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78" w:rsidRPr="00A43878" w:rsidRDefault="00A43878" w:rsidP="00A4387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43878">
        <w:rPr>
          <w:rFonts w:ascii="Arial" w:hAnsi="Arial" w:cs="Arial"/>
          <w:bCs/>
          <w:sz w:val="20"/>
          <w:szCs w:val="20"/>
        </w:rPr>
        <w:t>Pytanie 1</w:t>
      </w:r>
    </w:p>
    <w:p w:rsidR="00A43878" w:rsidRPr="00A43878" w:rsidRDefault="00A43878" w:rsidP="00A438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3878">
        <w:rPr>
          <w:rFonts w:ascii="Arial" w:hAnsi="Arial" w:cs="Arial"/>
          <w:b/>
          <w:bCs/>
          <w:sz w:val="20"/>
          <w:szCs w:val="20"/>
        </w:rPr>
        <w:t>Par 2 ust. 1</w:t>
      </w:r>
      <w:r w:rsidRPr="00A43878">
        <w:rPr>
          <w:rFonts w:ascii="Arial" w:hAnsi="Arial" w:cs="Arial"/>
          <w:sz w:val="20"/>
          <w:szCs w:val="20"/>
        </w:rPr>
        <w:t xml:space="preserve"> - Do umów w sprawach zamówień stosuje się przepisy kodeksu cywilnego. Przepisy te w przypadku umów wzajemnych przewidują obowiązek jednoczesnego spełnienia świadczeń. Skoro zatem Zamawiający ma dostęp do świadczenia Wykonawcy z góry, ponieważ może korzystać z usługi od pierwszego dnia jej świadczenia, to świadczenie wzajemne w postaci zapłaty abonamentu także powinno być realizowane z góry (art. 488 § 1 </w:t>
      </w:r>
      <w:proofErr w:type="spellStart"/>
      <w:r w:rsidRPr="00A43878">
        <w:rPr>
          <w:rFonts w:ascii="Arial" w:hAnsi="Arial" w:cs="Arial"/>
          <w:sz w:val="20"/>
          <w:szCs w:val="20"/>
        </w:rPr>
        <w:t>kc</w:t>
      </w:r>
      <w:proofErr w:type="spellEnd"/>
      <w:r w:rsidRPr="00A43878">
        <w:rPr>
          <w:rFonts w:ascii="Arial" w:hAnsi="Arial" w:cs="Arial"/>
          <w:sz w:val="20"/>
          <w:szCs w:val="20"/>
        </w:rPr>
        <w:t>). Dodatkowo również i ustawa Prawo telekomunikacyjne rozróżnia dwa sposoby opłacania świadczonych usług: z góry - w przypadku opłat abonamentowych, które to opłaty są ponoszone przez Klienta z tytułu zapewnienia gotowości Operatora do świadczenia Usług Telekomunikacyjnych i z dołu – za faktycznie wykonane usługi telekomunikacyjne w danym okresie rozliczeniowym. Wyłączenie obsługi przedmiotowej umowy z ogólnie stosowanego systemu rozliczeniowego może generować po stronie Wykonawcy wysokie koszty i utrudniać obsługę umowy. Biorąc pod uwagę powyższe prosimy o potwierdzenie, że zamawiający przyjął taki system rozliczania.</w:t>
      </w:r>
    </w:p>
    <w:p w:rsidR="0032165B" w:rsidRPr="008479AE" w:rsidRDefault="009E7243" w:rsidP="008479AE">
      <w:pPr>
        <w:spacing w:line="276" w:lineRule="auto"/>
        <w:rPr>
          <w:rFonts w:ascii="Arial" w:hAnsi="Arial" w:cs="Arial"/>
          <w:sz w:val="20"/>
          <w:szCs w:val="20"/>
        </w:rPr>
      </w:pPr>
      <w:r w:rsidRPr="008479AE">
        <w:rPr>
          <w:rFonts w:ascii="Arial" w:hAnsi="Arial" w:cs="Arial"/>
          <w:sz w:val="20"/>
          <w:szCs w:val="20"/>
        </w:rPr>
        <w:t xml:space="preserve">Ad 1 </w:t>
      </w:r>
    </w:p>
    <w:p w:rsidR="009E7243" w:rsidRPr="008479AE" w:rsidRDefault="009E7243" w:rsidP="008479AE">
      <w:pPr>
        <w:spacing w:line="276" w:lineRule="auto"/>
        <w:rPr>
          <w:rFonts w:ascii="Arial" w:hAnsi="Arial" w:cs="Arial"/>
          <w:sz w:val="20"/>
          <w:szCs w:val="20"/>
        </w:rPr>
      </w:pPr>
      <w:r w:rsidRPr="008479AE">
        <w:rPr>
          <w:rFonts w:ascii="Arial" w:hAnsi="Arial" w:cs="Arial"/>
          <w:sz w:val="20"/>
          <w:szCs w:val="20"/>
        </w:rPr>
        <w:t>Zamawiający potwierdza, że z tytułu wykonanej usługi zobowiązuje się do uiszczania na rzecz Wykonawcy wynagrodzenia miesięcznego  z dołu po każdym miesiącu świadczenia usługi.</w:t>
      </w:r>
    </w:p>
    <w:p w:rsidR="009E7243" w:rsidRDefault="00A43878" w:rsidP="008479A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2</w:t>
      </w:r>
    </w:p>
    <w:p w:rsidR="00A43878" w:rsidRPr="00A43878" w:rsidRDefault="00A43878" w:rsidP="00A438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3878">
        <w:rPr>
          <w:rFonts w:ascii="Arial" w:hAnsi="Arial" w:cs="Arial"/>
          <w:b/>
          <w:bCs/>
          <w:sz w:val="20"/>
          <w:szCs w:val="20"/>
        </w:rPr>
        <w:t xml:space="preserve">Par 3 ust. 1 pkt a) oraz b) </w:t>
      </w:r>
      <w:r w:rsidRPr="00A43878">
        <w:rPr>
          <w:rFonts w:ascii="Arial" w:hAnsi="Arial" w:cs="Arial"/>
          <w:sz w:val="20"/>
          <w:szCs w:val="20"/>
        </w:rPr>
        <w:t>- Prosimy o potwierdzenie, że Zamawiający przed rozwiązaniem Umowy przeprowadzi procedurę wyjaśniającą, tzn. wezwie Wykonawcę do usunięcia nieprawidłowości, wskaże termin dodatkowy do usunięcia nieprawidłowości oraz wskaże te nieprawidłowości, a dopiero po bezskutecznym upływie ww. terminu dodatkowego Zamawiający Umowę rozwiąże. Przesłanki rozwiązania Umowy przez Zamawiającego powinny być ograniczone do przypadków niewykonania lub nienależytego wykonania umowy z winy Wykonawcy.</w:t>
      </w:r>
    </w:p>
    <w:p w:rsidR="00A43878" w:rsidRPr="008479AE" w:rsidRDefault="00A43878" w:rsidP="00A4387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3878">
        <w:rPr>
          <w:rFonts w:ascii="Arial" w:hAnsi="Arial" w:cs="Arial"/>
          <w:sz w:val="20"/>
          <w:szCs w:val="20"/>
        </w:rPr>
        <w:t>Ponadto, czy Zamawiający potwierdzi, iż jest uprawniony do rozwiązania Umowy wyłączenie w przypadkach, gdy naruszenia postanowień Umowy przez Wykonawcę będą mieć charakter rażących naruszeń?</w:t>
      </w:r>
    </w:p>
    <w:p w:rsidR="009E7243" w:rsidRPr="008479AE" w:rsidRDefault="009E7243" w:rsidP="008479AE">
      <w:pPr>
        <w:spacing w:line="276" w:lineRule="auto"/>
        <w:rPr>
          <w:rFonts w:ascii="Arial" w:hAnsi="Arial" w:cs="Arial"/>
          <w:sz w:val="20"/>
          <w:szCs w:val="20"/>
        </w:rPr>
      </w:pPr>
      <w:r w:rsidRPr="008479AE">
        <w:rPr>
          <w:rFonts w:ascii="Arial" w:hAnsi="Arial" w:cs="Arial"/>
          <w:sz w:val="20"/>
          <w:szCs w:val="20"/>
        </w:rPr>
        <w:t>Ad 2</w:t>
      </w:r>
    </w:p>
    <w:p w:rsidR="009E7243" w:rsidRPr="008479AE" w:rsidRDefault="009E7243" w:rsidP="008479AE">
      <w:pPr>
        <w:spacing w:line="276" w:lineRule="auto"/>
        <w:rPr>
          <w:rFonts w:ascii="Arial" w:hAnsi="Arial" w:cs="Arial"/>
          <w:sz w:val="20"/>
          <w:szCs w:val="20"/>
        </w:rPr>
      </w:pPr>
      <w:r w:rsidRPr="008479AE">
        <w:rPr>
          <w:rFonts w:ascii="Arial" w:hAnsi="Arial" w:cs="Arial"/>
          <w:sz w:val="20"/>
          <w:szCs w:val="20"/>
        </w:rPr>
        <w:t>Zamawiający wprowadza zmianę do umowy</w:t>
      </w:r>
      <w:r w:rsidR="000A31A0" w:rsidRPr="008479AE">
        <w:rPr>
          <w:rFonts w:ascii="Arial" w:hAnsi="Arial" w:cs="Arial"/>
          <w:sz w:val="20"/>
          <w:szCs w:val="20"/>
        </w:rPr>
        <w:t xml:space="preserve"> § 3</w:t>
      </w:r>
      <w:r w:rsidRPr="008479AE">
        <w:rPr>
          <w:rFonts w:ascii="Arial" w:hAnsi="Arial" w:cs="Arial"/>
          <w:sz w:val="20"/>
          <w:szCs w:val="20"/>
        </w:rPr>
        <w:t>:</w:t>
      </w:r>
    </w:p>
    <w:p w:rsidR="009E7243" w:rsidRPr="009E7243" w:rsidRDefault="009E7243" w:rsidP="008479A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43">
        <w:rPr>
          <w:rFonts w:ascii="Arial" w:eastAsia="Times New Roman" w:hAnsi="Arial" w:cs="Arial"/>
          <w:sz w:val="20"/>
          <w:szCs w:val="20"/>
          <w:lang w:eastAsia="pl-PL"/>
        </w:rPr>
        <w:t>Zamawiaj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>cy mo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>e odst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>pi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 xml:space="preserve">ć 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 xml:space="preserve">od umowy przed upływem okresu na jaki została zawarta, 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br/>
        <w:t>w przypadku:</w:t>
      </w:r>
    </w:p>
    <w:p w:rsidR="009E7243" w:rsidRPr="009E7243" w:rsidRDefault="009E7243" w:rsidP="008479AE">
      <w:pPr>
        <w:autoSpaceDE w:val="0"/>
        <w:autoSpaceDN w:val="0"/>
        <w:adjustRightInd w:val="0"/>
        <w:spacing w:after="0" w:line="276" w:lineRule="auto"/>
        <w:ind w:left="54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43">
        <w:rPr>
          <w:rFonts w:ascii="Arial" w:eastAsia="Times New Roman" w:hAnsi="Arial" w:cs="Arial"/>
          <w:sz w:val="20"/>
          <w:szCs w:val="20"/>
          <w:lang w:eastAsia="pl-PL"/>
        </w:rPr>
        <w:t>a)    nie wykonania lub nienale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>ytego wykonania przez Wykonawc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 xml:space="preserve">ę 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>usług na rzecz Zamawiaj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>cego,</w:t>
      </w:r>
    </w:p>
    <w:p w:rsidR="009E7243" w:rsidRPr="009E7243" w:rsidRDefault="009E7243" w:rsidP="008479AE">
      <w:pPr>
        <w:autoSpaceDE w:val="0"/>
        <w:autoSpaceDN w:val="0"/>
        <w:adjustRightInd w:val="0"/>
        <w:spacing w:after="0" w:line="276" w:lineRule="auto"/>
        <w:ind w:left="54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43">
        <w:rPr>
          <w:rFonts w:ascii="Arial" w:eastAsia="Times New Roman" w:hAnsi="Arial" w:cs="Arial"/>
          <w:sz w:val="20"/>
          <w:szCs w:val="20"/>
          <w:lang w:eastAsia="pl-PL"/>
        </w:rPr>
        <w:t>b)    naruszenia przez Wykonawc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 xml:space="preserve">ę 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>postanowie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 xml:space="preserve">ń 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>umowy,</w:t>
      </w:r>
    </w:p>
    <w:p w:rsidR="009E7243" w:rsidRPr="009E7243" w:rsidRDefault="009E7243" w:rsidP="008479AE">
      <w:pPr>
        <w:autoSpaceDE w:val="0"/>
        <w:autoSpaceDN w:val="0"/>
        <w:adjustRightInd w:val="0"/>
        <w:spacing w:after="0" w:line="276" w:lineRule="auto"/>
        <w:ind w:left="54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43">
        <w:rPr>
          <w:rFonts w:ascii="Arial" w:eastAsia="Times New Roman" w:hAnsi="Arial" w:cs="Arial"/>
          <w:sz w:val="20"/>
          <w:szCs w:val="20"/>
          <w:lang w:eastAsia="pl-PL"/>
        </w:rPr>
        <w:t>c)  w razie zaistnienia istotnej zmiany okoliczno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>ci powoduj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 xml:space="preserve">cej, 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>e wykonanie umowy nie le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 xml:space="preserve">y 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br/>
        <w:t>w interesie publicznym, czego nie mo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>na było przewidzie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 xml:space="preserve">ć 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>w chwili zawarcia umowy, zamawiaj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>cy mo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>e odst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>pi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 xml:space="preserve">ć 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>od umowy w terminie 30 dni od powzi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>cia wiadomo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>ci o tych okoliczno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 xml:space="preserve">ciach. </w:t>
      </w:r>
    </w:p>
    <w:p w:rsidR="009E7243" w:rsidRPr="009E7243" w:rsidRDefault="009E7243" w:rsidP="009E724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43">
        <w:rPr>
          <w:rFonts w:ascii="Arial" w:eastAsia="Times New Roman" w:hAnsi="Arial" w:cs="Arial"/>
          <w:sz w:val="20"/>
          <w:szCs w:val="20"/>
          <w:lang w:eastAsia="pl-PL"/>
        </w:rPr>
        <w:t>W przypadku realizacji przez Zamawiającego prawa odstąpienia od umowy, Wykonawca mo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 xml:space="preserve">e 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>żą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>da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>ć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 xml:space="preserve"> wył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>cznie wynagrodzenia nale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>nego z tytułu wykonania cz</w:t>
      </w:r>
      <w:r w:rsidRPr="009E7243">
        <w:rPr>
          <w:rFonts w:ascii="Arial" w:eastAsia="TimesNewRoman" w:hAnsi="Arial" w:cs="Arial"/>
          <w:sz w:val="20"/>
          <w:szCs w:val="20"/>
          <w:lang w:eastAsia="pl-PL"/>
        </w:rPr>
        <w:t>ęś</w:t>
      </w:r>
      <w:r w:rsidRPr="009E7243">
        <w:rPr>
          <w:rFonts w:ascii="Arial" w:eastAsia="Times New Roman" w:hAnsi="Arial" w:cs="Arial"/>
          <w:sz w:val="20"/>
          <w:szCs w:val="20"/>
          <w:lang w:eastAsia="pl-PL"/>
        </w:rPr>
        <w:t>ci umowy.</w:t>
      </w:r>
    </w:p>
    <w:p w:rsidR="009E7243" w:rsidRPr="008479AE" w:rsidRDefault="009E7243" w:rsidP="009E724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43">
        <w:rPr>
          <w:rFonts w:ascii="Arial" w:eastAsia="Times New Roman" w:hAnsi="Arial" w:cs="Arial"/>
          <w:sz w:val="20"/>
          <w:szCs w:val="20"/>
          <w:lang w:eastAsia="pl-PL"/>
        </w:rPr>
        <w:t>Zamawiający przed skorzystaniem z prawa odstąpienia od umowy poweźmie czynności wyjaśniające jak również wezwie Wykonawcę do usunięcia nieprawidłowości.</w:t>
      </w:r>
    </w:p>
    <w:p w:rsidR="009E7243" w:rsidRDefault="00A43878" w:rsidP="009E72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Pytanie 3</w:t>
      </w:r>
    </w:p>
    <w:p w:rsidR="00A43878" w:rsidRPr="00A43878" w:rsidRDefault="00A43878" w:rsidP="00A438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38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Par 5</w:t>
      </w:r>
      <w:r w:rsidRPr="00A43878">
        <w:rPr>
          <w:rFonts w:ascii="Arial" w:eastAsia="Times New Roman" w:hAnsi="Arial" w:cs="Arial"/>
          <w:sz w:val="20"/>
          <w:szCs w:val="20"/>
          <w:lang w:eastAsia="pl-PL"/>
        </w:rPr>
        <w:t xml:space="preserve"> – SLA oraz kary do oceny merytorycznej i biznesowej; konieczna jest odpowiednia analiza - jak realne stanowią zagrożenie, muszą zostać ujęte w koszcie oferty</w:t>
      </w:r>
    </w:p>
    <w:p w:rsidR="00A43878" w:rsidRPr="00A43878" w:rsidRDefault="00A43878" w:rsidP="00A4387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3878">
        <w:rPr>
          <w:rFonts w:ascii="Arial" w:eastAsia="Times New Roman" w:hAnsi="Arial" w:cs="Arial"/>
          <w:sz w:val="20"/>
          <w:szCs w:val="20"/>
          <w:lang w:eastAsia="pl-PL"/>
        </w:rPr>
        <w:t xml:space="preserve">Prosimy o takie doprecyzowanie zapisów, z których jednoznacznie wynikać będzie, ze zapłata kar umownych nastąpi w ciągu 30 dni od dnia wystawienia przez Zamawiającego noty obciążeniowej. Utrzymanie postanowień umownych umożliwiających potrącenie kar z </w:t>
      </w:r>
      <w:r w:rsidRPr="00A4387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wynagrodzenia Wykonawcy nie daje bowiem możliwości weryfikacji zasadności i poprawności naliczenia tych kar. Dodatkowo prosimy o takie doprecyzowanie zapisów, z których jednoznacznie wynikać będzie, ze Zamawiający naliczy kary umowne jeśli w terminie 30 dni od daty zdarzeń Wykonawca nie wykaże, iż nie ponosi winy za wystąpienie zdarzenia na podstawie którego zobowiązany jest do zapłaty kary umownej. Zgodnie z wyrokiem Sądu Najwyższego (sygn. Akt II CR 419/67): „(…)jeżeli wykonanie lub nienależyte wykonanie danego zobowiązania jest następstwem okoliczności, za które strona zobowiązana nie ponosi odpowiedzialności (art. 471 k.c.), kary umownej nie nalicza się.” Stąd naliczenie kar umownych przewidzianych w umowie powinno być poprzedzone przeprowadzeniem stosownego postępowania reklamacyjnego mającego na celu umożliwienie Wykonawcy niezwłoczne usunięcie uchybień w wykonaniu umowy oraz ustalenie istnienia przesłanek naliczenia kar umownych.</w:t>
      </w:r>
    </w:p>
    <w:p w:rsidR="00A43878" w:rsidRPr="00A43878" w:rsidRDefault="00A43878" w:rsidP="00A4387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3878">
        <w:rPr>
          <w:rFonts w:ascii="Arial" w:eastAsia="Times New Roman" w:hAnsi="Arial" w:cs="Arial"/>
          <w:sz w:val="20"/>
          <w:szCs w:val="20"/>
          <w:lang w:eastAsia="pl-PL"/>
        </w:rPr>
        <w:t>I w przypadku zwłoki i opóźnienia mamy do czynienia z nieterminowością wykonania przyjętych na siebie zobowiązań. Jednak zwłoki dopuszcza się tylko ten dłużnik, który nie wywiązał się z zobowiązania z przyczyn, za które ponosi odpowiedzialność, czyli od niego zależnych, w przeciwieństwie do tzw. opóźnienia, które następuje wówczas, gdy termin nie zostanie dotrzymany z przyczyn niezależnych od opóźniającego się. W związku z powyższym prosimy o taką modyfikacje zapisów Umowy, z których jednoznacznie wynikać będzie, że prawo naliczenia kar nastąpi w sytuacji nie wywiązania się z zobowiązania z przyczyn zależnych od Wykonawcy.</w:t>
      </w:r>
    </w:p>
    <w:p w:rsidR="00A43878" w:rsidRPr="00A43878" w:rsidRDefault="00A43878" w:rsidP="00A4387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3878">
        <w:rPr>
          <w:rFonts w:ascii="Arial" w:eastAsia="Times New Roman" w:hAnsi="Arial" w:cs="Arial"/>
          <w:sz w:val="20"/>
          <w:szCs w:val="20"/>
          <w:lang w:eastAsia="pl-PL"/>
        </w:rPr>
        <w:t>Wykonawca zwraca się o ograniczenie odpowiedzialności określonej w par 5 ust. 8 do wysokości szkody rzeczywistej. Szkody z tytułu utraconych korzyści (</w:t>
      </w:r>
      <w:proofErr w:type="spellStart"/>
      <w:r w:rsidRPr="00A43878">
        <w:rPr>
          <w:rFonts w:ascii="Arial" w:eastAsia="Times New Roman" w:hAnsi="Arial" w:cs="Arial"/>
          <w:sz w:val="20"/>
          <w:szCs w:val="20"/>
          <w:lang w:eastAsia="pl-PL"/>
        </w:rPr>
        <w:t>lucrum</w:t>
      </w:r>
      <w:proofErr w:type="spellEnd"/>
      <w:r w:rsidRPr="00A438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A43878">
        <w:rPr>
          <w:rFonts w:ascii="Arial" w:eastAsia="Times New Roman" w:hAnsi="Arial" w:cs="Arial"/>
          <w:sz w:val="20"/>
          <w:szCs w:val="20"/>
          <w:lang w:eastAsia="pl-PL"/>
        </w:rPr>
        <w:t>cessans</w:t>
      </w:r>
      <w:proofErr w:type="spellEnd"/>
      <w:r w:rsidRPr="00A43878">
        <w:rPr>
          <w:rFonts w:ascii="Arial" w:eastAsia="Times New Roman" w:hAnsi="Arial" w:cs="Arial"/>
          <w:sz w:val="20"/>
          <w:szCs w:val="20"/>
          <w:lang w:eastAsia="pl-PL"/>
        </w:rPr>
        <w:t>) są i tak rzadko dochodzone w praktyce sądowej jako niezwykle trudne do określenia i udowodnienia. Jednocześnie fakt, że Wykonawcy muszą wziąć ich ryzyko pod uwagę, naraża Zamawiającego na podwyższenie kosztów oferty.</w:t>
      </w:r>
    </w:p>
    <w:p w:rsidR="00A43878" w:rsidRPr="00A43878" w:rsidRDefault="00A43878" w:rsidP="00A4387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3878">
        <w:rPr>
          <w:rFonts w:ascii="Arial" w:eastAsia="Times New Roman" w:hAnsi="Arial" w:cs="Arial"/>
          <w:sz w:val="20"/>
          <w:szCs w:val="20"/>
          <w:lang w:eastAsia="pl-PL"/>
        </w:rPr>
        <w:t>Umowa nie przewiduje żadnego ograniczenia kwotowego lub procentowego wysokości kar umownych, które mogą zostać nałożone na Wykonawcę. Tym samym, nie można wykluczyć sytuacji, w której kara umowna zostanie naliczona w wysokości większej niż wartość kontraktu. Prosimy więc o dodanie zapisu uwzględniającego wprowadzenie ograniczenia łącznej wysokości kar umownych.</w:t>
      </w:r>
    </w:p>
    <w:p w:rsidR="00A43878" w:rsidRPr="00A43878" w:rsidRDefault="00A43878" w:rsidP="009E72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9E7243" w:rsidRPr="009E7243" w:rsidRDefault="009E7243" w:rsidP="009E724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43">
        <w:rPr>
          <w:rFonts w:ascii="Arial" w:eastAsia="Times New Roman" w:hAnsi="Arial" w:cs="Arial"/>
          <w:sz w:val="20"/>
          <w:szCs w:val="20"/>
          <w:lang w:eastAsia="pl-PL"/>
        </w:rPr>
        <w:t>Ad 3</w:t>
      </w:r>
    </w:p>
    <w:p w:rsidR="001914F7" w:rsidRDefault="009E7243" w:rsidP="00845F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43">
        <w:rPr>
          <w:rFonts w:ascii="Arial" w:eastAsia="Times New Roman" w:hAnsi="Arial" w:cs="Arial"/>
          <w:sz w:val="20"/>
          <w:szCs w:val="20"/>
          <w:lang w:eastAsia="pl-PL"/>
        </w:rPr>
        <w:t xml:space="preserve">Zamawiający potwierdza,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kary umowne </w:t>
      </w:r>
      <w:r w:rsidR="000E2183">
        <w:rPr>
          <w:rFonts w:ascii="Arial" w:eastAsia="Times New Roman" w:hAnsi="Arial" w:cs="Arial"/>
          <w:sz w:val="20"/>
          <w:szCs w:val="20"/>
          <w:lang w:eastAsia="pl-PL"/>
        </w:rPr>
        <w:t xml:space="preserve">(zgodnie z § 5 ust. 9 i 10) mają prawo być potrącone z części miesięcznej opłaty abonamentowej. </w:t>
      </w:r>
    </w:p>
    <w:p w:rsidR="001914F7" w:rsidRPr="001914F7" w:rsidRDefault="001914F7" w:rsidP="001914F7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1914F7">
        <w:rPr>
          <w:rFonts w:ascii="Arial" w:eastAsia="Times New Roman" w:hAnsi="Arial" w:cs="Arial"/>
          <w:sz w:val="20"/>
          <w:szCs w:val="20"/>
          <w:lang w:eastAsia="pl-PL"/>
        </w:rPr>
        <w:t>Zamawiający wprowadza zmianę do umowy §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5 ust. 8</w:t>
      </w:r>
      <w:r w:rsidRPr="001914F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E7243" w:rsidRPr="001914F7" w:rsidRDefault="001914F7" w:rsidP="001914F7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Wysokość kar umownych nie zostanie naliczona w kwocie większej niż wartość zobowiązania. </w:t>
      </w:r>
    </w:p>
    <w:sectPr w:rsidR="009E7243" w:rsidRPr="001914F7" w:rsidSect="00BE79CB">
      <w:pgSz w:w="11906" w:h="16838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52B5"/>
    <w:multiLevelType w:val="multilevel"/>
    <w:tmpl w:val="5C04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5C7EE9"/>
    <w:multiLevelType w:val="hybridMultilevel"/>
    <w:tmpl w:val="441E93A4"/>
    <w:lvl w:ilvl="0" w:tplc="48C2B8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43"/>
    <w:rsid w:val="00050E5E"/>
    <w:rsid w:val="000A31A0"/>
    <w:rsid w:val="000E2183"/>
    <w:rsid w:val="001914F7"/>
    <w:rsid w:val="0032165B"/>
    <w:rsid w:val="00845FB7"/>
    <w:rsid w:val="008479AE"/>
    <w:rsid w:val="009E7243"/>
    <w:rsid w:val="00A43878"/>
    <w:rsid w:val="00B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8AB6-C490-4F9B-8B8A-AC0C3921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Lepczynska Agata</dc:creator>
  <cp:keywords/>
  <dc:description/>
  <cp:lastModifiedBy>Lepczynska Agata</cp:lastModifiedBy>
  <cp:revision>2</cp:revision>
  <cp:lastPrinted>2017-11-08T11:37:00Z</cp:lastPrinted>
  <dcterms:created xsi:type="dcterms:W3CDTF">2017-11-08T10:17:00Z</dcterms:created>
  <dcterms:modified xsi:type="dcterms:W3CDTF">2017-11-08T12:28:00Z</dcterms:modified>
</cp:coreProperties>
</file>