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464" w:rsidRDefault="001A2464" w:rsidP="001A2464">
      <w:pPr>
        <w:pStyle w:val="Akapitzlist"/>
        <w:numPr>
          <w:ilvl w:val="1"/>
          <w:numId w:val="1"/>
        </w:numPr>
        <w:suppressAutoHyphens/>
        <w:autoSpaceDN w:val="0"/>
        <w:spacing w:line="276" w:lineRule="auto"/>
        <w:ind w:left="426"/>
        <w:jc w:val="both"/>
        <w:textAlignment w:val="baseline"/>
        <w:rPr>
          <w:rFonts w:ascii="Arial" w:hAnsi="Arial" w:cs="Arial"/>
          <w:sz w:val="20"/>
          <w:szCs w:val="20"/>
        </w:rPr>
      </w:pPr>
      <w:r>
        <w:rPr>
          <w:rFonts w:ascii="Arial" w:hAnsi="Arial" w:cs="Arial"/>
          <w:sz w:val="20"/>
          <w:szCs w:val="20"/>
        </w:rPr>
        <w:t xml:space="preserve">Przedmiotem zamówienia jest dostawa i konfiguracja przełączników sieciowych oraz punktów dostępowych zawierających wszystkie wymienione poniżej funkcje sieciowe i bezpieczeństwa niezależnie od dostawcy łącza Internetowego. </w:t>
      </w:r>
    </w:p>
    <w:p w:rsidR="001A2464" w:rsidRDefault="001A2464" w:rsidP="001A2464">
      <w:pPr>
        <w:pStyle w:val="Akapitzlist"/>
        <w:numPr>
          <w:ilvl w:val="1"/>
          <w:numId w:val="1"/>
        </w:numPr>
        <w:suppressAutoHyphens/>
        <w:autoSpaceDN w:val="0"/>
        <w:spacing w:line="276" w:lineRule="auto"/>
        <w:ind w:left="426"/>
        <w:jc w:val="both"/>
        <w:textAlignment w:val="baseline"/>
        <w:rPr>
          <w:rFonts w:ascii="Arial" w:hAnsi="Arial" w:cs="Arial"/>
          <w:sz w:val="20"/>
          <w:szCs w:val="20"/>
        </w:rPr>
      </w:pPr>
      <w:r>
        <w:rPr>
          <w:rFonts w:ascii="Arial" w:hAnsi="Arial" w:cs="Arial"/>
          <w:sz w:val="20"/>
          <w:szCs w:val="20"/>
        </w:rPr>
        <w:t>W ramach wdrożenia Wykonawca wykona:</w:t>
      </w:r>
    </w:p>
    <w:p w:rsidR="001A2464" w:rsidRPr="00150E9F" w:rsidRDefault="001A2464" w:rsidP="001A2464">
      <w:pPr>
        <w:pStyle w:val="Akapitzlist"/>
        <w:suppressAutoHyphens/>
        <w:autoSpaceDN w:val="0"/>
        <w:spacing w:line="276" w:lineRule="auto"/>
        <w:ind w:left="426"/>
        <w:jc w:val="both"/>
        <w:textAlignment w:val="baseline"/>
        <w:rPr>
          <w:rFonts w:ascii="Arial" w:hAnsi="Arial" w:cs="Arial"/>
          <w:sz w:val="20"/>
          <w:szCs w:val="20"/>
        </w:rPr>
      </w:pPr>
      <w:r w:rsidRPr="00150E9F">
        <w:rPr>
          <w:rFonts w:ascii="Arial" w:hAnsi="Arial" w:cs="Arial"/>
          <w:b/>
          <w:sz w:val="20"/>
          <w:szCs w:val="20"/>
        </w:rPr>
        <w:t>Dla przełączników sieciowych:</w:t>
      </w:r>
    </w:p>
    <w:p w:rsidR="001A2464" w:rsidRDefault="001A2464" w:rsidP="001A2464">
      <w:pPr>
        <w:numPr>
          <w:ilvl w:val="0"/>
          <w:numId w:val="2"/>
        </w:numPr>
        <w:spacing w:after="0" w:line="276" w:lineRule="auto"/>
        <w:ind w:left="426"/>
        <w:jc w:val="both"/>
        <w:rPr>
          <w:rFonts w:ascii="Arial" w:eastAsia="Times New Roman" w:hAnsi="Arial" w:cs="Arial"/>
          <w:sz w:val="20"/>
          <w:szCs w:val="20"/>
          <w:lang w:eastAsia="pl-PL"/>
        </w:rPr>
      </w:pPr>
      <w:r w:rsidRPr="00080390">
        <w:rPr>
          <w:rFonts w:ascii="Arial" w:eastAsia="Times New Roman" w:hAnsi="Arial" w:cs="Arial"/>
          <w:sz w:val="20"/>
          <w:szCs w:val="20"/>
          <w:lang w:eastAsia="pl-PL"/>
        </w:rPr>
        <w:t>Instalacja w ustalonym z zamawiającym miejscu</w:t>
      </w:r>
    </w:p>
    <w:p w:rsidR="001A2464" w:rsidRPr="00080390" w:rsidRDefault="001A2464" w:rsidP="001A2464">
      <w:pPr>
        <w:numPr>
          <w:ilvl w:val="0"/>
          <w:numId w:val="2"/>
        </w:numPr>
        <w:spacing w:after="0" w:line="276"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Konfiguracje połączenia przełączników typu 1 za pomocą dedykowanego linku z kontrolerem.</w:t>
      </w:r>
    </w:p>
    <w:p w:rsidR="001A2464" w:rsidRDefault="001A2464" w:rsidP="001A2464">
      <w:pPr>
        <w:numPr>
          <w:ilvl w:val="0"/>
          <w:numId w:val="2"/>
        </w:numPr>
        <w:spacing w:after="0" w:line="276"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Konfiguracje redundantnego połączenia z przełącznika typu 2 i 3 do przełączników typu 1.</w:t>
      </w:r>
    </w:p>
    <w:p w:rsidR="001A2464" w:rsidRDefault="001A2464" w:rsidP="001A2464">
      <w:pPr>
        <w:numPr>
          <w:ilvl w:val="0"/>
          <w:numId w:val="2"/>
        </w:numPr>
        <w:spacing w:after="0" w:line="276"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Autoryzacje przełączników na kontrolerze.</w:t>
      </w:r>
    </w:p>
    <w:p w:rsidR="001A2464" w:rsidRDefault="001A2464" w:rsidP="001A2464">
      <w:pPr>
        <w:numPr>
          <w:ilvl w:val="0"/>
          <w:numId w:val="2"/>
        </w:numPr>
        <w:spacing w:after="0" w:line="276" w:lineRule="auto"/>
        <w:ind w:left="426"/>
        <w:jc w:val="both"/>
        <w:rPr>
          <w:rFonts w:ascii="Arial" w:eastAsia="Times New Roman" w:hAnsi="Arial" w:cs="Arial"/>
          <w:sz w:val="20"/>
          <w:szCs w:val="20"/>
          <w:lang w:eastAsia="pl-PL"/>
        </w:rPr>
      </w:pPr>
      <w:r w:rsidRPr="00080390">
        <w:rPr>
          <w:rFonts w:ascii="Arial" w:eastAsia="Times New Roman" w:hAnsi="Arial" w:cs="Arial"/>
          <w:sz w:val="20"/>
          <w:szCs w:val="20"/>
          <w:lang w:eastAsia="pl-PL"/>
        </w:rPr>
        <w:t xml:space="preserve">Konfiguracja uzgodnionej funkcjonalności </w:t>
      </w:r>
      <w:proofErr w:type="spellStart"/>
      <w:r w:rsidRPr="00080390">
        <w:rPr>
          <w:rFonts w:ascii="Arial" w:eastAsia="Times New Roman" w:hAnsi="Arial" w:cs="Arial"/>
          <w:sz w:val="20"/>
          <w:szCs w:val="20"/>
          <w:lang w:eastAsia="pl-PL"/>
        </w:rPr>
        <w:t>L2</w:t>
      </w:r>
      <w:proofErr w:type="spellEnd"/>
      <w:r w:rsidRPr="00080390">
        <w:rPr>
          <w:rFonts w:ascii="Arial" w:eastAsia="Times New Roman" w:hAnsi="Arial" w:cs="Arial"/>
          <w:sz w:val="20"/>
          <w:szCs w:val="20"/>
          <w:lang w:eastAsia="pl-PL"/>
        </w:rPr>
        <w:t xml:space="preserve"> (</w:t>
      </w:r>
      <w:proofErr w:type="spellStart"/>
      <w:r w:rsidRPr="00080390">
        <w:rPr>
          <w:rFonts w:ascii="Arial" w:eastAsia="Times New Roman" w:hAnsi="Arial" w:cs="Arial"/>
          <w:sz w:val="20"/>
          <w:szCs w:val="20"/>
          <w:lang w:eastAsia="pl-PL"/>
        </w:rPr>
        <w:t>VLANy</w:t>
      </w:r>
      <w:proofErr w:type="spellEnd"/>
      <w:r w:rsidRPr="00080390">
        <w:rPr>
          <w:rFonts w:ascii="Arial" w:eastAsia="Times New Roman" w:hAnsi="Arial" w:cs="Arial"/>
          <w:sz w:val="20"/>
          <w:szCs w:val="20"/>
          <w:lang w:eastAsia="pl-PL"/>
        </w:rPr>
        <w:t xml:space="preserve">, agregacje, </w:t>
      </w:r>
      <w:proofErr w:type="spellStart"/>
      <w:r w:rsidRPr="00080390">
        <w:rPr>
          <w:rFonts w:ascii="Arial" w:eastAsia="Times New Roman" w:hAnsi="Arial" w:cs="Arial"/>
          <w:sz w:val="20"/>
          <w:szCs w:val="20"/>
          <w:lang w:eastAsia="pl-PL"/>
        </w:rPr>
        <w:t>UDLD</w:t>
      </w:r>
      <w:proofErr w:type="spellEnd"/>
      <w:r w:rsidRPr="00080390">
        <w:rPr>
          <w:rFonts w:ascii="Arial" w:eastAsia="Times New Roman" w:hAnsi="Arial" w:cs="Arial"/>
          <w:sz w:val="20"/>
          <w:szCs w:val="20"/>
          <w:lang w:eastAsia="pl-PL"/>
        </w:rPr>
        <w:t>/</w:t>
      </w:r>
      <w:proofErr w:type="spellStart"/>
      <w:r w:rsidRPr="00080390">
        <w:rPr>
          <w:rFonts w:ascii="Arial" w:eastAsia="Times New Roman" w:hAnsi="Arial" w:cs="Arial"/>
          <w:sz w:val="20"/>
          <w:szCs w:val="20"/>
          <w:lang w:eastAsia="pl-PL"/>
        </w:rPr>
        <w:t>DLDP</w:t>
      </w:r>
      <w:proofErr w:type="spellEnd"/>
      <w:r w:rsidRPr="00080390">
        <w:rPr>
          <w:rFonts w:ascii="Arial" w:eastAsia="Times New Roman" w:hAnsi="Arial" w:cs="Arial"/>
          <w:sz w:val="20"/>
          <w:szCs w:val="20"/>
          <w:lang w:eastAsia="pl-PL"/>
        </w:rPr>
        <w:t xml:space="preserve">, </w:t>
      </w:r>
      <w:proofErr w:type="spellStart"/>
      <w:r w:rsidRPr="00080390">
        <w:rPr>
          <w:rFonts w:ascii="Arial" w:eastAsia="Times New Roman" w:hAnsi="Arial" w:cs="Arial"/>
          <w:sz w:val="20"/>
          <w:szCs w:val="20"/>
          <w:lang w:eastAsia="pl-PL"/>
        </w:rPr>
        <w:t>STP</w:t>
      </w:r>
      <w:proofErr w:type="spellEnd"/>
      <w:r>
        <w:rPr>
          <w:rFonts w:ascii="Arial" w:eastAsia="Times New Roman" w:hAnsi="Arial" w:cs="Arial"/>
          <w:sz w:val="20"/>
          <w:szCs w:val="20"/>
          <w:lang w:eastAsia="pl-PL"/>
        </w:rPr>
        <w:t xml:space="preserve">, </w:t>
      </w:r>
      <w:proofErr w:type="spellStart"/>
      <w:r>
        <w:rPr>
          <w:rFonts w:ascii="Arial" w:eastAsia="Times New Roman" w:hAnsi="Arial" w:cs="Arial"/>
          <w:sz w:val="20"/>
          <w:szCs w:val="20"/>
          <w:lang w:eastAsia="pl-PL"/>
        </w:rPr>
        <w:t>NAC</w:t>
      </w:r>
      <w:proofErr w:type="spellEnd"/>
      <w:r w:rsidRPr="00080390">
        <w:rPr>
          <w:rFonts w:ascii="Arial" w:eastAsia="Times New Roman" w:hAnsi="Arial" w:cs="Arial"/>
          <w:sz w:val="20"/>
          <w:szCs w:val="20"/>
          <w:lang w:eastAsia="pl-PL"/>
        </w:rPr>
        <w:t>)</w:t>
      </w:r>
    </w:p>
    <w:p w:rsidR="001A2464" w:rsidRDefault="001A2464" w:rsidP="001A2464">
      <w:pPr>
        <w:numPr>
          <w:ilvl w:val="0"/>
          <w:numId w:val="2"/>
        </w:numPr>
        <w:spacing w:after="0" w:line="276" w:lineRule="auto"/>
        <w:ind w:left="426"/>
        <w:jc w:val="both"/>
        <w:rPr>
          <w:rFonts w:ascii="Arial" w:eastAsia="Times New Roman" w:hAnsi="Arial" w:cs="Arial"/>
          <w:sz w:val="20"/>
          <w:szCs w:val="20"/>
          <w:lang w:eastAsia="pl-PL"/>
        </w:rPr>
      </w:pPr>
      <w:r w:rsidRPr="00080390">
        <w:rPr>
          <w:rFonts w:ascii="Arial" w:eastAsia="Times New Roman" w:hAnsi="Arial" w:cs="Arial"/>
          <w:sz w:val="20"/>
          <w:szCs w:val="20"/>
          <w:lang w:eastAsia="pl-PL"/>
        </w:rPr>
        <w:t xml:space="preserve">Konfiguracja uzgodnionej funkcjonalności </w:t>
      </w:r>
      <w:proofErr w:type="spellStart"/>
      <w:r w:rsidRPr="00080390">
        <w:rPr>
          <w:rFonts w:ascii="Arial" w:eastAsia="Times New Roman" w:hAnsi="Arial" w:cs="Arial"/>
          <w:sz w:val="20"/>
          <w:szCs w:val="20"/>
          <w:lang w:eastAsia="pl-PL"/>
        </w:rPr>
        <w:t>L3</w:t>
      </w:r>
      <w:proofErr w:type="spellEnd"/>
      <w:r w:rsidRPr="00080390">
        <w:rPr>
          <w:rFonts w:ascii="Arial" w:eastAsia="Times New Roman" w:hAnsi="Arial" w:cs="Arial"/>
          <w:sz w:val="20"/>
          <w:szCs w:val="20"/>
          <w:lang w:eastAsia="pl-PL"/>
        </w:rPr>
        <w:t xml:space="preserve"> (adresy, bramy, </w:t>
      </w:r>
      <w:proofErr w:type="spellStart"/>
      <w:r w:rsidRPr="00080390">
        <w:rPr>
          <w:rFonts w:ascii="Arial" w:eastAsia="Times New Roman" w:hAnsi="Arial" w:cs="Arial"/>
          <w:sz w:val="20"/>
          <w:szCs w:val="20"/>
          <w:lang w:eastAsia="pl-PL"/>
        </w:rPr>
        <w:t>DNSy</w:t>
      </w:r>
      <w:proofErr w:type="spellEnd"/>
      <w:r w:rsidRPr="00080390">
        <w:rPr>
          <w:rFonts w:ascii="Arial" w:eastAsia="Times New Roman" w:hAnsi="Arial" w:cs="Arial"/>
          <w:sz w:val="20"/>
          <w:szCs w:val="20"/>
          <w:lang w:eastAsia="pl-PL"/>
        </w:rPr>
        <w:t xml:space="preserve">, </w:t>
      </w:r>
      <w:proofErr w:type="spellStart"/>
      <w:r w:rsidRPr="00080390">
        <w:rPr>
          <w:rFonts w:ascii="Arial" w:eastAsia="Times New Roman" w:hAnsi="Arial" w:cs="Arial"/>
          <w:sz w:val="20"/>
          <w:szCs w:val="20"/>
          <w:lang w:eastAsia="pl-PL"/>
        </w:rPr>
        <w:t>NTP</w:t>
      </w:r>
      <w:proofErr w:type="spellEnd"/>
      <w:r w:rsidRPr="00080390">
        <w:rPr>
          <w:rFonts w:ascii="Arial" w:eastAsia="Times New Roman" w:hAnsi="Arial" w:cs="Arial"/>
          <w:sz w:val="20"/>
          <w:szCs w:val="20"/>
          <w:lang w:eastAsia="pl-PL"/>
        </w:rPr>
        <w:t xml:space="preserve">, </w:t>
      </w:r>
      <w:proofErr w:type="spellStart"/>
      <w:r w:rsidRPr="00080390">
        <w:rPr>
          <w:rFonts w:ascii="Arial" w:eastAsia="Times New Roman" w:hAnsi="Arial" w:cs="Arial"/>
          <w:sz w:val="20"/>
          <w:szCs w:val="20"/>
          <w:lang w:eastAsia="pl-PL"/>
        </w:rPr>
        <w:t>syslog</w:t>
      </w:r>
      <w:proofErr w:type="spellEnd"/>
      <w:r w:rsidRPr="00080390">
        <w:rPr>
          <w:rFonts w:ascii="Arial" w:eastAsia="Times New Roman" w:hAnsi="Arial" w:cs="Arial"/>
          <w:sz w:val="20"/>
          <w:szCs w:val="20"/>
          <w:lang w:eastAsia="pl-PL"/>
        </w:rPr>
        <w:t>)</w:t>
      </w:r>
    </w:p>
    <w:p w:rsidR="001A2464" w:rsidRDefault="001A2464" w:rsidP="001A2464">
      <w:pPr>
        <w:numPr>
          <w:ilvl w:val="0"/>
          <w:numId w:val="2"/>
        </w:numPr>
        <w:spacing w:after="0" w:line="276" w:lineRule="auto"/>
        <w:ind w:left="426"/>
        <w:jc w:val="both"/>
        <w:rPr>
          <w:rFonts w:ascii="Arial" w:eastAsia="Times New Roman" w:hAnsi="Arial" w:cs="Arial"/>
          <w:sz w:val="20"/>
          <w:szCs w:val="20"/>
          <w:lang w:eastAsia="pl-PL"/>
        </w:rPr>
      </w:pPr>
      <w:r w:rsidRPr="00080390">
        <w:rPr>
          <w:rFonts w:ascii="Arial" w:eastAsia="Times New Roman" w:hAnsi="Arial" w:cs="Arial"/>
          <w:sz w:val="20"/>
          <w:szCs w:val="20"/>
          <w:lang w:eastAsia="pl-PL"/>
        </w:rPr>
        <w:t>Konfiguracja uzgodnionych funkcjonalności bezpieczeństwa (</w:t>
      </w:r>
      <w:proofErr w:type="spellStart"/>
      <w:r w:rsidRPr="00080390">
        <w:rPr>
          <w:rFonts w:ascii="Arial" w:eastAsia="Times New Roman" w:hAnsi="Arial" w:cs="Arial"/>
          <w:sz w:val="20"/>
          <w:szCs w:val="20"/>
          <w:lang w:eastAsia="pl-PL"/>
        </w:rPr>
        <w:t>arp</w:t>
      </w:r>
      <w:proofErr w:type="spellEnd"/>
      <w:r w:rsidRPr="00080390">
        <w:rPr>
          <w:rFonts w:ascii="Arial" w:eastAsia="Times New Roman" w:hAnsi="Arial" w:cs="Arial"/>
          <w:sz w:val="20"/>
          <w:szCs w:val="20"/>
          <w:lang w:eastAsia="pl-PL"/>
        </w:rPr>
        <w:t xml:space="preserve"> </w:t>
      </w:r>
      <w:proofErr w:type="spellStart"/>
      <w:r w:rsidRPr="00080390">
        <w:rPr>
          <w:rFonts w:ascii="Arial" w:eastAsia="Times New Roman" w:hAnsi="Arial" w:cs="Arial"/>
          <w:sz w:val="20"/>
          <w:szCs w:val="20"/>
          <w:lang w:eastAsia="pl-PL"/>
        </w:rPr>
        <w:t>protect</w:t>
      </w:r>
      <w:proofErr w:type="spellEnd"/>
      <w:r w:rsidRPr="00080390">
        <w:rPr>
          <w:rFonts w:ascii="Arial" w:eastAsia="Times New Roman" w:hAnsi="Arial" w:cs="Arial"/>
          <w:sz w:val="20"/>
          <w:szCs w:val="20"/>
          <w:lang w:eastAsia="pl-PL"/>
        </w:rPr>
        <w:t xml:space="preserve">, </w:t>
      </w:r>
      <w:proofErr w:type="spellStart"/>
      <w:r w:rsidRPr="00080390">
        <w:rPr>
          <w:rFonts w:ascii="Arial" w:eastAsia="Times New Roman" w:hAnsi="Arial" w:cs="Arial"/>
          <w:sz w:val="20"/>
          <w:szCs w:val="20"/>
          <w:lang w:eastAsia="pl-PL"/>
        </w:rPr>
        <w:t>dhcp</w:t>
      </w:r>
      <w:proofErr w:type="spellEnd"/>
      <w:r w:rsidRPr="00080390">
        <w:rPr>
          <w:rFonts w:ascii="Arial" w:eastAsia="Times New Roman" w:hAnsi="Arial" w:cs="Arial"/>
          <w:sz w:val="20"/>
          <w:szCs w:val="20"/>
          <w:lang w:eastAsia="pl-PL"/>
        </w:rPr>
        <w:t xml:space="preserve"> </w:t>
      </w:r>
      <w:proofErr w:type="spellStart"/>
      <w:r w:rsidRPr="00080390">
        <w:rPr>
          <w:rFonts w:ascii="Arial" w:eastAsia="Times New Roman" w:hAnsi="Arial" w:cs="Arial"/>
          <w:sz w:val="20"/>
          <w:szCs w:val="20"/>
          <w:lang w:eastAsia="pl-PL"/>
        </w:rPr>
        <w:t>snooping</w:t>
      </w:r>
      <w:proofErr w:type="spellEnd"/>
      <w:r w:rsidRPr="00080390">
        <w:rPr>
          <w:rFonts w:ascii="Arial" w:eastAsia="Times New Roman" w:hAnsi="Arial" w:cs="Arial"/>
          <w:sz w:val="20"/>
          <w:szCs w:val="20"/>
          <w:lang w:eastAsia="pl-PL"/>
        </w:rPr>
        <w:t>)</w:t>
      </w:r>
    </w:p>
    <w:p w:rsidR="001A2464" w:rsidRDefault="001A2464" w:rsidP="001A2464">
      <w:pPr>
        <w:numPr>
          <w:ilvl w:val="0"/>
          <w:numId w:val="2"/>
        </w:numPr>
        <w:spacing w:after="0" w:line="276" w:lineRule="auto"/>
        <w:ind w:left="426"/>
        <w:jc w:val="both"/>
        <w:rPr>
          <w:rFonts w:ascii="Arial" w:eastAsia="Times New Roman" w:hAnsi="Arial" w:cs="Arial"/>
          <w:sz w:val="20"/>
          <w:szCs w:val="20"/>
          <w:lang w:eastAsia="pl-PL"/>
        </w:rPr>
      </w:pPr>
      <w:r>
        <w:rPr>
          <w:rFonts w:ascii="Arial" w:hAnsi="Arial" w:cs="Arial"/>
          <w:sz w:val="20"/>
          <w:szCs w:val="20"/>
        </w:rPr>
        <w:t xml:space="preserve">Testy poprawności konfiguracji </w:t>
      </w:r>
    </w:p>
    <w:p w:rsidR="001A2464" w:rsidRPr="00150E9F" w:rsidRDefault="001A2464" w:rsidP="001A2464">
      <w:pPr>
        <w:spacing w:after="0" w:line="276" w:lineRule="auto"/>
        <w:ind w:left="426"/>
        <w:jc w:val="both"/>
        <w:rPr>
          <w:rFonts w:ascii="Arial" w:eastAsia="Times New Roman" w:hAnsi="Arial" w:cs="Arial"/>
          <w:sz w:val="20"/>
          <w:szCs w:val="20"/>
          <w:lang w:eastAsia="pl-PL"/>
        </w:rPr>
      </w:pPr>
      <w:r w:rsidRPr="00150E9F">
        <w:rPr>
          <w:rFonts w:ascii="Arial" w:hAnsi="Arial" w:cs="Arial"/>
          <w:b/>
          <w:sz w:val="20"/>
          <w:szCs w:val="20"/>
          <w:lang w:eastAsia="pl-PL"/>
        </w:rPr>
        <w:t>Dla punktów dostępowych:</w:t>
      </w:r>
    </w:p>
    <w:p w:rsidR="001A2464" w:rsidRPr="00080390" w:rsidRDefault="001A2464" w:rsidP="001A2464">
      <w:pPr>
        <w:numPr>
          <w:ilvl w:val="0"/>
          <w:numId w:val="2"/>
        </w:numPr>
        <w:spacing w:after="0" w:line="276"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P</w:t>
      </w:r>
      <w:r w:rsidRPr="00080390">
        <w:rPr>
          <w:rFonts w:ascii="Arial" w:eastAsia="Times New Roman" w:hAnsi="Arial" w:cs="Arial"/>
          <w:sz w:val="20"/>
          <w:szCs w:val="20"/>
          <w:lang w:eastAsia="pl-PL"/>
        </w:rPr>
        <w:t xml:space="preserve">ołączenie z istniejącymi elementami infrastruktury </w:t>
      </w:r>
    </w:p>
    <w:p w:rsidR="001A2464" w:rsidRPr="00080390" w:rsidRDefault="001A2464" w:rsidP="001A2464">
      <w:pPr>
        <w:numPr>
          <w:ilvl w:val="0"/>
          <w:numId w:val="2"/>
        </w:numPr>
        <w:spacing w:after="0" w:line="276"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K</w:t>
      </w:r>
      <w:r w:rsidRPr="00080390">
        <w:rPr>
          <w:rFonts w:ascii="Arial" w:eastAsia="Times New Roman" w:hAnsi="Arial" w:cs="Arial"/>
          <w:sz w:val="20"/>
          <w:szCs w:val="20"/>
          <w:lang w:eastAsia="pl-PL"/>
        </w:rPr>
        <w:t xml:space="preserve">onfiguracja </w:t>
      </w:r>
      <w:proofErr w:type="spellStart"/>
      <w:r w:rsidRPr="00080390">
        <w:rPr>
          <w:rFonts w:ascii="Arial" w:eastAsia="Times New Roman" w:hAnsi="Arial" w:cs="Arial"/>
          <w:sz w:val="20"/>
          <w:szCs w:val="20"/>
          <w:lang w:eastAsia="pl-PL"/>
        </w:rPr>
        <w:t>SSID</w:t>
      </w:r>
      <w:proofErr w:type="spellEnd"/>
      <w:r w:rsidRPr="00080390">
        <w:rPr>
          <w:rFonts w:ascii="Arial" w:eastAsia="Times New Roman" w:hAnsi="Arial" w:cs="Arial"/>
          <w:sz w:val="20"/>
          <w:szCs w:val="20"/>
          <w:lang w:eastAsia="pl-PL"/>
        </w:rPr>
        <w:t xml:space="preserve"> </w:t>
      </w:r>
    </w:p>
    <w:p w:rsidR="001A2464" w:rsidRPr="00080390" w:rsidRDefault="001A2464" w:rsidP="001A2464">
      <w:pPr>
        <w:numPr>
          <w:ilvl w:val="0"/>
          <w:numId w:val="2"/>
        </w:numPr>
        <w:spacing w:after="0" w:line="276" w:lineRule="auto"/>
        <w:ind w:left="426"/>
        <w:jc w:val="both"/>
        <w:rPr>
          <w:rFonts w:ascii="Arial" w:eastAsia="Times New Roman" w:hAnsi="Arial" w:cs="Arial"/>
          <w:sz w:val="20"/>
          <w:szCs w:val="20"/>
          <w:lang w:eastAsia="pl-PL"/>
        </w:rPr>
      </w:pPr>
      <w:r w:rsidRPr="00080390">
        <w:rPr>
          <w:rFonts w:ascii="Arial" w:eastAsia="Times New Roman" w:hAnsi="Arial" w:cs="Arial"/>
          <w:sz w:val="20"/>
          <w:szCs w:val="20"/>
          <w:lang w:eastAsia="pl-PL"/>
        </w:rPr>
        <w:t xml:space="preserve">Konfiguracja warstwy sieciowej </w:t>
      </w:r>
    </w:p>
    <w:p w:rsidR="001A2464" w:rsidRDefault="001A2464" w:rsidP="001A2464">
      <w:pPr>
        <w:numPr>
          <w:ilvl w:val="0"/>
          <w:numId w:val="2"/>
        </w:numPr>
        <w:spacing w:after="0" w:line="276"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K</w:t>
      </w:r>
      <w:r w:rsidRPr="00080390">
        <w:rPr>
          <w:rFonts w:ascii="Arial" w:eastAsia="Times New Roman" w:hAnsi="Arial" w:cs="Arial"/>
          <w:sz w:val="20"/>
          <w:szCs w:val="20"/>
          <w:lang w:eastAsia="pl-PL"/>
        </w:rPr>
        <w:t>onfiguracja profili sieciowych</w:t>
      </w:r>
    </w:p>
    <w:p w:rsidR="001A2464" w:rsidRDefault="001A2464" w:rsidP="001A2464">
      <w:pPr>
        <w:numPr>
          <w:ilvl w:val="0"/>
          <w:numId w:val="2"/>
        </w:numPr>
        <w:spacing w:after="0" w:line="276" w:lineRule="auto"/>
        <w:ind w:left="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Instalacja 8 punktów dostępowych według opisu w </w:t>
      </w:r>
      <w:r w:rsidRPr="0004476B">
        <w:rPr>
          <w:rFonts w:ascii="Arial" w:eastAsia="Times New Roman" w:hAnsi="Arial" w:cs="Arial"/>
          <w:b/>
          <w:sz w:val="20"/>
          <w:szCs w:val="20"/>
          <w:lang w:eastAsia="pl-PL"/>
        </w:rPr>
        <w:t xml:space="preserve">załączniku </w:t>
      </w:r>
      <w:r>
        <w:rPr>
          <w:rFonts w:ascii="Arial" w:eastAsia="Times New Roman" w:hAnsi="Arial" w:cs="Arial"/>
          <w:b/>
          <w:sz w:val="20"/>
          <w:szCs w:val="20"/>
          <w:lang w:eastAsia="pl-PL"/>
        </w:rPr>
        <w:t xml:space="preserve">nr. </w:t>
      </w:r>
      <w:r w:rsidRPr="0004476B">
        <w:rPr>
          <w:rFonts w:ascii="Arial" w:eastAsia="Times New Roman" w:hAnsi="Arial" w:cs="Arial"/>
          <w:b/>
          <w:sz w:val="20"/>
          <w:szCs w:val="20"/>
          <w:lang w:eastAsia="pl-PL"/>
        </w:rPr>
        <w:t>1</w:t>
      </w:r>
    </w:p>
    <w:p w:rsidR="001A2464" w:rsidRPr="00C32AAC" w:rsidRDefault="001A2464" w:rsidP="001A2464">
      <w:pPr>
        <w:spacing w:after="0" w:line="276" w:lineRule="auto"/>
        <w:ind w:left="426"/>
        <w:jc w:val="both"/>
        <w:rPr>
          <w:rFonts w:ascii="Arial" w:eastAsia="Times New Roman" w:hAnsi="Arial" w:cs="Arial"/>
          <w:sz w:val="20"/>
          <w:szCs w:val="20"/>
          <w:lang w:eastAsia="pl-PL"/>
        </w:rPr>
      </w:pPr>
    </w:p>
    <w:p w:rsidR="001A2464" w:rsidRDefault="001A2464" w:rsidP="001A2464">
      <w:pPr>
        <w:numPr>
          <w:ilvl w:val="1"/>
          <w:numId w:val="1"/>
        </w:numPr>
        <w:spacing w:line="254"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 przypadku istnienia takiego wymogu w stosunku do technologii objętej przedmiotem niniejszego postępowania (tzw. produkty podwójnego zastosowania), Wykonawca winien przedłożyć przed podpisaniem umowy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w:t>
      </w:r>
      <w:r>
        <w:rPr>
          <w:rFonts w:ascii="Arial" w:eastAsia="Times New Roman" w:hAnsi="Arial" w:cs="Arial"/>
          <w:b/>
          <w:sz w:val="20"/>
          <w:szCs w:val="20"/>
          <w:lang w:eastAsia="pl-PL"/>
        </w:rPr>
        <w:t xml:space="preserve">t. j. </w:t>
      </w:r>
      <w:hyperlink r:id="rId5" w:history="1">
        <w:r>
          <w:rPr>
            <w:rStyle w:val="Hipercze"/>
          </w:rPr>
          <w:t>Dz.U. 2023 poz. 1582</w:t>
        </w:r>
      </w:hyperlink>
      <w:r>
        <w:t xml:space="preserve">, </w:t>
      </w:r>
      <w:r>
        <w:rPr>
          <w:rFonts w:ascii="Arial" w:eastAsia="Times New Roman" w:hAnsi="Arial" w:cs="Arial"/>
          <w:b/>
          <w:sz w:val="20"/>
          <w:szCs w:val="20"/>
          <w:lang w:eastAsia="pl-PL"/>
        </w:rPr>
        <w:t>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rsidR="001A2464" w:rsidRDefault="001A2464" w:rsidP="001A2464">
      <w:pPr>
        <w:pStyle w:val="Akapitzlist"/>
        <w:numPr>
          <w:ilvl w:val="1"/>
          <w:numId w:val="1"/>
        </w:numPr>
        <w:suppressAutoHyphens/>
        <w:autoSpaceDN w:val="0"/>
        <w:spacing w:line="276" w:lineRule="auto"/>
        <w:ind w:left="426"/>
        <w:jc w:val="both"/>
        <w:textAlignment w:val="baseline"/>
        <w:rPr>
          <w:rFonts w:ascii="Arial" w:eastAsia="Times New Roman" w:hAnsi="Arial" w:cs="Arial"/>
          <w:b/>
          <w:sz w:val="20"/>
          <w:szCs w:val="20"/>
          <w:lang w:eastAsia="pl-PL"/>
        </w:rPr>
      </w:pPr>
      <w:r>
        <w:rPr>
          <w:rFonts w:ascii="Arial" w:hAnsi="Arial" w:cs="Arial"/>
          <w:b/>
          <w:sz w:val="20"/>
          <w:szCs w:val="20"/>
        </w:rPr>
        <w:t>Dostarczone przed podpisaniem umowy oświadczenie producenta lub autoryzowanego dystrybutora producenta na terenie Polski, iż Wykonawca posiada autoryzację producenta w zakresie sprzedaży oferowanych rozwiązań.</w:t>
      </w:r>
    </w:p>
    <w:p w:rsidR="001A2464" w:rsidRDefault="001A2464" w:rsidP="001A2464">
      <w:pPr>
        <w:pStyle w:val="Akapitzlist"/>
        <w:numPr>
          <w:ilvl w:val="1"/>
          <w:numId w:val="1"/>
        </w:numPr>
        <w:suppressAutoHyphens/>
        <w:autoSpaceDN w:val="0"/>
        <w:spacing w:line="276" w:lineRule="auto"/>
        <w:ind w:left="426"/>
        <w:jc w:val="both"/>
        <w:textAlignment w:val="baseline"/>
        <w:rPr>
          <w:rFonts w:ascii="Arial" w:hAnsi="Arial" w:cs="Arial"/>
          <w:sz w:val="20"/>
          <w:szCs w:val="20"/>
        </w:rPr>
      </w:pPr>
      <w:r>
        <w:rPr>
          <w:rFonts w:ascii="Arial" w:hAnsi="Arial" w:cs="Arial"/>
          <w:sz w:val="20"/>
          <w:szCs w:val="20"/>
        </w:rPr>
        <w:t xml:space="preserve">W ramach realizacji umowy Wykonawca dokona montażu i uruchomienia urządzeń w szafie </w:t>
      </w:r>
      <w:proofErr w:type="spellStart"/>
      <w:r>
        <w:rPr>
          <w:rFonts w:ascii="Arial" w:hAnsi="Arial" w:cs="Arial"/>
          <w:sz w:val="20"/>
          <w:szCs w:val="20"/>
        </w:rPr>
        <w:t>RACK</w:t>
      </w:r>
      <w:proofErr w:type="spellEnd"/>
      <w:r>
        <w:rPr>
          <w:rFonts w:ascii="Arial" w:hAnsi="Arial" w:cs="Arial"/>
          <w:sz w:val="20"/>
          <w:szCs w:val="20"/>
        </w:rPr>
        <w:t>. W ramach montażu Wykonawca zapewni wszystkie niezbędne kable sygnałowe, złącza, przejściówki itp. konieczne do prawidłowego podłączenia i uruchomienia dostarczanego sprzętu, które po instalacji stają się własnością Zamawiającego.</w:t>
      </w:r>
    </w:p>
    <w:p w:rsidR="001A2464" w:rsidRDefault="001A2464" w:rsidP="001A2464">
      <w:pPr>
        <w:pStyle w:val="Akapitzlist"/>
        <w:numPr>
          <w:ilvl w:val="1"/>
          <w:numId w:val="1"/>
        </w:numPr>
        <w:suppressAutoHyphens/>
        <w:autoSpaceDN w:val="0"/>
        <w:spacing w:before="240" w:line="276" w:lineRule="auto"/>
        <w:ind w:left="426"/>
        <w:jc w:val="both"/>
        <w:textAlignment w:val="baseline"/>
        <w:rPr>
          <w:rFonts w:ascii="Arial" w:hAnsi="Arial" w:cs="Arial"/>
          <w:sz w:val="20"/>
          <w:szCs w:val="20"/>
        </w:rPr>
      </w:pPr>
      <w:r>
        <w:rPr>
          <w:rFonts w:ascii="Arial" w:hAnsi="Arial" w:cs="Arial"/>
          <w:sz w:val="20"/>
          <w:szCs w:val="20"/>
        </w:rPr>
        <w:t>Całość rozwiązania musi być zbudowana w oparciu o najlepsze praktyki producenta urządzeń/oprogramowania dla proponowanego rozwiązania.</w:t>
      </w:r>
    </w:p>
    <w:p w:rsidR="001A2464" w:rsidRDefault="001A2464" w:rsidP="001A2464">
      <w:pPr>
        <w:pStyle w:val="Akapitzlist"/>
        <w:numPr>
          <w:ilvl w:val="1"/>
          <w:numId w:val="1"/>
        </w:numPr>
        <w:spacing w:before="240" w:line="276" w:lineRule="auto"/>
        <w:ind w:left="426"/>
        <w:jc w:val="both"/>
        <w:rPr>
          <w:rFonts w:ascii="Arial" w:hAnsi="Arial" w:cs="Arial"/>
          <w:sz w:val="20"/>
          <w:szCs w:val="20"/>
        </w:rPr>
      </w:pPr>
      <w:r>
        <w:rPr>
          <w:rFonts w:ascii="Arial" w:hAnsi="Arial" w:cs="Arial"/>
          <w:sz w:val="20"/>
          <w:szCs w:val="20"/>
        </w:rPr>
        <w:t xml:space="preserve">Przeprowadzona instalacja dostarczonych urządzeń musi obejmować spięcie przewodów i ich estetyczne ułożenie w szafie </w:t>
      </w:r>
      <w:proofErr w:type="spellStart"/>
      <w:r>
        <w:rPr>
          <w:rFonts w:ascii="Arial" w:hAnsi="Arial" w:cs="Arial"/>
          <w:sz w:val="20"/>
          <w:szCs w:val="20"/>
        </w:rPr>
        <w:t>RACK</w:t>
      </w:r>
      <w:proofErr w:type="spellEnd"/>
      <w:r>
        <w:rPr>
          <w:rFonts w:ascii="Arial" w:hAnsi="Arial" w:cs="Arial"/>
          <w:sz w:val="20"/>
          <w:szCs w:val="20"/>
        </w:rPr>
        <w:t>.</w:t>
      </w:r>
    </w:p>
    <w:p w:rsidR="001A2464" w:rsidRDefault="001A2464" w:rsidP="001A2464">
      <w:pPr>
        <w:pStyle w:val="Akapitzlist"/>
        <w:numPr>
          <w:ilvl w:val="1"/>
          <w:numId w:val="1"/>
        </w:numPr>
        <w:suppressAutoHyphens/>
        <w:autoSpaceDN w:val="0"/>
        <w:spacing w:line="276" w:lineRule="auto"/>
        <w:ind w:left="426"/>
        <w:jc w:val="both"/>
        <w:textAlignment w:val="baseline"/>
        <w:rPr>
          <w:rFonts w:ascii="Arial" w:hAnsi="Arial" w:cs="Arial"/>
          <w:sz w:val="20"/>
          <w:szCs w:val="20"/>
        </w:rPr>
      </w:pPr>
      <w:r>
        <w:rPr>
          <w:rFonts w:ascii="Arial" w:hAnsi="Arial" w:cs="Arial"/>
          <w:sz w:val="20"/>
          <w:szCs w:val="20"/>
        </w:rPr>
        <w:t>Wykonawca oznakuje przewody służące do połączenia dostarczonych urządzeń z infrastrukturą Zamawiającego. Oznakowanie przewodów musi być wykonane za pomocą trwałych etykiet z nadrukiem zawierającym opis połączenia i umieszczone po obydwu końcach kabla. (wymagana nomenklatura opisu podana zostanie na etapie instalacji przez Zamawiającego)</w:t>
      </w:r>
    </w:p>
    <w:p w:rsidR="001A2464" w:rsidRDefault="001A2464" w:rsidP="001A2464">
      <w:pPr>
        <w:pStyle w:val="Akapitzlist"/>
        <w:numPr>
          <w:ilvl w:val="1"/>
          <w:numId w:val="1"/>
        </w:numPr>
        <w:suppressAutoHyphens/>
        <w:autoSpaceDN w:val="0"/>
        <w:spacing w:line="276" w:lineRule="auto"/>
        <w:ind w:left="426"/>
        <w:jc w:val="both"/>
        <w:textAlignment w:val="baseline"/>
        <w:rPr>
          <w:rFonts w:ascii="Arial" w:hAnsi="Arial" w:cs="Arial"/>
          <w:sz w:val="20"/>
          <w:szCs w:val="20"/>
        </w:rPr>
      </w:pPr>
      <w:r>
        <w:rPr>
          <w:rFonts w:ascii="Arial" w:hAnsi="Arial" w:cs="Arial"/>
          <w:sz w:val="20"/>
          <w:szCs w:val="20"/>
        </w:rPr>
        <w:t xml:space="preserve">Urządzenia muszą być objęte </w:t>
      </w:r>
      <w:r>
        <w:rPr>
          <w:rFonts w:ascii="Arial" w:hAnsi="Arial" w:cs="Arial"/>
          <w:b/>
          <w:sz w:val="20"/>
          <w:szCs w:val="20"/>
        </w:rPr>
        <w:t>serwisem gwarancyjnym producenta przez okres zgodny z ofertą lecz nie mniej niż 12 miesięcy</w:t>
      </w:r>
      <w:r>
        <w:rPr>
          <w:rFonts w:ascii="Arial" w:hAnsi="Arial" w:cs="Arial"/>
          <w:sz w:val="20"/>
          <w:szCs w:val="20"/>
        </w:rPr>
        <w:t xml:space="preserve">, polegającym na naprawie lub wymianie urządzenia w przypadku jego wadliwości. W ramach tego serwisu producent musi zapewniać również dostęp do aktualizacji oprogramowania oraz wsparcie techniczne w trybie </w:t>
      </w:r>
      <w:proofErr w:type="spellStart"/>
      <w:r>
        <w:rPr>
          <w:rFonts w:ascii="Arial" w:hAnsi="Arial" w:cs="Arial"/>
          <w:sz w:val="20"/>
          <w:szCs w:val="20"/>
        </w:rPr>
        <w:t>24x7</w:t>
      </w:r>
      <w:proofErr w:type="spellEnd"/>
      <w:r>
        <w:rPr>
          <w:rFonts w:ascii="Arial" w:hAnsi="Arial" w:cs="Arial"/>
          <w:sz w:val="20"/>
          <w:szCs w:val="20"/>
        </w:rPr>
        <w:t xml:space="preserve">. Warunki serwisu nie mogą nakładać na Zamawiającego konieczności przechowywania oryginalnych opakowań po sprzęcie </w:t>
      </w:r>
      <w:r>
        <w:rPr>
          <w:rFonts w:ascii="Arial" w:hAnsi="Arial" w:cs="Arial"/>
          <w:sz w:val="20"/>
          <w:szCs w:val="20"/>
        </w:rPr>
        <w:lastRenderedPageBreak/>
        <w:t>oraz ponoszenia dodatkowych kosztów związanych z naprawą, wymianą urządzeń oraz kosztami transportu z i do miejsca naprawy.</w:t>
      </w:r>
    </w:p>
    <w:p w:rsidR="001A2464" w:rsidRDefault="001A2464" w:rsidP="001A2464">
      <w:pPr>
        <w:pStyle w:val="Akapitzlist"/>
        <w:numPr>
          <w:ilvl w:val="1"/>
          <w:numId w:val="1"/>
        </w:numPr>
        <w:suppressAutoHyphens/>
        <w:autoSpaceDN w:val="0"/>
        <w:spacing w:line="276" w:lineRule="auto"/>
        <w:ind w:left="426"/>
        <w:jc w:val="both"/>
        <w:textAlignment w:val="baseline"/>
        <w:rPr>
          <w:rFonts w:ascii="Arial" w:hAnsi="Arial" w:cs="Arial"/>
          <w:sz w:val="20"/>
          <w:szCs w:val="20"/>
        </w:rPr>
      </w:pPr>
      <w:r>
        <w:rPr>
          <w:rFonts w:ascii="Arial" w:hAnsi="Arial" w:cs="Arial"/>
          <w:sz w:val="20"/>
          <w:szCs w:val="20"/>
        </w:rPr>
        <w:t>Jeżeli dla spełnienia warunków gwarancji wymagane są okresowe przeglądy i konserwacja sprzętu, Wykonawca realizuje je na własny koszt wliczając je w cenę oferty.</w:t>
      </w:r>
    </w:p>
    <w:p w:rsidR="001A2464" w:rsidRDefault="001A2464" w:rsidP="001A2464">
      <w:pPr>
        <w:pStyle w:val="Akapitzlist"/>
        <w:numPr>
          <w:ilvl w:val="1"/>
          <w:numId w:val="1"/>
        </w:numPr>
        <w:suppressAutoHyphens/>
        <w:autoSpaceDN w:val="0"/>
        <w:spacing w:line="276" w:lineRule="auto"/>
        <w:ind w:left="426"/>
        <w:jc w:val="both"/>
        <w:textAlignment w:val="baseline"/>
        <w:rPr>
          <w:rFonts w:ascii="Arial" w:hAnsi="Arial" w:cs="Arial"/>
          <w:sz w:val="20"/>
          <w:szCs w:val="20"/>
        </w:rPr>
      </w:pPr>
      <w:r>
        <w:rPr>
          <w:rFonts w:ascii="Arial" w:hAnsi="Arial" w:cs="Arial"/>
          <w:sz w:val="20"/>
          <w:szCs w:val="20"/>
        </w:rPr>
        <w:t>Zamawiający wymaga, by, wszystkie elementy użyte do naprawy/wymiany urządzeń muszą być oryginalne i fabrycznie nowe, pochodzące z legalnego kanału sprzedażowego na rynek Unii Europejskiej, a ich wymiana musi zostać wykonana zgodnie z metodyką i zaleceniami producenta.</w:t>
      </w:r>
    </w:p>
    <w:p w:rsidR="001A2464" w:rsidRPr="00093860" w:rsidRDefault="001A2464" w:rsidP="001A2464">
      <w:pPr>
        <w:pStyle w:val="Akapitzlist"/>
        <w:numPr>
          <w:ilvl w:val="1"/>
          <w:numId w:val="1"/>
        </w:numPr>
        <w:suppressAutoHyphens/>
        <w:autoSpaceDN w:val="0"/>
        <w:spacing w:before="240" w:line="276" w:lineRule="auto"/>
        <w:ind w:left="426"/>
        <w:jc w:val="both"/>
        <w:textAlignment w:val="baseline"/>
        <w:rPr>
          <w:rFonts w:ascii="Arial" w:hAnsi="Arial" w:cs="Arial"/>
          <w:sz w:val="20"/>
          <w:szCs w:val="20"/>
        </w:rPr>
      </w:pPr>
      <w:r>
        <w:rPr>
          <w:rFonts w:ascii="Arial" w:hAnsi="Arial" w:cs="Arial"/>
          <w:sz w:val="20"/>
          <w:szCs w:val="20"/>
        </w:rPr>
        <w:t>Wykonawca zapewnia i zobowiązuje się, że korzystanie przez Zamawiającego z dostarczonych produktów nie będzie stanowić naruszenia majątkowych oraz praw autorskich osób trzecich.</w:t>
      </w:r>
    </w:p>
    <w:p w:rsidR="001A2464" w:rsidRDefault="001A2464" w:rsidP="001A2464">
      <w:pPr>
        <w:pStyle w:val="Akapitzlist"/>
        <w:numPr>
          <w:ilvl w:val="1"/>
          <w:numId w:val="1"/>
        </w:numPr>
        <w:suppressAutoHyphens/>
        <w:autoSpaceDN w:val="0"/>
        <w:spacing w:line="276" w:lineRule="auto"/>
        <w:ind w:left="426"/>
        <w:jc w:val="both"/>
        <w:textAlignment w:val="baseline"/>
        <w:rPr>
          <w:rFonts w:ascii="Arial" w:hAnsi="Arial" w:cs="Arial"/>
          <w:sz w:val="20"/>
          <w:szCs w:val="20"/>
        </w:rPr>
      </w:pPr>
      <w:r>
        <w:rPr>
          <w:rFonts w:ascii="Arial" w:hAnsi="Arial" w:cs="Arial"/>
          <w:sz w:val="20"/>
          <w:szCs w:val="20"/>
        </w:rPr>
        <w:t xml:space="preserve">Zamawiający wymaga, by oprogramowanie i </w:t>
      </w:r>
      <w:proofErr w:type="spellStart"/>
      <w:r>
        <w:rPr>
          <w:rFonts w:ascii="Arial" w:hAnsi="Arial" w:cs="Arial"/>
          <w:sz w:val="20"/>
          <w:szCs w:val="20"/>
        </w:rPr>
        <w:t>firmware</w:t>
      </w:r>
      <w:proofErr w:type="spellEnd"/>
      <w:r>
        <w:rPr>
          <w:rFonts w:ascii="Arial" w:hAnsi="Arial" w:cs="Arial"/>
          <w:sz w:val="20"/>
          <w:szCs w:val="20"/>
        </w:rPr>
        <w:t xml:space="preserve"> zainstalowane na dostarczonym urządzeniu było w najnowszej dostępnej i stabilnej wersji umieszczonej na stronie producenta urządzenia na dzień instalacji w siedzibie Zamawiającego.</w:t>
      </w:r>
    </w:p>
    <w:p w:rsidR="001A2464" w:rsidRDefault="001A2464" w:rsidP="001A2464">
      <w:pPr>
        <w:pStyle w:val="Akapitzlist"/>
        <w:numPr>
          <w:ilvl w:val="1"/>
          <w:numId w:val="1"/>
        </w:numPr>
        <w:suppressAutoHyphens/>
        <w:autoSpaceDN w:val="0"/>
        <w:spacing w:line="276" w:lineRule="auto"/>
        <w:ind w:left="426"/>
        <w:jc w:val="both"/>
        <w:textAlignment w:val="baseline"/>
        <w:rPr>
          <w:rFonts w:ascii="Arial" w:hAnsi="Arial" w:cs="Arial"/>
          <w:sz w:val="20"/>
          <w:szCs w:val="20"/>
        </w:rPr>
      </w:pPr>
      <w:r>
        <w:rPr>
          <w:rFonts w:ascii="Arial" w:hAnsi="Arial" w:cs="Arial"/>
          <w:sz w:val="20"/>
          <w:szCs w:val="20"/>
        </w:rPr>
        <w:t>Wykonawca zobowiązany jest przekazać Zamawiającemu pełny dostęp do wdrożonych urządzeń  wraz z wszystkimi loginami i hasłami.</w:t>
      </w:r>
    </w:p>
    <w:p w:rsidR="001A2464" w:rsidRDefault="001A2464" w:rsidP="001A2464">
      <w:pPr>
        <w:pStyle w:val="Akapitzlist"/>
        <w:numPr>
          <w:ilvl w:val="1"/>
          <w:numId w:val="1"/>
        </w:numPr>
        <w:suppressAutoHyphens/>
        <w:autoSpaceDN w:val="0"/>
        <w:spacing w:line="276" w:lineRule="auto"/>
        <w:ind w:left="426"/>
        <w:jc w:val="both"/>
        <w:textAlignment w:val="baseline"/>
        <w:rPr>
          <w:rFonts w:ascii="Arial" w:hAnsi="Arial" w:cs="Arial"/>
          <w:sz w:val="20"/>
          <w:szCs w:val="20"/>
        </w:rPr>
      </w:pPr>
      <w:r>
        <w:rPr>
          <w:rFonts w:ascii="Arial" w:hAnsi="Arial" w:cs="Arial"/>
          <w:sz w:val="20"/>
          <w:szCs w:val="20"/>
        </w:rPr>
        <w:t>Wszelkie prace związane z dostawą i konfiguracją muszą być wykonywane od poniedziałku do piątku, miedzy godziną 7:30 do 15:30, prace związane z instalacja punktów dostępowych mogą być wykonywane od poniedziałku do piątku miedzy godziną 7:30 do 20:00 po wcześniejszym uzgodnieniu z Zamawiającym.</w:t>
      </w:r>
    </w:p>
    <w:p w:rsidR="001A2464" w:rsidRPr="00093860" w:rsidRDefault="001A2464" w:rsidP="001A2464">
      <w:pPr>
        <w:pStyle w:val="Akapitzlist"/>
        <w:numPr>
          <w:ilvl w:val="1"/>
          <w:numId w:val="1"/>
        </w:numPr>
        <w:suppressAutoHyphens/>
        <w:autoSpaceDN w:val="0"/>
        <w:spacing w:line="276" w:lineRule="auto"/>
        <w:ind w:left="426"/>
        <w:jc w:val="both"/>
        <w:textAlignment w:val="baseline"/>
        <w:rPr>
          <w:rFonts w:ascii="Arial" w:hAnsi="Arial" w:cs="Arial"/>
          <w:sz w:val="20"/>
          <w:szCs w:val="20"/>
        </w:rPr>
      </w:pPr>
      <w:r>
        <w:rPr>
          <w:rFonts w:ascii="Arial" w:hAnsi="Arial" w:cs="Arial"/>
          <w:sz w:val="20"/>
          <w:szCs w:val="20"/>
        </w:rPr>
        <w:t>Po zakończeniu prac Wykonawca usunie opakowania po dostarczonym sprzęcie i pozostawi pomieszczenia w stanie nie gorszym niż przed rozpoczęciem prac instalacyjnych.</w:t>
      </w:r>
    </w:p>
    <w:p w:rsidR="001A2464" w:rsidRDefault="001A2464" w:rsidP="001A2464">
      <w:pPr>
        <w:suppressAutoHyphens/>
        <w:autoSpaceDN w:val="0"/>
        <w:spacing w:line="276" w:lineRule="auto"/>
        <w:jc w:val="both"/>
        <w:textAlignment w:val="baseline"/>
        <w:rPr>
          <w:rFonts w:ascii="Arial" w:hAnsi="Arial" w:cs="Arial"/>
          <w:b/>
        </w:rPr>
      </w:pPr>
    </w:p>
    <w:p w:rsidR="001A2464" w:rsidRDefault="001A2464" w:rsidP="001A2464">
      <w:pPr>
        <w:suppressAutoHyphens/>
        <w:autoSpaceDN w:val="0"/>
        <w:spacing w:line="276" w:lineRule="auto"/>
        <w:jc w:val="both"/>
        <w:textAlignment w:val="baseline"/>
        <w:rPr>
          <w:rFonts w:ascii="Arial" w:hAnsi="Arial" w:cs="Arial"/>
          <w:b/>
        </w:rPr>
      </w:pPr>
      <w:r w:rsidRPr="001B31A2">
        <w:rPr>
          <w:rFonts w:ascii="Arial" w:hAnsi="Arial" w:cs="Arial"/>
          <w:b/>
        </w:rPr>
        <w:t>Funkcje i parametry przełączników</w:t>
      </w:r>
      <w:r>
        <w:rPr>
          <w:rFonts w:ascii="Arial" w:hAnsi="Arial" w:cs="Arial"/>
          <w:b/>
        </w:rPr>
        <w:t xml:space="preserve"> oraz punktów dostępowych</w:t>
      </w:r>
      <w:r w:rsidRPr="001B31A2">
        <w:rPr>
          <w:rFonts w:ascii="Arial" w:hAnsi="Arial" w:cs="Arial"/>
          <w:b/>
        </w:rPr>
        <w:t>:</w:t>
      </w:r>
    </w:p>
    <w:p w:rsidR="001A2464" w:rsidRPr="001A2464" w:rsidRDefault="001A2464" w:rsidP="001A2464">
      <w:pPr>
        <w:pStyle w:val="Bezodstpw"/>
        <w:spacing w:line="276" w:lineRule="auto"/>
        <w:jc w:val="both"/>
        <w:rPr>
          <w:rFonts w:ascii="Arial" w:hAnsi="Arial" w:cs="Arial"/>
          <w:b/>
          <w:bCs/>
          <w:color w:val="C00000"/>
          <w:sz w:val="20"/>
          <w:szCs w:val="20"/>
        </w:rPr>
      </w:pPr>
      <w:r w:rsidRPr="001A2464">
        <w:rPr>
          <w:rFonts w:ascii="Arial" w:hAnsi="Arial" w:cs="Arial"/>
          <w:b/>
          <w:bCs/>
          <w:color w:val="C00000"/>
          <w:sz w:val="20"/>
          <w:szCs w:val="20"/>
        </w:rPr>
        <w:t xml:space="preserve">Przełącznik typu 1 – </w:t>
      </w:r>
      <w:proofErr w:type="spellStart"/>
      <w:r w:rsidRPr="001A2464">
        <w:rPr>
          <w:rFonts w:ascii="Arial" w:hAnsi="Arial" w:cs="Arial"/>
          <w:b/>
          <w:bCs/>
          <w:color w:val="C00000"/>
          <w:sz w:val="20"/>
          <w:szCs w:val="20"/>
        </w:rPr>
        <w:t>CORE</w:t>
      </w:r>
      <w:proofErr w:type="spellEnd"/>
      <w:r w:rsidRPr="001A2464">
        <w:rPr>
          <w:rFonts w:ascii="Arial" w:hAnsi="Arial" w:cs="Arial"/>
          <w:b/>
          <w:bCs/>
          <w:color w:val="C00000"/>
          <w:sz w:val="20"/>
          <w:szCs w:val="20"/>
        </w:rPr>
        <w:t xml:space="preserve"> 2 szt.</w:t>
      </w:r>
    </w:p>
    <w:p w:rsidR="001A2464" w:rsidRDefault="001A2464" w:rsidP="001A2464">
      <w:pPr>
        <w:pStyle w:val="Bezodstpw"/>
        <w:spacing w:line="276" w:lineRule="auto"/>
        <w:jc w:val="both"/>
        <w:rPr>
          <w:rFonts w:ascii="Arial" w:hAnsi="Arial" w:cs="Arial"/>
          <w:b/>
          <w:bCs/>
        </w:rPr>
      </w:pPr>
    </w:p>
    <w:p w:rsidR="001A2464" w:rsidRDefault="001A2464" w:rsidP="001A2464">
      <w:pPr>
        <w:pStyle w:val="Bezodstpw"/>
        <w:spacing w:line="276" w:lineRule="auto"/>
        <w:jc w:val="both"/>
        <w:rPr>
          <w:rFonts w:ascii="Arial" w:hAnsi="Arial" w:cs="Arial"/>
          <w:bCs/>
        </w:rPr>
      </w:pPr>
      <w:r>
        <w:rPr>
          <w:rFonts w:ascii="Arial" w:hAnsi="Arial" w:cs="Arial"/>
          <w:bCs/>
        </w:rPr>
        <w:t xml:space="preserve">Zamawiający jest w posiadaniu rozwiązania </w:t>
      </w:r>
      <w:proofErr w:type="spellStart"/>
      <w:r>
        <w:rPr>
          <w:rFonts w:ascii="Arial" w:hAnsi="Arial" w:cs="Arial"/>
          <w:bCs/>
        </w:rPr>
        <w:t>FortiGate</w:t>
      </w:r>
      <w:proofErr w:type="spellEnd"/>
      <w:r>
        <w:rPr>
          <w:rFonts w:ascii="Arial" w:hAnsi="Arial" w:cs="Arial"/>
          <w:bCs/>
        </w:rPr>
        <w:t xml:space="preserve"> model </w:t>
      </w:r>
      <w:proofErr w:type="spellStart"/>
      <w:r>
        <w:rPr>
          <w:rFonts w:ascii="Arial" w:hAnsi="Arial" w:cs="Arial"/>
          <w:bCs/>
        </w:rPr>
        <w:t>200F</w:t>
      </w:r>
      <w:proofErr w:type="spellEnd"/>
      <w:r>
        <w:rPr>
          <w:rFonts w:ascii="Arial" w:hAnsi="Arial" w:cs="Arial"/>
          <w:bCs/>
        </w:rPr>
        <w:t xml:space="preserve">. W ramach rozbudowy istniejącego systemu, której celem jest rozszerzenie mechanizmów bezpieczeństwa o warstwę dostępową, wymaganym jest dostarczenie przełącznika oraz innych elementów funkcjonalnych, współpracujących z istniejącym rozwiązaniem </w:t>
      </w:r>
      <w:proofErr w:type="spellStart"/>
      <w:r>
        <w:rPr>
          <w:rFonts w:ascii="Arial" w:hAnsi="Arial" w:cs="Arial"/>
          <w:bCs/>
        </w:rPr>
        <w:t>Fortigate</w:t>
      </w:r>
      <w:proofErr w:type="spellEnd"/>
      <w:r>
        <w:rPr>
          <w:rFonts w:ascii="Arial" w:hAnsi="Arial" w:cs="Arial"/>
          <w:bCs/>
        </w:rPr>
        <w:t xml:space="preserve"> które będzie zarządzany z poziomu </w:t>
      </w:r>
      <w:proofErr w:type="spellStart"/>
      <w:r>
        <w:rPr>
          <w:rFonts w:ascii="Arial" w:hAnsi="Arial" w:cs="Arial"/>
          <w:bCs/>
        </w:rPr>
        <w:t>FortiGate</w:t>
      </w:r>
      <w:proofErr w:type="spellEnd"/>
      <w:r>
        <w:rPr>
          <w:rFonts w:ascii="Arial" w:hAnsi="Arial" w:cs="Arial"/>
          <w:bCs/>
        </w:rPr>
        <w:t>,  o następujących parametrach:</w:t>
      </w:r>
    </w:p>
    <w:p w:rsidR="001A2464" w:rsidRPr="00C12B2F" w:rsidRDefault="001A2464" w:rsidP="001A2464">
      <w:pPr>
        <w:pStyle w:val="Bezodstpw"/>
        <w:widowControl w:val="0"/>
        <w:autoSpaceDE w:val="0"/>
        <w:autoSpaceDN w:val="0"/>
        <w:adjustRightInd w:val="0"/>
        <w:spacing w:line="276" w:lineRule="auto"/>
        <w:jc w:val="both"/>
        <w:rPr>
          <w:rFonts w:ascii="Arial" w:hAnsi="Arial" w:cs="Arial"/>
          <w:bCs/>
        </w:rPr>
      </w:pPr>
    </w:p>
    <w:p w:rsidR="001A2464" w:rsidRPr="00C12B2F" w:rsidRDefault="001A2464" w:rsidP="001A2464">
      <w:pPr>
        <w:pStyle w:val="Bezodstpw"/>
        <w:widowControl w:val="0"/>
        <w:autoSpaceDE w:val="0"/>
        <w:autoSpaceDN w:val="0"/>
        <w:adjustRightInd w:val="0"/>
        <w:spacing w:line="276" w:lineRule="auto"/>
        <w:jc w:val="both"/>
        <w:rPr>
          <w:rFonts w:ascii="Arial" w:hAnsi="Arial" w:cs="Arial"/>
          <w:b/>
          <w:bCs/>
        </w:rPr>
      </w:pPr>
      <w:r w:rsidRPr="00C12B2F">
        <w:rPr>
          <w:rFonts w:ascii="Arial" w:hAnsi="Arial" w:cs="Arial"/>
          <w:b/>
          <w:bCs/>
        </w:rPr>
        <w:t>Parametry fizyczne platformy</w:t>
      </w:r>
    </w:p>
    <w:p w:rsidR="001A2464" w:rsidRPr="00C12B2F" w:rsidRDefault="001A2464" w:rsidP="001A2464">
      <w:pPr>
        <w:pStyle w:val="Bezodstpw"/>
        <w:widowControl w:val="0"/>
        <w:numPr>
          <w:ilvl w:val="0"/>
          <w:numId w:val="50"/>
        </w:numPr>
        <w:autoSpaceDE w:val="0"/>
        <w:autoSpaceDN w:val="0"/>
        <w:adjustRightInd w:val="0"/>
        <w:spacing w:line="276" w:lineRule="auto"/>
        <w:jc w:val="both"/>
        <w:rPr>
          <w:rFonts w:ascii="Arial" w:hAnsi="Arial" w:cs="Arial"/>
          <w:bCs/>
        </w:rPr>
      </w:pPr>
      <w:r w:rsidRPr="00C12B2F">
        <w:rPr>
          <w:rFonts w:ascii="Arial" w:hAnsi="Arial" w:cs="Arial"/>
          <w:bCs/>
        </w:rPr>
        <w:t xml:space="preserve">Wymiary urządzenia muszą pozwalać na montaż w szafie </w:t>
      </w:r>
      <w:proofErr w:type="spellStart"/>
      <w:r w:rsidRPr="00C12B2F">
        <w:rPr>
          <w:rFonts w:ascii="Arial" w:hAnsi="Arial" w:cs="Arial"/>
          <w:bCs/>
        </w:rPr>
        <w:t>rack</w:t>
      </w:r>
      <w:proofErr w:type="spellEnd"/>
      <w:r w:rsidRPr="00C12B2F">
        <w:rPr>
          <w:rFonts w:ascii="Arial" w:hAnsi="Arial" w:cs="Arial"/>
          <w:bCs/>
        </w:rPr>
        <w:t xml:space="preserve"> 19", obudowa nie może być wyższa niż </w:t>
      </w:r>
      <w:proofErr w:type="spellStart"/>
      <w:r w:rsidRPr="00C12B2F">
        <w:rPr>
          <w:rFonts w:ascii="Arial" w:hAnsi="Arial" w:cs="Arial"/>
          <w:bCs/>
        </w:rPr>
        <w:t>1U</w:t>
      </w:r>
      <w:proofErr w:type="spellEnd"/>
      <w:r w:rsidRPr="00C12B2F">
        <w:rPr>
          <w:rFonts w:ascii="Arial" w:hAnsi="Arial" w:cs="Arial"/>
          <w:bCs/>
        </w:rPr>
        <w:t>.</w:t>
      </w:r>
    </w:p>
    <w:p w:rsidR="001A2464" w:rsidRPr="00C12B2F" w:rsidRDefault="001A2464" w:rsidP="001A2464">
      <w:pPr>
        <w:pStyle w:val="Bezodstpw"/>
        <w:widowControl w:val="0"/>
        <w:numPr>
          <w:ilvl w:val="0"/>
          <w:numId w:val="50"/>
        </w:numPr>
        <w:autoSpaceDE w:val="0"/>
        <w:autoSpaceDN w:val="0"/>
        <w:adjustRightInd w:val="0"/>
        <w:spacing w:line="276" w:lineRule="auto"/>
        <w:jc w:val="both"/>
        <w:rPr>
          <w:rFonts w:ascii="Arial" w:hAnsi="Arial" w:cs="Arial"/>
          <w:bCs/>
        </w:rPr>
      </w:pPr>
      <w:r w:rsidRPr="00C12B2F">
        <w:rPr>
          <w:rFonts w:ascii="Arial" w:hAnsi="Arial" w:cs="Arial"/>
          <w:bCs/>
        </w:rPr>
        <w:t xml:space="preserve">Zasilanie AC </w:t>
      </w:r>
      <w:proofErr w:type="spellStart"/>
      <w:r w:rsidRPr="00C12B2F">
        <w:rPr>
          <w:rFonts w:ascii="Arial" w:hAnsi="Arial" w:cs="Arial"/>
          <w:bCs/>
        </w:rPr>
        <w:t>230V</w:t>
      </w:r>
      <w:proofErr w:type="spellEnd"/>
      <w:r w:rsidRPr="00C12B2F">
        <w:rPr>
          <w:rFonts w:ascii="Arial" w:hAnsi="Arial" w:cs="Arial"/>
          <w:bCs/>
        </w:rPr>
        <w:t>.</w:t>
      </w:r>
    </w:p>
    <w:p w:rsidR="001A2464" w:rsidRPr="00C12B2F" w:rsidRDefault="001A2464" w:rsidP="001A2464">
      <w:pPr>
        <w:pStyle w:val="Bezodstpw"/>
        <w:widowControl w:val="0"/>
        <w:numPr>
          <w:ilvl w:val="0"/>
          <w:numId w:val="50"/>
        </w:numPr>
        <w:autoSpaceDE w:val="0"/>
        <w:autoSpaceDN w:val="0"/>
        <w:adjustRightInd w:val="0"/>
        <w:spacing w:line="276" w:lineRule="auto"/>
        <w:jc w:val="both"/>
        <w:rPr>
          <w:rFonts w:ascii="Arial" w:hAnsi="Arial" w:cs="Arial"/>
          <w:bCs/>
        </w:rPr>
      </w:pPr>
      <w:r w:rsidRPr="00C12B2F">
        <w:rPr>
          <w:rFonts w:ascii="Arial" w:hAnsi="Arial" w:cs="Arial"/>
          <w:bCs/>
        </w:rPr>
        <w:t>Wymagany - z możliwością wymiany w czasie pracy - redundantny zasilacz.</w:t>
      </w:r>
    </w:p>
    <w:p w:rsidR="001A2464" w:rsidRPr="00C12B2F" w:rsidRDefault="001A2464" w:rsidP="001A2464">
      <w:pPr>
        <w:pStyle w:val="Bezodstpw"/>
        <w:widowControl w:val="0"/>
        <w:numPr>
          <w:ilvl w:val="0"/>
          <w:numId w:val="50"/>
        </w:numPr>
        <w:autoSpaceDE w:val="0"/>
        <w:autoSpaceDN w:val="0"/>
        <w:adjustRightInd w:val="0"/>
        <w:spacing w:line="276" w:lineRule="auto"/>
        <w:jc w:val="both"/>
        <w:rPr>
          <w:rFonts w:ascii="Arial" w:hAnsi="Arial" w:cs="Arial"/>
          <w:bCs/>
        </w:rPr>
      </w:pPr>
      <w:r w:rsidRPr="00C12B2F">
        <w:rPr>
          <w:rFonts w:ascii="Arial" w:hAnsi="Arial" w:cs="Arial"/>
          <w:bCs/>
        </w:rPr>
        <w:t>Maksymalny pobór mocy: 180 W.</w:t>
      </w:r>
    </w:p>
    <w:p w:rsidR="001A2464" w:rsidRPr="00C12B2F" w:rsidRDefault="001A2464" w:rsidP="001A2464">
      <w:pPr>
        <w:pStyle w:val="Bezodstpw"/>
        <w:widowControl w:val="0"/>
        <w:numPr>
          <w:ilvl w:val="0"/>
          <w:numId w:val="50"/>
        </w:numPr>
        <w:autoSpaceDE w:val="0"/>
        <w:autoSpaceDN w:val="0"/>
        <w:adjustRightInd w:val="0"/>
        <w:spacing w:line="276" w:lineRule="auto"/>
        <w:jc w:val="both"/>
        <w:rPr>
          <w:rFonts w:ascii="Arial" w:hAnsi="Arial" w:cs="Arial"/>
          <w:bCs/>
        </w:rPr>
      </w:pPr>
      <w:r w:rsidRPr="00C12B2F">
        <w:rPr>
          <w:rFonts w:ascii="Arial" w:hAnsi="Arial" w:cs="Arial"/>
          <w:bCs/>
        </w:rPr>
        <w:t xml:space="preserve">Minimalny zakres temperatury pracy: </w:t>
      </w:r>
      <w:proofErr w:type="spellStart"/>
      <w:r w:rsidRPr="00C12B2F">
        <w:rPr>
          <w:rFonts w:ascii="Arial" w:hAnsi="Arial" w:cs="Arial"/>
          <w:bCs/>
        </w:rPr>
        <w:t>0-40ᵒC</w:t>
      </w:r>
      <w:proofErr w:type="spellEnd"/>
      <w:r w:rsidRPr="00C12B2F">
        <w:rPr>
          <w:rFonts w:ascii="Arial" w:hAnsi="Arial" w:cs="Arial"/>
          <w:bCs/>
        </w:rPr>
        <w:t>.</w:t>
      </w:r>
    </w:p>
    <w:p w:rsidR="001A2464" w:rsidRPr="00C12B2F" w:rsidRDefault="001A2464" w:rsidP="001A2464">
      <w:pPr>
        <w:pStyle w:val="Bezodstpw"/>
        <w:widowControl w:val="0"/>
        <w:autoSpaceDE w:val="0"/>
        <w:autoSpaceDN w:val="0"/>
        <w:adjustRightInd w:val="0"/>
        <w:spacing w:line="276" w:lineRule="auto"/>
        <w:jc w:val="both"/>
        <w:rPr>
          <w:rFonts w:ascii="Arial" w:hAnsi="Arial" w:cs="Arial"/>
          <w:b/>
          <w:bCs/>
        </w:rPr>
      </w:pPr>
      <w:r w:rsidRPr="00C12B2F">
        <w:rPr>
          <w:rFonts w:ascii="Arial" w:hAnsi="Arial" w:cs="Arial"/>
          <w:b/>
          <w:bCs/>
        </w:rPr>
        <w:t>Interfejsy sieciowe - wymagania minimalne</w:t>
      </w:r>
    </w:p>
    <w:p w:rsidR="001A2464" w:rsidRPr="00C12B2F" w:rsidRDefault="001A2464" w:rsidP="001A2464">
      <w:pPr>
        <w:pStyle w:val="Bezodstpw"/>
        <w:widowControl w:val="0"/>
        <w:autoSpaceDE w:val="0"/>
        <w:autoSpaceDN w:val="0"/>
        <w:adjustRightInd w:val="0"/>
        <w:spacing w:line="276" w:lineRule="auto"/>
        <w:ind w:left="705" w:hanging="705"/>
        <w:jc w:val="both"/>
        <w:rPr>
          <w:rFonts w:ascii="Arial" w:hAnsi="Arial" w:cs="Arial"/>
          <w:bCs/>
        </w:rPr>
      </w:pPr>
      <w:r w:rsidRPr="00C12B2F">
        <w:rPr>
          <w:rFonts w:ascii="Arial" w:hAnsi="Arial" w:cs="Arial"/>
          <w:bCs/>
        </w:rPr>
        <w:t>1.</w:t>
      </w:r>
      <w:r w:rsidRPr="00C12B2F">
        <w:rPr>
          <w:rFonts w:ascii="Arial" w:hAnsi="Arial" w:cs="Arial"/>
          <w:bCs/>
        </w:rPr>
        <w:tab/>
        <w:t xml:space="preserve">Wymaganym jest, aby przełącznik dysponował niezależnymi interfejsami sieciowymi (nie dopuszcza się portów typu </w:t>
      </w:r>
      <w:proofErr w:type="spellStart"/>
      <w:r w:rsidRPr="00C12B2F">
        <w:rPr>
          <w:rFonts w:ascii="Arial" w:hAnsi="Arial" w:cs="Arial"/>
          <w:bCs/>
        </w:rPr>
        <w:t>combo</w:t>
      </w:r>
      <w:proofErr w:type="spellEnd"/>
      <w:r w:rsidRPr="00C12B2F">
        <w:rPr>
          <w:rFonts w:ascii="Arial" w:hAnsi="Arial" w:cs="Arial"/>
          <w:bCs/>
        </w:rPr>
        <w:t>) w ilości:</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24 porty 10 GE </w:t>
      </w:r>
      <w:proofErr w:type="spellStart"/>
      <w:r w:rsidRPr="001A2464">
        <w:rPr>
          <w:rFonts w:ascii="Arial" w:hAnsi="Arial" w:cs="Arial"/>
          <w:bCs/>
          <w:sz w:val="20"/>
          <w:szCs w:val="20"/>
        </w:rPr>
        <w:t>SFP</w:t>
      </w:r>
      <w:proofErr w:type="spellEnd"/>
      <w:r w:rsidRPr="001A2464">
        <w:rPr>
          <w:rFonts w:ascii="Arial" w:hAnsi="Arial" w:cs="Arial"/>
          <w:bCs/>
          <w:sz w:val="20"/>
          <w:szCs w:val="20"/>
        </w:rPr>
        <w:t xml:space="preserve">+ - do każdego przełącznika należy dostarczyć 20 wkładek </w:t>
      </w:r>
      <w:proofErr w:type="spellStart"/>
      <w:r w:rsidRPr="001A2464">
        <w:rPr>
          <w:rFonts w:ascii="Arial" w:hAnsi="Arial" w:cs="Arial"/>
          <w:bCs/>
          <w:sz w:val="20"/>
          <w:szCs w:val="20"/>
        </w:rPr>
        <w:t>SFP</w:t>
      </w:r>
      <w:proofErr w:type="spellEnd"/>
      <w:r w:rsidRPr="001A2464">
        <w:rPr>
          <w:rFonts w:ascii="Arial" w:hAnsi="Arial" w:cs="Arial"/>
          <w:bCs/>
          <w:sz w:val="20"/>
          <w:szCs w:val="20"/>
        </w:rPr>
        <w:t>+ SR/LR producenta przełącznika.</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2 porty 40/100 GE (</w:t>
      </w:r>
      <w:proofErr w:type="spellStart"/>
      <w:r w:rsidRPr="001A2464">
        <w:rPr>
          <w:rFonts w:ascii="Arial" w:hAnsi="Arial" w:cs="Arial"/>
          <w:bCs/>
          <w:sz w:val="20"/>
          <w:szCs w:val="20"/>
        </w:rPr>
        <w:t>QSFP</w:t>
      </w:r>
      <w:proofErr w:type="spellEnd"/>
      <w:r w:rsidRPr="001A2464">
        <w:rPr>
          <w:rFonts w:ascii="Arial" w:hAnsi="Arial" w:cs="Arial"/>
          <w:bCs/>
          <w:sz w:val="20"/>
          <w:szCs w:val="20"/>
        </w:rPr>
        <w:t>+/</w:t>
      </w:r>
      <w:proofErr w:type="spellStart"/>
      <w:r w:rsidRPr="001A2464">
        <w:rPr>
          <w:rFonts w:ascii="Arial" w:hAnsi="Arial" w:cs="Arial"/>
          <w:bCs/>
          <w:sz w:val="20"/>
          <w:szCs w:val="20"/>
        </w:rPr>
        <w:t>QSFP28</w:t>
      </w:r>
      <w:proofErr w:type="spellEnd"/>
      <w:r w:rsidRPr="001A2464">
        <w:rPr>
          <w:rFonts w:ascii="Arial" w:hAnsi="Arial" w:cs="Arial"/>
          <w:bCs/>
          <w:sz w:val="20"/>
          <w:szCs w:val="20"/>
        </w:rPr>
        <w:t xml:space="preserve">) – do każdego przełącznika należy dostarczyć kabel </w:t>
      </w:r>
      <w:proofErr w:type="spellStart"/>
      <w:r w:rsidRPr="001A2464">
        <w:rPr>
          <w:rFonts w:ascii="Arial" w:hAnsi="Arial" w:cs="Arial"/>
          <w:bCs/>
          <w:sz w:val="20"/>
          <w:szCs w:val="20"/>
        </w:rPr>
        <w:t>DAC</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QSFP</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3m</w:t>
      </w:r>
      <w:proofErr w:type="spellEnd"/>
      <w:r w:rsidRPr="001A2464">
        <w:rPr>
          <w:rFonts w:ascii="Arial" w:hAnsi="Arial" w:cs="Arial"/>
          <w:bCs/>
          <w:sz w:val="20"/>
          <w:szCs w:val="20"/>
        </w:rPr>
        <w:t xml:space="preserve"> producenta przełącznika. </w:t>
      </w:r>
    </w:p>
    <w:p w:rsidR="001A2464" w:rsidRPr="001A2464" w:rsidRDefault="001A2464" w:rsidP="001A2464">
      <w:pPr>
        <w:pStyle w:val="Bezodstpw"/>
        <w:widowControl w:val="0"/>
        <w:autoSpaceDE w:val="0"/>
        <w:autoSpaceDN w:val="0"/>
        <w:adjustRightInd w:val="0"/>
        <w:spacing w:line="276" w:lineRule="auto"/>
        <w:ind w:left="426" w:hanging="422"/>
        <w:jc w:val="both"/>
        <w:rPr>
          <w:rFonts w:ascii="Arial" w:hAnsi="Arial" w:cs="Arial"/>
          <w:b/>
          <w:bCs/>
          <w:sz w:val="20"/>
          <w:szCs w:val="20"/>
        </w:rPr>
      </w:pPr>
      <w:r w:rsidRPr="001A2464">
        <w:rPr>
          <w:rFonts w:ascii="Arial" w:hAnsi="Arial" w:cs="Arial"/>
          <w:b/>
          <w:bCs/>
          <w:sz w:val="20"/>
          <w:szCs w:val="20"/>
        </w:rPr>
        <w:t>Zarządzanie</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Dedykowany 1 interfejs Ethernet </w:t>
      </w:r>
      <w:proofErr w:type="spellStart"/>
      <w:r w:rsidRPr="001A2464">
        <w:rPr>
          <w:rFonts w:ascii="Arial" w:hAnsi="Arial" w:cs="Arial"/>
          <w:bCs/>
          <w:sz w:val="20"/>
          <w:szCs w:val="20"/>
        </w:rPr>
        <w:t>RJ</w:t>
      </w:r>
      <w:proofErr w:type="spellEnd"/>
      <w:r w:rsidRPr="001A2464">
        <w:rPr>
          <w:rFonts w:ascii="Arial" w:hAnsi="Arial" w:cs="Arial"/>
          <w:bCs/>
          <w:sz w:val="20"/>
          <w:szCs w:val="20"/>
        </w:rPr>
        <w:t>-45 do zarządzania.</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Wbudowany 1 port konsoli szeregowej do pełnego zarządzania.</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Zarządzanie przez: </w:t>
      </w:r>
      <w:proofErr w:type="spellStart"/>
      <w:r w:rsidRPr="001A2464">
        <w:rPr>
          <w:rFonts w:ascii="Arial" w:hAnsi="Arial" w:cs="Arial"/>
          <w:bCs/>
          <w:sz w:val="20"/>
          <w:szCs w:val="20"/>
        </w:rPr>
        <w:t>command</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line</w:t>
      </w:r>
      <w:proofErr w:type="spellEnd"/>
      <w:r w:rsidRPr="001A2464">
        <w:rPr>
          <w:rFonts w:ascii="Arial" w:hAnsi="Arial" w:cs="Arial"/>
          <w:bCs/>
          <w:sz w:val="20"/>
          <w:szCs w:val="20"/>
        </w:rPr>
        <w:t xml:space="preserve"> (w tym poprzez </w:t>
      </w:r>
      <w:proofErr w:type="spellStart"/>
      <w:r w:rsidRPr="001A2464">
        <w:rPr>
          <w:rFonts w:ascii="Arial" w:hAnsi="Arial" w:cs="Arial"/>
          <w:bCs/>
          <w:sz w:val="20"/>
          <w:szCs w:val="20"/>
        </w:rPr>
        <w:t>SSH</w:t>
      </w:r>
      <w:proofErr w:type="spellEnd"/>
      <w:r w:rsidRPr="001A2464">
        <w:rPr>
          <w:rFonts w:ascii="Arial" w:hAnsi="Arial" w:cs="Arial"/>
          <w:bCs/>
          <w:sz w:val="20"/>
          <w:szCs w:val="20"/>
        </w:rPr>
        <w:t xml:space="preserve">) oraz poprzez graficzny interfejs </w:t>
      </w:r>
      <w:r>
        <w:rPr>
          <w:rFonts w:ascii="Arial" w:hAnsi="Arial" w:cs="Arial"/>
          <w:bCs/>
          <w:sz w:val="20"/>
          <w:szCs w:val="20"/>
        </w:rPr>
        <w:br/>
      </w:r>
      <w:r w:rsidRPr="001A2464">
        <w:rPr>
          <w:rFonts w:ascii="Arial" w:hAnsi="Arial" w:cs="Arial"/>
          <w:bCs/>
          <w:sz w:val="20"/>
          <w:szCs w:val="20"/>
        </w:rPr>
        <w:lastRenderedPageBreak/>
        <w:t>z wykorzystaniem przeglądarki (</w:t>
      </w:r>
      <w:proofErr w:type="spellStart"/>
      <w:r w:rsidRPr="001A2464">
        <w:rPr>
          <w:rFonts w:ascii="Arial" w:hAnsi="Arial" w:cs="Arial"/>
          <w:bCs/>
          <w:sz w:val="20"/>
          <w:szCs w:val="20"/>
        </w:rPr>
        <w:t>HTTPS</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Wsparcie dla </w:t>
      </w:r>
      <w:proofErr w:type="spellStart"/>
      <w:r w:rsidRPr="001A2464">
        <w:rPr>
          <w:rFonts w:ascii="Arial" w:hAnsi="Arial" w:cs="Arial"/>
          <w:bCs/>
          <w:sz w:val="20"/>
          <w:szCs w:val="20"/>
        </w:rPr>
        <w:t>SNMP</w:t>
      </w:r>
      <w:proofErr w:type="spellEnd"/>
      <w:r w:rsidRPr="001A2464">
        <w:rPr>
          <w:rFonts w:ascii="Arial" w:hAnsi="Arial" w:cs="Arial"/>
          <w:bCs/>
          <w:sz w:val="20"/>
          <w:szCs w:val="20"/>
        </w:rPr>
        <w:t xml:space="preserve"> w wersjach 1-3.</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Funkcja zarządzania poprzez dedykowany kontroler przełączników lub system zarządzania, pozwalający na automatyczne wykrywanie, centralne konfigurowanie oraz zarządzanie przełącznikami.</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Funkcja aktualizacji oprogramowania przez </w:t>
      </w:r>
      <w:proofErr w:type="spellStart"/>
      <w:r w:rsidRPr="001A2464">
        <w:rPr>
          <w:rFonts w:ascii="Arial" w:hAnsi="Arial" w:cs="Arial"/>
          <w:bCs/>
          <w:sz w:val="20"/>
          <w:szCs w:val="20"/>
        </w:rPr>
        <w:t>TFTP</w:t>
      </w:r>
      <w:proofErr w:type="spellEnd"/>
      <w:r w:rsidRPr="001A2464">
        <w:rPr>
          <w:rFonts w:ascii="Arial" w:hAnsi="Arial" w:cs="Arial"/>
          <w:bCs/>
          <w:sz w:val="20"/>
          <w:szCs w:val="20"/>
        </w:rPr>
        <w:t>/FTP oraz za pomocą GUI.</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Konfiguracja w formie pliku tekstowego umożliwiającego edycję konfiguracji offline.</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Funkcja backupu konfiguracji z poziomu GUI.</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Funkcja definiowania administratorów lokalnie oraz wykorzystanie w tym celu serwerów Radius </w:t>
      </w:r>
      <w:r>
        <w:rPr>
          <w:rFonts w:ascii="Arial" w:hAnsi="Arial" w:cs="Arial"/>
          <w:bCs/>
          <w:sz w:val="20"/>
          <w:szCs w:val="20"/>
        </w:rPr>
        <w:br/>
      </w:r>
      <w:r w:rsidRPr="001A2464">
        <w:rPr>
          <w:rFonts w:ascii="Arial" w:hAnsi="Arial" w:cs="Arial"/>
          <w:bCs/>
          <w:sz w:val="20"/>
          <w:szCs w:val="20"/>
        </w:rPr>
        <w:t xml:space="preserve">i </w:t>
      </w:r>
      <w:proofErr w:type="spellStart"/>
      <w:r w:rsidRPr="001A2464">
        <w:rPr>
          <w:rFonts w:ascii="Arial" w:hAnsi="Arial" w:cs="Arial"/>
          <w:bCs/>
          <w:sz w:val="20"/>
          <w:szCs w:val="20"/>
        </w:rPr>
        <w:t>TACACS</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Funkcja definiowania ról administratorów z możliwością określenia trybu dostępu (brak, tylko odczyt, odczyt oraz modyfikacja) do wybranych części konfiguracji.</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Automatycznie wykonywane rewizje konfiguracji.</w:t>
      </w:r>
    </w:p>
    <w:p w:rsidR="001A2464" w:rsidRPr="001A2464" w:rsidRDefault="001A2464" w:rsidP="001A2464">
      <w:pPr>
        <w:pStyle w:val="Bezodstpw"/>
        <w:widowControl w:val="0"/>
        <w:autoSpaceDE w:val="0"/>
        <w:autoSpaceDN w:val="0"/>
        <w:adjustRightInd w:val="0"/>
        <w:spacing w:line="276" w:lineRule="auto"/>
        <w:ind w:left="426" w:hanging="422"/>
        <w:jc w:val="both"/>
        <w:rPr>
          <w:rFonts w:ascii="Arial" w:hAnsi="Arial" w:cs="Arial"/>
          <w:b/>
          <w:bCs/>
          <w:sz w:val="20"/>
          <w:szCs w:val="20"/>
        </w:rPr>
      </w:pPr>
      <w:r w:rsidRPr="001A2464">
        <w:rPr>
          <w:rFonts w:ascii="Arial" w:hAnsi="Arial" w:cs="Arial"/>
          <w:b/>
          <w:bCs/>
          <w:sz w:val="20"/>
          <w:szCs w:val="20"/>
        </w:rPr>
        <w:t>Parametry wydajnościowe</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Przepustowość urządzenia - min. 880 </w:t>
      </w:r>
      <w:proofErr w:type="spellStart"/>
      <w:r w:rsidRPr="001A2464">
        <w:rPr>
          <w:rFonts w:ascii="Arial" w:hAnsi="Arial" w:cs="Arial"/>
          <w:bCs/>
          <w:sz w:val="20"/>
          <w:szCs w:val="20"/>
        </w:rPr>
        <w:t>Gbps</w:t>
      </w:r>
      <w:proofErr w:type="spellEnd"/>
      <w:r w:rsidRPr="001A2464">
        <w:rPr>
          <w:rFonts w:ascii="Arial" w:hAnsi="Arial" w:cs="Arial"/>
          <w:bCs/>
          <w:sz w:val="20"/>
          <w:szCs w:val="20"/>
        </w:rPr>
        <w:t xml:space="preserve"> oraz min. 1300 </w:t>
      </w:r>
      <w:proofErr w:type="spellStart"/>
      <w:r w:rsidRPr="001A2464">
        <w:rPr>
          <w:rFonts w:ascii="Arial" w:hAnsi="Arial" w:cs="Arial"/>
          <w:bCs/>
          <w:sz w:val="20"/>
          <w:szCs w:val="20"/>
        </w:rPr>
        <w:t>Mpps</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Tablica adresów MAC o pojemności co najmniej 64 k wpisów.</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Opóźnienie wprowadzane przez przełącznik - poniżej 2 mikrosekund.</w:t>
      </w:r>
    </w:p>
    <w:p w:rsidR="001A2464" w:rsidRPr="001A2464" w:rsidRDefault="001A2464" w:rsidP="001A2464">
      <w:pPr>
        <w:pStyle w:val="Bezodstpw"/>
        <w:widowControl w:val="0"/>
        <w:autoSpaceDE w:val="0"/>
        <w:autoSpaceDN w:val="0"/>
        <w:adjustRightInd w:val="0"/>
        <w:spacing w:line="276" w:lineRule="auto"/>
        <w:ind w:left="426" w:hanging="422"/>
        <w:jc w:val="both"/>
        <w:rPr>
          <w:rFonts w:ascii="Arial" w:hAnsi="Arial" w:cs="Arial"/>
          <w:b/>
          <w:bCs/>
          <w:sz w:val="20"/>
          <w:szCs w:val="20"/>
        </w:rPr>
      </w:pPr>
      <w:r w:rsidRPr="001A2464">
        <w:rPr>
          <w:rFonts w:ascii="Arial" w:hAnsi="Arial" w:cs="Arial"/>
          <w:b/>
          <w:bCs/>
          <w:sz w:val="20"/>
          <w:szCs w:val="20"/>
        </w:rPr>
        <w:t>Wymagane funkcje</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Funkcja automatycznej negocjacji prędkości i </w:t>
      </w:r>
      <w:proofErr w:type="spellStart"/>
      <w:r w:rsidRPr="001A2464">
        <w:rPr>
          <w:rFonts w:ascii="Arial" w:hAnsi="Arial" w:cs="Arial"/>
          <w:bCs/>
          <w:sz w:val="20"/>
          <w:szCs w:val="20"/>
        </w:rPr>
        <w:t>duplexu</w:t>
      </w:r>
      <w:proofErr w:type="spellEnd"/>
      <w:r w:rsidRPr="001A2464">
        <w:rPr>
          <w:rFonts w:ascii="Arial" w:hAnsi="Arial" w:cs="Arial"/>
          <w:bCs/>
          <w:sz w:val="20"/>
          <w:szCs w:val="20"/>
        </w:rPr>
        <w:t xml:space="preserve"> dla połączeń.</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Obsługa Jumbo </w:t>
      </w:r>
      <w:proofErr w:type="spellStart"/>
      <w:r w:rsidRPr="001A2464">
        <w:rPr>
          <w:rFonts w:ascii="Arial" w:hAnsi="Arial" w:cs="Arial"/>
          <w:bCs/>
          <w:sz w:val="20"/>
          <w:szCs w:val="20"/>
        </w:rPr>
        <w:t>Frames</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Obsługa </w:t>
      </w:r>
      <w:proofErr w:type="spellStart"/>
      <w:r w:rsidRPr="001A2464">
        <w:rPr>
          <w:rFonts w:ascii="Arial" w:hAnsi="Arial" w:cs="Arial"/>
          <w:bCs/>
          <w:sz w:val="20"/>
          <w:szCs w:val="20"/>
        </w:rPr>
        <w:t>802.1d</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Spanning</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Tree</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802.1w</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Rapid</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Spanning</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Tree</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802.1s</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Multiple</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Spanning</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Tree</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Agregacja portów zgodna ze standardem </w:t>
      </w:r>
      <w:proofErr w:type="spellStart"/>
      <w:r w:rsidRPr="001A2464">
        <w:rPr>
          <w:rFonts w:ascii="Arial" w:hAnsi="Arial" w:cs="Arial"/>
          <w:bCs/>
          <w:sz w:val="20"/>
          <w:szCs w:val="20"/>
        </w:rPr>
        <w:t>802.3ad</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Obsługa co najmniej 4000 </w:t>
      </w:r>
      <w:proofErr w:type="spellStart"/>
      <w:r w:rsidRPr="001A2464">
        <w:rPr>
          <w:rFonts w:ascii="Arial" w:hAnsi="Arial" w:cs="Arial"/>
          <w:bCs/>
          <w:sz w:val="20"/>
          <w:szCs w:val="20"/>
        </w:rPr>
        <w:t>VLAN'ów</w:t>
      </w:r>
      <w:proofErr w:type="spellEnd"/>
      <w:r w:rsidRPr="001A2464">
        <w:rPr>
          <w:rFonts w:ascii="Arial" w:hAnsi="Arial" w:cs="Arial"/>
          <w:bCs/>
          <w:sz w:val="20"/>
          <w:szCs w:val="20"/>
        </w:rPr>
        <w:t xml:space="preserve">, zgodna ze standardem </w:t>
      </w:r>
      <w:proofErr w:type="spellStart"/>
      <w:r w:rsidRPr="001A2464">
        <w:rPr>
          <w:rFonts w:ascii="Arial" w:hAnsi="Arial" w:cs="Arial"/>
          <w:bCs/>
          <w:sz w:val="20"/>
          <w:szCs w:val="20"/>
        </w:rPr>
        <w:t>802.1Q</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Obsługa routingu statycznego.</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Obsługa </w:t>
      </w:r>
      <w:proofErr w:type="spellStart"/>
      <w:r w:rsidRPr="001A2464">
        <w:rPr>
          <w:rFonts w:ascii="Arial" w:hAnsi="Arial" w:cs="Arial"/>
          <w:bCs/>
          <w:sz w:val="20"/>
          <w:szCs w:val="20"/>
        </w:rPr>
        <w:t>Quality</w:t>
      </w:r>
      <w:proofErr w:type="spellEnd"/>
      <w:r w:rsidRPr="001A2464">
        <w:rPr>
          <w:rFonts w:ascii="Arial" w:hAnsi="Arial" w:cs="Arial"/>
          <w:bCs/>
          <w:sz w:val="20"/>
          <w:szCs w:val="20"/>
        </w:rPr>
        <w:t xml:space="preserve"> of Service, w tym zakresie: </w:t>
      </w:r>
      <w:proofErr w:type="spellStart"/>
      <w:r w:rsidRPr="001A2464">
        <w:rPr>
          <w:rFonts w:ascii="Arial" w:hAnsi="Arial" w:cs="Arial"/>
          <w:bCs/>
          <w:sz w:val="20"/>
          <w:szCs w:val="20"/>
        </w:rPr>
        <w:t>802.1p</w:t>
      </w:r>
      <w:proofErr w:type="spellEnd"/>
      <w:r w:rsidRPr="001A2464">
        <w:rPr>
          <w:rFonts w:ascii="Arial" w:hAnsi="Arial" w:cs="Arial"/>
          <w:bCs/>
          <w:sz w:val="20"/>
          <w:szCs w:val="20"/>
        </w:rPr>
        <w:t xml:space="preserve"> oraz </w:t>
      </w:r>
      <w:proofErr w:type="spellStart"/>
      <w:r w:rsidRPr="001A2464">
        <w:rPr>
          <w:rFonts w:ascii="Arial" w:hAnsi="Arial" w:cs="Arial"/>
          <w:bCs/>
          <w:sz w:val="20"/>
          <w:szCs w:val="20"/>
        </w:rPr>
        <w:t>DSCP</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Port-mirroring.</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Uwierzytelnianie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na poziomie portu.</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Uwierzytelnianie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w oparciu o adres MAC.</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W ramach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wsparcie dla dedykowanego </w:t>
      </w:r>
      <w:proofErr w:type="spellStart"/>
      <w:r w:rsidRPr="001A2464">
        <w:rPr>
          <w:rFonts w:ascii="Arial" w:hAnsi="Arial" w:cs="Arial"/>
          <w:bCs/>
          <w:sz w:val="20"/>
          <w:szCs w:val="20"/>
        </w:rPr>
        <w:t>VLANu</w:t>
      </w:r>
      <w:proofErr w:type="spellEnd"/>
      <w:r w:rsidRPr="001A2464">
        <w:rPr>
          <w:rFonts w:ascii="Arial" w:hAnsi="Arial" w:cs="Arial"/>
          <w:bCs/>
          <w:sz w:val="20"/>
          <w:szCs w:val="20"/>
        </w:rPr>
        <w:t xml:space="preserve"> dla gości (</w:t>
      </w:r>
      <w:proofErr w:type="spellStart"/>
      <w:r w:rsidRPr="001A2464">
        <w:rPr>
          <w:rFonts w:ascii="Arial" w:hAnsi="Arial" w:cs="Arial"/>
          <w:bCs/>
          <w:sz w:val="20"/>
          <w:szCs w:val="20"/>
        </w:rPr>
        <w:t>guest</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VLAN</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W ramach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wsparcie dla urządzeń, które nie obsługują tego protokołu, na podstawie adresu MAC urządzenia.</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W ramach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wsparcie dla dynamicznego przypisywania </w:t>
      </w:r>
      <w:proofErr w:type="spellStart"/>
      <w:r w:rsidRPr="001A2464">
        <w:rPr>
          <w:rFonts w:ascii="Arial" w:hAnsi="Arial" w:cs="Arial"/>
          <w:bCs/>
          <w:sz w:val="20"/>
          <w:szCs w:val="20"/>
        </w:rPr>
        <w:t>VLAN</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426" w:hanging="422"/>
        <w:jc w:val="both"/>
        <w:rPr>
          <w:rFonts w:ascii="Arial" w:hAnsi="Arial" w:cs="Arial"/>
          <w:bCs/>
          <w:sz w:val="20"/>
          <w:szCs w:val="20"/>
        </w:rPr>
      </w:pPr>
      <w:r w:rsidRPr="001A2464">
        <w:rPr>
          <w:rFonts w:ascii="Arial" w:hAnsi="Arial" w:cs="Arial"/>
          <w:bCs/>
          <w:sz w:val="20"/>
          <w:szCs w:val="20"/>
        </w:rPr>
        <w:t xml:space="preserve">Obsługa protokołu </w:t>
      </w:r>
      <w:proofErr w:type="spellStart"/>
      <w:r w:rsidRPr="001A2464">
        <w:rPr>
          <w:rFonts w:ascii="Arial" w:hAnsi="Arial" w:cs="Arial"/>
          <w:bCs/>
          <w:sz w:val="20"/>
          <w:szCs w:val="20"/>
        </w:rPr>
        <w:t>sFlow</w:t>
      </w:r>
      <w:proofErr w:type="spellEnd"/>
      <w:r w:rsidRPr="001A2464">
        <w:rPr>
          <w:rFonts w:ascii="Arial" w:hAnsi="Arial" w:cs="Arial"/>
          <w:bCs/>
          <w:sz w:val="20"/>
          <w:szCs w:val="20"/>
        </w:rPr>
        <w:t>.</w:t>
      </w:r>
    </w:p>
    <w:p w:rsidR="001A2464" w:rsidRPr="001A2464" w:rsidRDefault="001A2464" w:rsidP="001A2464">
      <w:pPr>
        <w:pStyle w:val="Bezodstpw"/>
        <w:widowControl w:val="0"/>
        <w:autoSpaceDE w:val="0"/>
        <w:autoSpaceDN w:val="0"/>
        <w:adjustRightInd w:val="0"/>
        <w:spacing w:line="276" w:lineRule="auto"/>
        <w:jc w:val="both"/>
        <w:rPr>
          <w:rFonts w:ascii="Arial" w:hAnsi="Arial" w:cs="Arial"/>
          <w:b/>
          <w:bCs/>
          <w:sz w:val="20"/>
          <w:szCs w:val="20"/>
        </w:rPr>
      </w:pPr>
      <w:r w:rsidRPr="001A2464">
        <w:rPr>
          <w:rFonts w:ascii="Arial" w:hAnsi="Arial" w:cs="Arial"/>
          <w:b/>
          <w:bCs/>
          <w:sz w:val="20"/>
          <w:szCs w:val="20"/>
        </w:rPr>
        <w:t xml:space="preserve">Dodatkowe funkcje urządzenia przy integracji z systemem centralnego zarządzania / </w:t>
      </w:r>
      <w:proofErr w:type="spellStart"/>
      <w:r w:rsidRPr="001A2464">
        <w:rPr>
          <w:rFonts w:ascii="Arial" w:hAnsi="Arial" w:cs="Arial"/>
          <w:b/>
          <w:bCs/>
          <w:sz w:val="20"/>
          <w:szCs w:val="20"/>
        </w:rPr>
        <w:t>NAC</w:t>
      </w:r>
      <w:proofErr w:type="spellEnd"/>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1.</w:t>
      </w:r>
      <w:r w:rsidRPr="001A2464">
        <w:rPr>
          <w:rFonts w:ascii="Arial" w:hAnsi="Arial" w:cs="Arial"/>
          <w:bCs/>
          <w:sz w:val="20"/>
          <w:szCs w:val="20"/>
        </w:rPr>
        <w:tab/>
        <w:t xml:space="preserve">Przełączniki muszą wspierać tryb pracy, w którym są zarządzane przez fizyczny element nadrzędny (przełącznik lub dedykowany kontroler) (tzw. port extender lub element </w:t>
      </w:r>
      <w:proofErr w:type="spellStart"/>
      <w:r w:rsidRPr="001A2464">
        <w:rPr>
          <w:rFonts w:ascii="Arial" w:hAnsi="Arial" w:cs="Arial"/>
          <w:bCs/>
          <w:sz w:val="20"/>
          <w:szCs w:val="20"/>
        </w:rPr>
        <w:t>leaf</w:t>
      </w:r>
      <w:proofErr w:type="spellEnd"/>
      <w:r w:rsidRPr="001A2464">
        <w:rPr>
          <w:rFonts w:ascii="Arial" w:hAnsi="Arial" w:cs="Arial"/>
          <w:bCs/>
          <w:sz w:val="20"/>
          <w:szCs w:val="20"/>
        </w:rPr>
        <w:t xml:space="preserve"> w architekturze </w:t>
      </w:r>
      <w:proofErr w:type="spellStart"/>
      <w:r w:rsidRPr="001A2464">
        <w:rPr>
          <w:rFonts w:ascii="Arial" w:hAnsi="Arial" w:cs="Arial"/>
          <w:bCs/>
          <w:sz w:val="20"/>
          <w:szCs w:val="20"/>
        </w:rPr>
        <w:t>spine-leaf</w:t>
      </w:r>
      <w:proofErr w:type="spellEnd"/>
      <w:r w:rsidRPr="001A2464">
        <w:rPr>
          <w:rFonts w:ascii="Arial" w:hAnsi="Arial" w:cs="Arial"/>
          <w:bCs/>
          <w:sz w:val="20"/>
          <w:szCs w:val="20"/>
        </w:rPr>
        <w:t xml:space="preserve">). Zakres zarządzania przez element nadrzędny musi zawierać co najmniej: </w:t>
      </w:r>
    </w:p>
    <w:p w:rsidR="001A2464" w:rsidRPr="001A2464" w:rsidRDefault="001A2464" w:rsidP="001A2464">
      <w:pPr>
        <w:pStyle w:val="Bezodstpw"/>
        <w:widowControl w:val="0"/>
        <w:numPr>
          <w:ilvl w:val="0"/>
          <w:numId w:val="49"/>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Centralne zarządzanie konfiguracją urządzenia.</w:t>
      </w:r>
    </w:p>
    <w:p w:rsidR="001A2464" w:rsidRPr="001A2464" w:rsidRDefault="001A2464" w:rsidP="001A2464">
      <w:pPr>
        <w:pStyle w:val="Bezodstpw"/>
        <w:widowControl w:val="0"/>
        <w:numPr>
          <w:ilvl w:val="0"/>
          <w:numId w:val="49"/>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Aktualizacja oprogramowania realizowana z systemu centralnego zarządzania.</w:t>
      </w:r>
    </w:p>
    <w:p w:rsidR="001A2464" w:rsidRPr="001A2464" w:rsidRDefault="001A2464" w:rsidP="001A2464">
      <w:pPr>
        <w:pStyle w:val="Bezodstpw"/>
        <w:widowControl w:val="0"/>
        <w:numPr>
          <w:ilvl w:val="0"/>
          <w:numId w:val="49"/>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Centralne zarządzanie sieciami </w:t>
      </w:r>
      <w:proofErr w:type="spellStart"/>
      <w:r w:rsidRPr="001A2464">
        <w:rPr>
          <w:rFonts w:ascii="Arial" w:hAnsi="Arial" w:cs="Arial"/>
          <w:bCs/>
          <w:sz w:val="20"/>
          <w:szCs w:val="20"/>
        </w:rPr>
        <w:t>VLAN</w:t>
      </w:r>
      <w:proofErr w:type="spellEnd"/>
      <w:r w:rsidRPr="001A2464">
        <w:rPr>
          <w:rFonts w:ascii="Arial" w:hAnsi="Arial" w:cs="Arial"/>
          <w:bCs/>
          <w:sz w:val="20"/>
          <w:szCs w:val="20"/>
        </w:rPr>
        <w:t xml:space="preserve">. </w:t>
      </w:r>
    </w:p>
    <w:p w:rsidR="001A2464" w:rsidRPr="001A2464" w:rsidRDefault="001A2464" w:rsidP="001A2464">
      <w:pPr>
        <w:pStyle w:val="Bezodstpw"/>
        <w:widowControl w:val="0"/>
        <w:numPr>
          <w:ilvl w:val="0"/>
          <w:numId w:val="49"/>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Blokowanie ruchu pomiędzy klientami w ramach jednego </w:t>
      </w:r>
      <w:proofErr w:type="spellStart"/>
      <w:r w:rsidRPr="001A2464">
        <w:rPr>
          <w:rFonts w:ascii="Arial" w:hAnsi="Arial" w:cs="Arial"/>
          <w:bCs/>
          <w:sz w:val="20"/>
          <w:szCs w:val="20"/>
        </w:rPr>
        <w:t>VLAN'u</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Rozpoznawanie urządzeń uzyskujących dostęp do sieci, zarówno stacji klienckich, jak i urządzeń typu drukarki, routery, przełączniki, itp.</w:t>
      </w:r>
    </w:p>
    <w:p w:rsidR="001A2464" w:rsidRPr="001A2464" w:rsidRDefault="001A2464" w:rsidP="001A2464">
      <w:pPr>
        <w:pStyle w:val="Bezodstpw"/>
        <w:widowControl w:val="0"/>
        <w:numPr>
          <w:ilvl w:val="0"/>
          <w:numId w:val="49"/>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Przenoszenie zidentyfikowanych urządzeń do właściwych stref. W przypadku wykrycia urządzenia niepasującego do zaakceptowanych schematów, urządzenie powinno przenieść go do strefy odizolowanej.</w:t>
      </w:r>
    </w:p>
    <w:p w:rsidR="001A2464" w:rsidRPr="001A2464" w:rsidRDefault="001A2464" w:rsidP="001A2464">
      <w:pPr>
        <w:pStyle w:val="Bezodstpw"/>
        <w:widowControl w:val="0"/>
        <w:numPr>
          <w:ilvl w:val="0"/>
          <w:numId w:val="49"/>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Integrację z systemem kontroli dostępu. Urządzenie musi podejmować decyzje o dostępie na podstawie przynajmniej następujących czynników: nazwy hosta, typu urządzenia, typu systemu operacyjnego.</w:t>
      </w:r>
    </w:p>
    <w:p w:rsidR="001A2464" w:rsidRPr="001A2464" w:rsidRDefault="001A2464" w:rsidP="001A2464">
      <w:pPr>
        <w:pStyle w:val="Bezodstpw"/>
        <w:widowControl w:val="0"/>
        <w:numPr>
          <w:ilvl w:val="0"/>
          <w:numId w:val="49"/>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Przesyłanie logów na zewnętrzny serwer </w:t>
      </w:r>
      <w:proofErr w:type="spellStart"/>
      <w:r w:rsidRPr="001A2464">
        <w:rPr>
          <w:rFonts w:ascii="Arial" w:hAnsi="Arial" w:cs="Arial"/>
          <w:bCs/>
          <w:sz w:val="20"/>
          <w:szCs w:val="20"/>
        </w:rPr>
        <w:t>syslog</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Funkcja uruchomienia </w:t>
      </w:r>
      <w:proofErr w:type="spellStart"/>
      <w:r w:rsidRPr="001A2464">
        <w:rPr>
          <w:rFonts w:ascii="Arial" w:hAnsi="Arial" w:cs="Arial"/>
          <w:bCs/>
          <w:sz w:val="20"/>
          <w:szCs w:val="20"/>
        </w:rPr>
        <w:t>Captive</w:t>
      </w:r>
      <w:proofErr w:type="spellEnd"/>
      <w:r w:rsidRPr="001A2464">
        <w:rPr>
          <w:rFonts w:ascii="Arial" w:hAnsi="Arial" w:cs="Arial"/>
          <w:bCs/>
          <w:sz w:val="20"/>
          <w:szCs w:val="20"/>
        </w:rPr>
        <w:t xml:space="preserve"> Portalu w celu identyfikacji użytkowników.</w:t>
      </w:r>
    </w:p>
    <w:p w:rsidR="001A2464" w:rsidRPr="001A2464" w:rsidRDefault="001A2464" w:rsidP="001A2464">
      <w:pPr>
        <w:pStyle w:val="Bezodstpw"/>
        <w:widowControl w:val="0"/>
        <w:numPr>
          <w:ilvl w:val="0"/>
          <w:numId w:val="49"/>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lastRenderedPageBreak/>
        <w:t>Obsługa białych i czarnych list adresów MAC.</w:t>
      </w:r>
    </w:p>
    <w:p w:rsidR="001A2464" w:rsidRPr="001A2464" w:rsidRDefault="001A2464" w:rsidP="001A2464">
      <w:pPr>
        <w:pStyle w:val="Bezodstpw"/>
        <w:widowControl w:val="0"/>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2.</w:t>
      </w:r>
      <w:r w:rsidRPr="001A2464">
        <w:rPr>
          <w:rFonts w:ascii="Arial" w:hAnsi="Arial" w:cs="Arial"/>
          <w:bCs/>
          <w:sz w:val="20"/>
          <w:szCs w:val="20"/>
        </w:rPr>
        <w:tab/>
        <w:t xml:space="preserve">Musi być możliwe redundantne połączenie z elementami zarządzającymi.   </w:t>
      </w:r>
    </w:p>
    <w:p w:rsidR="001A2464" w:rsidRPr="001A2464" w:rsidRDefault="001A2464" w:rsidP="001A2464">
      <w:pPr>
        <w:pStyle w:val="Bezodstpw"/>
        <w:widowControl w:val="0"/>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3.</w:t>
      </w:r>
      <w:r w:rsidRPr="001A2464">
        <w:rPr>
          <w:rFonts w:ascii="Arial" w:hAnsi="Arial" w:cs="Arial"/>
          <w:bCs/>
          <w:sz w:val="20"/>
          <w:szCs w:val="20"/>
        </w:rPr>
        <w:tab/>
        <w:t xml:space="preserve">W ramach postępowania koniecznym jest dostarczenie wszystkich licencji niezbędnych do uruchomienia na przełączniku w/w funkcji, polegających na integracji z systemem centralnego zarządzania lub </w:t>
      </w:r>
      <w:proofErr w:type="spellStart"/>
      <w:r w:rsidRPr="001A2464">
        <w:rPr>
          <w:rFonts w:ascii="Arial" w:hAnsi="Arial" w:cs="Arial"/>
          <w:bCs/>
          <w:sz w:val="20"/>
          <w:szCs w:val="20"/>
        </w:rPr>
        <w:t>NAC</w:t>
      </w:r>
      <w:proofErr w:type="spellEnd"/>
      <w:r w:rsidRPr="001A2464">
        <w:rPr>
          <w:rFonts w:ascii="Arial" w:hAnsi="Arial" w:cs="Arial"/>
          <w:bCs/>
          <w:sz w:val="20"/>
          <w:szCs w:val="20"/>
        </w:rPr>
        <w:t>.</w:t>
      </w:r>
    </w:p>
    <w:p w:rsidR="001A2464" w:rsidRPr="001A2464" w:rsidRDefault="001A2464" w:rsidP="001A2464">
      <w:pPr>
        <w:pStyle w:val="Bezodstpw"/>
        <w:widowControl w:val="0"/>
        <w:autoSpaceDE w:val="0"/>
        <w:autoSpaceDN w:val="0"/>
        <w:adjustRightInd w:val="0"/>
        <w:spacing w:line="276" w:lineRule="auto"/>
        <w:ind w:left="567" w:hanging="279"/>
        <w:jc w:val="both"/>
        <w:rPr>
          <w:rFonts w:ascii="Arial" w:hAnsi="Arial" w:cs="Arial"/>
          <w:b/>
          <w:bCs/>
          <w:sz w:val="20"/>
          <w:szCs w:val="20"/>
        </w:rPr>
      </w:pPr>
      <w:r w:rsidRPr="001A2464">
        <w:rPr>
          <w:rFonts w:ascii="Arial" w:hAnsi="Arial" w:cs="Arial"/>
          <w:b/>
          <w:bCs/>
          <w:sz w:val="20"/>
          <w:szCs w:val="20"/>
        </w:rPr>
        <w:t>Funkcje urządzenia przy integracji z systemem centralnego zarządzania lub bezpieczeństwa</w:t>
      </w:r>
    </w:p>
    <w:p w:rsidR="001A2464" w:rsidRPr="001A2464" w:rsidRDefault="001A2464" w:rsidP="001A2464">
      <w:pPr>
        <w:pStyle w:val="Bezodstpw"/>
        <w:widowControl w:val="0"/>
        <w:numPr>
          <w:ilvl w:val="0"/>
          <w:numId w:val="49"/>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System musi realizować funkcję </w:t>
      </w:r>
      <w:proofErr w:type="spellStart"/>
      <w:r w:rsidRPr="001A2464">
        <w:rPr>
          <w:rFonts w:ascii="Arial" w:hAnsi="Arial" w:cs="Arial"/>
          <w:bCs/>
          <w:sz w:val="20"/>
          <w:szCs w:val="20"/>
        </w:rPr>
        <w:t>Stateful</w:t>
      </w:r>
      <w:proofErr w:type="spellEnd"/>
      <w:r w:rsidRPr="001A2464">
        <w:rPr>
          <w:rFonts w:ascii="Arial" w:hAnsi="Arial" w:cs="Arial"/>
          <w:bCs/>
          <w:sz w:val="20"/>
          <w:szCs w:val="20"/>
        </w:rPr>
        <w:t xml:space="preserve">  Firewall pomiędzy sieciami </w:t>
      </w:r>
      <w:proofErr w:type="spellStart"/>
      <w:r w:rsidRPr="001A2464">
        <w:rPr>
          <w:rFonts w:ascii="Arial" w:hAnsi="Arial" w:cs="Arial"/>
          <w:bCs/>
          <w:sz w:val="20"/>
          <w:szCs w:val="20"/>
        </w:rPr>
        <w:t>VLAN</w:t>
      </w:r>
      <w:proofErr w:type="spellEnd"/>
      <w:r w:rsidRPr="001A2464">
        <w:rPr>
          <w:rFonts w:ascii="Arial" w:hAnsi="Arial" w:cs="Arial"/>
          <w:bCs/>
          <w:sz w:val="20"/>
          <w:szCs w:val="20"/>
        </w:rPr>
        <w:t xml:space="preserve"> realizowanymi na urządzeniu dostępowym.</w:t>
      </w:r>
    </w:p>
    <w:p w:rsidR="001A2464" w:rsidRPr="001A2464" w:rsidRDefault="001A2464" w:rsidP="001A2464">
      <w:pPr>
        <w:pStyle w:val="Bezodstpw"/>
        <w:widowControl w:val="0"/>
        <w:numPr>
          <w:ilvl w:val="0"/>
          <w:numId w:val="49"/>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System musi zapewniać Routing statyczny i dynamiczny (co najmniej </w:t>
      </w:r>
      <w:proofErr w:type="spellStart"/>
      <w:r w:rsidRPr="001A2464">
        <w:rPr>
          <w:rFonts w:ascii="Arial" w:hAnsi="Arial" w:cs="Arial"/>
          <w:bCs/>
          <w:sz w:val="20"/>
          <w:szCs w:val="20"/>
        </w:rPr>
        <w:t>OSPF</w:t>
      </w:r>
      <w:proofErr w:type="spellEnd"/>
      <w:r w:rsidRPr="001A2464">
        <w:rPr>
          <w:rFonts w:ascii="Arial" w:hAnsi="Arial" w:cs="Arial"/>
          <w:bCs/>
          <w:sz w:val="20"/>
          <w:szCs w:val="20"/>
        </w:rPr>
        <w:t xml:space="preserve">) oraz Policy </w:t>
      </w:r>
      <w:proofErr w:type="spellStart"/>
      <w:r w:rsidRPr="001A2464">
        <w:rPr>
          <w:rFonts w:ascii="Arial" w:hAnsi="Arial" w:cs="Arial"/>
          <w:bCs/>
          <w:sz w:val="20"/>
          <w:szCs w:val="20"/>
        </w:rPr>
        <w:t>Based</w:t>
      </w:r>
      <w:proofErr w:type="spellEnd"/>
      <w:r w:rsidRPr="001A2464">
        <w:rPr>
          <w:rFonts w:ascii="Arial" w:hAnsi="Arial" w:cs="Arial"/>
          <w:bCs/>
          <w:sz w:val="20"/>
          <w:szCs w:val="20"/>
        </w:rPr>
        <w:t xml:space="preserve"> Routing.</w:t>
      </w:r>
    </w:p>
    <w:p w:rsidR="001A2464" w:rsidRPr="001A2464" w:rsidRDefault="001A2464" w:rsidP="001A2464">
      <w:pPr>
        <w:pStyle w:val="Bezodstpw"/>
        <w:spacing w:line="276" w:lineRule="auto"/>
        <w:ind w:left="567" w:hanging="279"/>
        <w:jc w:val="both"/>
        <w:rPr>
          <w:rFonts w:ascii="Arial" w:hAnsi="Arial" w:cs="Arial"/>
          <w:bCs/>
          <w:sz w:val="20"/>
          <w:szCs w:val="20"/>
        </w:rPr>
      </w:pPr>
    </w:p>
    <w:p w:rsidR="001A2464" w:rsidRPr="001A2464" w:rsidRDefault="001A2464" w:rsidP="001A2464">
      <w:pPr>
        <w:pStyle w:val="Bezodstpw"/>
        <w:spacing w:line="276" w:lineRule="auto"/>
        <w:ind w:left="567" w:hanging="279"/>
        <w:jc w:val="both"/>
        <w:rPr>
          <w:rFonts w:ascii="Arial" w:hAnsi="Arial" w:cs="Arial"/>
          <w:bCs/>
          <w:sz w:val="20"/>
          <w:szCs w:val="20"/>
        </w:rPr>
      </w:pPr>
    </w:p>
    <w:p w:rsidR="001A2464" w:rsidRPr="001A2464" w:rsidRDefault="001A2464" w:rsidP="001A2464">
      <w:pPr>
        <w:pStyle w:val="Bezodstpw"/>
        <w:spacing w:line="276" w:lineRule="auto"/>
        <w:ind w:left="567" w:hanging="279"/>
        <w:jc w:val="both"/>
        <w:rPr>
          <w:rFonts w:ascii="Arial" w:hAnsi="Arial" w:cs="Arial"/>
          <w:b/>
          <w:bCs/>
          <w:color w:val="C00000"/>
          <w:sz w:val="20"/>
          <w:szCs w:val="20"/>
        </w:rPr>
      </w:pPr>
      <w:r w:rsidRPr="001A2464">
        <w:rPr>
          <w:rFonts w:ascii="Arial" w:hAnsi="Arial" w:cs="Arial"/>
          <w:b/>
          <w:bCs/>
          <w:color w:val="C00000"/>
          <w:sz w:val="20"/>
          <w:szCs w:val="20"/>
        </w:rPr>
        <w:t>Przełącznik typu 2 – ACCESS 13 szt.</w:t>
      </w:r>
    </w:p>
    <w:p w:rsidR="001A2464" w:rsidRPr="001A2464" w:rsidRDefault="001A2464" w:rsidP="001A2464">
      <w:pPr>
        <w:pStyle w:val="Bezodstpw"/>
        <w:spacing w:line="276" w:lineRule="auto"/>
        <w:ind w:left="567" w:hanging="279"/>
        <w:jc w:val="both"/>
        <w:rPr>
          <w:rFonts w:ascii="Arial" w:hAnsi="Arial" w:cs="Arial"/>
          <w:b/>
          <w:bCs/>
          <w:sz w:val="20"/>
          <w:szCs w:val="20"/>
        </w:rPr>
      </w:pPr>
    </w:p>
    <w:p w:rsidR="001A2464" w:rsidRPr="001A2464" w:rsidRDefault="001A2464" w:rsidP="001A2464">
      <w:pPr>
        <w:pStyle w:val="Bezodstpw"/>
        <w:spacing w:line="276" w:lineRule="auto"/>
        <w:ind w:left="567" w:hanging="279"/>
        <w:jc w:val="both"/>
        <w:rPr>
          <w:rFonts w:ascii="Arial" w:hAnsi="Arial" w:cs="Arial"/>
          <w:bCs/>
          <w:sz w:val="20"/>
          <w:szCs w:val="20"/>
        </w:rPr>
      </w:pPr>
      <w:r w:rsidRPr="001A2464">
        <w:rPr>
          <w:rFonts w:ascii="Arial" w:hAnsi="Arial" w:cs="Arial"/>
          <w:bCs/>
          <w:sz w:val="20"/>
          <w:szCs w:val="20"/>
        </w:rPr>
        <w:t xml:space="preserve">Zamawiający jest w posiadaniu rozwiązania </w:t>
      </w:r>
      <w:proofErr w:type="spellStart"/>
      <w:r w:rsidRPr="001A2464">
        <w:rPr>
          <w:rFonts w:ascii="Arial" w:hAnsi="Arial" w:cs="Arial"/>
          <w:bCs/>
          <w:sz w:val="20"/>
          <w:szCs w:val="20"/>
        </w:rPr>
        <w:t>FortiGate</w:t>
      </w:r>
      <w:proofErr w:type="spellEnd"/>
      <w:r w:rsidRPr="001A2464">
        <w:rPr>
          <w:rFonts w:ascii="Arial" w:hAnsi="Arial" w:cs="Arial"/>
          <w:bCs/>
          <w:sz w:val="20"/>
          <w:szCs w:val="20"/>
        </w:rPr>
        <w:t xml:space="preserve"> model </w:t>
      </w:r>
      <w:proofErr w:type="spellStart"/>
      <w:r w:rsidRPr="001A2464">
        <w:rPr>
          <w:rFonts w:ascii="Arial" w:hAnsi="Arial" w:cs="Arial"/>
          <w:bCs/>
          <w:sz w:val="20"/>
          <w:szCs w:val="20"/>
        </w:rPr>
        <w:t>200F</w:t>
      </w:r>
      <w:proofErr w:type="spellEnd"/>
      <w:r w:rsidRPr="001A2464">
        <w:rPr>
          <w:rFonts w:ascii="Arial" w:hAnsi="Arial" w:cs="Arial"/>
          <w:bCs/>
          <w:sz w:val="20"/>
          <w:szCs w:val="20"/>
        </w:rPr>
        <w:t xml:space="preserve">. W ramach rozbudowy istniejącego systemu, której celem jest rozszerzenie mechanizmów bezpieczeństwa o warstwę dostępową, wymaganym jest dostarczenie przełącznika oraz innych elementów funkcjonalnych, współpracujących z istniejącym rozwiązaniem </w:t>
      </w:r>
      <w:proofErr w:type="spellStart"/>
      <w:r w:rsidRPr="001A2464">
        <w:rPr>
          <w:rFonts w:ascii="Arial" w:hAnsi="Arial" w:cs="Arial"/>
          <w:bCs/>
          <w:sz w:val="20"/>
          <w:szCs w:val="20"/>
        </w:rPr>
        <w:t>Fortigate</w:t>
      </w:r>
      <w:proofErr w:type="spellEnd"/>
      <w:r w:rsidRPr="001A2464">
        <w:rPr>
          <w:rFonts w:ascii="Arial" w:hAnsi="Arial" w:cs="Arial"/>
          <w:bCs/>
          <w:sz w:val="20"/>
          <w:szCs w:val="20"/>
        </w:rPr>
        <w:t xml:space="preserve"> które będzie zarządzany z poziomu </w:t>
      </w:r>
      <w:proofErr w:type="spellStart"/>
      <w:r w:rsidRPr="001A2464">
        <w:rPr>
          <w:rFonts w:ascii="Arial" w:hAnsi="Arial" w:cs="Arial"/>
          <w:bCs/>
          <w:sz w:val="20"/>
          <w:szCs w:val="20"/>
        </w:rPr>
        <w:t>FortiGate</w:t>
      </w:r>
      <w:proofErr w:type="spellEnd"/>
      <w:r w:rsidRPr="001A2464">
        <w:rPr>
          <w:rFonts w:ascii="Arial" w:hAnsi="Arial" w:cs="Arial"/>
          <w:bCs/>
          <w:sz w:val="20"/>
          <w:szCs w:val="20"/>
        </w:rPr>
        <w:t>,  o następujących parametrach:</w:t>
      </w:r>
    </w:p>
    <w:p w:rsidR="001A2464" w:rsidRPr="001A2464" w:rsidRDefault="001A2464" w:rsidP="001A2464">
      <w:pPr>
        <w:pStyle w:val="Bezodstpw"/>
        <w:spacing w:line="276" w:lineRule="auto"/>
        <w:ind w:left="567" w:hanging="279"/>
        <w:jc w:val="both"/>
        <w:rPr>
          <w:rFonts w:ascii="Arial" w:hAnsi="Arial" w:cs="Arial"/>
          <w:b/>
          <w:bCs/>
          <w:sz w:val="20"/>
          <w:szCs w:val="20"/>
        </w:rPr>
      </w:pPr>
      <w:r w:rsidRPr="001A2464">
        <w:rPr>
          <w:rFonts w:ascii="Arial" w:hAnsi="Arial" w:cs="Arial"/>
          <w:b/>
          <w:bCs/>
          <w:sz w:val="20"/>
          <w:szCs w:val="20"/>
        </w:rPr>
        <w:t>Parametry fizyczne platformy</w:t>
      </w:r>
    </w:p>
    <w:p w:rsidR="001A2464" w:rsidRPr="001A2464" w:rsidRDefault="001A2464" w:rsidP="001A2464">
      <w:pPr>
        <w:pStyle w:val="Bezodstpw"/>
        <w:widowControl w:val="0"/>
        <w:numPr>
          <w:ilvl w:val="0"/>
          <w:numId w:val="3"/>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Wymiary urządzenia muszą pozwalać na montaż w szafie </w:t>
      </w:r>
      <w:proofErr w:type="spellStart"/>
      <w:r w:rsidRPr="001A2464">
        <w:rPr>
          <w:rFonts w:ascii="Arial" w:hAnsi="Arial" w:cs="Arial"/>
          <w:bCs/>
          <w:sz w:val="20"/>
          <w:szCs w:val="20"/>
        </w:rPr>
        <w:t>rack</w:t>
      </w:r>
      <w:proofErr w:type="spellEnd"/>
      <w:r w:rsidRPr="001A2464">
        <w:rPr>
          <w:rFonts w:ascii="Arial" w:hAnsi="Arial" w:cs="Arial"/>
          <w:bCs/>
          <w:sz w:val="20"/>
          <w:szCs w:val="20"/>
        </w:rPr>
        <w:t xml:space="preserve"> 19", obudowa nie może być wyższa niż </w:t>
      </w:r>
      <w:proofErr w:type="spellStart"/>
      <w:r w:rsidRPr="001A2464">
        <w:rPr>
          <w:rFonts w:ascii="Arial" w:hAnsi="Arial" w:cs="Arial"/>
          <w:bCs/>
          <w:sz w:val="20"/>
          <w:szCs w:val="20"/>
        </w:rPr>
        <w:t>1U</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Zasilanie AC </w:t>
      </w:r>
      <w:proofErr w:type="spellStart"/>
      <w:r w:rsidRPr="001A2464">
        <w:rPr>
          <w:rFonts w:ascii="Arial" w:hAnsi="Arial" w:cs="Arial"/>
          <w:bCs/>
          <w:sz w:val="20"/>
          <w:szCs w:val="20"/>
        </w:rPr>
        <w:t>230V</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Maksymalny pobór mocy: 60 W.</w:t>
      </w:r>
    </w:p>
    <w:p w:rsidR="001A2464" w:rsidRPr="001A2464" w:rsidRDefault="001A2464" w:rsidP="001A2464">
      <w:pPr>
        <w:pStyle w:val="Bezodstpw"/>
        <w:widowControl w:val="0"/>
        <w:numPr>
          <w:ilvl w:val="0"/>
          <w:numId w:val="6"/>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Minimalny zakres temperatury pracy: </w:t>
      </w:r>
      <w:proofErr w:type="spellStart"/>
      <w:r w:rsidRPr="001A2464">
        <w:rPr>
          <w:rFonts w:ascii="Arial" w:hAnsi="Arial" w:cs="Arial"/>
          <w:bCs/>
          <w:sz w:val="20"/>
          <w:szCs w:val="20"/>
        </w:rPr>
        <w:t>0-40ᵒC</w:t>
      </w:r>
      <w:proofErr w:type="spellEnd"/>
      <w:r w:rsidRPr="001A2464">
        <w:rPr>
          <w:rFonts w:ascii="Arial" w:hAnsi="Arial" w:cs="Arial"/>
          <w:bCs/>
          <w:sz w:val="20"/>
          <w:szCs w:val="20"/>
        </w:rPr>
        <w:t>.</w:t>
      </w:r>
    </w:p>
    <w:p w:rsidR="001A2464" w:rsidRPr="001A2464" w:rsidRDefault="001A2464" w:rsidP="001A2464">
      <w:pPr>
        <w:pStyle w:val="Bezodstpw"/>
        <w:spacing w:line="276" w:lineRule="auto"/>
        <w:ind w:left="567" w:hanging="279"/>
        <w:jc w:val="both"/>
        <w:rPr>
          <w:rFonts w:ascii="Arial" w:hAnsi="Arial" w:cs="Arial"/>
          <w:b/>
          <w:bCs/>
          <w:sz w:val="20"/>
          <w:szCs w:val="20"/>
        </w:rPr>
      </w:pPr>
      <w:r w:rsidRPr="001A2464">
        <w:rPr>
          <w:rFonts w:ascii="Arial" w:hAnsi="Arial" w:cs="Arial"/>
          <w:b/>
          <w:bCs/>
          <w:sz w:val="20"/>
          <w:szCs w:val="20"/>
        </w:rPr>
        <w:t>Interfejsy sieciowe - wymagania minimalne</w:t>
      </w:r>
    </w:p>
    <w:p w:rsidR="001A2464" w:rsidRPr="001A2464" w:rsidRDefault="001A2464" w:rsidP="001A2464">
      <w:pPr>
        <w:pStyle w:val="Bezodstpw"/>
        <w:widowControl w:val="0"/>
        <w:numPr>
          <w:ilvl w:val="0"/>
          <w:numId w:val="7"/>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Wymaganym jest aby przełącznik dysponował niezależnymi interfejsami sieciowymi (nie dopuszcza się portów typu </w:t>
      </w:r>
      <w:proofErr w:type="spellStart"/>
      <w:r w:rsidRPr="001A2464">
        <w:rPr>
          <w:rFonts w:ascii="Arial" w:hAnsi="Arial" w:cs="Arial"/>
          <w:bCs/>
          <w:sz w:val="20"/>
          <w:szCs w:val="20"/>
        </w:rPr>
        <w:t>combo</w:t>
      </w:r>
      <w:proofErr w:type="spellEnd"/>
      <w:r w:rsidRPr="001A2464">
        <w:rPr>
          <w:rFonts w:ascii="Arial" w:hAnsi="Arial" w:cs="Arial"/>
          <w:bCs/>
          <w:sz w:val="20"/>
          <w:szCs w:val="20"/>
        </w:rPr>
        <w:t>) w ilości:</w:t>
      </w:r>
    </w:p>
    <w:p w:rsidR="001A2464" w:rsidRPr="001A2464" w:rsidRDefault="001A2464" w:rsidP="001A2464">
      <w:pPr>
        <w:pStyle w:val="Bezodstpw"/>
        <w:widowControl w:val="0"/>
        <w:numPr>
          <w:ilvl w:val="0"/>
          <w:numId w:val="6"/>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48 porty GE </w:t>
      </w:r>
      <w:proofErr w:type="spellStart"/>
      <w:r w:rsidRPr="001A2464">
        <w:rPr>
          <w:rFonts w:ascii="Arial" w:hAnsi="Arial" w:cs="Arial"/>
          <w:bCs/>
          <w:sz w:val="20"/>
          <w:szCs w:val="20"/>
        </w:rPr>
        <w:t>RJ</w:t>
      </w:r>
      <w:proofErr w:type="spellEnd"/>
      <w:r w:rsidRPr="001A2464">
        <w:rPr>
          <w:rFonts w:ascii="Arial" w:hAnsi="Arial" w:cs="Arial"/>
          <w:bCs/>
          <w:sz w:val="20"/>
          <w:szCs w:val="20"/>
        </w:rPr>
        <w:t>-45.</w:t>
      </w:r>
    </w:p>
    <w:p w:rsidR="001A2464" w:rsidRPr="001A2464" w:rsidRDefault="001A2464" w:rsidP="001A2464">
      <w:pPr>
        <w:pStyle w:val="Bezodstpw"/>
        <w:widowControl w:val="0"/>
        <w:numPr>
          <w:ilvl w:val="0"/>
          <w:numId w:val="6"/>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4 porty 10 GE </w:t>
      </w:r>
      <w:proofErr w:type="spellStart"/>
      <w:r w:rsidRPr="001A2464">
        <w:rPr>
          <w:rFonts w:ascii="Arial" w:hAnsi="Arial" w:cs="Arial"/>
          <w:bCs/>
          <w:sz w:val="20"/>
          <w:szCs w:val="20"/>
        </w:rPr>
        <w:t>SFP</w:t>
      </w:r>
      <w:proofErr w:type="spellEnd"/>
      <w:r w:rsidRPr="001A2464">
        <w:rPr>
          <w:rFonts w:ascii="Arial" w:hAnsi="Arial" w:cs="Arial"/>
          <w:bCs/>
          <w:sz w:val="20"/>
          <w:szCs w:val="20"/>
        </w:rPr>
        <w:t>+.</w:t>
      </w:r>
    </w:p>
    <w:p w:rsidR="001A2464" w:rsidRPr="001A2464" w:rsidRDefault="001A2464" w:rsidP="001A2464">
      <w:pPr>
        <w:pStyle w:val="Bezodstpw"/>
        <w:spacing w:line="276" w:lineRule="auto"/>
        <w:ind w:left="567" w:hanging="279"/>
        <w:jc w:val="both"/>
        <w:rPr>
          <w:rFonts w:ascii="Arial" w:hAnsi="Arial" w:cs="Arial"/>
          <w:b/>
          <w:bCs/>
          <w:sz w:val="20"/>
          <w:szCs w:val="20"/>
        </w:rPr>
      </w:pPr>
      <w:r w:rsidRPr="001A2464">
        <w:rPr>
          <w:rFonts w:ascii="Arial" w:hAnsi="Arial" w:cs="Arial"/>
          <w:b/>
          <w:bCs/>
          <w:sz w:val="20"/>
          <w:szCs w:val="20"/>
        </w:rPr>
        <w:t>Zarządzanie</w:t>
      </w:r>
    </w:p>
    <w:p w:rsidR="001A2464" w:rsidRPr="001A2464" w:rsidRDefault="001A2464" w:rsidP="001A2464">
      <w:pPr>
        <w:pStyle w:val="Bezodstpw"/>
        <w:widowControl w:val="0"/>
        <w:numPr>
          <w:ilvl w:val="0"/>
          <w:numId w:val="8"/>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Zarządzanie przez: </w:t>
      </w:r>
      <w:proofErr w:type="spellStart"/>
      <w:r w:rsidRPr="001A2464">
        <w:rPr>
          <w:rFonts w:ascii="Arial" w:hAnsi="Arial" w:cs="Arial"/>
          <w:bCs/>
          <w:sz w:val="20"/>
          <w:szCs w:val="20"/>
        </w:rPr>
        <w:t>command</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line</w:t>
      </w:r>
      <w:proofErr w:type="spellEnd"/>
      <w:r w:rsidRPr="001A2464">
        <w:rPr>
          <w:rFonts w:ascii="Arial" w:hAnsi="Arial" w:cs="Arial"/>
          <w:bCs/>
          <w:sz w:val="20"/>
          <w:szCs w:val="20"/>
        </w:rPr>
        <w:t xml:space="preserve"> (w tym poprzez </w:t>
      </w:r>
      <w:proofErr w:type="spellStart"/>
      <w:r w:rsidRPr="001A2464">
        <w:rPr>
          <w:rFonts w:ascii="Arial" w:hAnsi="Arial" w:cs="Arial"/>
          <w:bCs/>
          <w:sz w:val="20"/>
          <w:szCs w:val="20"/>
        </w:rPr>
        <w:t>SSH</w:t>
      </w:r>
      <w:proofErr w:type="spellEnd"/>
      <w:r w:rsidRPr="001A2464">
        <w:rPr>
          <w:rFonts w:ascii="Arial" w:hAnsi="Arial" w:cs="Arial"/>
          <w:bCs/>
          <w:sz w:val="20"/>
          <w:szCs w:val="20"/>
        </w:rPr>
        <w:t>) oraz poprzez graficzny interfejs z wykorzystaniem przeglądarki (</w:t>
      </w:r>
      <w:proofErr w:type="spellStart"/>
      <w:r w:rsidRPr="001A2464">
        <w:rPr>
          <w:rFonts w:ascii="Arial" w:hAnsi="Arial" w:cs="Arial"/>
          <w:bCs/>
          <w:sz w:val="20"/>
          <w:szCs w:val="20"/>
        </w:rPr>
        <w:t>HTTPS</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9"/>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Wsparcie dla </w:t>
      </w:r>
      <w:proofErr w:type="spellStart"/>
      <w:r w:rsidRPr="001A2464">
        <w:rPr>
          <w:rFonts w:ascii="Arial" w:hAnsi="Arial" w:cs="Arial"/>
          <w:bCs/>
          <w:sz w:val="20"/>
          <w:szCs w:val="20"/>
        </w:rPr>
        <w:t>SNMP</w:t>
      </w:r>
      <w:proofErr w:type="spellEnd"/>
      <w:r w:rsidRPr="001A2464">
        <w:rPr>
          <w:rFonts w:ascii="Arial" w:hAnsi="Arial" w:cs="Arial"/>
          <w:bCs/>
          <w:sz w:val="20"/>
          <w:szCs w:val="20"/>
        </w:rPr>
        <w:t xml:space="preserve"> w wersjach 1-3</w:t>
      </w:r>
    </w:p>
    <w:p w:rsidR="001A2464" w:rsidRPr="001A2464" w:rsidRDefault="001A2464" w:rsidP="001A2464">
      <w:pPr>
        <w:pStyle w:val="Bezodstpw"/>
        <w:widowControl w:val="0"/>
        <w:numPr>
          <w:ilvl w:val="0"/>
          <w:numId w:val="10"/>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Funkcja zarządzania poprzez dedykowany kontroler przełączników lub system zarządzania, pozwalający na  automatyczne wykrywanie, centralne konfigurowanie oraz zarządzanie przełącznikami.</w:t>
      </w:r>
    </w:p>
    <w:p w:rsidR="001A2464" w:rsidRPr="001A2464" w:rsidRDefault="001A2464" w:rsidP="001A2464">
      <w:pPr>
        <w:pStyle w:val="Bezodstpw"/>
        <w:widowControl w:val="0"/>
        <w:numPr>
          <w:ilvl w:val="0"/>
          <w:numId w:val="11"/>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Funkcja aktualizacji oprogramowania przez </w:t>
      </w:r>
      <w:proofErr w:type="spellStart"/>
      <w:r w:rsidRPr="001A2464">
        <w:rPr>
          <w:rFonts w:ascii="Arial" w:hAnsi="Arial" w:cs="Arial"/>
          <w:bCs/>
          <w:sz w:val="20"/>
          <w:szCs w:val="20"/>
        </w:rPr>
        <w:t>TFTP</w:t>
      </w:r>
      <w:proofErr w:type="spellEnd"/>
      <w:r w:rsidRPr="001A2464">
        <w:rPr>
          <w:rFonts w:ascii="Arial" w:hAnsi="Arial" w:cs="Arial"/>
          <w:bCs/>
          <w:sz w:val="20"/>
          <w:szCs w:val="20"/>
        </w:rPr>
        <w:t>/FTP oraz za pomocą GUI.</w:t>
      </w:r>
    </w:p>
    <w:p w:rsidR="001A2464" w:rsidRPr="001A2464" w:rsidRDefault="001A2464" w:rsidP="001A2464">
      <w:pPr>
        <w:pStyle w:val="Bezodstpw"/>
        <w:widowControl w:val="0"/>
        <w:numPr>
          <w:ilvl w:val="0"/>
          <w:numId w:val="12"/>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Konfiguracja w formie pliku tekstowego umożliwiającego edycję konfiguracji offline.</w:t>
      </w:r>
    </w:p>
    <w:p w:rsidR="001A2464" w:rsidRPr="001A2464" w:rsidRDefault="001A2464" w:rsidP="001A2464">
      <w:pPr>
        <w:pStyle w:val="Bezodstpw"/>
        <w:widowControl w:val="0"/>
        <w:numPr>
          <w:ilvl w:val="0"/>
          <w:numId w:val="13"/>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Funkcja backupu konfiguracji z poziomu GUI jak również z CLI (</w:t>
      </w:r>
      <w:proofErr w:type="spellStart"/>
      <w:r w:rsidRPr="001A2464">
        <w:rPr>
          <w:rFonts w:ascii="Arial" w:hAnsi="Arial" w:cs="Arial"/>
          <w:bCs/>
          <w:sz w:val="20"/>
          <w:szCs w:val="20"/>
        </w:rPr>
        <w:t>TFTP</w:t>
      </w:r>
      <w:proofErr w:type="spellEnd"/>
      <w:r w:rsidRPr="001A2464">
        <w:rPr>
          <w:rFonts w:ascii="Arial" w:hAnsi="Arial" w:cs="Arial"/>
          <w:bCs/>
          <w:sz w:val="20"/>
          <w:szCs w:val="20"/>
        </w:rPr>
        <w:t>/FTP).</w:t>
      </w:r>
    </w:p>
    <w:p w:rsidR="001A2464" w:rsidRPr="001A2464" w:rsidRDefault="001A2464" w:rsidP="001A2464">
      <w:pPr>
        <w:pStyle w:val="Bezodstpw"/>
        <w:widowControl w:val="0"/>
        <w:numPr>
          <w:ilvl w:val="0"/>
          <w:numId w:val="14"/>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 xml:space="preserve">Funkcja definiowania administratorów lokalnie oraz wykorzystanie w tym celu serwerów Radius i </w:t>
      </w:r>
      <w:proofErr w:type="spellStart"/>
      <w:r w:rsidRPr="001A2464">
        <w:rPr>
          <w:rFonts w:ascii="Arial" w:hAnsi="Arial" w:cs="Arial"/>
          <w:bCs/>
          <w:sz w:val="20"/>
          <w:szCs w:val="20"/>
        </w:rPr>
        <w:t>TACACS</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15"/>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Funkcja definiowania ról administratorów z możliwością określenia trybu dostępu (brak, tylko odczyt, odczyt oraz modyfikacja) do wybranych części konfiguracji.</w:t>
      </w:r>
    </w:p>
    <w:p w:rsidR="001A2464" w:rsidRPr="001A2464" w:rsidRDefault="001A2464" w:rsidP="001A2464">
      <w:pPr>
        <w:pStyle w:val="Bezodstpw"/>
        <w:widowControl w:val="0"/>
        <w:numPr>
          <w:ilvl w:val="0"/>
          <w:numId w:val="16"/>
        </w:numPr>
        <w:autoSpaceDE w:val="0"/>
        <w:autoSpaceDN w:val="0"/>
        <w:adjustRightInd w:val="0"/>
        <w:spacing w:line="276" w:lineRule="auto"/>
        <w:ind w:left="567" w:hanging="279"/>
        <w:jc w:val="both"/>
        <w:rPr>
          <w:rFonts w:ascii="Arial" w:hAnsi="Arial" w:cs="Arial"/>
          <w:bCs/>
          <w:sz w:val="20"/>
          <w:szCs w:val="20"/>
        </w:rPr>
      </w:pPr>
      <w:r w:rsidRPr="001A2464">
        <w:rPr>
          <w:rFonts w:ascii="Arial" w:hAnsi="Arial" w:cs="Arial"/>
          <w:bCs/>
          <w:sz w:val="20"/>
          <w:szCs w:val="20"/>
        </w:rPr>
        <w:t>Automatycznie wykonywane rewizje konfiguracji.</w:t>
      </w:r>
    </w:p>
    <w:p w:rsidR="001A2464" w:rsidRPr="001A2464" w:rsidRDefault="001A2464" w:rsidP="001A2464">
      <w:pPr>
        <w:pStyle w:val="Bezodstpw"/>
        <w:spacing w:line="276" w:lineRule="auto"/>
        <w:jc w:val="both"/>
        <w:rPr>
          <w:rFonts w:ascii="Arial" w:hAnsi="Arial" w:cs="Arial"/>
          <w:b/>
          <w:bCs/>
          <w:sz w:val="20"/>
          <w:szCs w:val="20"/>
        </w:rPr>
      </w:pPr>
      <w:r w:rsidRPr="001A2464">
        <w:rPr>
          <w:rFonts w:ascii="Arial" w:hAnsi="Arial" w:cs="Arial"/>
          <w:b/>
          <w:bCs/>
          <w:sz w:val="20"/>
          <w:szCs w:val="20"/>
        </w:rPr>
        <w:t>Parametry wydajnościowe</w:t>
      </w:r>
    </w:p>
    <w:p w:rsidR="001A2464" w:rsidRPr="001A2464" w:rsidRDefault="001A2464" w:rsidP="001A2464">
      <w:pPr>
        <w:pStyle w:val="Bezodstpw"/>
        <w:widowControl w:val="0"/>
        <w:numPr>
          <w:ilvl w:val="0"/>
          <w:numId w:val="17"/>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Przepustowość urządzenia - min. 175 </w:t>
      </w:r>
      <w:proofErr w:type="spellStart"/>
      <w:r w:rsidRPr="001A2464">
        <w:rPr>
          <w:rFonts w:ascii="Arial" w:hAnsi="Arial" w:cs="Arial"/>
          <w:bCs/>
          <w:sz w:val="20"/>
          <w:szCs w:val="20"/>
        </w:rPr>
        <w:t>Gbps</w:t>
      </w:r>
      <w:proofErr w:type="spellEnd"/>
      <w:r w:rsidRPr="001A2464">
        <w:rPr>
          <w:rFonts w:ascii="Arial" w:hAnsi="Arial" w:cs="Arial"/>
          <w:bCs/>
          <w:sz w:val="20"/>
          <w:szCs w:val="20"/>
        </w:rPr>
        <w:t xml:space="preserve"> (pełna prędkość, tzw. </w:t>
      </w:r>
      <w:proofErr w:type="spellStart"/>
      <w:r w:rsidRPr="001A2464">
        <w:rPr>
          <w:rFonts w:ascii="Arial" w:hAnsi="Arial" w:cs="Arial"/>
          <w:bCs/>
          <w:sz w:val="20"/>
          <w:szCs w:val="20"/>
        </w:rPr>
        <w:t>wire-speed</w:t>
      </w:r>
      <w:proofErr w:type="spellEnd"/>
      <w:r w:rsidRPr="001A2464">
        <w:rPr>
          <w:rFonts w:ascii="Arial" w:hAnsi="Arial" w:cs="Arial"/>
          <w:bCs/>
          <w:sz w:val="20"/>
          <w:szCs w:val="20"/>
        </w:rPr>
        <w:t xml:space="preserve"> na wszystkich portach) i </w:t>
      </w:r>
      <w:proofErr w:type="spellStart"/>
      <w:r w:rsidRPr="001A2464">
        <w:rPr>
          <w:rFonts w:ascii="Arial" w:hAnsi="Arial" w:cs="Arial"/>
          <w:bCs/>
          <w:sz w:val="20"/>
          <w:szCs w:val="20"/>
        </w:rPr>
        <w:t>min.260Mpps</w:t>
      </w:r>
      <w:proofErr w:type="spellEnd"/>
    </w:p>
    <w:p w:rsidR="001A2464" w:rsidRPr="001A2464" w:rsidRDefault="001A2464" w:rsidP="001A2464">
      <w:pPr>
        <w:pStyle w:val="Bezodstpw"/>
        <w:widowControl w:val="0"/>
        <w:numPr>
          <w:ilvl w:val="0"/>
          <w:numId w:val="18"/>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Tablica adresów MAC o pojemności co najmniej </w:t>
      </w:r>
      <w:proofErr w:type="spellStart"/>
      <w:r w:rsidRPr="001A2464">
        <w:rPr>
          <w:rFonts w:ascii="Arial" w:hAnsi="Arial" w:cs="Arial"/>
          <w:bCs/>
          <w:sz w:val="20"/>
          <w:szCs w:val="20"/>
        </w:rPr>
        <w:t>32k</w:t>
      </w:r>
      <w:proofErr w:type="spellEnd"/>
      <w:r w:rsidRPr="001A2464">
        <w:rPr>
          <w:rFonts w:ascii="Arial" w:hAnsi="Arial" w:cs="Arial"/>
          <w:bCs/>
          <w:sz w:val="20"/>
          <w:szCs w:val="20"/>
        </w:rPr>
        <w:t xml:space="preserve"> wpisów.</w:t>
      </w:r>
    </w:p>
    <w:p w:rsidR="001A2464" w:rsidRPr="001A2464" w:rsidRDefault="001A2464" w:rsidP="001A2464">
      <w:pPr>
        <w:pStyle w:val="Bezodstpw"/>
        <w:widowControl w:val="0"/>
        <w:numPr>
          <w:ilvl w:val="0"/>
          <w:numId w:val="19"/>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Opóźnienie wprowadzane przez przełącznik - poniżej 2 mikrosekund.</w:t>
      </w:r>
    </w:p>
    <w:p w:rsidR="001A2464" w:rsidRPr="001A2464" w:rsidRDefault="001A2464" w:rsidP="001A2464">
      <w:pPr>
        <w:pStyle w:val="Bezodstpw"/>
        <w:spacing w:line="276" w:lineRule="auto"/>
        <w:jc w:val="both"/>
        <w:rPr>
          <w:rFonts w:ascii="Arial" w:hAnsi="Arial" w:cs="Arial"/>
          <w:b/>
          <w:bCs/>
          <w:sz w:val="20"/>
          <w:szCs w:val="20"/>
        </w:rPr>
      </w:pPr>
      <w:r w:rsidRPr="001A2464">
        <w:rPr>
          <w:rFonts w:ascii="Arial" w:hAnsi="Arial" w:cs="Arial"/>
          <w:b/>
          <w:bCs/>
          <w:sz w:val="20"/>
          <w:szCs w:val="20"/>
        </w:rPr>
        <w:t>Wymagane funkcje</w:t>
      </w:r>
    </w:p>
    <w:p w:rsidR="001A2464" w:rsidRPr="001A2464" w:rsidRDefault="001A2464" w:rsidP="001A2464">
      <w:pPr>
        <w:pStyle w:val="Bezodstpw"/>
        <w:widowControl w:val="0"/>
        <w:numPr>
          <w:ilvl w:val="0"/>
          <w:numId w:val="20"/>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lastRenderedPageBreak/>
        <w:t xml:space="preserve">Funkcja automatycznej negocjacji prędkości i </w:t>
      </w:r>
      <w:proofErr w:type="spellStart"/>
      <w:r w:rsidRPr="001A2464">
        <w:rPr>
          <w:rFonts w:ascii="Arial" w:hAnsi="Arial" w:cs="Arial"/>
          <w:bCs/>
          <w:sz w:val="20"/>
          <w:szCs w:val="20"/>
        </w:rPr>
        <w:t>duplexu</w:t>
      </w:r>
      <w:proofErr w:type="spellEnd"/>
      <w:r w:rsidRPr="001A2464">
        <w:rPr>
          <w:rFonts w:ascii="Arial" w:hAnsi="Arial" w:cs="Arial"/>
          <w:bCs/>
          <w:sz w:val="20"/>
          <w:szCs w:val="20"/>
        </w:rPr>
        <w:t xml:space="preserve"> dla połączeń.</w:t>
      </w:r>
    </w:p>
    <w:p w:rsidR="001A2464" w:rsidRPr="001A2464" w:rsidRDefault="001A2464" w:rsidP="001A2464">
      <w:pPr>
        <w:pStyle w:val="Bezodstpw"/>
        <w:widowControl w:val="0"/>
        <w:numPr>
          <w:ilvl w:val="0"/>
          <w:numId w:val="21"/>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Obsługa Jumbo </w:t>
      </w:r>
      <w:proofErr w:type="spellStart"/>
      <w:r w:rsidRPr="001A2464">
        <w:rPr>
          <w:rFonts w:ascii="Arial" w:hAnsi="Arial" w:cs="Arial"/>
          <w:bCs/>
          <w:sz w:val="20"/>
          <w:szCs w:val="20"/>
        </w:rPr>
        <w:t>Frames</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22"/>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Obsługa </w:t>
      </w:r>
      <w:proofErr w:type="spellStart"/>
      <w:r w:rsidRPr="001A2464">
        <w:rPr>
          <w:rFonts w:ascii="Arial" w:hAnsi="Arial" w:cs="Arial"/>
          <w:bCs/>
          <w:sz w:val="20"/>
          <w:szCs w:val="20"/>
        </w:rPr>
        <w:t>802.1d</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Spanning</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Tree</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802.1w</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Rapid</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Spanning</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Tree</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802.1s</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Multiple</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Spanning</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Tree</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23"/>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Agregacja portów zgodna ze standardem </w:t>
      </w:r>
      <w:proofErr w:type="spellStart"/>
      <w:r w:rsidRPr="001A2464">
        <w:rPr>
          <w:rFonts w:ascii="Arial" w:hAnsi="Arial" w:cs="Arial"/>
          <w:bCs/>
          <w:sz w:val="20"/>
          <w:szCs w:val="20"/>
        </w:rPr>
        <w:t>802.3ad</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24"/>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Obsługa co najmniej 4000 </w:t>
      </w:r>
      <w:proofErr w:type="spellStart"/>
      <w:r w:rsidRPr="001A2464">
        <w:rPr>
          <w:rFonts w:ascii="Arial" w:hAnsi="Arial" w:cs="Arial"/>
          <w:bCs/>
          <w:sz w:val="20"/>
          <w:szCs w:val="20"/>
        </w:rPr>
        <w:t>VLAN'ów</w:t>
      </w:r>
      <w:proofErr w:type="spellEnd"/>
      <w:r w:rsidRPr="001A2464">
        <w:rPr>
          <w:rFonts w:ascii="Arial" w:hAnsi="Arial" w:cs="Arial"/>
          <w:bCs/>
          <w:sz w:val="20"/>
          <w:szCs w:val="20"/>
        </w:rPr>
        <w:t xml:space="preserve">, zgodna ze standardem </w:t>
      </w:r>
      <w:proofErr w:type="spellStart"/>
      <w:r w:rsidRPr="001A2464">
        <w:rPr>
          <w:rFonts w:ascii="Arial" w:hAnsi="Arial" w:cs="Arial"/>
          <w:bCs/>
          <w:sz w:val="20"/>
          <w:szCs w:val="20"/>
        </w:rPr>
        <w:t>802.1Q</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25"/>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Obsługa routingu statycznego.</w:t>
      </w:r>
    </w:p>
    <w:p w:rsidR="001A2464" w:rsidRPr="001A2464" w:rsidRDefault="001A2464" w:rsidP="001A2464">
      <w:pPr>
        <w:pStyle w:val="Bezodstpw"/>
        <w:widowControl w:val="0"/>
        <w:numPr>
          <w:ilvl w:val="0"/>
          <w:numId w:val="26"/>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Port-mirroring.</w:t>
      </w:r>
    </w:p>
    <w:p w:rsidR="001A2464" w:rsidRPr="001A2464" w:rsidRDefault="001A2464" w:rsidP="001A2464">
      <w:pPr>
        <w:pStyle w:val="Bezodstpw"/>
        <w:widowControl w:val="0"/>
        <w:numPr>
          <w:ilvl w:val="0"/>
          <w:numId w:val="27"/>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Uwierzytelnianie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na poziomie portu.</w:t>
      </w:r>
    </w:p>
    <w:p w:rsidR="001A2464" w:rsidRPr="001A2464" w:rsidRDefault="001A2464" w:rsidP="001A2464">
      <w:pPr>
        <w:pStyle w:val="Bezodstpw"/>
        <w:widowControl w:val="0"/>
        <w:numPr>
          <w:ilvl w:val="0"/>
          <w:numId w:val="28"/>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Uwierzytelnianie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w oparciu o  adres MAC.</w:t>
      </w:r>
    </w:p>
    <w:p w:rsidR="001A2464" w:rsidRPr="001A2464" w:rsidRDefault="001A2464" w:rsidP="001A2464">
      <w:pPr>
        <w:pStyle w:val="Bezodstpw"/>
        <w:widowControl w:val="0"/>
        <w:numPr>
          <w:ilvl w:val="0"/>
          <w:numId w:val="29"/>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W ramach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wsparcie dla dedykowanego </w:t>
      </w:r>
      <w:proofErr w:type="spellStart"/>
      <w:r w:rsidRPr="001A2464">
        <w:rPr>
          <w:rFonts w:ascii="Arial" w:hAnsi="Arial" w:cs="Arial"/>
          <w:bCs/>
          <w:sz w:val="20"/>
          <w:szCs w:val="20"/>
        </w:rPr>
        <w:t>VLAN'u</w:t>
      </w:r>
      <w:proofErr w:type="spellEnd"/>
      <w:r w:rsidRPr="001A2464">
        <w:rPr>
          <w:rFonts w:ascii="Arial" w:hAnsi="Arial" w:cs="Arial"/>
          <w:bCs/>
          <w:sz w:val="20"/>
          <w:szCs w:val="20"/>
        </w:rPr>
        <w:t xml:space="preserve"> dla gości (</w:t>
      </w:r>
      <w:proofErr w:type="spellStart"/>
      <w:r w:rsidRPr="001A2464">
        <w:rPr>
          <w:rFonts w:ascii="Arial" w:hAnsi="Arial" w:cs="Arial"/>
          <w:bCs/>
          <w:sz w:val="20"/>
          <w:szCs w:val="20"/>
        </w:rPr>
        <w:t>guest</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VLAN</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30"/>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W ramach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wsparcie dla  urządzeń, które nie obsługują tego protokołu, na podstawie adresu MAC urządzenia.</w:t>
      </w:r>
    </w:p>
    <w:p w:rsidR="001A2464" w:rsidRPr="001A2464" w:rsidRDefault="001A2464" w:rsidP="001A2464">
      <w:pPr>
        <w:pStyle w:val="Bezodstpw"/>
        <w:widowControl w:val="0"/>
        <w:numPr>
          <w:ilvl w:val="0"/>
          <w:numId w:val="31"/>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W ramach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wsparcie dla dynamicznego przypisywania </w:t>
      </w:r>
      <w:proofErr w:type="spellStart"/>
      <w:r w:rsidRPr="001A2464">
        <w:rPr>
          <w:rFonts w:ascii="Arial" w:hAnsi="Arial" w:cs="Arial"/>
          <w:bCs/>
          <w:sz w:val="20"/>
          <w:szCs w:val="20"/>
        </w:rPr>
        <w:t>VLAN</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32"/>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Obsługa protokołu </w:t>
      </w:r>
      <w:proofErr w:type="spellStart"/>
      <w:r w:rsidRPr="001A2464">
        <w:rPr>
          <w:rFonts w:ascii="Arial" w:hAnsi="Arial" w:cs="Arial"/>
          <w:bCs/>
          <w:sz w:val="20"/>
          <w:szCs w:val="20"/>
        </w:rPr>
        <w:t>sFlow</w:t>
      </w:r>
      <w:proofErr w:type="spellEnd"/>
      <w:r w:rsidRPr="001A2464">
        <w:rPr>
          <w:rFonts w:ascii="Arial" w:hAnsi="Arial" w:cs="Arial"/>
          <w:bCs/>
          <w:sz w:val="20"/>
          <w:szCs w:val="20"/>
        </w:rPr>
        <w:t>.</w:t>
      </w:r>
    </w:p>
    <w:p w:rsidR="001A2464" w:rsidRPr="001A2464" w:rsidRDefault="001A2464" w:rsidP="001A2464">
      <w:pPr>
        <w:pStyle w:val="Bezodstpw"/>
        <w:spacing w:line="276" w:lineRule="auto"/>
        <w:jc w:val="both"/>
        <w:rPr>
          <w:rFonts w:ascii="Arial" w:hAnsi="Arial" w:cs="Arial"/>
          <w:b/>
          <w:bCs/>
          <w:sz w:val="20"/>
          <w:szCs w:val="20"/>
        </w:rPr>
      </w:pPr>
      <w:r w:rsidRPr="001A2464">
        <w:rPr>
          <w:rFonts w:ascii="Arial" w:hAnsi="Arial" w:cs="Arial"/>
          <w:b/>
          <w:bCs/>
          <w:sz w:val="20"/>
          <w:szCs w:val="20"/>
        </w:rPr>
        <w:t xml:space="preserve">Dodatkowe funkcje urządzenia przy integracji z systemem centralnego zarządzania / </w:t>
      </w:r>
      <w:proofErr w:type="spellStart"/>
      <w:r w:rsidRPr="001A2464">
        <w:rPr>
          <w:rFonts w:ascii="Arial" w:hAnsi="Arial" w:cs="Arial"/>
          <w:b/>
          <w:bCs/>
          <w:sz w:val="20"/>
          <w:szCs w:val="20"/>
        </w:rPr>
        <w:t>NAC</w:t>
      </w:r>
      <w:proofErr w:type="spellEnd"/>
    </w:p>
    <w:p w:rsidR="001A2464" w:rsidRPr="001A2464" w:rsidRDefault="001A2464" w:rsidP="001A2464">
      <w:pPr>
        <w:pStyle w:val="Bezodstpw"/>
        <w:widowControl w:val="0"/>
        <w:numPr>
          <w:ilvl w:val="0"/>
          <w:numId w:val="33"/>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Przełączniki muszą wspierać tryb pracy, w którym są zarządzane przez fizyczny element nadrzędny (przełącznik lub dedykowany kontroler) (tzw. port extender lub element </w:t>
      </w:r>
      <w:proofErr w:type="spellStart"/>
      <w:r w:rsidRPr="001A2464">
        <w:rPr>
          <w:rFonts w:ascii="Arial" w:hAnsi="Arial" w:cs="Arial"/>
          <w:bCs/>
          <w:sz w:val="20"/>
          <w:szCs w:val="20"/>
        </w:rPr>
        <w:t>leaf</w:t>
      </w:r>
      <w:proofErr w:type="spellEnd"/>
      <w:r w:rsidRPr="001A2464">
        <w:rPr>
          <w:rFonts w:ascii="Arial" w:hAnsi="Arial" w:cs="Arial"/>
          <w:bCs/>
          <w:sz w:val="20"/>
          <w:szCs w:val="20"/>
        </w:rPr>
        <w:t xml:space="preserve"> w architekturze </w:t>
      </w:r>
      <w:proofErr w:type="spellStart"/>
      <w:r w:rsidRPr="001A2464">
        <w:rPr>
          <w:rFonts w:ascii="Arial" w:hAnsi="Arial" w:cs="Arial"/>
          <w:bCs/>
          <w:sz w:val="20"/>
          <w:szCs w:val="20"/>
        </w:rPr>
        <w:t>spine-leaf</w:t>
      </w:r>
      <w:proofErr w:type="spellEnd"/>
      <w:r w:rsidRPr="001A2464">
        <w:rPr>
          <w:rFonts w:ascii="Arial" w:hAnsi="Arial" w:cs="Arial"/>
          <w:bCs/>
          <w:sz w:val="20"/>
          <w:szCs w:val="20"/>
        </w:rPr>
        <w:t xml:space="preserve">). Zakres zarządzania przez element nadrzędny musi zawierać co najmniej: </w:t>
      </w:r>
    </w:p>
    <w:p w:rsidR="001A2464" w:rsidRPr="001A2464" w:rsidRDefault="001A2464" w:rsidP="001A2464">
      <w:pPr>
        <w:pStyle w:val="Bezodstpw"/>
        <w:widowControl w:val="0"/>
        <w:numPr>
          <w:ilvl w:val="0"/>
          <w:numId w:val="34"/>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Centralne zarządzanie konfiguracją urządzenia</w:t>
      </w:r>
    </w:p>
    <w:p w:rsidR="001A2464" w:rsidRPr="001A2464" w:rsidRDefault="001A2464" w:rsidP="001A2464">
      <w:pPr>
        <w:pStyle w:val="Bezodstpw"/>
        <w:widowControl w:val="0"/>
        <w:numPr>
          <w:ilvl w:val="0"/>
          <w:numId w:val="35"/>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Aktualizacja oprogramowania realizowana z systemu centralnego zarządzania</w:t>
      </w:r>
    </w:p>
    <w:p w:rsidR="001A2464" w:rsidRPr="001A2464" w:rsidRDefault="001A2464" w:rsidP="001A2464">
      <w:pPr>
        <w:pStyle w:val="Bezodstpw"/>
        <w:widowControl w:val="0"/>
        <w:numPr>
          <w:ilvl w:val="0"/>
          <w:numId w:val="36"/>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Centralne zarządzanie sieciami </w:t>
      </w:r>
      <w:proofErr w:type="spellStart"/>
      <w:r w:rsidRPr="001A2464">
        <w:rPr>
          <w:rFonts w:ascii="Arial" w:hAnsi="Arial" w:cs="Arial"/>
          <w:bCs/>
          <w:sz w:val="20"/>
          <w:szCs w:val="20"/>
        </w:rPr>
        <w:t>VLAN</w:t>
      </w:r>
      <w:proofErr w:type="spellEnd"/>
      <w:r w:rsidRPr="001A2464">
        <w:rPr>
          <w:rFonts w:ascii="Arial" w:hAnsi="Arial" w:cs="Arial"/>
          <w:bCs/>
          <w:sz w:val="20"/>
          <w:szCs w:val="20"/>
        </w:rPr>
        <w:t xml:space="preserve">. </w:t>
      </w:r>
    </w:p>
    <w:p w:rsidR="001A2464" w:rsidRPr="001A2464" w:rsidRDefault="001A2464" w:rsidP="001A2464">
      <w:pPr>
        <w:pStyle w:val="Bezodstpw"/>
        <w:widowControl w:val="0"/>
        <w:numPr>
          <w:ilvl w:val="0"/>
          <w:numId w:val="37"/>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Blokowanie ruchu pomiędzy klientami w ramach jednego </w:t>
      </w:r>
      <w:proofErr w:type="spellStart"/>
      <w:r w:rsidRPr="001A2464">
        <w:rPr>
          <w:rFonts w:ascii="Arial" w:hAnsi="Arial" w:cs="Arial"/>
          <w:bCs/>
          <w:sz w:val="20"/>
          <w:szCs w:val="20"/>
        </w:rPr>
        <w:t>VLAN'u</w:t>
      </w:r>
      <w:proofErr w:type="spellEnd"/>
    </w:p>
    <w:p w:rsidR="001A2464" w:rsidRPr="001A2464" w:rsidRDefault="001A2464" w:rsidP="001A2464">
      <w:pPr>
        <w:pStyle w:val="Bezodstpw"/>
        <w:widowControl w:val="0"/>
        <w:numPr>
          <w:ilvl w:val="0"/>
          <w:numId w:val="38"/>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Rozpoznawanie urządzeń uzyskujących dostęp do sieci, zarówno stacji klienckich, jak i urządzeń typu drukarki, routery, przełączniki, itp..</w:t>
      </w:r>
    </w:p>
    <w:p w:rsidR="001A2464" w:rsidRPr="001A2464" w:rsidRDefault="001A2464" w:rsidP="001A2464">
      <w:pPr>
        <w:pStyle w:val="Bezodstpw"/>
        <w:widowControl w:val="0"/>
        <w:numPr>
          <w:ilvl w:val="0"/>
          <w:numId w:val="39"/>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Przenoszenie zidentyfikowanych urządzeń do właściwych stref. W przypadku wykrycia urządzenia niepasującego do zaakceptowanych schematów, urządzenie powinno przenieść go do strefy odizolowanej.</w:t>
      </w:r>
    </w:p>
    <w:p w:rsidR="001A2464" w:rsidRPr="001A2464" w:rsidRDefault="001A2464" w:rsidP="001A2464">
      <w:pPr>
        <w:pStyle w:val="Bezodstpw"/>
        <w:widowControl w:val="0"/>
        <w:numPr>
          <w:ilvl w:val="0"/>
          <w:numId w:val="40"/>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Integrację z systemem kontroli dostępu. Urządzenie musi podejmować decyzje o dostępie na podstawie przynajmniej następujących czynników: nazwy hosta, nazwy użytkownika, typu urządzenia, typu systemu operacyjnego.</w:t>
      </w:r>
    </w:p>
    <w:p w:rsidR="001A2464" w:rsidRPr="001A2464" w:rsidRDefault="001A2464" w:rsidP="001A2464">
      <w:pPr>
        <w:pStyle w:val="Bezodstpw"/>
        <w:widowControl w:val="0"/>
        <w:numPr>
          <w:ilvl w:val="0"/>
          <w:numId w:val="41"/>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Automatyczna detekcja i rekomendacje konfiguracji.</w:t>
      </w:r>
    </w:p>
    <w:p w:rsidR="001A2464" w:rsidRPr="001A2464" w:rsidRDefault="001A2464" w:rsidP="001A2464">
      <w:pPr>
        <w:pStyle w:val="Bezodstpw"/>
        <w:widowControl w:val="0"/>
        <w:numPr>
          <w:ilvl w:val="0"/>
          <w:numId w:val="42"/>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Przesyłanie logów na zewnętrzny serwer </w:t>
      </w:r>
      <w:proofErr w:type="spellStart"/>
      <w:r w:rsidRPr="001A2464">
        <w:rPr>
          <w:rFonts w:ascii="Arial" w:hAnsi="Arial" w:cs="Arial"/>
          <w:bCs/>
          <w:sz w:val="20"/>
          <w:szCs w:val="20"/>
        </w:rPr>
        <w:t>syslog</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3"/>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Funkcja uruchomienia </w:t>
      </w:r>
      <w:proofErr w:type="spellStart"/>
      <w:r w:rsidRPr="001A2464">
        <w:rPr>
          <w:rFonts w:ascii="Arial" w:hAnsi="Arial" w:cs="Arial"/>
          <w:bCs/>
          <w:sz w:val="20"/>
          <w:szCs w:val="20"/>
        </w:rPr>
        <w:t>Captive</w:t>
      </w:r>
      <w:proofErr w:type="spellEnd"/>
      <w:r w:rsidRPr="001A2464">
        <w:rPr>
          <w:rFonts w:ascii="Arial" w:hAnsi="Arial" w:cs="Arial"/>
          <w:bCs/>
          <w:sz w:val="20"/>
          <w:szCs w:val="20"/>
        </w:rPr>
        <w:t xml:space="preserve"> Portalu w celu identyfikacji użytkowników.</w:t>
      </w:r>
    </w:p>
    <w:p w:rsidR="001A2464" w:rsidRPr="001A2464" w:rsidRDefault="001A2464" w:rsidP="001A2464">
      <w:pPr>
        <w:pStyle w:val="Bezodstpw"/>
        <w:widowControl w:val="0"/>
        <w:numPr>
          <w:ilvl w:val="0"/>
          <w:numId w:val="44"/>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Obsługa białych i czarnych list adresów MAC.</w:t>
      </w:r>
    </w:p>
    <w:p w:rsidR="001A2464" w:rsidRPr="001A2464" w:rsidRDefault="001A2464" w:rsidP="001A2464">
      <w:pPr>
        <w:pStyle w:val="Bezodstpw"/>
        <w:widowControl w:val="0"/>
        <w:numPr>
          <w:ilvl w:val="0"/>
          <w:numId w:val="45"/>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Wykrywanie aplikacji komunikujących się w sieci.</w:t>
      </w:r>
    </w:p>
    <w:p w:rsidR="001A2464" w:rsidRPr="001A2464" w:rsidRDefault="001A2464" w:rsidP="001A2464">
      <w:pPr>
        <w:pStyle w:val="Bezodstpw"/>
        <w:widowControl w:val="0"/>
        <w:numPr>
          <w:ilvl w:val="0"/>
          <w:numId w:val="33"/>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Musi być możliwe redundantne połączenie z elementami zarządzającymi.   </w:t>
      </w:r>
    </w:p>
    <w:p w:rsidR="001A2464" w:rsidRPr="001A2464" w:rsidRDefault="001A2464" w:rsidP="001A2464">
      <w:pPr>
        <w:pStyle w:val="Bezodstpw"/>
        <w:widowControl w:val="0"/>
        <w:numPr>
          <w:ilvl w:val="0"/>
          <w:numId w:val="33"/>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W ramach postępowania koniecznym jest dostarczenie wszystkich licencji niezbędnych do uruchomienia na przełączniku w/w funkcji, polegających na integracji z systemem centralnego zarządzania lub </w:t>
      </w:r>
      <w:proofErr w:type="spellStart"/>
      <w:r w:rsidRPr="001A2464">
        <w:rPr>
          <w:rFonts w:ascii="Arial" w:hAnsi="Arial" w:cs="Arial"/>
          <w:bCs/>
          <w:sz w:val="20"/>
          <w:szCs w:val="20"/>
        </w:rPr>
        <w:t>NAC</w:t>
      </w:r>
      <w:proofErr w:type="spellEnd"/>
      <w:r w:rsidRPr="001A2464">
        <w:rPr>
          <w:rFonts w:ascii="Arial" w:hAnsi="Arial" w:cs="Arial"/>
          <w:bCs/>
          <w:sz w:val="20"/>
          <w:szCs w:val="20"/>
        </w:rPr>
        <w:t>.</w:t>
      </w:r>
    </w:p>
    <w:p w:rsidR="001A2464" w:rsidRPr="001A2464" w:rsidRDefault="001A2464" w:rsidP="001A2464">
      <w:pPr>
        <w:pStyle w:val="Bezodstpw"/>
        <w:spacing w:line="276" w:lineRule="auto"/>
        <w:jc w:val="both"/>
        <w:rPr>
          <w:rFonts w:ascii="Arial" w:hAnsi="Arial" w:cs="Arial"/>
          <w:b/>
          <w:bCs/>
          <w:sz w:val="20"/>
          <w:szCs w:val="20"/>
        </w:rPr>
      </w:pPr>
      <w:r w:rsidRPr="001A2464">
        <w:rPr>
          <w:rFonts w:ascii="Arial" w:hAnsi="Arial" w:cs="Arial"/>
          <w:b/>
          <w:bCs/>
          <w:sz w:val="20"/>
          <w:szCs w:val="20"/>
        </w:rPr>
        <w:t>Funkcje urządzenia przy integracji z systemem centralnego zarządzania lub bezpieczeństwa</w:t>
      </w:r>
    </w:p>
    <w:p w:rsidR="001A2464" w:rsidRPr="001A2464" w:rsidRDefault="001A2464" w:rsidP="001A2464">
      <w:pPr>
        <w:pStyle w:val="Bezodstpw"/>
        <w:widowControl w:val="0"/>
        <w:numPr>
          <w:ilvl w:val="0"/>
          <w:numId w:val="46"/>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System musi realizować funkcję </w:t>
      </w:r>
      <w:proofErr w:type="spellStart"/>
      <w:r w:rsidRPr="001A2464">
        <w:rPr>
          <w:rFonts w:ascii="Arial" w:hAnsi="Arial" w:cs="Arial"/>
          <w:bCs/>
          <w:sz w:val="20"/>
          <w:szCs w:val="20"/>
        </w:rPr>
        <w:t>Stateful</w:t>
      </w:r>
      <w:proofErr w:type="spellEnd"/>
      <w:r w:rsidRPr="001A2464">
        <w:rPr>
          <w:rFonts w:ascii="Arial" w:hAnsi="Arial" w:cs="Arial"/>
          <w:bCs/>
          <w:sz w:val="20"/>
          <w:szCs w:val="20"/>
        </w:rPr>
        <w:t xml:space="preserve">  Firewall pomiędzy sieciami </w:t>
      </w:r>
      <w:proofErr w:type="spellStart"/>
      <w:r w:rsidRPr="001A2464">
        <w:rPr>
          <w:rFonts w:ascii="Arial" w:hAnsi="Arial" w:cs="Arial"/>
          <w:bCs/>
          <w:sz w:val="20"/>
          <w:szCs w:val="20"/>
        </w:rPr>
        <w:t>VLAN</w:t>
      </w:r>
      <w:proofErr w:type="spellEnd"/>
      <w:r w:rsidRPr="001A2464">
        <w:rPr>
          <w:rFonts w:ascii="Arial" w:hAnsi="Arial" w:cs="Arial"/>
          <w:bCs/>
          <w:sz w:val="20"/>
          <w:szCs w:val="20"/>
        </w:rPr>
        <w:t xml:space="preserve"> realizowanymi na urządzeniu dostępowym.</w:t>
      </w:r>
    </w:p>
    <w:p w:rsidR="001A2464" w:rsidRPr="001A2464" w:rsidRDefault="001A2464" w:rsidP="001A2464">
      <w:pPr>
        <w:pStyle w:val="Bezodstpw"/>
        <w:widowControl w:val="0"/>
        <w:numPr>
          <w:ilvl w:val="0"/>
          <w:numId w:val="47"/>
        </w:numPr>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System musi zapewniać Routing statyczny i dynamiczny (co najmniej </w:t>
      </w:r>
      <w:proofErr w:type="spellStart"/>
      <w:r w:rsidRPr="001A2464">
        <w:rPr>
          <w:rFonts w:ascii="Arial" w:hAnsi="Arial" w:cs="Arial"/>
          <w:bCs/>
          <w:sz w:val="20"/>
          <w:szCs w:val="20"/>
        </w:rPr>
        <w:t>OSPF</w:t>
      </w:r>
      <w:proofErr w:type="spellEnd"/>
      <w:r w:rsidRPr="001A2464">
        <w:rPr>
          <w:rFonts w:ascii="Arial" w:hAnsi="Arial" w:cs="Arial"/>
          <w:bCs/>
          <w:sz w:val="20"/>
          <w:szCs w:val="20"/>
        </w:rPr>
        <w:t xml:space="preserve">) oraz Policy </w:t>
      </w:r>
      <w:proofErr w:type="spellStart"/>
      <w:r w:rsidRPr="001A2464">
        <w:rPr>
          <w:rFonts w:ascii="Arial" w:hAnsi="Arial" w:cs="Arial"/>
          <w:bCs/>
          <w:sz w:val="20"/>
          <w:szCs w:val="20"/>
        </w:rPr>
        <w:t>Based</w:t>
      </w:r>
      <w:proofErr w:type="spellEnd"/>
      <w:r w:rsidRPr="001A2464">
        <w:rPr>
          <w:rFonts w:ascii="Arial" w:hAnsi="Arial" w:cs="Arial"/>
          <w:bCs/>
          <w:sz w:val="20"/>
          <w:szCs w:val="20"/>
        </w:rPr>
        <w:t xml:space="preserve"> Routing.</w:t>
      </w:r>
    </w:p>
    <w:p w:rsidR="001A2464" w:rsidRDefault="001A2464" w:rsidP="001A2464">
      <w:pPr>
        <w:pStyle w:val="Bezodstpw"/>
        <w:spacing w:line="276" w:lineRule="auto"/>
        <w:jc w:val="both"/>
        <w:rPr>
          <w:rFonts w:ascii="Arial" w:hAnsi="Arial" w:cs="Arial"/>
          <w:bCs/>
        </w:rPr>
      </w:pPr>
    </w:p>
    <w:p w:rsidR="001A2464" w:rsidRPr="001A2464" w:rsidRDefault="001A2464" w:rsidP="001A2464">
      <w:pPr>
        <w:pStyle w:val="Bezodstpw"/>
        <w:spacing w:line="276" w:lineRule="auto"/>
        <w:jc w:val="both"/>
        <w:rPr>
          <w:rFonts w:ascii="Arial" w:hAnsi="Arial" w:cs="Arial"/>
          <w:b/>
          <w:bCs/>
          <w:color w:val="C00000"/>
          <w:sz w:val="20"/>
          <w:szCs w:val="20"/>
        </w:rPr>
      </w:pPr>
      <w:r w:rsidRPr="001A2464">
        <w:rPr>
          <w:rFonts w:ascii="Arial" w:hAnsi="Arial" w:cs="Arial"/>
          <w:b/>
          <w:bCs/>
          <w:color w:val="C00000"/>
          <w:sz w:val="20"/>
          <w:szCs w:val="20"/>
        </w:rPr>
        <w:t>Przełącznik typu 3 – ACCESS POE 1 szt.</w:t>
      </w:r>
    </w:p>
    <w:p w:rsidR="001A2464" w:rsidRPr="001A2464" w:rsidRDefault="001A2464" w:rsidP="001A2464">
      <w:pPr>
        <w:pStyle w:val="Bezodstpw"/>
        <w:spacing w:line="276" w:lineRule="auto"/>
        <w:jc w:val="both"/>
        <w:rPr>
          <w:rFonts w:ascii="Arial" w:hAnsi="Arial" w:cs="Arial"/>
          <w:b/>
          <w:bCs/>
          <w:sz w:val="20"/>
          <w:szCs w:val="20"/>
        </w:rPr>
      </w:pPr>
    </w:p>
    <w:p w:rsidR="001A2464" w:rsidRPr="001A2464" w:rsidRDefault="001A2464" w:rsidP="001A2464">
      <w:pPr>
        <w:pStyle w:val="Bezodstpw"/>
        <w:spacing w:line="276" w:lineRule="auto"/>
        <w:jc w:val="both"/>
        <w:rPr>
          <w:rFonts w:ascii="Arial" w:hAnsi="Arial" w:cs="Arial"/>
          <w:bCs/>
          <w:sz w:val="20"/>
          <w:szCs w:val="20"/>
        </w:rPr>
      </w:pPr>
      <w:r w:rsidRPr="001A2464">
        <w:rPr>
          <w:rFonts w:ascii="Arial" w:hAnsi="Arial" w:cs="Arial"/>
          <w:bCs/>
          <w:sz w:val="20"/>
          <w:szCs w:val="20"/>
        </w:rPr>
        <w:t xml:space="preserve">Zamawiający jest w posiadaniu rozwiązania </w:t>
      </w:r>
      <w:proofErr w:type="spellStart"/>
      <w:r w:rsidRPr="001A2464">
        <w:rPr>
          <w:rFonts w:ascii="Arial" w:hAnsi="Arial" w:cs="Arial"/>
          <w:bCs/>
          <w:sz w:val="20"/>
          <w:szCs w:val="20"/>
        </w:rPr>
        <w:t>FortiGate</w:t>
      </w:r>
      <w:proofErr w:type="spellEnd"/>
      <w:r w:rsidRPr="001A2464">
        <w:rPr>
          <w:rFonts w:ascii="Arial" w:hAnsi="Arial" w:cs="Arial"/>
          <w:bCs/>
          <w:sz w:val="20"/>
          <w:szCs w:val="20"/>
        </w:rPr>
        <w:t xml:space="preserve"> model </w:t>
      </w:r>
      <w:proofErr w:type="spellStart"/>
      <w:r w:rsidRPr="001A2464">
        <w:rPr>
          <w:rFonts w:ascii="Arial" w:hAnsi="Arial" w:cs="Arial"/>
          <w:bCs/>
          <w:sz w:val="20"/>
          <w:szCs w:val="20"/>
        </w:rPr>
        <w:t>200F</w:t>
      </w:r>
      <w:proofErr w:type="spellEnd"/>
      <w:r w:rsidRPr="001A2464">
        <w:rPr>
          <w:rFonts w:ascii="Arial" w:hAnsi="Arial" w:cs="Arial"/>
          <w:bCs/>
          <w:sz w:val="20"/>
          <w:szCs w:val="20"/>
        </w:rPr>
        <w:t>. W ramach rozbudowy istniejącego systemu, której celem jest rozszerzenie mechanizmów bezpieczeństwa o warstwę</w:t>
      </w:r>
      <w:r>
        <w:rPr>
          <w:rFonts w:ascii="Arial" w:hAnsi="Arial" w:cs="Arial"/>
          <w:bCs/>
        </w:rPr>
        <w:t xml:space="preserve"> dostępową, </w:t>
      </w:r>
      <w:r w:rsidRPr="001A2464">
        <w:rPr>
          <w:rFonts w:ascii="Arial" w:hAnsi="Arial" w:cs="Arial"/>
          <w:bCs/>
          <w:sz w:val="20"/>
          <w:szCs w:val="20"/>
        </w:rPr>
        <w:lastRenderedPageBreak/>
        <w:t xml:space="preserve">wymaganym jest dostarczenie przełącznika oraz innych elementów funkcjonalnych, współpracujących z istniejącym rozwiązaniem </w:t>
      </w:r>
      <w:proofErr w:type="spellStart"/>
      <w:r w:rsidRPr="001A2464">
        <w:rPr>
          <w:rFonts w:ascii="Arial" w:hAnsi="Arial" w:cs="Arial"/>
          <w:bCs/>
          <w:sz w:val="20"/>
          <w:szCs w:val="20"/>
        </w:rPr>
        <w:t>Fortigate</w:t>
      </w:r>
      <w:proofErr w:type="spellEnd"/>
      <w:r w:rsidRPr="001A2464">
        <w:rPr>
          <w:rFonts w:ascii="Arial" w:hAnsi="Arial" w:cs="Arial"/>
          <w:bCs/>
          <w:sz w:val="20"/>
          <w:szCs w:val="20"/>
        </w:rPr>
        <w:t xml:space="preserve"> które będzie zarządzany z poziomu </w:t>
      </w:r>
      <w:proofErr w:type="spellStart"/>
      <w:r w:rsidRPr="001A2464">
        <w:rPr>
          <w:rFonts w:ascii="Arial" w:hAnsi="Arial" w:cs="Arial"/>
          <w:bCs/>
          <w:sz w:val="20"/>
          <w:szCs w:val="20"/>
        </w:rPr>
        <w:t>FortiGate</w:t>
      </w:r>
      <w:proofErr w:type="spellEnd"/>
      <w:r w:rsidRPr="001A2464">
        <w:rPr>
          <w:rFonts w:ascii="Arial" w:hAnsi="Arial" w:cs="Arial"/>
          <w:bCs/>
          <w:sz w:val="20"/>
          <w:szCs w:val="20"/>
        </w:rPr>
        <w:t>,  o następujących parametrach:</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
          <w:bCs/>
          <w:sz w:val="20"/>
          <w:szCs w:val="20"/>
        </w:rPr>
      </w:pPr>
      <w:r w:rsidRPr="001A2464">
        <w:rPr>
          <w:rFonts w:ascii="Arial" w:hAnsi="Arial" w:cs="Arial"/>
          <w:b/>
          <w:bCs/>
          <w:sz w:val="20"/>
          <w:szCs w:val="20"/>
        </w:rPr>
        <w:t>Parametry fizyczne platformy</w:t>
      </w:r>
    </w:p>
    <w:p w:rsidR="001A2464" w:rsidRPr="001A2464" w:rsidRDefault="001A2464" w:rsidP="001A2464">
      <w:pPr>
        <w:pStyle w:val="Bezodstpw"/>
        <w:widowControl w:val="0"/>
        <w:numPr>
          <w:ilvl w:val="0"/>
          <w:numId w:val="49"/>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Wymiary urządzenia muszą pozwalać na montaż w szafie </w:t>
      </w:r>
      <w:proofErr w:type="spellStart"/>
      <w:r w:rsidRPr="001A2464">
        <w:rPr>
          <w:rFonts w:ascii="Arial" w:hAnsi="Arial" w:cs="Arial"/>
          <w:bCs/>
          <w:sz w:val="20"/>
          <w:szCs w:val="20"/>
        </w:rPr>
        <w:t>rack</w:t>
      </w:r>
      <w:proofErr w:type="spellEnd"/>
      <w:r w:rsidRPr="001A2464">
        <w:rPr>
          <w:rFonts w:ascii="Arial" w:hAnsi="Arial" w:cs="Arial"/>
          <w:bCs/>
          <w:sz w:val="20"/>
          <w:szCs w:val="20"/>
        </w:rPr>
        <w:t xml:space="preserve"> 19", obudowa nie może być wyższa niż </w:t>
      </w:r>
      <w:proofErr w:type="spellStart"/>
      <w:r w:rsidRPr="001A2464">
        <w:rPr>
          <w:rFonts w:ascii="Arial" w:hAnsi="Arial" w:cs="Arial"/>
          <w:bCs/>
          <w:sz w:val="20"/>
          <w:szCs w:val="20"/>
        </w:rPr>
        <w:t>1U</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Zasilanie AC </w:t>
      </w:r>
      <w:proofErr w:type="spellStart"/>
      <w:r w:rsidRPr="001A2464">
        <w:rPr>
          <w:rFonts w:ascii="Arial" w:hAnsi="Arial" w:cs="Arial"/>
          <w:bCs/>
          <w:sz w:val="20"/>
          <w:szCs w:val="20"/>
        </w:rPr>
        <w:t>230V</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49"/>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Budżet mocy dla portów </w:t>
      </w:r>
      <w:proofErr w:type="spellStart"/>
      <w:r w:rsidRPr="001A2464">
        <w:rPr>
          <w:rFonts w:ascii="Arial" w:hAnsi="Arial" w:cs="Arial"/>
          <w:bCs/>
          <w:sz w:val="20"/>
          <w:szCs w:val="20"/>
        </w:rPr>
        <w:t>PoE</w:t>
      </w:r>
      <w:proofErr w:type="spellEnd"/>
      <w:r w:rsidRPr="001A2464">
        <w:rPr>
          <w:rFonts w:ascii="Arial" w:hAnsi="Arial" w:cs="Arial"/>
          <w:bCs/>
          <w:sz w:val="20"/>
          <w:szCs w:val="20"/>
        </w:rPr>
        <w:t xml:space="preserve"> min.: 370 W.</w:t>
      </w:r>
    </w:p>
    <w:p w:rsidR="001A2464" w:rsidRPr="001A2464" w:rsidRDefault="001A2464" w:rsidP="001A2464">
      <w:pPr>
        <w:pStyle w:val="Bezodstpw"/>
        <w:widowControl w:val="0"/>
        <w:numPr>
          <w:ilvl w:val="0"/>
          <w:numId w:val="50"/>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Minimalny zakres temperatury pracy: </w:t>
      </w:r>
      <w:proofErr w:type="spellStart"/>
      <w:r w:rsidRPr="001A2464">
        <w:rPr>
          <w:rFonts w:ascii="Arial" w:hAnsi="Arial" w:cs="Arial"/>
          <w:bCs/>
          <w:sz w:val="20"/>
          <w:szCs w:val="20"/>
        </w:rPr>
        <w:t>0-40ᵒC</w:t>
      </w:r>
      <w:proofErr w:type="spellEnd"/>
      <w:r w:rsidRPr="001A2464">
        <w:rPr>
          <w:rFonts w:ascii="Arial" w:hAnsi="Arial" w:cs="Arial"/>
          <w:bCs/>
          <w:sz w:val="20"/>
          <w:szCs w:val="20"/>
        </w:rPr>
        <w:t>.</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
          <w:bCs/>
          <w:sz w:val="20"/>
          <w:szCs w:val="20"/>
        </w:rPr>
      </w:pPr>
      <w:r w:rsidRPr="001A2464">
        <w:rPr>
          <w:rFonts w:ascii="Arial" w:hAnsi="Arial" w:cs="Arial"/>
          <w:b/>
          <w:bCs/>
          <w:sz w:val="20"/>
          <w:szCs w:val="20"/>
        </w:rPr>
        <w:t>Interfejsy sieciowe - wymagania minimalne</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Wymaganym jest, aby przełącznik dysponował niezależnymi interfejsami sieciowymi (nie dopuszcza się portów typu </w:t>
      </w:r>
      <w:proofErr w:type="spellStart"/>
      <w:r w:rsidRPr="001A2464">
        <w:rPr>
          <w:rFonts w:ascii="Arial" w:hAnsi="Arial" w:cs="Arial"/>
          <w:bCs/>
          <w:sz w:val="20"/>
          <w:szCs w:val="20"/>
        </w:rPr>
        <w:t>combo</w:t>
      </w:r>
      <w:proofErr w:type="spellEnd"/>
      <w:r w:rsidRPr="001A2464">
        <w:rPr>
          <w:rFonts w:ascii="Arial" w:hAnsi="Arial" w:cs="Arial"/>
          <w:bCs/>
          <w:sz w:val="20"/>
          <w:szCs w:val="20"/>
        </w:rPr>
        <w:t>) w ilości:</w:t>
      </w:r>
    </w:p>
    <w:p w:rsidR="001A2464" w:rsidRPr="001A2464" w:rsidRDefault="001A2464" w:rsidP="001A2464">
      <w:pPr>
        <w:pStyle w:val="Bezodstpw"/>
        <w:widowControl w:val="0"/>
        <w:numPr>
          <w:ilvl w:val="0"/>
          <w:numId w:val="50"/>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48 porty GE </w:t>
      </w:r>
      <w:proofErr w:type="spellStart"/>
      <w:r w:rsidRPr="001A2464">
        <w:rPr>
          <w:rFonts w:ascii="Arial" w:hAnsi="Arial" w:cs="Arial"/>
          <w:bCs/>
          <w:sz w:val="20"/>
          <w:szCs w:val="20"/>
        </w:rPr>
        <w:t>RJ</w:t>
      </w:r>
      <w:proofErr w:type="spellEnd"/>
      <w:r w:rsidRPr="001A2464">
        <w:rPr>
          <w:rFonts w:ascii="Arial" w:hAnsi="Arial" w:cs="Arial"/>
          <w:bCs/>
          <w:sz w:val="20"/>
          <w:szCs w:val="20"/>
        </w:rPr>
        <w:t xml:space="preserve">-45. W tym porty </w:t>
      </w:r>
      <w:proofErr w:type="spellStart"/>
      <w:r w:rsidRPr="001A2464">
        <w:rPr>
          <w:rFonts w:ascii="Arial" w:hAnsi="Arial" w:cs="Arial"/>
          <w:bCs/>
          <w:sz w:val="20"/>
          <w:szCs w:val="20"/>
        </w:rPr>
        <w:t>PoE</w:t>
      </w:r>
      <w:proofErr w:type="spellEnd"/>
      <w:r w:rsidRPr="001A2464">
        <w:rPr>
          <w:rFonts w:ascii="Arial" w:hAnsi="Arial" w:cs="Arial"/>
          <w:bCs/>
          <w:sz w:val="20"/>
          <w:szCs w:val="20"/>
        </w:rPr>
        <w:t xml:space="preserve"> w ilości co najmniej: 24, zgodne ze standardem: </w:t>
      </w:r>
      <w:proofErr w:type="spellStart"/>
      <w:r w:rsidRPr="001A2464">
        <w:rPr>
          <w:rFonts w:ascii="Arial" w:hAnsi="Arial" w:cs="Arial"/>
          <w:bCs/>
          <w:sz w:val="20"/>
          <w:szCs w:val="20"/>
        </w:rPr>
        <w:t>802.3af</w:t>
      </w:r>
      <w:proofErr w:type="spellEnd"/>
      <w:r w:rsidRPr="001A2464">
        <w:rPr>
          <w:rFonts w:ascii="Arial" w:hAnsi="Arial" w:cs="Arial"/>
          <w:bCs/>
          <w:sz w:val="20"/>
          <w:szCs w:val="20"/>
        </w:rPr>
        <w:t xml:space="preserve"> oraz </w:t>
      </w:r>
      <w:proofErr w:type="spellStart"/>
      <w:r w:rsidRPr="001A2464">
        <w:rPr>
          <w:rFonts w:ascii="Arial" w:hAnsi="Arial" w:cs="Arial"/>
          <w:bCs/>
          <w:sz w:val="20"/>
          <w:szCs w:val="20"/>
        </w:rPr>
        <w:t>802.3at</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0"/>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4 porty 10 GE </w:t>
      </w:r>
      <w:proofErr w:type="spellStart"/>
      <w:r w:rsidRPr="001A2464">
        <w:rPr>
          <w:rFonts w:ascii="Arial" w:hAnsi="Arial" w:cs="Arial"/>
          <w:bCs/>
          <w:sz w:val="20"/>
          <w:szCs w:val="20"/>
        </w:rPr>
        <w:t>SFP</w:t>
      </w:r>
      <w:proofErr w:type="spellEnd"/>
      <w:r w:rsidRPr="001A2464">
        <w:rPr>
          <w:rFonts w:ascii="Arial" w:hAnsi="Arial" w:cs="Arial"/>
          <w:bCs/>
          <w:sz w:val="20"/>
          <w:szCs w:val="20"/>
        </w:rPr>
        <w:t>+.</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
          <w:bCs/>
          <w:sz w:val="20"/>
          <w:szCs w:val="20"/>
        </w:rPr>
      </w:pPr>
      <w:r w:rsidRPr="001A2464">
        <w:rPr>
          <w:rFonts w:ascii="Arial" w:hAnsi="Arial" w:cs="Arial"/>
          <w:b/>
          <w:bCs/>
          <w:sz w:val="20"/>
          <w:szCs w:val="20"/>
        </w:rPr>
        <w:t>Zarządzanie</w:t>
      </w:r>
    </w:p>
    <w:p w:rsidR="001A2464" w:rsidRPr="001A2464" w:rsidRDefault="001A2464" w:rsidP="001A2464">
      <w:pPr>
        <w:pStyle w:val="Bezodstpw"/>
        <w:widowControl w:val="0"/>
        <w:numPr>
          <w:ilvl w:val="0"/>
          <w:numId w:val="51"/>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Zarządzanie przez: </w:t>
      </w:r>
      <w:proofErr w:type="spellStart"/>
      <w:r w:rsidRPr="001A2464">
        <w:rPr>
          <w:rFonts w:ascii="Arial" w:hAnsi="Arial" w:cs="Arial"/>
          <w:bCs/>
          <w:sz w:val="20"/>
          <w:szCs w:val="20"/>
        </w:rPr>
        <w:t>command</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line</w:t>
      </w:r>
      <w:proofErr w:type="spellEnd"/>
      <w:r w:rsidRPr="001A2464">
        <w:rPr>
          <w:rFonts w:ascii="Arial" w:hAnsi="Arial" w:cs="Arial"/>
          <w:bCs/>
          <w:sz w:val="20"/>
          <w:szCs w:val="20"/>
        </w:rPr>
        <w:t xml:space="preserve"> (w tym poprzez </w:t>
      </w:r>
      <w:proofErr w:type="spellStart"/>
      <w:r w:rsidRPr="001A2464">
        <w:rPr>
          <w:rFonts w:ascii="Arial" w:hAnsi="Arial" w:cs="Arial"/>
          <w:bCs/>
          <w:sz w:val="20"/>
          <w:szCs w:val="20"/>
        </w:rPr>
        <w:t>SSH</w:t>
      </w:r>
      <w:proofErr w:type="spellEnd"/>
      <w:r w:rsidRPr="001A2464">
        <w:rPr>
          <w:rFonts w:ascii="Arial" w:hAnsi="Arial" w:cs="Arial"/>
          <w:bCs/>
          <w:sz w:val="20"/>
          <w:szCs w:val="20"/>
        </w:rPr>
        <w:t xml:space="preserve">) oraz poprzez graficzny interfejs </w:t>
      </w:r>
      <w:r>
        <w:rPr>
          <w:rFonts w:ascii="Arial" w:hAnsi="Arial" w:cs="Arial"/>
          <w:bCs/>
          <w:sz w:val="20"/>
          <w:szCs w:val="20"/>
        </w:rPr>
        <w:br/>
      </w:r>
      <w:r w:rsidRPr="001A2464">
        <w:rPr>
          <w:rFonts w:ascii="Arial" w:hAnsi="Arial" w:cs="Arial"/>
          <w:bCs/>
          <w:sz w:val="20"/>
          <w:szCs w:val="20"/>
        </w:rPr>
        <w:t>z wykorzystaniem przeglądarki (</w:t>
      </w:r>
      <w:proofErr w:type="spellStart"/>
      <w:r w:rsidRPr="001A2464">
        <w:rPr>
          <w:rFonts w:ascii="Arial" w:hAnsi="Arial" w:cs="Arial"/>
          <w:bCs/>
          <w:sz w:val="20"/>
          <w:szCs w:val="20"/>
        </w:rPr>
        <w:t>HTTPS</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1"/>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Wsparcie dla </w:t>
      </w:r>
      <w:proofErr w:type="spellStart"/>
      <w:r w:rsidRPr="001A2464">
        <w:rPr>
          <w:rFonts w:ascii="Arial" w:hAnsi="Arial" w:cs="Arial"/>
          <w:bCs/>
          <w:sz w:val="20"/>
          <w:szCs w:val="20"/>
        </w:rPr>
        <w:t>SNMP</w:t>
      </w:r>
      <w:proofErr w:type="spellEnd"/>
      <w:r w:rsidRPr="001A2464">
        <w:rPr>
          <w:rFonts w:ascii="Arial" w:hAnsi="Arial" w:cs="Arial"/>
          <w:bCs/>
          <w:sz w:val="20"/>
          <w:szCs w:val="20"/>
        </w:rPr>
        <w:t xml:space="preserve"> w wersjach 1-3</w:t>
      </w:r>
    </w:p>
    <w:p w:rsidR="001A2464" w:rsidRPr="001A2464" w:rsidRDefault="001A2464" w:rsidP="001A2464">
      <w:pPr>
        <w:pStyle w:val="Bezodstpw"/>
        <w:widowControl w:val="0"/>
        <w:numPr>
          <w:ilvl w:val="0"/>
          <w:numId w:val="51"/>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Funkcja zarządzania poprzez dedykowany kontroler przełączników lub system zarządzania, pozwalający na automatyczne wykrywanie, centralne konfigurowanie oraz zarządzanie przełącznikami.</w:t>
      </w:r>
    </w:p>
    <w:p w:rsidR="001A2464" w:rsidRPr="001A2464" w:rsidRDefault="001A2464" w:rsidP="001A2464">
      <w:pPr>
        <w:pStyle w:val="Bezodstpw"/>
        <w:widowControl w:val="0"/>
        <w:numPr>
          <w:ilvl w:val="0"/>
          <w:numId w:val="51"/>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Funkcja aktualizacji oprogramowania przez </w:t>
      </w:r>
      <w:proofErr w:type="spellStart"/>
      <w:r w:rsidRPr="001A2464">
        <w:rPr>
          <w:rFonts w:ascii="Arial" w:hAnsi="Arial" w:cs="Arial"/>
          <w:bCs/>
          <w:sz w:val="20"/>
          <w:szCs w:val="20"/>
        </w:rPr>
        <w:t>TFTP</w:t>
      </w:r>
      <w:proofErr w:type="spellEnd"/>
      <w:r w:rsidRPr="001A2464">
        <w:rPr>
          <w:rFonts w:ascii="Arial" w:hAnsi="Arial" w:cs="Arial"/>
          <w:bCs/>
          <w:sz w:val="20"/>
          <w:szCs w:val="20"/>
        </w:rPr>
        <w:t>/FTP oraz za pomocą GUI.</w:t>
      </w:r>
    </w:p>
    <w:p w:rsidR="001A2464" w:rsidRPr="001A2464" w:rsidRDefault="001A2464" w:rsidP="001A2464">
      <w:pPr>
        <w:pStyle w:val="Bezodstpw"/>
        <w:widowControl w:val="0"/>
        <w:numPr>
          <w:ilvl w:val="0"/>
          <w:numId w:val="51"/>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Konfiguracja w formie pliku tekstowego umożliwiającego edycję konfiguracji offline.</w:t>
      </w:r>
    </w:p>
    <w:p w:rsidR="001A2464" w:rsidRPr="001A2464" w:rsidRDefault="001A2464" w:rsidP="001A2464">
      <w:pPr>
        <w:pStyle w:val="Bezodstpw"/>
        <w:widowControl w:val="0"/>
        <w:numPr>
          <w:ilvl w:val="0"/>
          <w:numId w:val="51"/>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Funkcja backupu konfiguracji z poziomu GUI.</w:t>
      </w:r>
    </w:p>
    <w:p w:rsidR="001A2464" w:rsidRPr="001A2464" w:rsidRDefault="001A2464" w:rsidP="001A2464">
      <w:pPr>
        <w:pStyle w:val="Bezodstpw"/>
        <w:widowControl w:val="0"/>
        <w:numPr>
          <w:ilvl w:val="0"/>
          <w:numId w:val="51"/>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Funkcja definiowania administratorów lokalnie oraz wykorzystanie w tym celu serwerów Radius </w:t>
      </w:r>
      <w:r>
        <w:rPr>
          <w:rFonts w:ascii="Arial" w:hAnsi="Arial" w:cs="Arial"/>
          <w:bCs/>
          <w:sz w:val="20"/>
          <w:szCs w:val="20"/>
        </w:rPr>
        <w:br/>
      </w:r>
      <w:r w:rsidRPr="001A2464">
        <w:rPr>
          <w:rFonts w:ascii="Arial" w:hAnsi="Arial" w:cs="Arial"/>
          <w:bCs/>
          <w:sz w:val="20"/>
          <w:szCs w:val="20"/>
        </w:rPr>
        <w:t xml:space="preserve">i </w:t>
      </w:r>
      <w:proofErr w:type="spellStart"/>
      <w:r w:rsidRPr="001A2464">
        <w:rPr>
          <w:rFonts w:ascii="Arial" w:hAnsi="Arial" w:cs="Arial"/>
          <w:bCs/>
          <w:sz w:val="20"/>
          <w:szCs w:val="20"/>
        </w:rPr>
        <w:t>TACACS</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1"/>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Funkcja definiowania ról administratorów z możliwością określenia trybu dostępu (brak, tylko odczyt, odczyt oraz modyfikacja) do wybranych części konfiguracji.</w:t>
      </w:r>
    </w:p>
    <w:p w:rsidR="001A2464" w:rsidRPr="001A2464" w:rsidRDefault="001A2464" w:rsidP="001A2464">
      <w:pPr>
        <w:pStyle w:val="Bezodstpw"/>
        <w:widowControl w:val="0"/>
        <w:numPr>
          <w:ilvl w:val="0"/>
          <w:numId w:val="51"/>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Automatycznie wykonywane rewizje konfiguracji.</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
          <w:bCs/>
          <w:sz w:val="20"/>
          <w:szCs w:val="20"/>
        </w:rPr>
      </w:pPr>
      <w:r w:rsidRPr="001A2464">
        <w:rPr>
          <w:rFonts w:ascii="Arial" w:hAnsi="Arial" w:cs="Arial"/>
          <w:b/>
          <w:bCs/>
          <w:sz w:val="20"/>
          <w:szCs w:val="20"/>
        </w:rPr>
        <w:t>Parametry wydajnościowe</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Przepustowość urządzenia - min. 175 </w:t>
      </w:r>
      <w:proofErr w:type="spellStart"/>
      <w:r w:rsidRPr="001A2464">
        <w:rPr>
          <w:rFonts w:ascii="Arial" w:hAnsi="Arial" w:cs="Arial"/>
          <w:bCs/>
          <w:sz w:val="20"/>
          <w:szCs w:val="20"/>
        </w:rPr>
        <w:t>Gbps</w:t>
      </w:r>
      <w:proofErr w:type="spellEnd"/>
      <w:r w:rsidRPr="001A2464">
        <w:rPr>
          <w:rFonts w:ascii="Arial" w:hAnsi="Arial" w:cs="Arial"/>
          <w:bCs/>
          <w:sz w:val="20"/>
          <w:szCs w:val="20"/>
        </w:rPr>
        <w:t xml:space="preserve"> oraz min. 250 </w:t>
      </w:r>
      <w:proofErr w:type="spellStart"/>
      <w:r w:rsidRPr="001A2464">
        <w:rPr>
          <w:rFonts w:ascii="Arial" w:hAnsi="Arial" w:cs="Arial"/>
          <w:bCs/>
          <w:sz w:val="20"/>
          <w:szCs w:val="20"/>
        </w:rPr>
        <w:t>Mpps</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Tablica adresów MAC o pojemności co najmniej </w:t>
      </w:r>
      <w:proofErr w:type="spellStart"/>
      <w:r w:rsidRPr="001A2464">
        <w:rPr>
          <w:rFonts w:ascii="Arial" w:hAnsi="Arial" w:cs="Arial"/>
          <w:bCs/>
          <w:sz w:val="20"/>
          <w:szCs w:val="20"/>
        </w:rPr>
        <w:t>32k</w:t>
      </w:r>
      <w:proofErr w:type="spellEnd"/>
      <w:r w:rsidRPr="001A2464">
        <w:rPr>
          <w:rFonts w:ascii="Arial" w:hAnsi="Arial" w:cs="Arial"/>
          <w:bCs/>
          <w:sz w:val="20"/>
          <w:szCs w:val="20"/>
        </w:rPr>
        <w:t xml:space="preserve"> wpisów.</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Opóźnienie wprowadzane przez przełącznik - poniżej 2 mikrosekund.</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
          <w:bCs/>
          <w:sz w:val="20"/>
          <w:szCs w:val="20"/>
        </w:rPr>
      </w:pPr>
      <w:r w:rsidRPr="001A2464">
        <w:rPr>
          <w:rFonts w:ascii="Arial" w:hAnsi="Arial" w:cs="Arial"/>
          <w:b/>
          <w:bCs/>
          <w:sz w:val="20"/>
          <w:szCs w:val="20"/>
        </w:rPr>
        <w:t>Wymagane funkcje</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Funkcja automatycznej negocjacji prędkości i </w:t>
      </w:r>
      <w:proofErr w:type="spellStart"/>
      <w:r w:rsidRPr="001A2464">
        <w:rPr>
          <w:rFonts w:ascii="Arial" w:hAnsi="Arial" w:cs="Arial"/>
          <w:bCs/>
          <w:sz w:val="20"/>
          <w:szCs w:val="20"/>
        </w:rPr>
        <w:t>duplexu</w:t>
      </w:r>
      <w:proofErr w:type="spellEnd"/>
      <w:r w:rsidRPr="001A2464">
        <w:rPr>
          <w:rFonts w:ascii="Arial" w:hAnsi="Arial" w:cs="Arial"/>
          <w:bCs/>
          <w:sz w:val="20"/>
          <w:szCs w:val="20"/>
        </w:rPr>
        <w:t xml:space="preserve"> dla połączeń.</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Obsługa Jumbo </w:t>
      </w:r>
      <w:proofErr w:type="spellStart"/>
      <w:r w:rsidRPr="001A2464">
        <w:rPr>
          <w:rFonts w:ascii="Arial" w:hAnsi="Arial" w:cs="Arial"/>
          <w:bCs/>
          <w:sz w:val="20"/>
          <w:szCs w:val="20"/>
        </w:rPr>
        <w:t>Frames</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Obsługa </w:t>
      </w:r>
      <w:proofErr w:type="spellStart"/>
      <w:r w:rsidRPr="001A2464">
        <w:rPr>
          <w:rFonts w:ascii="Arial" w:hAnsi="Arial" w:cs="Arial"/>
          <w:bCs/>
          <w:sz w:val="20"/>
          <w:szCs w:val="20"/>
        </w:rPr>
        <w:t>802.1d</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Spanning</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Tree</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802.1w</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Rapid</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Spanning</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Tree</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802.1s</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Multiple</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Spanning</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Tree</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Agregacja portów zgodna ze standardem </w:t>
      </w:r>
      <w:proofErr w:type="spellStart"/>
      <w:r w:rsidRPr="001A2464">
        <w:rPr>
          <w:rFonts w:ascii="Arial" w:hAnsi="Arial" w:cs="Arial"/>
          <w:bCs/>
          <w:sz w:val="20"/>
          <w:szCs w:val="20"/>
        </w:rPr>
        <w:t>802.3ad</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Obsługa co najmniej 4000 </w:t>
      </w:r>
      <w:proofErr w:type="spellStart"/>
      <w:r w:rsidRPr="001A2464">
        <w:rPr>
          <w:rFonts w:ascii="Arial" w:hAnsi="Arial" w:cs="Arial"/>
          <w:bCs/>
          <w:sz w:val="20"/>
          <w:szCs w:val="20"/>
        </w:rPr>
        <w:t>VLAN'ów</w:t>
      </w:r>
      <w:proofErr w:type="spellEnd"/>
      <w:r w:rsidRPr="001A2464">
        <w:rPr>
          <w:rFonts w:ascii="Arial" w:hAnsi="Arial" w:cs="Arial"/>
          <w:bCs/>
          <w:sz w:val="20"/>
          <w:szCs w:val="20"/>
        </w:rPr>
        <w:t xml:space="preserve">, zgodna ze standardem </w:t>
      </w:r>
      <w:proofErr w:type="spellStart"/>
      <w:r w:rsidRPr="001A2464">
        <w:rPr>
          <w:rFonts w:ascii="Arial" w:hAnsi="Arial" w:cs="Arial"/>
          <w:bCs/>
          <w:sz w:val="20"/>
          <w:szCs w:val="20"/>
        </w:rPr>
        <w:t>802.1Q</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Obsługa routingu statycznego.</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Port-mirroring.</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Uwierzytelnianie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na poziomie portu.</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Uwierzytelnianie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w oparciu o adres MAC.</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W ramach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wsparcie dla dedykowanego </w:t>
      </w:r>
      <w:proofErr w:type="spellStart"/>
      <w:r w:rsidRPr="001A2464">
        <w:rPr>
          <w:rFonts w:ascii="Arial" w:hAnsi="Arial" w:cs="Arial"/>
          <w:bCs/>
          <w:sz w:val="20"/>
          <w:szCs w:val="20"/>
        </w:rPr>
        <w:t>VLAN'u</w:t>
      </w:r>
      <w:proofErr w:type="spellEnd"/>
      <w:r w:rsidRPr="001A2464">
        <w:rPr>
          <w:rFonts w:ascii="Arial" w:hAnsi="Arial" w:cs="Arial"/>
          <w:bCs/>
          <w:sz w:val="20"/>
          <w:szCs w:val="20"/>
        </w:rPr>
        <w:t xml:space="preserve"> dla gości (</w:t>
      </w:r>
      <w:proofErr w:type="spellStart"/>
      <w:r w:rsidRPr="001A2464">
        <w:rPr>
          <w:rFonts w:ascii="Arial" w:hAnsi="Arial" w:cs="Arial"/>
          <w:bCs/>
          <w:sz w:val="20"/>
          <w:szCs w:val="20"/>
        </w:rPr>
        <w:t>guest</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VLAN</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W ramach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wsparcie dla urządzeń, które nie obsługują tego protokołu, na podstawie adresu MAC urządzenia.</w:t>
      </w:r>
    </w:p>
    <w:p w:rsidR="001A2464" w:rsidRP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W ramach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wsparcie dla dynamicznego przypisywania </w:t>
      </w:r>
      <w:proofErr w:type="spellStart"/>
      <w:r w:rsidRPr="001A2464">
        <w:rPr>
          <w:rFonts w:ascii="Arial" w:hAnsi="Arial" w:cs="Arial"/>
          <w:bCs/>
          <w:sz w:val="20"/>
          <w:szCs w:val="20"/>
        </w:rPr>
        <w:t>VLAN</w:t>
      </w:r>
      <w:proofErr w:type="spellEnd"/>
      <w:r w:rsidRPr="001A2464">
        <w:rPr>
          <w:rFonts w:ascii="Arial" w:hAnsi="Arial" w:cs="Arial"/>
          <w:bCs/>
          <w:sz w:val="20"/>
          <w:szCs w:val="20"/>
        </w:rPr>
        <w:t>.</w:t>
      </w:r>
    </w:p>
    <w:p w:rsidR="001A2464" w:rsidRDefault="001A2464" w:rsidP="001A2464">
      <w:pPr>
        <w:pStyle w:val="Bezodstpw"/>
        <w:widowControl w:val="0"/>
        <w:numPr>
          <w:ilvl w:val="0"/>
          <w:numId w:val="52"/>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Obsługa protokołu </w:t>
      </w:r>
      <w:proofErr w:type="spellStart"/>
      <w:r w:rsidRPr="001A2464">
        <w:rPr>
          <w:rFonts w:ascii="Arial" w:hAnsi="Arial" w:cs="Arial"/>
          <w:bCs/>
          <w:sz w:val="20"/>
          <w:szCs w:val="20"/>
        </w:rPr>
        <w:t>sFlow</w:t>
      </w:r>
      <w:proofErr w:type="spellEnd"/>
      <w:r w:rsidRPr="001A2464">
        <w:rPr>
          <w:rFonts w:ascii="Arial" w:hAnsi="Arial" w:cs="Arial"/>
          <w:bCs/>
          <w:sz w:val="20"/>
          <w:szCs w:val="20"/>
        </w:rPr>
        <w:t>.</w:t>
      </w:r>
    </w:p>
    <w:p w:rsidR="001A2464" w:rsidRDefault="001A2464" w:rsidP="001A2464">
      <w:pPr>
        <w:pStyle w:val="Bezodstpw"/>
        <w:widowControl w:val="0"/>
        <w:autoSpaceDE w:val="0"/>
        <w:autoSpaceDN w:val="0"/>
        <w:adjustRightInd w:val="0"/>
        <w:spacing w:line="276" w:lineRule="auto"/>
        <w:ind w:left="709"/>
        <w:jc w:val="both"/>
        <w:rPr>
          <w:rFonts w:ascii="Arial" w:hAnsi="Arial" w:cs="Arial"/>
          <w:bCs/>
          <w:sz w:val="20"/>
          <w:szCs w:val="20"/>
        </w:rPr>
      </w:pPr>
    </w:p>
    <w:p w:rsidR="001A2464" w:rsidRPr="001A2464" w:rsidRDefault="001A2464" w:rsidP="001A2464">
      <w:pPr>
        <w:pStyle w:val="Bezodstpw"/>
        <w:widowControl w:val="0"/>
        <w:autoSpaceDE w:val="0"/>
        <w:autoSpaceDN w:val="0"/>
        <w:adjustRightInd w:val="0"/>
        <w:spacing w:line="276" w:lineRule="auto"/>
        <w:ind w:left="709"/>
        <w:jc w:val="both"/>
        <w:rPr>
          <w:rFonts w:ascii="Arial" w:hAnsi="Arial" w:cs="Arial"/>
          <w:bCs/>
          <w:sz w:val="20"/>
          <w:szCs w:val="20"/>
        </w:rPr>
      </w:pPr>
    </w:p>
    <w:p w:rsidR="001A2464" w:rsidRPr="001A2464" w:rsidRDefault="001A2464" w:rsidP="001A2464">
      <w:pPr>
        <w:pStyle w:val="Bezodstpw"/>
        <w:widowControl w:val="0"/>
        <w:autoSpaceDE w:val="0"/>
        <w:autoSpaceDN w:val="0"/>
        <w:adjustRightInd w:val="0"/>
        <w:spacing w:line="276" w:lineRule="auto"/>
        <w:jc w:val="both"/>
        <w:rPr>
          <w:rFonts w:ascii="Arial" w:hAnsi="Arial" w:cs="Arial"/>
          <w:b/>
          <w:bCs/>
          <w:sz w:val="20"/>
          <w:szCs w:val="20"/>
        </w:rPr>
      </w:pPr>
      <w:r w:rsidRPr="001A2464">
        <w:rPr>
          <w:rFonts w:ascii="Arial" w:hAnsi="Arial" w:cs="Arial"/>
          <w:b/>
          <w:bCs/>
          <w:sz w:val="20"/>
          <w:szCs w:val="20"/>
        </w:rPr>
        <w:lastRenderedPageBreak/>
        <w:t xml:space="preserve">Dodatkowe funkcje urządzenia przy integracji z systemem centralnego zarządzania / </w:t>
      </w:r>
      <w:proofErr w:type="spellStart"/>
      <w:r w:rsidRPr="001A2464">
        <w:rPr>
          <w:rFonts w:ascii="Arial" w:hAnsi="Arial" w:cs="Arial"/>
          <w:b/>
          <w:bCs/>
          <w:sz w:val="20"/>
          <w:szCs w:val="20"/>
        </w:rPr>
        <w:t>NAC</w:t>
      </w:r>
      <w:proofErr w:type="spellEnd"/>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1.</w:t>
      </w:r>
      <w:r w:rsidRPr="001A2464">
        <w:rPr>
          <w:rFonts w:ascii="Arial" w:hAnsi="Arial" w:cs="Arial"/>
          <w:bCs/>
          <w:sz w:val="20"/>
          <w:szCs w:val="20"/>
        </w:rPr>
        <w:tab/>
        <w:t xml:space="preserve">Przełączniki muszą wspierać tryb pracy, w którym są zarządzane przez fizyczny element nadrzędny (przełącznik lub dedykowany kontroler) (tzw. port extender lub element </w:t>
      </w:r>
      <w:proofErr w:type="spellStart"/>
      <w:r w:rsidRPr="001A2464">
        <w:rPr>
          <w:rFonts w:ascii="Arial" w:hAnsi="Arial" w:cs="Arial"/>
          <w:bCs/>
          <w:sz w:val="20"/>
          <w:szCs w:val="20"/>
        </w:rPr>
        <w:t>leaf</w:t>
      </w:r>
      <w:proofErr w:type="spellEnd"/>
      <w:r w:rsidRPr="001A2464">
        <w:rPr>
          <w:rFonts w:ascii="Arial" w:hAnsi="Arial" w:cs="Arial"/>
          <w:bCs/>
          <w:sz w:val="20"/>
          <w:szCs w:val="20"/>
        </w:rPr>
        <w:t xml:space="preserve"> w architekturze </w:t>
      </w:r>
      <w:proofErr w:type="spellStart"/>
      <w:r w:rsidRPr="001A2464">
        <w:rPr>
          <w:rFonts w:ascii="Arial" w:hAnsi="Arial" w:cs="Arial"/>
          <w:bCs/>
          <w:sz w:val="20"/>
          <w:szCs w:val="20"/>
        </w:rPr>
        <w:t>spine-leaf</w:t>
      </w:r>
      <w:proofErr w:type="spellEnd"/>
      <w:r w:rsidRPr="001A2464">
        <w:rPr>
          <w:rFonts w:ascii="Arial" w:hAnsi="Arial" w:cs="Arial"/>
          <w:bCs/>
          <w:sz w:val="20"/>
          <w:szCs w:val="20"/>
        </w:rPr>
        <w:t>). Zakres zarządzania przez ele</w:t>
      </w:r>
      <w:r w:rsidRPr="001A2464">
        <w:rPr>
          <w:rFonts w:ascii="Arial" w:hAnsi="Arial" w:cs="Arial"/>
          <w:bCs/>
          <w:sz w:val="20"/>
          <w:szCs w:val="20"/>
        </w:rPr>
        <w:t xml:space="preserve">ment nadrzędny musi zawierać </w:t>
      </w:r>
      <w:proofErr w:type="spellStart"/>
      <w:r w:rsidRPr="001A2464">
        <w:rPr>
          <w:rFonts w:ascii="Arial" w:hAnsi="Arial" w:cs="Arial"/>
          <w:bCs/>
          <w:sz w:val="20"/>
          <w:szCs w:val="20"/>
        </w:rPr>
        <w:t>co</w:t>
      </w:r>
      <w:r w:rsidRPr="001A2464">
        <w:rPr>
          <w:rFonts w:ascii="Arial" w:hAnsi="Arial" w:cs="Arial"/>
          <w:bCs/>
          <w:sz w:val="20"/>
          <w:szCs w:val="20"/>
        </w:rPr>
        <w:t>najmniej</w:t>
      </w:r>
      <w:proofErr w:type="spellEnd"/>
      <w:r w:rsidRPr="001A2464">
        <w:rPr>
          <w:rFonts w:ascii="Arial" w:hAnsi="Arial" w:cs="Arial"/>
          <w:bCs/>
          <w:sz w:val="20"/>
          <w:szCs w:val="20"/>
        </w:rPr>
        <w:t xml:space="preserve">: </w:t>
      </w:r>
    </w:p>
    <w:p w:rsidR="001A2464" w:rsidRPr="001A2464" w:rsidRDefault="001A2464" w:rsidP="001A2464">
      <w:pPr>
        <w:pStyle w:val="Bezodstpw"/>
        <w:widowControl w:val="0"/>
        <w:numPr>
          <w:ilvl w:val="0"/>
          <w:numId w:val="52"/>
        </w:numPr>
        <w:autoSpaceDE w:val="0"/>
        <w:autoSpaceDN w:val="0"/>
        <w:adjustRightInd w:val="0"/>
        <w:spacing w:line="276" w:lineRule="auto"/>
        <w:ind w:left="567" w:hanging="349"/>
        <w:jc w:val="both"/>
        <w:rPr>
          <w:rFonts w:ascii="Arial" w:hAnsi="Arial" w:cs="Arial"/>
          <w:bCs/>
          <w:sz w:val="20"/>
          <w:szCs w:val="20"/>
        </w:rPr>
      </w:pPr>
      <w:r w:rsidRPr="001A2464">
        <w:rPr>
          <w:rFonts w:ascii="Arial" w:hAnsi="Arial" w:cs="Arial"/>
          <w:bCs/>
          <w:sz w:val="20"/>
          <w:szCs w:val="20"/>
        </w:rPr>
        <w:t>Centralne zarządzanie konfiguracją urządzenia</w:t>
      </w:r>
    </w:p>
    <w:p w:rsidR="001A2464" w:rsidRPr="001A2464" w:rsidRDefault="001A2464" w:rsidP="001A2464">
      <w:pPr>
        <w:pStyle w:val="Bezodstpw"/>
        <w:widowControl w:val="0"/>
        <w:numPr>
          <w:ilvl w:val="0"/>
          <w:numId w:val="52"/>
        </w:numPr>
        <w:autoSpaceDE w:val="0"/>
        <w:autoSpaceDN w:val="0"/>
        <w:adjustRightInd w:val="0"/>
        <w:spacing w:line="276" w:lineRule="auto"/>
        <w:ind w:left="567" w:hanging="349"/>
        <w:jc w:val="both"/>
        <w:rPr>
          <w:rFonts w:ascii="Arial" w:hAnsi="Arial" w:cs="Arial"/>
          <w:bCs/>
          <w:sz w:val="20"/>
          <w:szCs w:val="20"/>
        </w:rPr>
      </w:pPr>
      <w:r w:rsidRPr="001A2464">
        <w:rPr>
          <w:rFonts w:ascii="Arial" w:hAnsi="Arial" w:cs="Arial"/>
          <w:bCs/>
          <w:sz w:val="20"/>
          <w:szCs w:val="20"/>
        </w:rPr>
        <w:t>Aktualizacja oprogramowania realizowana z systemu centralnego zarządzania</w:t>
      </w:r>
    </w:p>
    <w:p w:rsidR="001A2464" w:rsidRPr="001A2464" w:rsidRDefault="001A2464" w:rsidP="001A2464">
      <w:pPr>
        <w:pStyle w:val="Bezodstpw"/>
        <w:widowControl w:val="0"/>
        <w:numPr>
          <w:ilvl w:val="0"/>
          <w:numId w:val="52"/>
        </w:numPr>
        <w:autoSpaceDE w:val="0"/>
        <w:autoSpaceDN w:val="0"/>
        <w:adjustRightInd w:val="0"/>
        <w:spacing w:line="276" w:lineRule="auto"/>
        <w:ind w:left="567" w:hanging="349"/>
        <w:jc w:val="both"/>
        <w:rPr>
          <w:rFonts w:ascii="Arial" w:hAnsi="Arial" w:cs="Arial"/>
          <w:bCs/>
          <w:sz w:val="20"/>
          <w:szCs w:val="20"/>
        </w:rPr>
      </w:pPr>
      <w:r w:rsidRPr="001A2464">
        <w:rPr>
          <w:rFonts w:ascii="Arial" w:hAnsi="Arial" w:cs="Arial"/>
          <w:bCs/>
          <w:sz w:val="20"/>
          <w:szCs w:val="20"/>
        </w:rPr>
        <w:t xml:space="preserve">Centralne zarządzanie sieciami </w:t>
      </w:r>
      <w:proofErr w:type="spellStart"/>
      <w:r w:rsidRPr="001A2464">
        <w:rPr>
          <w:rFonts w:ascii="Arial" w:hAnsi="Arial" w:cs="Arial"/>
          <w:bCs/>
          <w:sz w:val="20"/>
          <w:szCs w:val="20"/>
        </w:rPr>
        <w:t>VLAN</w:t>
      </w:r>
      <w:proofErr w:type="spellEnd"/>
      <w:r w:rsidRPr="001A2464">
        <w:rPr>
          <w:rFonts w:ascii="Arial" w:hAnsi="Arial" w:cs="Arial"/>
          <w:bCs/>
          <w:sz w:val="20"/>
          <w:szCs w:val="20"/>
        </w:rPr>
        <w:t xml:space="preserve">. </w:t>
      </w:r>
    </w:p>
    <w:p w:rsidR="001A2464" w:rsidRPr="001A2464" w:rsidRDefault="001A2464" w:rsidP="001A2464">
      <w:pPr>
        <w:pStyle w:val="Bezodstpw"/>
        <w:widowControl w:val="0"/>
        <w:numPr>
          <w:ilvl w:val="0"/>
          <w:numId w:val="52"/>
        </w:numPr>
        <w:autoSpaceDE w:val="0"/>
        <w:autoSpaceDN w:val="0"/>
        <w:adjustRightInd w:val="0"/>
        <w:spacing w:line="276" w:lineRule="auto"/>
        <w:ind w:left="567" w:hanging="349"/>
        <w:jc w:val="both"/>
        <w:rPr>
          <w:rFonts w:ascii="Arial" w:hAnsi="Arial" w:cs="Arial"/>
          <w:bCs/>
          <w:sz w:val="20"/>
          <w:szCs w:val="20"/>
        </w:rPr>
      </w:pPr>
      <w:r w:rsidRPr="001A2464">
        <w:rPr>
          <w:rFonts w:ascii="Arial" w:hAnsi="Arial" w:cs="Arial"/>
          <w:bCs/>
          <w:sz w:val="20"/>
          <w:szCs w:val="20"/>
        </w:rPr>
        <w:t xml:space="preserve">Blokowanie ruchu pomiędzy klientami w ramach jednego </w:t>
      </w:r>
      <w:proofErr w:type="spellStart"/>
      <w:r w:rsidRPr="001A2464">
        <w:rPr>
          <w:rFonts w:ascii="Arial" w:hAnsi="Arial" w:cs="Arial"/>
          <w:bCs/>
          <w:sz w:val="20"/>
          <w:szCs w:val="20"/>
        </w:rPr>
        <w:t>VLAN'u</w:t>
      </w:r>
      <w:proofErr w:type="spellEnd"/>
    </w:p>
    <w:p w:rsidR="001A2464" w:rsidRPr="001A2464" w:rsidRDefault="001A2464" w:rsidP="001A2464">
      <w:pPr>
        <w:pStyle w:val="Bezodstpw"/>
        <w:widowControl w:val="0"/>
        <w:numPr>
          <w:ilvl w:val="0"/>
          <w:numId w:val="52"/>
        </w:numPr>
        <w:autoSpaceDE w:val="0"/>
        <w:autoSpaceDN w:val="0"/>
        <w:adjustRightInd w:val="0"/>
        <w:spacing w:line="276" w:lineRule="auto"/>
        <w:ind w:left="567" w:hanging="349"/>
        <w:jc w:val="both"/>
        <w:rPr>
          <w:rFonts w:ascii="Arial" w:hAnsi="Arial" w:cs="Arial"/>
          <w:bCs/>
          <w:sz w:val="20"/>
          <w:szCs w:val="20"/>
        </w:rPr>
      </w:pPr>
      <w:r w:rsidRPr="001A2464">
        <w:rPr>
          <w:rFonts w:ascii="Arial" w:hAnsi="Arial" w:cs="Arial"/>
          <w:bCs/>
          <w:sz w:val="20"/>
          <w:szCs w:val="20"/>
        </w:rPr>
        <w:t>Rozpoznawanie urządzeń uzyskujących dostęp do sieci, zarówno stacji klienckich, jak i urządzeń typu drukarki, routery, przełączniki, itp.</w:t>
      </w:r>
    </w:p>
    <w:p w:rsidR="001A2464" w:rsidRPr="001A2464" w:rsidRDefault="001A2464" w:rsidP="001A2464">
      <w:pPr>
        <w:pStyle w:val="Bezodstpw"/>
        <w:widowControl w:val="0"/>
        <w:numPr>
          <w:ilvl w:val="0"/>
          <w:numId w:val="52"/>
        </w:numPr>
        <w:autoSpaceDE w:val="0"/>
        <w:autoSpaceDN w:val="0"/>
        <w:adjustRightInd w:val="0"/>
        <w:spacing w:line="276" w:lineRule="auto"/>
        <w:ind w:left="567" w:hanging="349"/>
        <w:jc w:val="both"/>
        <w:rPr>
          <w:rFonts w:ascii="Arial" w:hAnsi="Arial" w:cs="Arial"/>
          <w:bCs/>
          <w:sz w:val="20"/>
          <w:szCs w:val="20"/>
        </w:rPr>
      </w:pPr>
      <w:r w:rsidRPr="001A2464">
        <w:rPr>
          <w:rFonts w:ascii="Arial" w:hAnsi="Arial" w:cs="Arial"/>
          <w:bCs/>
          <w:sz w:val="20"/>
          <w:szCs w:val="20"/>
        </w:rPr>
        <w:t>Przenoszenie zidentyfikowanych urządzeń do właściwych stref. W przypadku wykrycia urządzenia niepasującego do zaakceptowanych schematów, urządzenie powinno przenieść go do strefy odizolowanej.</w:t>
      </w:r>
    </w:p>
    <w:p w:rsidR="001A2464" w:rsidRPr="001A2464" w:rsidRDefault="001A2464" w:rsidP="001A2464">
      <w:pPr>
        <w:pStyle w:val="Bezodstpw"/>
        <w:widowControl w:val="0"/>
        <w:numPr>
          <w:ilvl w:val="0"/>
          <w:numId w:val="52"/>
        </w:numPr>
        <w:autoSpaceDE w:val="0"/>
        <w:autoSpaceDN w:val="0"/>
        <w:adjustRightInd w:val="0"/>
        <w:spacing w:line="276" w:lineRule="auto"/>
        <w:ind w:left="567" w:hanging="349"/>
        <w:jc w:val="both"/>
        <w:rPr>
          <w:rFonts w:ascii="Arial" w:hAnsi="Arial" w:cs="Arial"/>
          <w:bCs/>
          <w:sz w:val="20"/>
          <w:szCs w:val="20"/>
        </w:rPr>
      </w:pPr>
      <w:r w:rsidRPr="001A2464">
        <w:rPr>
          <w:rFonts w:ascii="Arial" w:hAnsi="Arial" w:cs="Arial"/>
          <w:bCs/>
          <w:sz w:val="20"/>
          <w:szCs w:val="20"/>
        </w:rPr>
        <w:t>Integrację z systemem kontroli dostępu. Urządzenie musi podejmować decyzje o dostępie na podstawie przynajmniej następujących czynników: nazwy hosta, typu urządzenia, typu systemu operacyjnego.</w:t>
      </w:r>
    </w:p>
    <w:p w:rsidR="001A2464" w:rsidRPr="001A2464" w:rsidRDefault="001A2464" w:rsidP="001A2464">
      <w:pPr>
        <w:pStyle w:val="Bezodstpw"/>
        <w:widowControl w:val="0"/>
        <w:numPr>
          <w:ilvl w:val="0"/>
          <w:numId w:val="52"/>
        </w:numPr>
        <w:autoSpaceDE w:val="0"/>
        <w:autoSpaceDN w:val="0"/>
        <w:adjustRightInd w:val="0"/>
        <w:spacing w:line="276" w:lineRule="auto"/>
        <w:ind w:left="567" w:hanging="349"/>
        <w:jc w:val="both"/>
        <w:rPr>
          <w:rFonts w:ascii="Arial" w:hAnsi="Arial" w:cs="Arial"/>
          <w:bCs/>
          <w:sz w:val="20"/>
          <w:szCs w:val="20"/>
        </w:rPr>
      </w:pPr>
      <w:r w:rsidRPr="001A2464">
        <w:rPr>
          <w:rFonts w:ascii="Arial" w:hAnsi="Arial" w:cs="Arial"/>
          <w:bCs/>
          <w:sz w:val="20"/>
          <w:szCs w:val="20"/>
        </w:rPr>
        <w:t xml:space="preserve">Przesyłanie logów na zewnętrzny serwer </w:t>
      </w:r>
      <w:proofErr w:type="spellStart"/>
      <w:r w:rsidRPr="001A2464">
        <w:rPr>
          <w:rFonts w:ascii="Arial" w:hAnsi="Arial" w:cs="Arial"/>
          <w:bCs/>
          <w:sz w:val="20"/>
          <w:szCs w:val="20"/>
        </w:rPr>
        <w:t>syslog</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2"/>
        </w:numPr>
        <w:autoSpaceDE w:val="0"/>
        <w:autoSpaceDN w:val="0"/>
        <w:adjustRightInd w:val="0"/>
        <w:spacing w:line="276" w:lineRule="auto"/>
        <w:ind w:left="567" w:hanging="349"/>
        <w:jc w:val="both"/>
        <w:rPr>
          <w:rFonts w:ascii="Arial" w:hAnsi="Arial" w:cs="Arial"/>
          <w:bCs/>
          <w:sz w:val="20"/>
          <w:szCs w:val="20"/>
        </w:rPr>
      </w:pPr>
      <w:r w:rsidRPr="001A2464">
        <w:rPr>
          <w:rFonts w:ascii="Arial" w:hAnsi="Arial" w:cs="Arial"/>
          <w:bCs/>
          <w:sz w:val="20"/>
          <w:szCs w:val="20"/>
        </w:rPr>
        <w:t xml:space="preserve">Funkcja uruchomienia </w:t>
      </w:r>
      <w:proofErr w:type="spellStart"/>
      <w:r w:rsidRPr="001A2464">
        <w:rPr>
          <w:rFonts w:ascii="Arial" w:hAnsi="Arial" w:cs="Arial"/>
          <w:bCs/>
          <w:sz w:val="20"/>
          <w:szCs w:val="20"/>
        </w:rPr>
        <w:t>Captive</w:t>
      </w:r>
      <w:proofErr w:type="spellEnd"/>
      <w:r w:rsidRPr="001A2464">
        <w:rPr>
          <w:rFonts w:ascii="Arial" w:hAnsi="Arial" w:cs="Arial"/>
          <w:bCs/>
          <w:sz w:val="20"/>
          <w:szCs w:val="20"/>
        </w:rPr>
        <w:t xml:space="preserve"> Portalu w celu identyfikacji użytkowników.</w:t>
      </w:r>
    </w:p>
    <w:p w:rsidR="001A2464" w:rsidRPr="001A2464" w:rsidRDefault="001A2464" w:rsidP="001A2464">
      <w:pPr>
        <w:pStyle w:val="Bezodstpw"/>
        <w:widowControl w:val="0"/>
        <w:numPr>
          <w:ilvl w:val="0"/>
          <w:numId w:val="52"/>
        </w:numPr>
        <w:autoSpaceDE w:val="0"/>
        <w:autoSpaceDN w:val="0"/>
        <w:adjustRightInd w:val="0"/>
        <w:spacing w:line="276" w:lineRule="auto"/>
        <w:ind w:left="567" w:hanging="349"/>
        <w:jc w:val="both"/>
        <w:rPr>
          <w:rFonts w:ascii="Arial" w:hAnsi="Arial" w:cs="Arial"/>
          <w:bCs/>
          <w:sz w:val="20"/>
          <w:szCs w:val="20"/>
        </w:rPr>
      </w:pPr>
      <w:r w:rsidRPr="001A2464">
        <w:rPr>
          <w:rFonts w:ascii="Arial" w:hAnsi="Arial" w:cs="Arial"/>
          <w:bCs/>
          <w:sz w:val="20"/>
          <w:szCs w:val="20"/>
        </w:rPr>
        <w:t>Obsługa białych i czarnych list adresów MAC.</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2.</w:t>
      </w:r>
      <w:r w:rsidRPr="001A2464">
        <w:rPr>
          <w:rFonts w:ascii="Arial" w:hAnsi="Arial" w:cs="Arial"/>
          <w:bCs/>
          <w:sz w:val="20"/>
          <w:szCs w:val="20"/>
        </w:rPr>
        <w:tab/>
        <w:t xml:space="preserve">Musi być możliwe redundantne połączenie z elementami zarządzającymi.   </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3.</w:t>
      </w:r>
      <w:r w:rsidRPr="001A2464">
        <w:rPr>
          <w:rFonts w:ascii="Arial" w:hAnsi="Arial" w:cs="Arial"/>
          <w:bCs/>
          <w:sz w:val="20"/>
          <w:szCs w:val="20"/>
        </w:rPr>
        <w:tab/>
        <w:t xml:space="preserve">W ramach postępowania koniecznym jest dostarczenie wszystkich licencji niezbędnych do uruchomienia na przełączniku w/w funkcji, polegających na integracji z systemem centralnego zarządzania lub </w:t>
      </w:r>
      <w:proofErr w:type="spellStart"/>
      <w:r w:rsidRPr="001A2464">
        <w:rPr>
          <w:rFonts w:ascii="Arial" w:hAnsi="Arial" w:cs="Arial"/>
          <w:bCs/>
          <w:sz w:val="20"/>
          <w:szCs w:val="20"/>
        </w:rPr>
        <w:t>NAC</w:t>
      </w:r>
      <w:proofErr w:type="spellEnd"/>
      <w:r w:rsidRPr="001A2464">
        <w:rPr>
          <w:rFonts w:ascii="Arial" w:hAnsi="Arial" w:cs="Arial"/>
          <w:bCs/>
          <w:sz w:val="20"/>
          <w:szCs w:val="20"/>
        </w:rPr>
        <w:t>.</w:t>
      </w:r>
    </w:p>
    <w:p w:rsidR="001A2464" w:rsidRPr="001A2464" w:rsidRDefault="001A2464" w:rsidP="001A2464">
      <w:pPr>
        <w:pStyle w:val="Bezodstpw"/>
        <w:widowControl w:val="0"/>
        <w:autoSpaceDE w:val="0"/>
        <w:autoSpaceDN w:val="0"/>
        <w:adjustRightInd w:val="0"/>
        <w:spacing w:line="276" w:lineRule="auto"/>
        <w:jc w:val="both"/>
        <w:rPr>
          <w:rFonts w:ascii="Arial" w:hAnsi="Arial" w:cs="Arial"/>
          <w:b/>
          <w:bCs/>
          <w:sz w:val="20"/>
          <w:szCs w:val="20"/>
        </w:rPr>
      </w:pPr>
      <w:r w:rsidRPr="001A2464">
        <w:rPr>
          <w:rFonts w:ascii="Arial" w:hAnsi="Arial" w:cs="Arial"/>
          <w:b/>
          <w:bCs/>
          <w:sz w:val="20"/>
          <w:szCs w:val="20"/>
        </w:rPr>
        <w:t>Funkcje urządzenia przy integracji z syste</w:t>
      </w:r>
      <w:r w:rsidRPr="001A2464">
        <w:rPr>
          <w:rFonts w:ascii="Arial" w:hAnsi="Arial" w:cs="Arial"/>
          <w:b/>
          <w:bCs/>
          <w:sz w:val="20"/>
          <w:szCs w:val="20"/>
        </w:rPr>
        <w:t xml:space="preserve">mem centralnego zarządzania lub </w:t>
      </w:r>
      <w:r w:rsidRPr="001A2464">
        <w:rPr>
          <w:rFonts w:ascii="Arial" w:hAnsi="Arial" w:cs="Arial"/>
          <w:b/>
          <w:bCs/>
          <w:sz w:val="20"/>
          <w:szCs w:val="20"/>
        </w:rPr>
        <w:t>bezpieczeństwa</w:t>
      </w:r>
    </w:p>
    <w:p w:rsidR="001A2464" w:rsidRPr="001A2464" w:rsidRDefault="001A2464" w:rsidP="001A2464">
      <w:pPr>
        <w:pStyle w:val="Bezodstpw"/>
        <w:widowControl w:val="0"/>
        <w:numPr>
          <w:ilvl w:val="0"/>
          <w:numId w:val="53"/>
        </w:numPr>
        <w:autoSpaceDE w:val="0"/>
        <w:autoSpaceDN w:val="0"/>
        <w:adjustRightInd w:val="0"/>
        <w:spacing w:line="276" w:lineRule="auto"/>
        <w:ind w:left="567" w:hanging="349"/>
        <w:jc w:val="both"/>
        <w:rPr>
          <w:rFonts w:ascii="Arial" w:hAnsi="Arial" w:cs="Arial"/>
          <w:bCs/>
          <w:sz w:val="20"/>
          <w:szCs w:val="20"/>
        </w:rPr>
      </w:pPr>
      <w:r w:rsidRPr="001A2464">
        <w:rPr>
          <w:rFonts w:ascii="Arial" w:hAnsi="Arial" w:cs="Arial"/>
          <w:bCs/>
          <w:sz w:val="20"/>
          <w:szCs w:val="20"/>
        </w:rPr>
        <w:t xml:space="preserve">System musi realizować funkcję </w:t>
      </w:r>
      <w:proofErr w:type="spellStart"/>
      <w:r w:rsidRPr="001A2464">
        <w:rPr>
          <w:rFonts w:ascii="Arial" w:hAnsi="Arial" w:cs="Arial"/>
          <w:bCs/>
          <w:sz w:val="20"/>
          <w:szCs w:val="20"/>
        </w:rPr>
        <w:t>Stateful</w:t>
      </w:r>
      <w:proofErr w:type="spellEnd"/>
      <w:r w:rsidRPr="001A2464">
        <w:rPr>
          <w:rFonts w:ascii="Arial" w:hAnsi="Arial" w:cs="Arial"/>
          <w:bCs/>
          <w:sz w:val="20"/>
          <w:szCs w:val="20"/>
        </w:rPr>
        <w:t xml:space="preserve">  Firewall pomiędzy sieciami </w:t>
      </w:r>
      <w:proofErr w:type="spellStart"/>
      <w:r w:rsidRPr="001A2464">
        <w:rPr>
          <w:rFonts w:ascii="Arial" w:hAnsi="Arial" w:cs="Arial"/>
          <w:bCs/>
          <w:sz w:val="20"/>
          <w:szCs w:val="20"/>
        </w:rPr>
        <w:t>VLAN</w:t>
      </w:r>
      <w:proofErr w:type="spellEnd"/>
      <w:r w:rsidRPr="001A2464">
        <w:rPr>
          <w:rFonts w:ascii="Arial" w:hAnsi="Arial" w:cs="Arial"/>
          <w:bCs/>
          <w:sz w:val="20"/>
          <w:szCs w:val="20"/>
        </w:rPr>
        <w:t xml:space="preserve"> realizowanymi na urządzeniu dostępowym.</w:t>
      </w:r>
    </w:p>
    <w:p w:rsidR="001A2464" w:rsidRPr="001A2464" w:rsidRDefault="001A2464" w:rsidP="001A2464">
      <w:pPr>
        <w:pStyle w:val="Bezodstpw"/>
        <w:widowControl w:val="0"/>
        <w:numPr>
          <w:ilvl w:val="0"/>
          <w:numId w:val="53"/>
        </w:numPr>
        <w:autoSpaceDE w:val="0"/>
        <w:autoSpaceDN w:val="0"/>
        <w:adjustRightInd w:val="0"/>
        <w:spacing w:line="276" w:lineRule="auto"/>
        <w:ind w:left="567" w:hanging="349"/>
        <w:jc w:val="both"/>
        <w:rPr>
          <w:rFonts w:ascii="Arial" w:hAnsi="Arial" w:cs="Arial"/>
          <w:bCs/>
          <w:sz w:val="20"/>
          <w:szCs w:val="20"/>
        </w:rPr>
      </w:pPr>
      <w:r w:rsidRPr="001A2464">
        <w:rPr>
          <w:rFonts w:ascii="Arial" w:hAnsi="Arial" w:cs="Arial"/>
          <w:bCs/>
          <w:sz w:val="20"/>
          <w:szCs w:val="20"/>
        </w:rPr>
        <w:t xml:space="preserve">System musi zapewniać Routing statyczny i dynamiczny (co najmniej </w:t>
      </w:r>
      <w:proofErr w:type="spellStart"/>
      <w:r w:rsidRPr="001A2464">
        <w:rPr>
          <w:rFonts w:ascii="Arial" w:hAnsi="Arial" w:cs="Arial"/>
          <w:bCs/>
          <w:sz w:val="20"/>
          <w:szCs w:val="20"/>
        </w:rPr>
        <w:t>OSPF</w:t>
      </w:r>
      <w:proofErr w:type="spellEnd"/>
      <w:r w:rsidRPr="001A2464">
        <w:rPr>
          <w:rFonts w:ascii="Arial" w:hAnsi="Arial" w:cs="Arial"/>
          <w:bCs/>
          <w:sz w:val="20"/>
          <w:szCs w:val="20"/>
        </w:rPr>
        <w:t xml:space="preserve">) oraz Policy </w:t>
      </w:r>
      <w:proofErr w:type="spellStart"/>
      <w:r w:rsidRPr="001A2464">
        <w:rPr>
          <w:rFonts w:ascii="Arial" w:hAnsi="Arial" w:cs="Arial"/>
          <w:bCs/>
          <w:sz w:val="20"/>
          <w:szCs w:val="20"/>
        </w:rPr>
        <w:t>Based</w:t>
      </w:r>
      <w:proofErr w:type="spellEnd"/>
      <w:r w:rsidRPr="001A2464">
        <w:rPr>
          <w:rFonts w:ascii="Arial" w:hAnsi="Arial" w:cs="Arial"/>
          <w:bCs/>
          <w:sz w:val="20"/>
          <w:szCs w:val="20"/>
        </w:rPr>
        <w:t xml:space="preserve"> Routing.</w:t>
      </w:r>
    </w:p>
    <w:p w:rsidR="001A2464" w:rsidRPr="001A2464" w:rsidRDefault="001A2464" w:rsidP="001A2464">
      <w:pPr>
        <w:pStyle w:val="Bezodstpw"/>
        <w:spacing w:line="276" w:lineRule="auto"/>
        <w:jc w:val="both"/>
        <w:rPr>
          <w:rFonts w:ascii="Arial" w:hAnsi="Arial" w:cs="Arial"/>
          <w:bCs/>
          <w:sz w:val="20"/>
          <w:szCs w:val="20"/>
        </w:rPr>
      </w:pPr>
    </w:p>
    <w:p w:rsidR="001A2464" w:rsidRPr="001A2464" w:rsidRDefault="001A2464" w:rsidP="001A2464">
      <w:pPr>
        <w:pStyle w:val="Bezodstpw"/>
        <w:spacing w:line="276" w:lineRule="auto"/>
        <w:jc w:val="both"/>
        <w:rPr>
          <w:rFonts w:ascii="Arial" w:hAnsi="Arial" w:cs="Arial"/>
          <w:bCs/>
          <w:sz w:val="20"/>
          <w:szCs w:val="20"/>
        </w:rPr>
      </w:pPr>
    </w:p>
    <w:p w:rsidR="001A2464" w:rsidRPr="001A2464" w:rsidRDefault="001A2464" w:rsidP="001A2464">
      <w:pPr>
        <w:pStyle w:val="Bezodstpw"/>
        <w:spacing w:line="276" w:lineRule="auto"/>
        <w:jc w:val="both"/>
        <w:rPr>
          <w:rFonts w:ascii="Arial" w:hAnsi="Arial" w:cs="Arial"/>
          <w:b/>
          <w:bCs/>
          <w:color w:val="C00000"/>
          <w:sz w:val="20"/>
          <w:szCs w:val="20"/>
        </w:rPr>
      </w:pPr>
      <w:r w:rsidRPr="001A2464">
        <w:rPr>
          <w:rFonts w:ascii="Arial" w:hAnsi="Arial" w:cs="Arial"/>
          <w:b/>
          <w:bCs/>
          <w:color w:val="C00000"/>
          <w:sz w:val="20"/>
          <w:szCs w:val="20"/>
        </w:rPr>
        <w:t>Punkt dostępowy WI-FI 14 szt.</w:t>
      </w:r>
    </w:p>
    <w:p w:rsidR="001A2464" w:rsidRPr="001A2464" w:rsidRDefault="001A2464" w:rsidP="001A2464">
      <w:pPr>
        <w:pStyle w:val="Bezodstpw"/>
        <w:widowControl w:val="0"/>
        <w:autoSpaceDE w:val="0"/>
        <w:autoSpaceDN w:val="0"/>
        <w:adjustRightInd w:val="0"/>
        <w:spacing w:line="276" w:lineRule="auto"/>
        <w:jc w:val="both"/>
        <w:rPr>
          <w:rFonts w:ascii="Arial" w:hAnsi="Arial" w:cs="Arial"/>
          <w:b/>
          <w:bCs/>
          <w:color w:val="C00000"/>
          <w:sz w:val="20"/>
          <w:szCs w:val="20"/>
        </w:rPr>
      </w:pPr>
    </w:p>
    <w:p w:rsidR="001A2464" w:rsidRPr="001A2464" w:rsidRDefault="001A2464" w:rsidP="001A2464">
      <w:pPr>
        <w:pStyle w:val="Bezodstpw"/>
        <w:widowControl w:val="0"/>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Urządzenie musi być tzw. cienkim punktem dostępowym zarządzanym z poziomu kontrolera sieci bezprzewodowej posiadanego przez zamawiającego </w:t>
      </w:r>
      <w:proofErr w:type="spellStart"/>
      <w:r w:rsidRPr="001A2464">
        <w:rPr>
          <w:rFonts w:ascii="Arial" w:hAnsi="Arial" w:cs="Arial"/>
          <w:bCs/>
          <w:sz w:val="20"/>
          <w:szCs w:val="20"/>
        </w:rPr>
        <w:t>Fortigate</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200F</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9"/>
        </w:numPr>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Obudowa urządzenia musi umożliwiać montaż na suficie lub ścianie wewnątrz budynku i zapewniać prawidłową pracę urządzenia w następujących warunkach klimatycznych:</w:t>
      </w:r>
    </w:p>
    <w:p w:rsidR="001A2464" w:rsidRPr="001A2464" w:rsidRDefault="001A2464" w:rsidP="001A2464">
      <w:pPr>
        <w:pStyle w:val="Bezodstpw"/>
        <w:widowControl w:val="0"/>
        <w:numPr>
          <w:ilvl w:val="0"/>
          <w:numId w:val="54"/>
        </w:numPr>
        <w:autoSpaceDE w:val="0"/>
        <w:autoSpaceDN w:val="0"/>
        <w:adjustRightInd w:val="0"/>
        <w:spacing w:line="276" w:lineRule="auto"/>
        <w:ind w:left="567"/>
        <w:jc w:val="both"/>
        <w:rPr>
          <w:rFonts w:ascii="Arial" w:hAnsi="Arial" w:cs="Arial"/>
          <w:bCs/>
          <w:sz w:val="20"/>
          <w:szCs w:val="20"/>
        </w:rPr>
      </w:pPr>
      <w:r w:rsidRPr="001A2464">
        <w:rPr>
          <w:rFonts w:ascii="Arial" w:hAnsi="Arial" w:cs="Arial"/>
          <w:bCs/>
          <w:sz w:val="20"/>
          <w:szCs w:val="20"/>
        </w:rPr>
        <w:t>Temperatura 0–</w:t>
      </w:r>
      <w:proofErr w:type="spellStart"/>
      <w:r w:rsidRPr="001A2464">
        <w:rPr>
          <w:rFonts w:ascii="Arial" w:hAnsi="Arial" w:cs="Arial"/>
          <w:bCs/>
          <w:sz w:val="20"/>
          <w:szCs w:val="20"/>
        </w:rPr>
        <w:t>50°C</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4"/>
        </w:numPr>
        <w:autoSpaceDE w:val="0"/>
        <w:autoSpaceDN w:val="0"/>
        <w:adjustRightInd w:val="0"/>
        <w:spacing w:line="276" w:lineRule="auto"/>
        <w:ind w:left="567"/>
        <w:jc w:val="both"/>
        <w:rPr>
          <w:rFonts w:ascii="Arial" w:hAnsi="Arial" w:cs="Arial"/>
          <w:bCs/>
          <w:sz w:val="20"/>
          <w:szCs w:val="20"/>
        </w:rPr>
      </w:pPr>
      <w:r w:rsidRPr="001A2464">
        <w:rPr>
          <w:rFonts w:ascii="Arial" w:hAnsi="Arial" w:cs="Arial"/>
          <w:bCs/>
          <w:sz w:val="20"/>
          <w:szCs w:val="20"/>
        </w:rPr>
        <w:t>Wilgotność 5–90%.</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2.</w:t>
      </w:r>
      <w:r w:rsidRPr="001A2464">
        <w:rPr>
          <w:rFonts w:ascii="Arial" w:hAnsi="Arial" w:cs="Arial"/>
          <w:bCs/>
          <w:sz w:val="20"/>
          <w:szCs w:val="20"/>
        </w:rPr>
        <w:tab/>
        <w:t xml:space="preserve">Urządzenie musi być dostarczone z elementami mocującymi. Obudowa musi być fabrycznie wyposażona w złącze typu </w:t>
      </w:r>
      <w:proofErr w:type="spellStart"/>
      <w:r w:rsidRPr="001A2464">
        <w:rPr>
          <w:rFonts w:ascii="Arial" w:hAnsi="Arial" w:cs="Arial"/>
          <w:bCs/>
          <w:sz w:val="20"/>
          <w:szCs w:val="20"/>
        </w:rPr>
        <w:t>Kensington</w:t>
      </w:r>
      <w:proofErr w:type="spellEnd"/>
      <w:r w:rsidRPr="001A2464">
        <w:rPr>
          <w:rFonts w:ascii="Arial" w:hAnsi="Arial" w:cs="Arial"/>
          <w:bCs/>
          <w:sz w:val="20"/>
          <w:szCs w:val="20"/>
        </w:rPr>
        <w:t>.</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 xml:space="preserve">3. </w:t>
      </w:r>
      <w:r w:rsidRPr="001A2464">
        <w:rPr>
          <w:rFonts w:ascii="Arial" w:hAnsi="Arial" w:cs="Arial"/>
          <w:bCs/>
          <w:sz w:val="20"/>
          <w:szCs w:val="20"/>
        </w:rPr>
        <w:t>Urządzenie musi być wyposażone w trzy niezal</w:t>
      </w:r>
      <w:r w:rsidRPr="001A2464">
        <w:rPr>
          <w:rFonts w:ascii="Arial" w:hAnsi="Arial" w:cs="Arial"/>
          <w:bCs/>
          <w:sz w:val="20"/>
          <w:szCs w:val="20"/>
        </w:rPr>
        <w:t xml:space="preserve">eżne moduły radiowe pracujące w </w:t>
      </w:r>
      <w:r w:rsidRPr="001A2464">
        <w:rPr>
          <w:rFonts w:ascii="Arial" w:hAnsi="Arial" w:cs="Arial"/>
          <w:bCs/>
          <w:sz w:val="20"/>
          <w:szCs w:val="20"/>
        </w:rPr>
        <w:t>podanych poniżej pasmach i obsługiwać następujące standardy:</w:t>
      </w:r>
    </w:p>
    <w:p w:rsidR="001A2464" w:rsidRPr="001A2464" w:rsidRDefault="001A2464" w:rsidP="001A2464">
      <w:pPr>
        <w:pStyle w:val="Bezodstpw"/>
        <w:widowControl w:val="0"/>
        <w:numPr>
          <w:ilvl w:val="0"/>
          <w:numId w:val="55"/>
        </w:numPr>
        <w:autoSpaceDE w:val="0"/>
        <w:autoSpaceDN w:val="0"/>
        <w:adjustRightInd w:val="0"/>
        <w:spacing w:line="276" w:lineRule="auto"/>
        <w:ind w:left="567"/>
        <w:jc w:val="both"/>
        <w:rPr>
          <w:rFonts w:ascii="Arial" w:hAnsi="Arial" w:cs="Arial"/>
          <w:bCs/>
          <w:sz w:val="20"/>
          <w:szCs w:val="20"/>
        </w:rPr>
      </w:pPr>
      <w:r w:rsidRPr="001A2464">
        <w:rPr>
          <w:rFonts w:ascii="Arial" w:hAnsi="Arial" w:cs="Arial"/>
          <w:bCs/>
          <w:sz w:val="20"/>
          <w:szCs w:val="20"/>
        </w:rPr>
        <w:t xml:space="preserve">2.4 GHz </w:t>
      </w:r>
      <w:proofErr w:type="spellStart"/>
      <w:r w:rsidRPr="001A2464">
        <w:rPr>
          <w:rFonts w:ascii="Arial" w:hAnsi="Arial" w:cs="Arial"/>
          <w:bCs/>
          <w:sz w:val="20"/>
          <w:szCs w:val="20"/>
        </w:rPr>
        <w:t>802.11b</w:t>
      </w:r>
      <w:proofErr w:type="spellEnd"/>
      <w:r w:rsidRPr="001A2464">
        <w:rPr>
          <w:rFonts w:ascii="Arial" w:hAnsi="Arial" w:cs="Arial"/>
          <w:bCs/>
          <w:sz w:val="20"/>
          <w:szCs w:val="20"/>
        </w:rPr>
        <w:t>/g/n,</w:t>
      </w:r>
    </w:p>
    <w:p w:rsidR="001A2464" w:rsidRPr="001A2464" w:rsidRDefault="001A2464" w:rsidP="001A2464">
      <w:pPr>
        <w:pStyle w:val="Bezodstpw"/>
        <w:widowControl w:val="0"/>
        <w:numPr>
          <w:ilvl w:val="0"/>
          <w:numId w:val="55"/>
        </w:numPr>
        <w:autoSpaceDE w:val="0"/>
        <w:autoSpaceDN w:val="0"/>
        <w:adjustRightInd w:val="0"/>
        <w:spacing w:line="276" w:lineRule="auto"/>
        <w:ind w:left="567"/>
        <w:jc w:val="both"/>
        <w:rPr>
          <w:rFonts w:ascii="Arial" w:hAnsi="Arial" w:cs="Arial"/>
          <w:bCs/>
          <w:sz w:val="20"/>
          <w:szCs w:val="20"/>
        </w:rPr>
      </w:pPr>
      <w:r w:rsidRPr="001A2464">
        <w:rPr>
          <w:rFonts w:ascii="Arial" w:hAnsi="Arial" w:cs="Arial"/>
          <w:bCs/>
          <w:sz w:val="20"/>
          <w:szCs w:val="20"/>
        </w:rPr>
        <w:t xml:space="preserve">5 GHz </w:t>
      </w:r>
      <w:proofErr w:type="spellStart"/>
      <w:r w:rsidRPr="001A2464">
        <w:rPr>
          <w:rFonts w:ascii="Arial" w:hAnsi="Arial" w:cs="Arial"/>
          <w:bCs/>
          <w:sz w:val="20"/>
          <w:szCs w:val="20"/>
        </w:rPr>
        <w:t>802.11a</w:t>
      </w:r>
      <w:proofErr w:type="spellEnd"/>
      <w:r w:rsidRPr="001A2464">
        <w:rPr>
          <w:rFonts w:ascii="Arial" w:hAnsi="Arial" w:cs="Arial"/>
          <w:bCs/>
          <w:sz w:val="20"/>
          <w:szCs w:val="20"/>
        </w:rPr>
        <w:t>/n/</w:t>
      </w:r>
      <w:proofErr w:type="spellStart"/>
      <w:r w:rsidRPr="001A2464">
        <w:rPr>
          <w:rFonts w:ascii="Arial" w:hAnsi="Arial" w:cs="Arial"/>
          <w:bCs/>
          <w:sz w:val="20"/>
          <w:szCs w:val="20"/>
        </w:rPr>
        <w:t>ac</w:t>
      </w:r>
      <w:proofErr w:type="spellEnd"/>
      <w:r w:rsidRPr="001A2464">
        <w:rPr>
          <w:rFonts w:ascii="Arial" w:hAnsi="Arial" w:cs="Arial"/>
          <w:bCs/>
          <w:sz w:val="20"/>
          <w:szCs w:val="20"/>
        </w:rPr>
        <w:t>/</w:t>
      </w:r>
      <w:proofErr w:type="spellStart"/>
      <w:r w:rsidRPr="001A2464">
        <w:rPr>
          <w:rFonts w:ascii="Arial" w:hAnsi="Arial" w:cs="Arial"/>
          <w:bCs/>
          <w:sz w:val="20"/>
          <w:szCs w:val="20"/>
        </w:rPr>
        <w:t>ax</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5"/>
        </w:numPr>
        <w:autoSpaceDE w:val="0"/>
        <w:autoSpaceDN w:val="0"/>
        <w:adjustRightInd w:val="0"/>
        <w:spacing w:line="276" w:lineRule="auto"/>
        <w:ind w:left="567"/>
        <w:jc w:val="both"/>
        <w:rPr>
          <w:rFonts w:ascii="Arial" w:hAnsi="Arial" w:cs="Arial"/>
          <w:bCs/>
          <w:sz w:val="20"/>
          <w:szCs w:val="20"/>
        </w:rPr>
      </w:pPr>
      <w:r w:rsidRPr="001A2464">
        <w:rPr>
          <w:rFonts w:ascii="Arial" w:hAnsi="Arial" w:cs="Arial"/>
          <w:bCs/>
          <w:sz w:val="20"/>
          <w:szCs w:val="20"/>
        </w:rPr>
        <w:t xml:space="preserve">2.4/5/6 GHz </w:t>
      </w:r>
      <w:proofErr w:type="spellStart"/>
      <w:r w:rsidRPr="001A2464">
        <w:rPr>
          <w:rFonts w:ascii="Arial" w:hAnsi="Arial" w:cs="Arial"/>
          <w:bCs/>
          <w:sz w:val="20"/>
          <w:szCs w:val="20"/>
        </w:rPr>
        <w:t>802.11a</w:t>
      </w:r>
      <w:proofErr w:type="spellEnd"/>
      <w:r w:rsidRPr="001A2464">
        <w:rPr>
          <w:rFonts w:ascii="Arial" w:hAnsi="Arial" w:cs="Arial"/>
          <w:bCs/>
          <w:sz w:val="20"/>
          <w:szCs w:val="20"/>
        </w:rPr>
        <w:t>/b/g/n/</w:t>
      </w:r>
      <w:proofErr w:type="spellStart"/>
      <w:r w:rsidRPr="001A2464">
        <w:rPr>
          <w:rFonts w:ascii="Arial" w:hAnsi="Arial" w:cs="Arial"/>
          <w:bCs/>
          <w:sz w:val="20"/>
          <w:szCs w:val="20"/>
        </w:rPr>
        <w:t>ac</w:t>
      </w:r>
      <w:proofErr w:type="spellEnd"/>
      <w:r w:rsidRPr="001A2464">
        <w:rPr>
          <w:rFonts w:ascii="Arial" w:hAnsi="Arial" w:cs="Arial"/>
          <w:bCs/>
          <w:sz w:val="20"/>
          <w:szCs w:val="20"/>
        </w:rPr>
        <w:t>/</w:t>
      </w:r>
      <w:proofErr w:type="spellStart"/>
      <w:r w:rsidRPr="001A2464">
        <w:rPr>
          <w:rFonts w:ascii="Arial" w:hAnsi="Arial" w:cs="Arial"/>
          <w:bCs/>
          <w:sz w:val="20"/>
          <w:szCs w:val="20"/>
        </w:rPr>
        <w:t>ax</w:t>
      </w:r>
      <w:proofErr w:type="spellEnd"/>
      <w:r w:rsidRPr="001A2464">
        <w:rPr>
          <w:rFonts w:ascii="Arial" w:hAnsi="Arial" w:cs="Arial"/>
          <w:bCs/>
          <w:sz w:val="20"/>
          <w:szCs w:val="20"/>
        </w:rPr>
        <w:t xml:space="preserve"> </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4.</w:t>
      </w:r>
      <w:r w:rsidRPr="001A2464">
        <w:rPr>
          <w:rFonts w:ascii="Arial" w:hAnsi="Arial" w:cs="Arial"/>
          <w:bCs/>
          <w:sz w:val="20"/>
          <w:szCs w:val="20"/>
        </w:rPr>
        <w:tab/>
        <w:t xml:space="preserve">Urządzenie musi pozwalać na jednoczesne rozgłaszanie co najmniej 24 </w:t>
      </w:r>
      <w:proofErr w:type="spellStart"/>
      <w:r w:rsidRPr="001A2464">
        <w:rPr>
          <w:rFonts w:ascii="Arial" w:hAnsi="Arial" w:cs="Arial"/>
          <w:bCs/>
          <w:sz w:val="20"/>
          <w:szCs w:val="20"/>
        </w:rPr>
        <w:t>SSID</w:t>
      </w:r>
      <w:proofErr w:type="spellEnd"/>
      <w:r w:rsidRPr="001A2464">
        <w:rPr>
          <w:rFonts w:ascii="Arial" w:hAnsi="Arial" w:cs="Arial"/>
          <w:bCs/>
          <w:sz w:val="20"/>
          <w:szCs w:val="20"/>
        </w:rPr>
        <w:t>.</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5.</w:t>
      </w:r>
      <w:r w:rsidRPr="001A2464">
        <w:rPr>
          <w:rFonts w:ascii="Arial" w:hAnsi="Arial" w:cs="Arial"/>
          <w:bCs/>
          <w:sz w:val="20"/>
          <w:szCs w:val="20"/>
        </w:rPr>
        <w:tab/>
        <w:t xml:space="preserve">Urządzenie musi być wyposażone w moduł </w:t>
      </w:r>
      <w:proofErr w:type="spellStart"/>
      <w:r w:rsidRPr="001A2464">
        <w:rPr>
          <w:rFonts w:ascii="Arial" w:hAnsi="Arial" w:cs="Arial"/>
          <w:bCs/>
          <w:sz w:val="20"/>
          <w:szCs w:val="20"/>
        </w:rPr>
        <w:t>BLE</w:t>
      </w:r>
      <w:proofErr w:type="spellEnd"/>
      <w:r w:rsidRPr="001A2464">
        <w:rPr>
          <w:rFonts w:ascii="Arial" w:hAnsi="Arial" w:cs="Arial"/>
          <w:bCs/>
          <w:sz w:val="20"/>
          <w:szCs w:val="20"/>
        </w:rPr>
        <w:t>.</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6.</w:t>
      </w:r>
      <w:r w:rsidRPr="001A2464">
        <w:rPr>
          <w:rFonts w:ascii="Arial" w:hAnsi="Arial" w:cs="Arial"/>
          <w:bCs/>
          <w:sz w:val="20"/>
          <w:szCs w:val="20"/>
        </w:rPr>
        <w:tab/>
        <w:t>Urządzenie musi być wyposażone w dwa interfejsy Ethernet: 10/100/1000 Base-T oraz 100/1000/2500 Base-T,</w:t>
      </w:r>
    </w:p>
    <w:p w:rsidR="001A2464" w:rsidRPr="001A2464" w:rsidRDefault="001A2464" w:rsidP="001A2464">
      <w:pPr>
        <w:pStyle w:val="Bezodstpw"/>
        <w:widowControl w:val="0"/>
        <w:autoSpaceDE w:val="0"/>
        <w:autoSpaceDN w:val="0"/>
        <w:adjustRightInd w:val="0"/>
        <w:spacing w:line="276" w:lineRule="auto"/>
        <w:ind w:left="284" w:hanging="284"/>
        <w:jc w:val="both"/>
        <w:rPr>
          <w:rFonts w:ascii="Arial" w:hAnsi="Arial" w:cs="Arial"/>
          <w:bCs/>
          <w:sz w:val="20"/>
          <w:szCs w:val="20"/>
        </w:rPr>
      </w:pPr>
      <w:r w:rsidRPr="001A2464">
        <w:rPr>
          <w:rFonts w:ascii="Arial" w:hAnsi="Arial" w:cs="Arial"/>
          <w:bCs/>
          <w:sz w:val="20"/>
          <w:szCs w:val="20"/>
        </w:rPr>
        <w:t>7.</w:t>
      </w:r>
      <w:r w:rsidRPr="001A2464">
        <w:rPr>
          <w:rFonts w:ascii="Arial" w:hAnsi="Arial" w:cs="Arial"/>
          <w:bCs/>
          <w:sz w:val="20"/>
          <w:szCs w:val="20"/>
        </w:rPr>
        <w:tab/>
        <w:t xml:space="preserve">Urządzenie powinno być zasilane poprzez interfejs </w:t>
      </w:r>
      <w:proofErr w:type="spellStart"/>
      <w:r w:rsidRPr="001A2464">
        <w:rPr>
          <w:rFonts w:ascii="Arial" w:hAnsi="Arial" w:cs="Arial"/>
          <w:bCs/>
          <w:sz w:val="20"/>
          <w:szCs w:val="20"/>
        </w:rPr>
        <w:t>ETH</w:t>
      </w:r>
      <w:proofErr w:type="spellEnd"/>
      <w:r w:rsidRPr="001A2464">
        <w:rPr>
          <w:rFonts w:ascii="Arial" w:hAnsi="Arial" w:cs="Arial"/>
          <w:bCs/>
          <w:sz w:val="20"/>
          <w:szCs w:val="20"/>
        </w:rPr>
        <w:t xml:space="preserve"> w standardzie </w:t>
      </w:r>
      <w:proofErr w:type="spellStart"/>
      <w:r w:rsidRPr="001A2464">
        <w:rPr>
          <w:rFonts w:ascii="Arial" w:hAnsi="Arial" w:cs="Arial"/>
          <w:bCs/>
          <w:sz w:val="20"/>
          <w:szCs w:val="20"/>
        </w:rPr>
        <w:t>802.3at</w:t>
      </w:r>
      <w:proofErr w:type="spellEnd"/>
      <w:r w:rsidRPr="001A2464">
        <w:rPr>
          <w:rFonts w:ascii="Arial" w:hAnsi="Arial" w:cs="Arial"/>
          <w:bCs/>
          <w:sz w:val="20"/>
          <w:szCs w:val="20"/>
        </w:rPr>
        <w:t xml:space="preserve"> lub zewnętrzny zasilacz.</w:t>
      </w:r>
    </w:p>
    <w:p w:rsidR="001A2464" w:rsidRPr="001A2464" w:rsidRDefault="001A2464" w:rsidP="001A2464">
      <w:pPr>
        <w:pStyle w:val="Bezodstpw"/>
        <w:widowControl w:val="0"/>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8. </w:t>
      </w:r>
      <w:r w:rsidRPr="001A2464">
        <w:rPr>
          <w:rFonts w:ascii="Arial" w:hAnsi="Arial" w:cs="Arial"/>
          <w:bCs/>
          <w:sz w:val="20"/>
          <w:szCs w:val="20"/>
        </w:rPr>
        <w:t>Punkt dostępowy musi umożliwiać następujące tryby przesyłania danych:</w:t>
      </w:r>
    </w:p>
    <w:p w:rsidR="001A2464" w:rsidRPr="001A2464" w:rsidRDefault="001A2464" w:rsidP="001A2464">
      <w:pPr>
        <w:pStyle w:val="Bezodstpw"/>
        <w:widowControl w:val="0"/>
        <w:numPr>
          <w:ilvl w:val="0"/>
          <w:numId w:val="56"/>
        </w:numPr>
        <w:autoSpaceDE w:val="0"/>
        <w:autoSpaceDN w:val="0"/>
        <w:adjustRightInd w:val="0"/>
        <w:spacing w:line="276" w:lineRule="auto"/>
        <w:ind w:left="567"/>
        <w:jc w:val="both"/>
        <w:rPr>
          <w:rFonts w:ascii="Arial" w:hAnsi="Arial" w:cs="Arial"/>
          <w:bCs/>
          <w:sz w:val="20"/>
          <w:szCs w:val="20"/>
        </w:rPr>
      </w:pPr>
      <w:proofErr w:type="spellStart"/>
      <w:r w:rsidRPr="001A2464">
        <w:rPr>
          <w:rFonts w:ascii="Arial" w:hAnsi="Arial" w:cs="Arial"/>
          <w:bCs/>
          <w:sz w:val="20"/>
          <w:szCs w:val="20"/>
        </w:rPr>
        <w:lastRenderedPageBreak/>
        <w:t>Tunnel</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6"/>
        </w:numPr>
        <w:autoSpaceDE w:val="0"/>
        <w:autoSpaceDN w:val="0"/>
        <w:adjustRightInd w:val="0"/>
        <w:spacing w:line="276" w:lineRule="auto"/>
        <w:ind w:left="567"/>
        <w:jc w:val="both"/>
        <w:rPr>
          <w:rFonts w:ascii="Arial" w:hAnsi="Arial" w:cs="Arial"/>
          <w:bCs/>
          <w:sz w:val="20"/>
          <w:szCs w:val="20"/>
        </w:rPr>
      </w:pPr>
      <w:r w:rsidRPr="001A2464">
        <w:rPr>
          <w:rFonts w:ascii="Arial" w:hAnsi="Arial" w:cs="Arial"/>
          <w:bCs/>
          <w:sz w:val="20"/>
          <w:szCs w:val="20"/>
        </w:rPr>
        <w:t>Bridge,</w:t>
      </w:r>
    </w:p>
    <w:p w:rsidR="001A2464" w:rsidRPr="001A2464" w:rsidRDefault="001A2464" w:rsidP="001A2464">
      <w:pPr>
        <w:pStyle w:val="Bezodstpw"/>
        <w:widowControl w:val="0"/>
        <w:numPr>
          <w:ilvl w:val="0"/>
          <w:numId w:val="56"/>
        </w:numPr>
        <w:autoSpaceDE w:val="0"/>
        <w:autoSpaceDN w:val="0"/>
        <w:adjustRightInd w:val="0"/>
        <w:spacing w:line="276" w:lineRule="auto"/>
        <w:ind w:left="567"/>
        <w:jc w:val="both"/>
        <w:rPr>
          <w:rFonts w:ascii="Arial" w:hAnsi="Arial" w:cs="Arial"/>
          <w:bCs/>
          <w:sz w:val="20"/>
          <w:szCs w:val="20"/>
        </w:rPr>
      </w:pPr>
      <w:proofErr w:type="spellStart"/>
      <w:r w:rsidRPr="001A2464">
        <w:rPr>
          <w:rFonts w:ascii="Arial" w:hAnsi="Arial" w:cs="Arial"/>
          <w:bCs/>
          <w:sz w:val="20"/>
          <w:szCs w:val="20"/>
        </w:rPr>
        <w:t>Mesh</w:t>
      </w:r>
      <w:proofErr w:type="spellEnd"/>
      <w:r w:rsidRPr="001A2464">
        <w:rPr>
          <w:rFonts w:ascii="Arial" w:hAnsi="Arial" w:cs="Arial"/>
          <w:bCs/>
          <w:sz w:val="20"/>
          <w:szCs w:val="20"/>
        </w:rPr>
        <w:t>.</w:t>
      </w:r>
    </w:p>
    <w:p w:rsidR="001A2464" w:rsidRPr="001A2464" w:rsidRDefault="001A2464" w:rsidP="001A2464">
      <w:pPr>
        <w:pStyle w:val="Bezodstpw"/>
        <w:widowControl w:val="0"/>
        <w:autoSpaceDE w:val="0"/>
        <w:autoSpaceDN w:val="0"/>
        <w:adjustRightInd w:val="0"/>
        <w:spacing w:line="276" w:lineRule="auto"/>
        <w:ind w:left="426" w:hanging="426"/>
        <w:jc w:val="both"/>
        <w:rPr>
          <w:rFonts w:ascii="Arial" w:hAnsi="Arial" w:cs="Arial"/>
          <w:bCs/>
          <w:sz w:val="20"/>
          <w:szCs w:val="20"/>
        </w:rPr>
      </w:pPr>
      <w:r w:rsidRPr="001A2464">
        <w:rPr>
          <w:rFonts w:ascii="Arial" w:hAnsi="Arial" w:cs="Arial"/>
          <w:bCs/>
          <w:sz w:val="20"/>
          <w:szCs w:val="20"/>
        </w:rPr>
        <w:t>9.</w:t>
      </w:r>
      <w:r w:rsidRPr="001A2464">
        <w:rPr>
          <w:rFonts w:ascii="Arial" w:hAnsi="Arial" w:cs="Arial"/>
          <w:bCs/>
          <w:sz w:val="20"/>
          <w:szCs w:val="20"/>
        </w:rPr>
        <w:tab/>
        <w:t xml:space="preserve">Wsparcie dla </w:t>
      </w:r>
      <w:proofErr w:type="spellStart"/>
      <w:r w:rsidRPr="001A2464">
        <w:rPr>
          <w:rFonts w:ascii="Arial" w:hAnsi="Arial" w:cs="Arial"/>
          <w:bCs/>
          <w:sz w:val="20"/>
          <w:szCs w:val="20"/>
        </w:rPr>
        <w:t>QoS</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802.11e</w:t>
      </w:r>
      <w:proofErr w:type="spellEnd"/>
      <w:r w:rsidRPr="001A2464">
        <w:rPr>
          <w:rFonts w:ascii="Arial" w:hAnsi="Arial" w:cs="Arial"/>
          <w:bCs/>
          <w:sz w:val="20"/>
          <w:szCs w:val="20"/>
        </w:rPr>
        <w:t>.</w:t>
      </w:r>
    </w:p>
    <w:p w:rsidR="001A2464" w:rsidRPr="001A2464" w:rsidRDefault="001A2464" w:rsidP="001A2464">
      <w:pPr>
        <w:pStyle w:val="Bezodstpw"/>
        <w:widowControl w:val="0"/>
        <w:autoSpaceDE w:val="0"/>
        <w:autoSpaceDN w:val="0"/>
        <w:adjustRightInd w:val="0"/>
        <w:spacing w:line="276" w:lineRule="auto"/>
        <w:ind w:left="426" w:hanging="426"/>
        <w:jc w:val="both"/>
        <w:rPr>
          <w:rFonts w:ascii="Arial" w:hAnsi="Arial" w:cs="Arial"/>
          <w:bCs/>
          <w:sz w:val="20"/>
          <w:szCs w:val="20"/>
        </w:rPr>
      </w:pPr>
      <w:r w:rsidRPr="001A2464">
        <w:rPr>
          <w:rFonts w:ascii="Arial" w:hAnsi="Arial" w:cs="Arial"/>
          <w:bCs/>
          <w:sz w:val="20"/>
          <w:szCs w:val="20"/>
        </w:rPr>
        <w:t>10.</w:t>
      </w:r>
      <w:r w:rsidRPr="001A2464">
        <w:rPr>
          <w:rFonts w:ascii="Arial" w:hAnsi="Arial" w:cs="Arial"/>
          <w:bCs/>
          <w:sz w:val="20"/>
          <w:szCs w:val="20"/>
        </w:rPr>
        <w:tab/>
        <w:t xml:space="preserve">Wsparcie dla metod uwierzytelnienia: WEP, </w:t>
      </w:r>
      <w:proofErr w:type="spellStart"/>
      <w:r w:rsidRPr="001A2464">
        <w:rPr>
          <w:rFonts w:ascii="Arial" w:hAnsi="Arial" w:cs="Arial"/>
          <w:bCs/>
          <w:sz w:val="20"/>
          <w:szCs w:val="20"/>
        </w:rPr>
        <w:t>WPA</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WPA2</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WPA3</w:t>
      </w:r>
      <w:proofErr w:type="spellEnd"/>
      <w:r w:rsidRPr="001A2464">
        <w:rPr>
          <w:rFonts w:ascii="Arial" w:hAnsi="Arial" w:cs="Arial"/>
          <w:bCs/>
          <w:sz w:val="20"/>
          <w:szCs w:val="20"/>
        </w:rPr>
        <w:t xml:space="preserve">, Web </w:t>
      </w:r>
      <w:proofErr w:type="spellStart"/>
      <w:r w:rsidRPr="001A2464">
        <w:rPr>
          <w:rFonts w:ascii="Arial" w:hAnsi="Arial" w:cs="Arial"/>
          <w:bCs/>
          <w:sz w:val="20"/>
          <w:szCs w:val="20"/>
        </w:rPr>
        <w:t>Captive</w:t>
      </w:r>
      <w:proofErr w:type="spellEnd"/>
      <w:r w:rsidRPr="001A2464">
        <w:rPr>
          <w:rFonts w:ascii="Arial" w:hAnsi="Arial" w:cs="Arial"/>
          <w:bCs/>
          <w:sz w:val="20"/>
          <w:szCs w:val="20"/>
        </w:rPr>
        <w:t xml:space="preserve"> </w:t>
      </w:r>
      <w:r w:rsidRPr="001A2464">
        <w:rPr>
          <w:rFonts w:ascii="Arial" w:hAnsi="Arial" w:cs="Arial"/>
          <w:bCs/>
          <w:sz w:val="20"/>
          <w:szCs w:val="20"/>
        </w:rPr>
        <w:t xml:space="preserve"> </w:t>
      </w:r>
      <w:r w:rsidRPr="001A2464">
        <w:rPr>
          <w:rFonts w:ascii="Arial" w:hAnsi="Arial" w:cs="Arial"/>
          <w:bCs/>
          <w:sz w:val="20"/>
          <w:szCs w:val="20"/>
        </w:rPr>
        <w:t xml:space="preserve">Portal, MAC </w:t>
      </w:r>
      <w:proofErr w:type="spellStart"/>
      <w:r w:rsidRPr="001A2464">
        <w:rPr>
          <w:rFonts w:ascii="Arial" w:hAnsi="Arial" w:cs="Arial"/>
          <w:bCs/>
          <w:sz w:val="20"/>
          <w:szCs w:val="20"/>
        </w:rPr>
        <w:t>blacklist</w:t>
      </w:r>
      <w:proofErr w:type="spellEnd"/>
      <w:r w:rsidRPr="001A2464">
        <w:rPr>
          <w:rFonts w:ascii="Arial" w:hAnsi="Arial" w:cs="Arial"/>
          <w:bCs/>
          <w:sz w:val="20"/>
          <w:szCs w:val="20"/>
        </w:rPr>
        <w:t xml:space="preserve"> &amp; </w:t>
      </w:r>
      <w:proofErr w:type="spellStart"/>
      <w:r w:rsidRPr="001A2464">
        <w:rPr>
          <w:rFonts w:ascii="Arial" w:hAnsi="Arial" w:cs="Arial"/>
          <w:bCs/>
          <w:sz w:val="20"/>
          <w:szCs w:val="20"/>
        </w:rPr>
        <w:t>whitelist</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802.1X</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EAP-TLS</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EAP-TTLS</w:t>
      </w:r>
      <w:proofErr w:type="spellEnd"/>
      <w:r w:rsidRPr="001A2464">
        <w:rPr>
          <w:rFonts w:ascii="Arial" w:hAnsi="Arial" w:cs="Arial"/>
          <w:bCs/>
          <w:sz w:val="20"/>
          <w:szCs w:val="20"/>
        </w:rPr>
        <w:t>/</w:t>
      </w:r>
      <w:proofErr w:type="spellStart"/>
      <w:r w:rsidRPr="001A2464">
        <w:rPr>
          <w:rFonts w:ascii="Arial" w:hAnsi="Arial" w:cs="Arial"/>
          <w:bCs/>
          <w:sz w:val="20"/>
          <w:szCs w:val="20"/>
        </w:rPr>
        <w:t>MSCHAPv2</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PEAPv0</w:t>
      </w:r>
      <w:proofErr w:type="spellEnd"/>
      <w:r w:rsidRPr="001A2464">
        <w:rPr>
          <w:rFonts w:ascii="Arial" w:hAnsi="Arial" w:cs="Arial"/>
          <w:bCs/>
          <w:sz w:val="20"/>
          <w:szCs w:val="20"/>
        </w:rPr>
        <w:t>/</w:t>
      </w:r>
      <w:proofErr w:type="spellStart"/>
      <w:r w:rsidRPr="001A2464">
        <w:rPr>
          <w:rFonts w:ascii="Arial" w:hAnsi="Arial" w:cs="Arial"/>
          <w:bCs/>
          <w:sz w:val="20"/>
          <w:szCs w:val="20"/>
        </w:rPr>
        <w:t>EAP-MSCHAPv2</w:t>
      </w:r>
      <w:proofErr w:type="spellEnd"/>
      <w:r w:rsidRPr="001A2464">
        <w:rPr>
          <w:rFonts w:ascii="Arial" w:hAnsi="Arial" w:cs="Arial"/>
          <w:bCs/>
          <w:sz w:val="20"/>
          <w:szCs w:val="20"/>
        </w:rPr>
        <w:t xml:space="preserve">, </w:t>
      </w:r>
      <w:r w:rsidRPr="001A2464">
        <w:rPr>
          <w:rFonts w:ascii="Arial" w:hAnsi="Arial" w:cs="Arial"/>
          <w:bCs/>
          <w:sz w:val="20"/>
          <w:szCs w:val="20"/>
        </w:rPr>
        <w:tab/>
      </w:r>
      <w:proofErr w:type="spellStart"/>
      <w:r w:rsidRPr="001A2464">
        <w:rPr>
          <w:rFonts w:ascii="Arial" w:hAnsi="Arial" w:cs="Arial"/>
          <w:bCs/>
          <w:sz w:val="20"/>
          <w:szCs w:val="20"/>
        </w:rPr>
        <w:t>PEAPv1</w:t>
      </w:r>
      <w:proofErr w:type="spellEnd"/>
      <w:r w:rsidRPr="001A2464">
        <w:rPr>
          <w:rFonts w:ascii="Arial" w:hAnsi="Arial" w:cs="Arial"/>
          <w:bCs/>
          <w:sz w:val="20"/>
          <w:szCs w:val="20"/>
        </w:rPr>
        <w:t>/</w:t>
      </w:r>
      <w:proofErr w:type="spellStart"/>
      <w:r w:rsidRPr="001A2464">
        <w:rPr>
          <w:rFonts w:ascii="Arial" w:hAnsi="Arial" w:cs="Arial"/>
          <w:bCs/>
          <w:sz w:val="20"/>
          <w:szCs w:val="20"/>
        </w:rPr>
        <w:t>EAP-GTC</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EAP</w:t>
      </w:r>
      <w:proofErr w:type="spellEnd"/>
      <w:r w:rsidRPr="001A2464">
        <w:rPr>
          <w:rFonts w:ascii="Arial" w:hAnsi="Arial" w:cs="Arial"/>
          <w:bCs/>
          <w:sz w:val="20"/>
          <w:szCs w:val="20"/>
        </w:rPr>
        <w:t xml:space="preserve">-SIM, </w:t>
      </w:r>
      <w:proofErr w:type="spellStart"/>
      <w:r w:rsidRPr="001A2464">
        <w:rPr>
          <w:rFonts w:ascii="Arial" w:hAnsi="Arial" w:cs="Arial"/>
          <w:bCs/>
          <w:sz w:val="20"/>
          <w:szCs w:val="20"/>
        </w:rPr>
        <w:t>EAP-AKA</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EAP</w:t>
      </w:r>
      <w:proofErr w:type="spellEnd"/>
      <w:r w:rsidRPr="001A2464">
        <w:rPr>
          <w:rFonts w:ascii="Arial" w:hAnsi="Arial" w:cs="Arial"/>
          <w:bCs/>
          <w:sz w:val="20"/>
          <w:szCs w:val="20"/>
        </w:rPr>
        <w:t>-FAST).</w:t>
      </w:r>
    </w:p>
    <w:p w:rsidR="001A2464" w:rsidRPr="001A2464" w:rsidRDefault="001A2464" w:rsidP="001A2464">
      <w:pPr>
        <w:pStyle w:val="Bezodstpw"/>
        <w:widowControl w:val="0"/>
        <w:autoSpaceDE w:val="0"/>
        <w:autoSpaceDN w:val="0"/>
        <w:adjustRightInd w:val="0"/>
        <w:spacing w:line="276" w:lineRule="auto"/>
        <w:jc w:val="both"/>
        <w:rPr>
          <w:rFonts w:ascii="Arial" w:hAnsi="Arial" w:cs="Arial"/>
          <w:bCs/>
          <w:sz w:val="20"/>
          <w:szCs w:val="20"/>
        </w:rPr>
      </w:pPr>
      <w:r w:rsidRPr="001A2464">
        <w:rPr>
          <w:rFonts w:ascii="Arial" w:hAnsi="Arial" w:cs="Arial"/>
          <w:bCs/>
          <w:sz w:val="20"/>
          <w:szCs w:val="20"/>
        </w:rPr>
        <w:t xml:space="preserve">11. </w:t>
      </w:r>
      <w:r w:rsidRPr="001A2464">
        <w:rPr>
          <w:rFonts w:ascii="Arial" w:hAnsi="Arial" w:cs="Arial"/>
          <w:bCs/>
          <w:sz w:val="20"/>
          <w:szCs w:val="20"/>
        </w:rPr>
        <w:t>Interfejs radiowy urządzenia powinien wspierać następujące funkcje:</w:t>
      </w:r>
    </w:p>
    <w:p w:rsidR="001A2464" w:rsidRPr="001A2464" w:rsidRDefault="001A2464" w:rsidP="001A2464">
      <w:pPr>
        <w:pStyle w:val="Bezodstpw"/>
        <w:widowControl w:val="0"/>
        <w:numPr>
          <w:ilvl w:val="0"/>
          <w:numId w:val="57"/>
        </w:numPr>
        <w:autoSpaceDE w:val="0"/>
        <w:autoSpaceDN w:val="0"/>
        <w:adjustRightInd w:val="0"/>
        <w:spacing w:line="276" w:lineRule="auto"/>
        <w:ind w:left="709"/>
        <w:jc w:val="both"/>
        <w:rPr>
          <w:rFonts w:ascii="Arial" w:hAnsi="Arial" w:cs="Arial"/>
          <w:bCs/>
          <w:sz w:val="20"/>
          <w:szCs w:val="20"/>
        </w:rPr>
      </w:pPr>
      <w:r w:rsidRPr="001A2464">
        <w:rPr>
          <w:rFonts w:ascii="Arial" w:hAnsi="Arial" w:cs="Arial"/>
          <w:bCs/>
          <w:sz w:val="20"/>
          <w:szCs w:val="20"/>
        </w:rPr>
        <w:t xml:space="preserve">MIMO – </w:t>
      </w:r>
      <w:proofErr w:type="spellStart"/>
      <w:r w:rsidRPr="001A2464">
        <w:rPr>
          <w:rFonts w:ascii="Arial" w:hAnsi="Arial" w:cs="Arial"/>
          <w:bCs/>
          <w:sz w:val="20"/>
          <w:szCs w:val="20"/>
        </w:rPr>
        <w:t>2x2</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7"/>
        </w:numPr>
        <w:autoSpaceDE w:val="0"/>
        <w:autoSpaceDN w:val="0"/>
        <w:adjustRightInd w:val="0"/>
        <w:spacing w:line="276" w:lineRule="auto"/>
        <w:ind w:left="709"/>
        <w:jc w:val="both"/>
        <w:rPr>
          <w:rFonts w:ascii="Arial" w:hAnsi="Arial" w:cs="Arial"/>
          <w:bCs/>
          <w:sz w:val="20"/>
          <w:szCs w:val="20"/>
        </w:rPr>
      </w:pPr>
      <w:r w:rsidRPr="001A2464">
        <w:rPr>
          <w:rFonts w:ascii="Arial" w:hAnsi="Arial" w:cs="Arial"/>
          <w:bCs/>
          <w:sz w:val="20"/>
          <w:szCs w:val="20"/>
        </w:rPr>
        <w:t>Maksymalna przepustowość dla poszczególnych modułów radiowych:</w:t>
      </w:r>
    </w:p>
    <w:p w:rsidR="001A2464" w:rsidRPr="001A2464" w:rsidRDefault="001A2464" w:rsidP="001A2464">
      <w:pPr>
        <w:pStyle w:val="Bezodstpw"/>
        <w:widowControl w:val="0"/>
        <w:numPr>
          <w:ilvl w:val="1"/>
          <w:numId w:val="57"/>
        </w:numPr>
        <w:autoSpaceDE w:val="0"/>
        <w:autoSpaceDN w:val="0"/>
        <w:adjustRightInd w:val="0"/>
        <w:spacing w:line="276" w:lineRule="auto"/>
        <w:ind w:left="993"/>
        <w:jc w:val="both"/>
        <w:rPr>
          <w:rFonts w:ascii="Arial" w:hAnsi="Arial" w:cs="Arial"/>
          <w:bCs/>
          <w:sz w:val="20"/>
          <w:szCs w:val="20"/>
        </w:rPr>
      </w:pPr>
      <w:r w:rsidRPr="001A2464">
        <w:rPr>
          <w:rFonts w:ascii="Arial" w:hAnsi="Arial" w:cs="Arial"/>
          <w:bCs/>
          <w:sz w:val="20"/>
          <w:szCs w:val="20"/>
        </w:rPr>
        <w:t xml:space="preserve">574 </w:t>
      </w:r>
      <w:proofErr w:type="spellStart"/>
      <w:r w:rsidRPr="001A2464">
        <w:rPr>
          <w:rFonts w:ascii="Arial" w:hAnsi="Arial" w:cs="Arial"/>
          <w:bCs/>
          <w:sz w:val="20"/>
          <w:szCs w:val="20"/>
        </w:rPr>
        <w:t>Mbps</w:t>
      </w:r>
      <w:proofErr w:type="spellEnd"/>
      <w:r w:rsidRPr="001A2464">
        <w:rPr>
          <w:rFonts w:ascii="Arial" w:hAnsi="Arial" w:cs="Arial"/>
          <w:bCs/>
          <w:sz w:val="20"/>
          <w:szCs w:val="20"/>
        </w:rPr>
        <w:t>;</w:t>
      </w:r>
    </w:p>
    <w:p w:rsidR="001A2464" w:rsidRPr="001A2464" w:rsidRDefault="001A2464" w:rsidP="001A2464">
      <w:pPr>
        <w:pStyle w:val="Bezodstpw"/>
        <w:widowControl w:val="0"/>
        <w:numPr>
          <w:ilvl w:val="1"/>
          <w:numId w:val="57"/>
        </w:numPr>
        <w:autoSpaceDE w:val="0"/>
        <w:autoSpaceDN w:val="0"/>
        <w:adjustRightInd w:val="0"/>
        <w:spacing w:line="276" w:lineRule="auto"/>
        <w:ind w:left="993"/>
        <w:jc w:val="both"/>
        <w:rPr>
          <w:rFonts w:ascii="Arial" w:hAnsi="Arial" w:cs="Arial"/>
          <w:bCs/>
          <w:sz w:val="20"/>
          <w:szCs w:val="20"/>
        </w:rPr>
      </w:pPr>
      <w:r w:rsidRPr="001A2464">
        <w:rPr>
          <w:rFonts w:ascii="Arial" w:hAnsi="Arial" w:cs="Arial"/>
          <w:bCs/>
          <w:sz w:val="20"/>
          <w:szCs w:val="20"/>
        </w:rPr>
        <w:t xml:space="preserve">1201 </w:t>
      </w:r>
      <w:proofErr w:type="spellStart"/>
      <w:r w:rsidRPr="001A2464">
        <w:rPr>
          <w:rFonts w:ascii="Arial" w:hAnsi="Arial" w:cs="Arial"/>
          <w:bCs/>
          <w:sz w:val="20"/>
          <w:szCs w:val="20"/>
        </w:rPr>
        <w:t>Mbps</w:t>
      </w:r>
      <w:proofErr w:type="spellEnd"/>
      <w:r w:rsidRPr="001A2464">
        <w:rPr>
          <w:rFonts w:ascii="Arial" w:hAnsi="Arial" w:cs="Arial"/>
          <w:bCs/>
          <w:sz w:val="20"/>
          <w:szCs w:val="20"/>
        </w:rPr>
        <w:t>;</w:t>
      </w:r>
    </w:p>
    <w:p w:rsidR="001A2464" w:rsidRPr="001A2464" w:rsidRDefault="001A2464" w:rsidP="001A2464">
      <w:pPr>
        <w:pStyle w:val="Bezodstpw"/>
        <w:widowControl w:val="0"/>
        <w:numPr>
          <w:ilvl w:val="1"/>
          <w:numId w:val="57"/>
        </w:numPr>
        <w:autoSpaceDE w:val="0"/>
        <w:autoSpaceDN w:val="0"/>
        <w:adjustRightInd w:val="0"/>
        <w:spacing w:line="276" w:lineRule="auto"/>
        <w:ind w:left="993"/>
        <w:jc w:val="both"/>
        <w:rPr>
          <w:rFonts w:ascii="Arial" w:hAnsi="Arial" w:cs="Arial"/>
          <w:bCs/>
          <w:sz w:val="20"/>
          <w:szCs w:val="20"/>
        </w:rPr>
      </w:pPr>
      <w:r w:rsidRPr="001A2464">
        <w:rPr>
          <w:rFonts w:ascii="Arial" w:hAnsi="Arial" w:cs="Arial"/>
          <w:bCs/>
          <w:sz w:val="20"/>
          <w:szCs w:val="20"/>
        </w:rPr>
        <w:t xml:space="preserve">2401 </w:t>
      </w:r>
      <w:proofErr w:type="spellStart"/>
      <w:r w:rsidRPr="001A2464">
        <w:rPr>
          <w:rFonts w:ascii="Arial" w:hAnsi="Arial" w:cs="Arial"/>
          <w:bCs/>
          <w:sz w:val="20"/>
          <w:szCs w:val="20"/>
        </w:rPr>
        <w:t>Mbps</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7"/>
        </w:numPr>
        <w:autoSpaceDE w:val="0"/>
        <w:autoSpaceDN w:val="0"/>
        <w:adjustRightInd w:val="0"/>
        <w:spacing w:line="276" w:lineRule="auto"/>
        <w:ind w:left="709"/>
        <w:jc w:val="both"/>
        <w:rPr>
          <w:rFonts w:ascii="Arial" w:hAnsi="Arial" w:cs="Arial"/>
          <w:bCs/>
          <w:sz w:val="20"/>
          <w:szCs w:val="20"/>
        </w:rPr>
      </w:pPr>
      <w:r w:rsidRPr="001A2464">
        <w:rPr>
          <w:rFonts w:ascii="Arial" w:hAnsi="Arial" w:cs="Arial"/>
          <w:bCs/>
          <w:sz w:val="20"/>
          <w:szCs w:val="20"/>
        </w:rPr>
        <w:t>Wymagana moc nadawania:</w:t>
      </w:r>
    </w:p>
    <w:p w:rsidR="001A2464" w:rsidRPr="001A2464" w:rsidRDefault="001A2464" w:rsidP="001A2464">
      <w:pPr>
        <w:pStyle w:val="Bezodstpw"/>
        <w:widowControl w:val="0"/>
        <w:numPr>
          <w:ilvl w:val="1"/>
          <w:numId w:val="57"/>
        </w:numPr>
        <w:autoSpaceDE w:val="0"/>
        <w:autoSpaceDN w:val="0"/>
        <w:adjustRightInd w:val="0"/>
        <w:spacing w:line="276" w:lineRule="auto"/>
        <w:ind w:left="993"/>
        <w:jc w:val="both"/>
        <w:rPr>
          <w:rFonts w:ascii="Arial" w:hAnsi="Arial" w:cs="Arial"/>
          <w:bCs/>
          <w:sz w:val="20"/>
          <w:szCs w:val="20"/>
        </w:rPr>
      </w:pPr>
      <w:r w:rsidRPr="001A2464">
        <w:rPr>
          <w:rFonts w:ascii="Arial" w:hAnsi="Arial" w:cs="Arial"/>
          <w:bCs/>
          <w:sz w:val="20"/>
          <w:szCs w:val="20"/>
        </w:rPr>
        <w:t xml:space="preserve">min. 23 </w:t>
      </w:r>
      <w:proofErr w:type="spellStart"/>
      <w:r w:rsidRPr="001A2464">
        <w:rPr>
          <w:rFonts w:ascii="Arial" w:hAnsi="Arial" w:cs="Arial"/>
          <w:bCs/>
          <w:sz w:val="20"/>
          <w:szCs w:val="20"/>
        </w:rPr>
        <w:t>dBm</w:t>
      </w:r>
      <w:proofErr w:type="spellEnd"/>
      <w:r w:rsidRPr="001A2464">
        <w:rPr>
          <w:rFonts w:ascii="Arial" w:hAnsi="Arial" w:cs="Arial"/>
          <w:bCs/>
          <w:sz w:val="20"/>
          <w:szCs w:val="20"/>
        </w:rPr>
        <w:t xml:space="preserve"> dla pasma </w:t>
      </w:r>
      <w:proofErr w:type="spellStart"/>
      <w:r w:rsidRPr="001A2464">
        <w:rPr>
          <w:rFonts w:ascii="Arial" w:hAnsi="Arial" w:cs="Arial"/>
          <w:bCs/>
          <w:sz w:val="20"/>
          <w:szCs w:val="20"/>
        </w:rPr>
        <w:t>2.4GHz</w:t>
      </w:r>
      <w:proofErr w:type="spellEnd"/>
    </w:p>
    <w:p w:rsidR="001A2464" w:rsidRPr="001A2464" w:rsidRDefault="001A2464" w:rsidP="001A2464">
      <w:pPr>
        <w:pStyle w:val="Bezodstpw"/>
        <w:widowControl w:val="0"/>
        <w:numPr>
          <w:ilvl w:val="1"/>
          <w:numId w:val="57"/>
        </w:numPr>
        <w:autoSpaceDE w:val="0"/>
        <w:autoSpaceDN w:val="0"/>
        <w:adjustRightInd w:val="0"/>
        <w:spacing w:line="276" w:lineRule="auto"/>
        <w:ind w:left="993"/>
        <w:jc w:val="both"/>
        <w:rPr>
          <w:rFonts w:ascii="Arial" w:hAnsi="Arial" w:cs="Arial"/>
          <w:bCs/>
          <w:sz w:val="20"/>
          <w:szCs w:val="20"/>
        </w:rPr>
      </w:pPr>
      <w:r w:rsidRPr="001A2464">
        <w:rPr>
          <w:rFonts w:ascii="Arial" w:hAnsi="Arial" w:cs="Arial"/>
          <w:bCs/>
          <w:sz w:val="20"/>
          <w:szCs w:val="20"/>
        </w:rPr>
        <w:t xml:space="preserve">min. 22 </w:t>
      </w:r>
      <w:proofErr w:type="spellStart"/>
      <w:r w:rsidRPr="001A2464">
        <w:rPr>
          <w:rFonts w:ascii="Arial" w:hAnsi="Arial" w:cs="Arial"/>
          <w:bCs/>
          <w:sz w:val="20"/>
          <w:szCs w:val="20"/>
        </w:rPr>
        <w:t>dBm</w:t>
      </w:r>
      <w:proofErr w:type="spellEnd"/>
      <w:r w:rsidRPr="001A2464">
        <w:rPr>
          <w:rFonts w:ascii="Arial" w:hAnsi="Arial" w:cs="Arial"/>
          <w:bCs/>
          <w:sz w:val="20"/>
          <w:szCs w:val="20"/>
        </w:rPr>
        <w:t xml:space="preserve"> dla pasma </w:t>
      </w:r>
      <w:proofErr w:type="spellStart"/>
      <w:r w:rsidRPr="001A2464">
        <w:rPr>
          <w:rFonts w:ascii="Arial" w:hAnsi="Arial" w:cs="Arial"/>
          <w:bCs/>
          <w:sz w:val="20"/>
          <w:szCs w:val="20"/>
        </w:rPr>
        <w:t>5GHz</w:t>
      </w:r>
      <w:proofErr w:type="spellEnd"/>
    </w:p>
    <w:p w:rsidR="001A2464" w:rsidRPr="001A2464" w:rsidRDefault="001A2464" w:rsidP="001A2464">
      <w:pPr>
        <w:pStyle w:val="Bezodstpw"/>
        <w:widowControl w:val="0"/>
        <w:numPr>
          <w:ilvl w:val="1"/>
          <w:numId w:val="57"/>
        </w:numPr>
        <w:autoSpaceDE w:val="0"/>
        <w:autoSpaceDN w:val="0"/>
        <w:adjustRightInd w:val="0"/>
        <w:spacing w:line="276" w:lineRule="auto"/>
        <w:ind w:left="993"/>
        <w:jc w:val="both"/>
        <w:rPr>
          <w:rFonts w:ascii="Arial" w:hAnsi="Arial" w:cs="Arial"/>
          <w:bCs/>
          <w:sz w:val="20"/>
          <w:szCs w:val="20"/>
        </w:rPr>
      </w:pPr>
      <w:r w:rsidRPr="001A2464">
        <w:rPr>
          <w:rFonts w:ascii="Arial" w:hAnsi="Arial" w:cs="Arial"/>
          <w:bCs/>
          <w:sz w:val="20"/>
          <w:szCs w:val="20"/>
        </w:rPr>
        <w:t xml:space="preserve">min. 21 </w:t>
      </w:r>
      <w:proofErr w:type="spellStart"/>
      <w:r w:rsidRPr="001A2464">
        <w:rPr>
          <w:rFonts w:ascii="Arial" w:hAnsi="Arial" w:cs="Arial"/>
          <w:bCs/>
          <w:sz w:val="20"/>
          <w:szCs w:val="20"/>
        </w:rPr>
        <w:t>dBm</w:t>
      </w:r>
      <w:proofErr w:type="spellEnd"/>
      <w:r w:rsidRPr="001A2464">
        <w:rPr>
          <w:rFonts w:ascii="Arial" w:hAnsi="Arial" w:cs="Arial"/>
          <w:bCs/>
          <w:sz w:val="20"/>
          <w:szCs w:val="20"/>
        </w:rPr>
        <w:t xml:space="preserve"> dla pasma </w:t>
      </w:r>
      <w:proofErr w:type="spellStart"/>
      <w:r w:rsidRPr="001A2464">
        <w:rPr>
          <w:rFonts w:ascii="Arial" w:hAnsi="Arial" w:cs="Arial"/>
          <w:bCs/>
          <w:sz w:val="20"/>
          <w:szCs w:val="20"/>
        </w:rPr>
        <w:t>6GHz</w:t>
      </w:r>
      <w:proofErr w:type="spellEnd"/>
    </w:p>
    <w:p w:rsidR="001A2464" w:rsidRPr="001A2464" w:rsidRDefault="001A2464" w:rsidP="001A2464">
      <w:pPr>
        <w:pStyle w:val="Bezodstpw"/>
        <w:widowControl w:val="0"/>
        <w:numPr>
          <w:ilvl w:val="0"/>
          <w:numId w:val="57"/>
        </w:numPr>
        <w:autoSpaceDE w:val="0"/>
        <w:autoSpaceDN w:val="0"/>
        <w:adjustRightInd w:val="0"/>
        <w:spacing w:line="276" w:lineRule="auto"/>
        <w:ind w:left="709"/>
        <w:jc w:val="both"/>
        <w:rPr>
          <w:rFonts w:ascii="Arial" w:hAnsi="Arial" w:cs="Arial"/>
          <w:bCs/>
          <w:sz w:val="20"/>
          <w:szCs w:val="20"/>
        </w:rPr>
      </w:pPr>
      <w:r w:rsidRPr="001A2464">
        <w:rPr>
          <w:rFonts w:ascii="Arial" w:hAnsi="Arial" w:cs="Arial"/>
          <w:bCs/>
          <w:sz w:val="20"/>
          <w:szCs w:val="20"/>
        </w:rPr>
        <w:t xml:space="preserve">Wsparcie dla </w:t>
      </w:r>
      <w:proofErr w:type="spellStart"/>
      <w:r w:rsidRPr="001A2464">
        <w:rPr>
          <w:rFonts w:ascii="Arial" w:hAnsi="Arial" w:cs="Arial"/>
          <w:bCs/>
          <w:sz w:val="20"/>
          <w:szCs w:val="20"/>
        </w:rPr>
        <w:t>802.11n</w:t>
      </w:r>
      <w:proofErr w:type="spellEnd"/>
      <w:r w:rsidRPr="001A2464">
        <w:rPr>
          <w:rFonts w:ascii="Arial" w:hAnsi="Arial" w:cs="Arial"/>
          <w:bCs/>
          <w:sz w:val="20"/>
          <w:szCs w:val="20"/>
        </w:rPr>
        <w:t xml:space="preserve"> 20/</w:t>
      </w:r>
      <w:proofErr w:type="spellStart"/>
      <w:r w:rsidRPr="001A2464">
        <w:rPr>
          <w:rFonts w:ascii="Arial" w:hAnsi="Arial" w:cs="Arial"/>
          <w:bCs/>
          <w:sz w:val="20"/>
          <w:szCs w:val="20"/>
        </w:rPr>
        <w:t>40Mhz</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7"/>
        </w:numPr>
        <w:autoSpaceDE w:val="0"/>
        <w:autoSpaceDN w:val="0"/>
        <w:adjustRightInd w:val="0"/>
        <w:spacing w:line="276" w:lineRule="auto"/>
        <w:ind w:left="709"/>
        <w:jc w:val="both"/>
        <w:rPr>
          <w:rFonts w:ascii="Arial" w:hAnsi="Arial" w:cs="Arial"/>
          <w:bCs/>
          <w:sz w:val="20"/>
          <w:szCs w:val="20"/>
        </w:rPr>
      </w:pPr>
      <w:r w:rsidRPr="001A2464">
        <w:rPr>
          <w:rFonts w:ascii="Arial" w:hAnsi="Arial" w:cs="Arial"/>
          <w:bCs/>
          <w:sz w:val="20"/>
          <w:szCs w:val="20"/>
        </w:rPr>
        <w:t xml:space="preserve">Wsparcie dla kanałów 80 i </w:t>
      </w:r>
      <w:proofErr w:type="spellStart"/>
      <w:r w:rsidRPr="001A2464">
        <w:rPr>
          <w:rFonts w:ascii="Arial" w:hAnsi="Arial" w:cs="Arial"/>
          <w:bCs/>
          <w:sz w:val="20"/>
          <w:szCs w:val="20"/>
        </w:rPr>
        <w:t>160MHz</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7"/>
        </w:numPr>
        <w:autoSpaceDE w:val="0"/>
        <w:autoSpaceDN w:val="0"/>
        <w:adjustRightInd w:val="0"/>
        <w:spacing w:line="276" w:lineRule="auto"/>
        <w:ind w:left="709"/>
        <w:jc w:val="both"/>
        <w:rPr>
          <w:rFonts w:ascii="Arial" w:hAnsi="Arial" w:cs="Arial"/>
          <w:bCs/>
          <w:sz w:val="20"/>
          <w:szCs w:val="20"/>
        </w:rPr>
      </w:pPr>
      <w:r w:rsidRPr="001A2464">
        <w:rPr>
          <w:rFonts w:ascii="Arial" w:hAnsi="Arial" w:cs="Arial"/>
          <w:bCs/>
          <w:sz w:val="20"/>
          <w:szCs w:val="20"/>
        </w:rPr>
        <w:t xml:space="preserve">Anteny – wbudowane dla nadajników standardu 802.11 o zysku min. </w:t>
      </w:r>
      <w:proofErr w:type="spellStart"/>
      <w:r w:rsidRPr="001A2464">
        <w:rPr>
          <w:rFonts w:ascii="Arial" w:hAnsi="Arial" w:cs="Arial"/>
          <w:bCs/>
          <w:sz w:val="20"/>
          <w:szCs w:val="20"/>
        </w:rPr>
        <w:t>4.4dBi</w:t>
      </w:r>
      <w:proofErr w:type="spellEnd"/>
      <w:r w:rsidRPr="001A2464">
        <w:rPr>
          <w:rFonts w:ascii="Arial" w:hAnsi="Arial" w:cs="Arial"/>
          <w:bCs/>
          <w:sz w:val="20"/>
          <w:szCs w:val="20"/>
        </w:rPr>
        <w:t xml:space="preserve"> dla pasma </w:t>
      </w:r>
      <w:proofErr w:type="spellStart"/>
      <w:r w:rsidRPr="001A2464">
        <w:rPr>
          <w:rFonts w:ascii="Arial" w:hAnsi="Arial" w:cs="Arial"/>
          <w:bCs/>
          <w:sz w:val="20"/>
          <w:szCs w:val="20"/>
        </w:rPr>
        <w:t>2.4GHz</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5.4dBi</w:t>
      </w:r>
      <w:proofErr w:type="spellEnd"/>
      <w:r w:rsidRPr="001A2464">
        <w:rPr>
          <w:rFonts w:ascii="Arial" w:hAnsi="Arial" w:cs="Arial"/>
          <w:bCs/>
          <w:sz w:val="20"/>
          <w:szCs w:val="20"/>
        </w:rPr>
        <w:t xml:space="preserve"> dla pasma </w:t>
      </w:r>
      <w:proofErr w:type="spellStart"/>
      <w:r w:rsidRPr="001A2464">
        <w:rPr>
          <w:rFonts w:ascii="Arial" w:hAnsi="Arial" w:cs="Arial"/>
          <w:bCs/>
          <w:sz w:val="20"/>
          <w:szCs w:val="20"/>
        </w:rPr>
        <w:t>5GHz</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5.5dBi</w:t>
      </w:r>
      <w:proofErr w:type="spellEnd"/>
      <w:r w:rsidRPr="001A2464">
        <w:rPr>
          <w:rFonts w:ascii="Arial" w:hAnsi="Arial" w:cs="Arial"/>
          <w:bCs/>
          <w:sz w:val="20"/>
          <w:szCs w:val="20"/>
        </w:rPr>
        <w:t xml:space="preserve"> dla pasma </w:t>
      </w:r>
      <w:proofErr w:type="spellStart"/>
      <w:r w:rsidRPr="001A2464">
        <w:rPr>
          <w:rFonts w:ascii="Arial" w:hAnsi="Arial" w:cs="Arial"/>
          <w:bCs/>
          <w:sz w:val="20"/>
          <w:szCs w:val="20"/>
        </w:rPr>
        <w:t>6GHz</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7"/>
        </w:numPr>
        <w:autoSpaceDE w:val="0"/>
        <w:autoSpaceDN w:val="0"/>
        <w:adjustRightInd w:val="0"/>
        <w:spacing w:line="276" w:lineRule="auto"/>
        <w:ind w:left="709"/>
        <w:jc w:val="both"/>
        <w:rPr>
          <w:rFonts w:ascii="Arial" w:hAnsi="Arial" w:cs="Arial"/>
          <w:bCs/>
          <w:sz w:val="20"/>
          <w:szCs w:val="20"/>
        </w:rPr>
      </w:pPr>
      <w:r w:rsidRPr="001A2464">
        <w:rPr>
          <w:rFonts w:ascii="Arial" w:hAnsi="Arial" w:cs="Arial"/>
          <w:bCs/>
          <w:sz w:val="20"/>
          <w:szCs w:val="20"/>
        </w:rPr>
        <w:t>Nieużywany moduł radiowy może zostać wyłączony programowo w celu obniżenia poboru mocy,</w:t>
      </w:r>
    </w:p>
    <w:p w:rsidR="001A2464" w:rsidRPr="001A2464" w:rsidRDefault="001A2464" w:rsidP="001A2464">
      <w:pPr>
        <w:pStyle w:val="Bezodstpw"/>
        <w:widowControl w:val="0"/>
        <w:autoSpaceDE w:val="0"/>
        <w:autoSpaceDN w:val="0"/>
        <w:adjustRightInd w:val="0"/>
        <w:spacing w:line="276" w:lineRule="auto"/>
        <w:ind w:left="709"/>
        <w:jc w:val="both"/>
        <w:rPr>
          <w:rFonts w:ascii="Arial" w:hAnsi="Arial" w:cs="Arial"/>
          <w:bCs/>
          <w:sz w:val="20"/>
          <w:szCs w:val="20"/>
        </w:rPr>
      </w:pPr>
      <w:r w:rsidRPr="001A2464">
        <w:rPr>
          <w:rFonts w:ascii="Arial" w:hAnsi="Arial" w:cs="Arial"/>
          <w:bCs/>
          <w:sz w:val="20"/>
          <w:szCs w:val="20"/>
        </w:rPr>
        <w:t>12.</w:t>
      </w:r>
      <w:r w:rsidRPr="001A2464">
        <w:rPr>
          <w:rFonts w:ascii="Arial" w:hAnsi="Arial" w:cs="Arial"/>
          <w:bCs/>
          <w:sz w:val="20"/>
          <w:szCs w:val="20"/>
        </w:rPr>
        <w:tab/>
        <w:t>Maksymalna deklarowana liczba klientów na każdy moduł radiowy – 512;</w:t>
      </w:r>
    </w:p>
    <w:p w:rsidR="001A2464" w:rsidRPr="001A2464" w:rsidRDefault="001A2464" w:rsidP="001A2464">
      <w:pPr>
        <w:pStyle w:val="Bezodstpw"/>
        <w:widowControl w:val="0"/>
        <w:autoSpaceDE w:val="0"/>
        <w:autoSpaceDN w:val="0"/>
        <w:adjustRightInd w:val="0"/>
        <w:spacing w:line="276" w:lineRule="auto"/>
        <w:ind w:left="709"/>
        <w:jc w:val="both"/>
        <w:rPr>
          <w:rFonts w:ascii="Arial" w:hAnsi="Arial" w:cs="Arial"/>
          <w:bCs/>
          <w:sz w:val="20"/>
          <w:szCs w:val="20"/>
        </w:rPr>
      </w:pPr>
      <w:r w:rsidRPr="001A2464">
        <w:rPr>
          <w:rFonts w:ascii="Arial" w:hAnsi="Arial" w:cs="Arial"/>
          <w:bCs/>
          <w:sz w:val="20"/>
          <w:szCs w:val="20"/>
        </w:rPr>
        <w:t>13.</w:t>
      </w:r>
      <w:r w:rsidRPr="001A2464">
        <w:rPr>
          <w:rFonts w:ascii="Arial" w:hAnsi="Arial" w:cs="Arial"/>
          <w:bCs/>
          <w:sz w:val="20"/>
          <w:szCs w:val="20"/>
        </w:rPr>
        <w:tab/>
        <w:t>Funkcje dodatkowe:</w:t>
      </w:r>
    </w:p>
    <w:p w:rsidR="001A2464" w:rsidRPr="001A2464" w:rsidRDefault="001A2464" w:rsidP="001A2464">
      <w:pPr>
        <w:pStyle w:val="Bezodstpw"/>
        <w:widowControl w:val="0"/>
        <w:numPr>
          <w:ilvl w:val="0"/>
          <w:numId w:val="58"/>
        </w:numPr>
        <w:autoSpaceDE w:val="0"/>
        <w:autoSpaceDN w:val="0"/>
        <w:adjustRightInd w:val="0"/>
        <w:spacing w:line="276" w:lineRule="auto"/>
        <w:ind w:left="709"/>
        <w:jc w:val="both"/>
        <w:rPr>
          <w:rFonts w:ascii="Arial" w:hAnsi="Arial" w:cs="Arial"/>
          <w:bCs/>
          <w:sz w:val="20"/>
          <w:szCs w:val="20"/>
        </w:rPr>
      </w:pPr>
      <w:proofErr w:type="spellStart"/>
      <w:r w:rsidRPr="001A2464">
        <w:rPr>
          <w:rFonts w:ascii="Arial" w:hAnsi="Arial" w:cs="Arial"/>
          <w:bCs/>
          <w:sz w:val="20"/>
          <w:szCs w:val="20"/>
        </w:rPr>
        <w:t>OFDMA</w:t>
      </w:r>
      <w:proofErr w:type="spellEnd"/>
    </w:p>
    <w:p w:rsidR="001A2464" w:rsidRPr="001A2464" w:rsidRDefault="001A2464" w:rsidP="001A2464">
      <w:pPr>
        <w:pStyle w:val="Bezodstpw"/>
        <w:widowControl w:val="0"/>
        <w:numPr>
          <w:ilvl w:val="0"/>
          <w:numId w:val="58"/>
        </w:numPr>
        <w:autoSpaceDE w:val="0"/>
        <w:autoSpaceDN w:val="0"/>
        <w:adjustRightInd w:val="0"/>
        <w:spacing w:line="276" w:lineRule="auto"/>
        <w:ind w:left="709"/>
        <w:jc w:val="both"/>
        <w:rPr>
          <w:rFonts w:ascii="Arial" w:hAnsi="Arial" w:cs="Arial"/>
          <w:bCs/>
          <w:sz w:val="20"/>
          <w:szCs w:val="20"/>
        </w:rPr>
      </w:pPr>
      <w:proofErr w:type="spellStart"/>
      <w:r w:rsidRPr="001A2464">
        <w:rPr>
          <w:rFonts w:ascii="Arial" w:hAnsi="Arial" w:cs="Arial"/>
          <w:bCs/>
          <w:sz w:val="20"/>
          <w:szCs w:val="20"/>
        </w:rPr>
        <w:t>Spatial</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Reuse</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BSS</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Coloring</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8"/>
        </w:numPr>
        <w:autoSpaceDE w:val="0"/>
        <w:autoSpaceDN w:val="0"/>
        <w:adjustRightInd w:val="0"/>
        <w:spacing w:line="276" w:lineRule="auto"/>
        <w:ind w:left="709"/>
        <w:jc w:val="both"/>
        <w:rPr>
          <w:rFonts w:ascii="Arial" w:hAnsi="Arial" w:cs="Arial"/>
          <w:bCs/>
          <w:sz w:val="20"/>
          <w:szCs w:val="20"/>
        </w:rPr>
      </w:pPr>
      <w:r w:rsidRPr="001A2464">
        <w:rPr>
          <w:rFonts w:ascii="Arial" w:hAnsi="Arial" w:cs="Arial"/>
          <w:bCs/>
          <w:sz w:val="20"/>
          <w:szCs w:val="20"/>
        </w:rPr>
        <w:t>UL-MU-MIMO</w:t>
      </w:r>
    </w:p>
    <w:p w:rsidR="001A2464" w:rsidRPr="001A2464" w:rsidRDefault="001A2464" w:rsidP="001A2464">
      <w:pPr>
        <w:pStyle w:val="Bezodstpw"/>
        <w:widowControl w:val="0"/>
        <w:numPr>
          <w:ilvl w:val="0"/>
          <w:numId w:val="58"/>
        </w:numPr>
        <w:autoSpaceDE w:val="0"/>
        <w:autoSpaceDN w:val="0"/>
        <w:adjustRightInd w:val="0"/>
        <w:spacing w:line="276" w:lineRule="auto"/>
        <w:ind w:left="709"/>
        <w:jc w:val="both"/>
        <w:rPr>
          <w:rFonts w:ascii="Arial" w:hAnsi="Arial" w:cs="Arial"/>
          <w:bCs/>
          <w:sz w:val="20"/>
          <w:szCs w:val="20"/>
        </w:rPr>
      </w:pPr>
      <w:r w:rsidRPr="001A2464">
        <w:rPr>
          <w:rFonts w:ascii="Arial" w:hAnsi="Arial" w:cs="Arial"/>
          <w:bCs/>
          <w:sz w:val="20"/>
          <w:szCs w:val="20"/>
        </w:rPr>
        <w:t>DL-MU-MIMO</w:t>
      </w:r>
    </w:p>
    <w:p w:rsidR="001A2464" w:rsidRPr="001A2464" w:rsidRDefault="001A2464" w:rsidP="001A2464">
      <w:pPr>
        <w:pStyle w:val="Bezodstpw"/>
        <w:widowControl w:val="0"/>
        <w:numPr>
          <w:ilvl w:val="0"/>
          <w:numId w:val="58"/>
        </w:numPr>
        <w:autoSpaceDE w:val="0"/>
        <w:autoSpaceDN w:val="0"/>
        <w:adjustRightInd w:val="0"/>
        <w:spacing w:line="276" w:lineRule="auto"/>
        <w:ind w:left="709"/>
        <w:jc w:val="both"/>
        <w:rPr>
          <w:rFonts w:ascii="Arial" w:hAnsi="Arial" w:cs="Arial"/>
          <w:bCs/>
          <w:sz w:val="20"/>
          <w:szCs w:val="20"/>
        </w:rPr>
      </w:pPr>
      <w:proofErr w:type="spellStart"/>
      <w:r w:rsidRPr="001A2464">
        <w:rPr>
          <w:rFonts w:ascii="Arial" w:hAnsi="Arial" w:cs="Arial"/>
          <w:bCs/>
          <w:sz w:val="20"/>
          <w:szCs w:val="20"/>
        </w:rPr>
        <w:t>Enhanced</w:t>
      </w:r>
      <w:proofErr w:type="spellEnd"/>
      <w:r w:rsidRPr="001A2464">
        <w:rPr>
          <w:rFonts w:ascii="Arial" w:hAnsi="Arial" w:cs="Arial"/>
          <w:bCs/>
          <w:sz w:val="20"/>
          <w:szCs w:val="20"/>
        </w:rPr>
        <w:t xml:space="preserve"> Target Wake Time (</w:t>
      </w:r>
      <w:proofErr w:type="spellStart"/>
      <w:r w:rsidRPr="001A2464">
        <w:rPr>
          <w:rFonts w:ascii="Arial" w:hAnsi="Arial" w:cs="Arial"/>
          <w:bCs/>
          <w:sz w:val="20"/>
          <w:szCs w:val="20"/>
        </w:rPr>
        <w:t>TWT</w:t>
      </w:r>
      <w:proofErr w:type="spellEnd"/>
      <w:r w:rsidRPr="001A2464">
        <w:rPr>
          <w:rFonts w:ascii="Arial" w:hAnsi="Arial" w:cs="Arial"/>
          <w:bCs/>
          <w:sz w:val="20"/>
          <w:szCs w:val="20"/>
        </w:rPr>
        <w:t>)</w:t>
      </w:r>
    </w:p>
    <w:p w:rsidR="001A2464" w:rsidRPr="001A2464" w:rsidRDefault="001A2464" w:rsidP="001A2464">
      <w:pPr>
        <w:pStyle w:val="Bezodstpw"/>
        <w:widowControl w:val="0"/>
        <w:numPr>
          <w:ilvl w:val="0"/>
          <w:numId w:val="58"/>
        </w:numPr>
        <w:autoSpaceDE w:val="0"/>
        <w:autoSpaceDN w:val="0"/>
        <w:adjustRightInd w:val="0"/>
        <w:spacing w:line="276" w:lineRule="auto"/>
        <w:ind w:left="709"/>
        <w:jc w:val="both"/>
        <w:rPr>
          <w:rFonts w:ascii="Arial" w:hAnsi="Arial" w:cs="Arial"/>
          <w:bCs/>
          <w:sz w:val="20"/>
          <w:szCs w:val="20"/>
        </w:rPr>
      </w:pPr>
      <w:r w:rsidRPr="001A2464">
        <w:rPr>
          <w:rFonts w:ascii="Arial" w:hAnsi="Arial" w:cs="Arial"/>
          <w:bCs/>
          <w:sz w:val="20"/>
          <w:szCs w:val="20"/>
        </w:rPr>
        <w:t>Wbudowany analizator widma</w:t>
      </w:r>
    </w:p>
    <w:p w:rsidR="001A2464" w:rsidRPr="001A2464" w:rsidRDefault="001A2464" w:rsidP="001A2464">
      <w:pPr>
        <w:pStyle w:val="Bezodstpw"/>
        <w:widowControl w:val="0"/>
        <w:numPr>
          <w:ilvl w:val="0"/>
          <w:numId w:val="58"/>
        </w:numPr>
        <w:autoSpaceDE w:val="0"/>
        <w:autoSpaceDN w:val="0"/>
        <w:adjustRightInd w:val="0"/>
        <w:spacing w:line="276" w:lineRule="auto"/>
        <w:ind w:left="709"/>
        <w:jc w:val="both"/>
        <w:rPr>
          <w:rFonts w:ascii="Arial" w:hAnsi="Arial" w:cs="Arial"/>
          <w:bCs/>
          <w:sz w:val="20"/>
          <w:szCs w:val="20"/>
        </w:rPr>
      </w:pPr>
      <w:r w:rsidRPr="001A2464">
        <w:rPr>
          <w:rFonts w:ascii="Arial" w:hAnsi="Arial" w:cs="Arial"/>
          <w:bCs/>
          <w:sz w:val="20"/>
          <w:szCs w:val="20"/>
        </w:rPr>
        <w:t xml:space="preserve">Wbudowane mechanizmy </w:t>
      </w:r>
      <w:proofErr w:type="spellStart"/>
      <w:r w:rsidRPr="001A2464">
        <w:rPr>
          <w:rFonts w:ascii="Arial" w:hAnsi="Arial" w:cs="Arial"/>
          <w:bCs/>
          <w:sz w:val="20"/>
          <w:szCs w:val="20"/>
        </w:rPr>
        <w:t>WIPS</w:t>
      </w:r>
      <w:proofErr w:type="spellEnd"/>
      <w:r w:rsidRPr="001A2464">
        <w:rPr>
          <w:rFonts w:ascii="Arial" w:hAnsi="Arial" w:cs="Arial"/>
          <w:bCs/>
          <w:sz w:val="20"/>
          <w:szCs w:val="20"/>
        </w:rPr>
        <w:t>/</w:t>
      </w:r>
      <w:proofErr w:type="spellStart"/>
      <w:r w:rsidRPr="001A2464">
        <w:rPr>
          <w:rFonts w:ascii="Arial" w:hAnsi="Arial" w:cs="Arial"/>
          <w:bCs/>
          <w:sz w:val="20"/>
          <w:szCs w:val="20"/>
        </w:rPr>
        <w:t>WIDS</w:t>
      </w:r>
      <w:proofErr w:type="spellEnd"/>
    </w:p>
    <w:p w:rsidR="001A2464" w:rsidRDefault="001A2464" w:rsidP="001A2464">
      <w:pPr>
        <w:pStyle w:val="Bezodstpw"/>
        <w:spacing w:line="276" w:lineRule="auto"/>
        <w:jc w:val="both"/>
        <w:rPr>
          <w:rFonts w:ascii="Arial" w:hAnsi="Arial" w:cs="Arial"/>
          <w:bCs/>
        </w:rPr>
      </w:pPr>
    </w:p>
    <w:p w:rsidR="001A2464" w:rsidRPr="001A2464" w:rsidRDefault="001A2464" w:rsidP="001A2464">
      <w:pPr>
        <w:pStyle w:val="Bezodstpw"/>
        <w:spacing w:line="276" w:lineRule="auto"/>
        <w:jc w:val="both"/>
        <w:rPr>
          <w:rFonts w:ascii="Arial" w:hAnsi="Arial" w:cs="Arial"/>
          <w:bCs/>
          <w:sz w:val="20"/>
          <w:szCs w:val="20"/>
        </w:rPr>
      </w:pPr>
    </w:p>
    <w:p w:rsidR="001A2464" w:rsidRPr="001A2464" w:rsidRDefault="001A2464" w:rsidP="001A2464">
      <w:pPr>
        <w:pStyle w:val="Bezodstpw"/>
        <w:spacing w:line="360" w:lineRule="auto"/>
        <w:jc w:val="both"/>
        <w:rPr>
          <w:rFonts w:ascii="Arial" w:hAnsi="Arial" w:cs="Arial"/>
          <w:b/>
          <w:bCs/>
          <w:sz w:val="20"/>
          <w:szCs w:val="20"/>
        </w:rPr>
      </w:pPr>
      <w:r w:rsidRPr="001A2464">
        <w:rPr>
          <w:rFonts w:ascii="Arial" w:hAnsi="Arial" w:cs="Arial"/>
          <w:b/>
          <w:bCs/>
          <w:sz w:val="20"/>
          <w:szCs w:val="20"/>
        </w:rPr>
        <w:t>Akcesoria do przełączników typ 1,</w:t>
      </w:r>
      <w:r w:rsidR="00F37538">
        <w:rPr>
          <w:rFonts w:ascii="Arial" w:hAnsi="Arial" w:cs="Arial"/>
          <w:b/>
          <w:bCs/>
          <w:sz w:val="20"/>
          <w:szCs w:val="20"/>
        </w:rPr>
        <w:t xml:space="preserve"> </w:t>
      </w:r>
      <w:bookmarkStart w:id="0" w:name="_GoBack"/>
      <w:bookmarkEnd w:id="0"/>
      <w:r w:rsidRPr="001A2464">
        <w:rPr>
          <w:rFonts w:ascii="Arial" w:hAnsi="Arial" w:cs="Arial"/>
          <w:b/>
          <w:bCs/>
          <w:sz w:val="20"/>
          <w:szCs w:val="20"/>
        </w:rPr>
        <w:t>2 i 3</w:t>
      </w:r>
    </w:p>
    <w:p w:rsidR="001A2464" w:rsidRPr="001A2464" w:rsidRDefault="001A2464" w:rsidP="001A2464">
      <w:pPr>
        <w:pStyle w:val="Bezodstpw"/>
        <w:spacing w:line="360" w:lineRule="auto"/>
        <w:jc w:val="both"/>
        <w:rPr>
          <w:rFonts w:ascii="Arial" w:hAnsi="Arial" w:cs="Arial"/>
          <w:bCs/>
          <w:sz w:val="20"/>
          <w:szCs w:val="20"/>
        </w:rPr>
      </w:pPr>
      <w:r w:rsidRPr="001A2464">
        <w:rPr>
          <w:rFonts w:ascii="Arial" w:hAnsi="Arial" w:cs="Arial"/>
          <w:bCs/>
          <w:sz w:val="20"/>
          <w:szCs w:val="20"/>
        </w:rPr>
        <w:t>Należy dostarczyć poniższe akcesoria:</w:t>
      </w:r>
    </w:p>
    <w:p w:rsidR="001A2464" w:rsidRPr="001A2464" w:rsidRDefault="001A2464" w:rsidP="00F37538">
      <w:pPr>
        <w:pStyle w:val="Bezodstpw"/>
        <w:widowControl w:val="0"/>
        <w:numPr>
          <w:ilvl w:val="0"/>
          <w:numId w:val="48"/>
        </w:numPr>
        <w:autoSpaceDE w:val="0"/>
        <w:autoSpaceDN w:val="0"/>
        <w:adjustRightInd w:val="0"/>
        <w:spacing w:line="360" w:lineRule="auto"/>
        <w:ind w:left="426"/>
        <w:jc w:val="both"/>
        <w:rPr>
          <w:rFonts w:ascii="Arial" w:hAnsi="Arial" w:cs="Arial"/>
          <w:bCs/>
          <w:sz w:val="20"/>
          <w:szCs w:val="20"/>
        </w:rPr>
      </w:pPr>
      <w:r w:rsidRPr="001A2464">
        <w:rPr>
          <w:rFonts w:ascii="Arial" w:hAnsi="Arial" w:cs="Arial"/>
          <w:bCs/>
          <w:sz w:val="20"/>
          <w:szCs w:val="20"/>
        </w:rPr>
        <w:t xml:space="preserve">Wkładki </w:t>
      </w:r>
      <w:proofErr w:type="spellStart"/>
      <w:r w:rsidRPr="001A2464">
        <w:rPr>
          <w:rFonts w:ascii="Arial" w:hAnsi="Arial" w:cs="Arial"/>
          <w:bCs/>
          <w:sz w:val="20"/>
          <w:szCs w:val="20"/>
        </w:rPr>
        <w:t>10GE</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SFP</w:t>
      </w:r>
      <w:proofErr w:type="spellEnd"/>
      <w:r w:rsidRPr="001A2464">
        <w:rPr>
          <w:rFonts w:ascii="Arial" w:hAnsi="Arial" w:cs="Arial"/>
          <w:bCs/>
          <w:sz w:val="20"/>
          <w:szCs w:val="20"/>
        </w:rPr>
        <w:t xml:space="preserve">+ SR </w:t>
      </w:r>
      <w:proofErr w:type="spellStart"/>
      <w:r w:rsidRPr="001A2464">
        <w:rPr>
          <w:rFonts w:ascii="Arial" w:hAnsi="Arial" w:cs="Arial"/>
          <w:bCs/>
          <w:sz w:val="20"/>
          <w:szCs w:val="20"/>
        </w:rPr>
        <w:t>multimode</w:t>
      </w:r>
      <w:proofErr w:type="spellEnd"/>
      <w:r w:rsidRPr="001A2464">
        <w:rPr>
          <w:rFonts w:ascii="Arial" w:hAnsi="Arial" w:cs="Arial"/>
          <w:bCs/>
          <w:sz w:val="20"/>
          <w:szCs w:val="20"/>
        </w:rPr>
        <w:t xml:space="preserve"> – w ilości sztuk 40</w:t>
      </w:r>
    </w:p>
    <w:p w:rsidR="001A2464" w:rsidRPr="001A2464" w:rsidRDefault="001A2464" w:rsidP="00F37538">
      <w:pPr>
        <w:pStyle w:val="Bezodstpw"/>
        <w:widowControl w:val="0"/>
        <w:numPr>
          <w:ilvl w:val="0"/>
          <w:numId w:val="48"/>
        </w:numPr>
        <w:autoSpaceDE w:val="0"/>
        <w:autoSpaceDN w:val="0"/>
        <w:adjustRightInd w:val="0"/>
        <w:spacing w:line="360" w:lineRule="auto"/>
        <w:ind w:left="426"/>
        <w:jc w:val="both"/>
        <w:rPr>
          <w:rFonts w:ascii="Arial" w:hAnsi="Arial" w:cs="Arial"/>
          <w:bCs/>
          <w:sz w:val="20"/>
          <w:szCs w:val="20"/>
        </w:rPr>
      </w:pPr>
      <w:r w:rsidRPr="001A2464">
        <w:rPr>
          <w:rFonts w:ascii="Arial" w:hAnsi="Arial" w:cs="Arial"/>
          <w:bCs/>
          <w:sz w:val="20"/>
          <w:szCs w:val="20"/>
        </w:rPr>
        <w:t xml:space="preserve">Kable </w:t>
      </w:r>
      <w:proofErr w:type="spellStart"/>
      <w:r w:rsidRPr="001A2464">
        <w:rPr>
          <w:rFonts w:ascii="Arial" w:hAnsi="Arial" w:cs="Arial"/>
          <w:bCs/>
          <w:sz w:val="20"/>
          <w:szCs w:val="20"/>
        </w:rPr>
        <w:t>DAC</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40GE</w:t>
      </w:r>
      <w:proofErr w:type="spellEnd"/>
      <w:r w:rsidRPr="001A2464">
        <w:rPr>
          <w:rFonts w:ascii="Arial" w:hAnsi="Arial" w:cs="Arial"/>
          <w:bCs/>
          <w:sz w:val="20"/>
          <w:szCs w:val="20"/>
        </w:rPr>
        <w:t xml:space="preserve"> </w:t>
      </w:r>
      <w:proofErr w:type="spellStart"/>
      <w:r w:rsidRPr="001A2464">
        <w:rPr>
          <w:rFonts w:ascii="Arial" w:hAnsi="Arial" w:cs="Arial"/>
          <w:bCs/>
          <w:sz w:val="20"/>
          <w:szCs w:val="20"/>
        </w:rPr>
        <w:t>QSFP</w:t>
      </w:r>
      <w:proofErr w:type="spellEnd"/>
      <w:r w:rsidRPr="001A2464">
        <w:rPr>
          <w:rFonts w:ascii="Arial" w:hAnsi="Arial" w:cs="Arial"/>
          <w:bCs/>
          <w:sz w:val="20"/>
          <w:szCs w:val="20"/>
        </w:rPr>
        <w:t xml:space="preserve">+ min. </w:t>
      </w:r>
      <w:proofErr w:type="spellStart"/>
      <w:r w:rsidRPr="001A2464">
        <w:rPr>
          <w:rFonts w:ascii="Arial" w:hAnsi="Arial" w:cs="Arial"/>
          <w:bCs/>
          <w:sz w:val="20"/>
          <w:szCs w:val="20"/>
        </w:rPr>
        <w:t>0,5m</w:t>
      </w:r>
      <w:proofErr w:type="spellEnd"/>
      <w:r w:rsidRPr="001A2464">
        <w:rPr>
          <w:rFonts w:ascii="Arial" w:hAnsi="Arial" w:cs="Arial"/>
          <w:bCs/>
          <w:sz w:val="20"/>
          <w:szCs w:val="20"/>
        </w:rPr>
        <w:t xml:space="preserve"> długości – w ilości sztuk 2.</w:t>
      </w:r>
    </w:p>
    <w:p w:rsidR="006171B5" w:rsidRDefault="001A2464" w:rsidP="00F37538">
      <w:pPr>
        <w:pStyle w:val="Bezodstpw"/>
        <w:widowControl w:val="0"/>
        <w:numPr>
          <w:ilvl w:val="0"/>
          <w:numId w:val="48"/>
        </w:numPr>
        <w:autoSpaceDE w:val="0"/>
        <w:autoSpaceDN w:val="0"/>
        <w:adjustRightInd w:val="0"/>
        <w:spacing w:line="360" w:lineRule="auto"/>
        <w:ind w:left="426"/>
        <w:jc w:val="both"/>
        <w:rPr>
          <w:rFonts w:ascii="Arial" w:hAnsi="Arial" w:cs="Arial"/>
          <w:bCs/>
          <w:sz w:val="20"/>
          <w:szCs w:val="20"/>
        </w:rPr>
      </w:pPr>
      <w:r w:rsidRPr="001A2464">
        <w:rPr>
          <w:rFonts w:ascii="Arial" w:hAnsi="Arial" w:cs="Arial"/>
          <w:bCs/>
          <w:sz w:val="20"/>
          <w:szCs w:val="20"/>
        </w:rPr>
        <w:t xml:space="preserve">Kable </w:t>
      </w:r>
      <w:proofErr w:type="spellStart"/>
      <w:r w:rsidRPr="001A2464">
        <w:rPr>
          <w:rFonts w:ascii="Arial" w:hAnsi="Arial" w:cs="Arial"/>
          <w:bCs/>
          <w:sz w:val="20"/>
          <w:szCs w:val="20"/>
        </w:rPr>
        <w:t>DAC</w:t>
      </w:r>
      <w:proofErr w:type="spellEnd"/>
      <w:r w:rsidRPr="001A2464">
        <w:rPr>
          <w:rFonts w:ascii="Arial" w:hAnsi="Arial" w:cs="Arial"/>
          <w:bCs/>
          <w:sz w:val="20"/>
          <w:szCs w:val="20"/>
        </w:rPr>
        <w:t xml:space="preserve">  oraz wkładki </w:t>
      </w:r>
      <w:proofErr w:type="spellStart"/>
      <w:r w:rsidRPr="001A2464">
        <w:rPr>
          <w:rFonts w:ascii="Arial" w:hAnsi="Arial" w:cs="Arial"/>
          <w:bCs/>
          <w:sz w:val="20"/>
          <w:szCs w:val="20"/>
        </w:rPr>
        <w:t>SFP</w:t>
      </w:r>
      <w:proofErr w:type="spellEnd"/>
      <w:r w:rsidRPr="001A2464">
        <w:rPr>
          <w:rFonts w:ascii="Arial" w:hAnsi="Arial" w:cs="Arial"/>
          <w:bCs/>
          <w:sz w:val="20"/>
          <w:szCs w:val="20"/>
        </w:rPr>
        <w:t>+ muszą pochodzić od tego samego producenta co dostarczone przełączniki.</w:t>
      </w:r>
    </w:p>
    <w:p w:rsidR="009E538A" w:rsidRDefault="009E538A" w:rsidP="009E538A">
      <w:pPr>
        <w:pStyle w:val="Bezodstpw"/>
        <w:widowControl w:val="0"/>
        <w:autoSpaceDE w:val="0"/>
        <w:autoSpaceDN w:val="0"/>
        <w:adjustRightInd w:val="0"/>
        <w:spacing w:line="360" w:lineRule="auto"/>
        <w:ind w:left="720"/>
        <w:jc w:val="both"/>
        <w:rPr>
          <w:rFonts w:ascii="Arial" w:hAnsi="Arial" w:cs="Arial"/>
          <w:bCs/>
          <w:sz w:val="20"/>
          <w:szCs w:val="20"/>
        </w:rPr>
      </w:pPr>
    </w:p>
    <w:p w:rsidR="009E538A" w:rsidRDefault="009E538A" w:rsidP="00097C20">
      <w:pPr>
        <w:pStyle w:val="Bezodstpw"/>
        <w:widowControl w:val="0"/>
        <w:autoSpaceDE w:val="0"/>
        <w:autoSpaceDN w:val="0"/>
        <w:adjustRightInd w:val="0"/>
        <w:spacing w:line="360" w:lineRule="auto"/>
        <w:jc w:val="both"/>
        <w:rPr>
          <w:rFonts w:ascii="Arial" w:hAnsi="Arial" w:cs="Arial"/>
          <w:bCs/>
          <w:sz w:val="20"/>
          <w:szCs w:val="20"/>
        </w:rPr>
      </w:pPr>
      <w:r>
        <w:rPr>
          <w:rFonts w:ascii="Arial" w:hAnsi="Arial" w:cs="Arial"/>
          <w:bCs/>
          <w:sz w:val="20"/>
          <w:szCs w:val="20"/>
        </w:rPr>
        <w:t xml:space="preserve">Gwarancja </w:t>
      </w:r>
      <w:r w:rsidR="00097C20">
        <w:rPr>
          <w:rFonts w:ascii="Arial" w:hAnsi="Arial" w:cs="Arial"/>
          <w:bCs/>
          <w:sz w:val="20"/>
          <w:szCs w:val="20"/>
        </w:rPr>
        <w:t xml:space="preserve">na dostarczony asortyment </w:t>
      </w:r>
      <w:r>
        <w:rPr>
          <w:rFonts w:ascii="Arial" w:hAnsi="Arial" w:cs="Arial"/>
          <w:bCs/>
          <w:sz w:val="20"/>
          <w:szCs w:val="20"/>
        </w:rPr>
        <w:t>min</w:t>
      </w:r>
      <w:r w:rsidR="00097C20">
        <w:rPr>
          <w:rFonts w:ascii="Arial" w:hAnsi="Arial" w:cs="Arial"/>
          <w:bCs/>
          <w:sz w:val="20"/>
          <w:szCs w:val="20"/>
        </w:rPr>
        <w:t>. 12 mc-y.</w:t>
      </w:r>
    </w:p>
    <w:p w:rsidR="009E538A" w:rsidRDefault="009E538A" w:rsidP="00097C20">
      <w:pPr>
        <w:pStyle w:val="Bezodstpw"/>
        <w:widowControl w:val="0"/>
        <w:autoSpaceDE w:val="0"/>
        <w:autoSpaceDN w:val="0"/>
        <w:adjustRightInd w:val="0"/>
        <w:spacing w:line="360" w:lineRule="auto"/>
        <w:jc w:val="both"/>
        <w:rPr>
          <w:rFonts w:ascii="Arial" w:hAnsi="Arial" w:cs="Arial"/>
          <w:bCs/>
          <w:sz w:val="20"/>
          <w:szCs w:val="20"/>
        </w:rPr>
      </w:pPr>
      <w:r>
        <w:rPr>
          <w:rFonts w:ascii="Arial" w:hAnsi="Arial" w:cs="Arial"/>
          <w:bCs/>
          <w:sz w:val="20"/>
          <w:szCs w:val="20"/>
        </w:rPr>
        <w:t xml:space="preserve">Termin realizacji </w:t>
      </w:r>
      <w:r w:rsidR="00097C20">
        <w:rPr>
          <w:rFonts w:ascii="Arial" w:hAnsi="Arial" w:cs="Arial"/>
          <w:bCs/>
          <w:sz w:val="20"/>
          <w:szCs w:val="20"/>
        </w:rPr>
        <w:t xml:space="preserve">całego przedmiotu zamówienia do </w:t>
      </w:r>
      <w:r>
        <w:rPr>
          <w:rFonts w:ascii="Arial" w:hAnsi="Arial" w:cs="Arial"/>
          <w:bCs/>
          <w:sz w:val="20"/>
          <w:szCs w:val="20"/>
        </w:rPr>
        <w:t>21 dni kalendarzowych od dnia zawarcia umowy.</w:t>
      </w:r>
    </w:p>
    <w:p w:rsidR="002B7C33" w:rsidRDefault="002B7C33" w:rsidP="00097C20">
      <w:pPr>
        <w:pStyle w:val="Bezodstpw"/>
        <w:widowControl w:val="0"/>
        <w:autoSpaceDE w:val="0"/>
        <w:autoSpaceDN w:val="0"/>
        <w:adjustRightInd w:val="0"/>
        <w:spacing w:line="360" w:lineRule="auto"/>
        <w:jc w:val="both"/>
        <w:rPr>
          <w:rFonts w:ascii="Arial" w:hAnsi="Arial" w:cs="Arial"/>
          <w:bCs/>
          <w:sz w:val="20"/>
          <w:szCs w:val="20"/>
        </w:rPr>
      </w:pPr>
    </w:p>
    <w:p w:rsidR="002B7C33" w:rsidRDefault="002B7C33" w:rsidP="00097C20">
      <w:pPr>
        <w:pStyle w:val="Bezodstpw"/>
        <w:widowControl w:val="0"/>
        <w:autoSpaceDE w:val="0"/>
        <w:autoSpaceDN w:val="0"/>
        <w:adjustRightInd w:val="0"/>
        <w:spacing w:line="360" w:lineRule="auto"/>
        <w:jc w:val="both"/>
        <w:rPr>
          <w:rFonts w:ascii="Arial" w:hAnsi="Arial" w:cs="Arial"/>
          <w:bCs/>
          <w:sz w:val="20"/>
          <w:szCs w:val="20"/>
        </w:rPr>
      </w:pPr>
    </w:p>
    <w:p w:rsidR="002B7C33" w:rsidRDefault="002B7C33" w:rsidP="00097C20">
      <w:pPr>
        <w:pStyle w:val="Bezodstpw"/>
        <w:widowControl w:val="0"/>
        <w:autoSpaceDE w:val="0"/>
        <w:autoSpaceDN w:val="0"/>
        <w:adjustRightInd w:val="0"/>
        <w:spacing w:line="360" w:lineRule="auto"/>
        <w:jc w:val="both"/>
        <w:rPr>
          <w:rFonts w:ascii="Arial" w:hAnsi="Arial" w:cs="Arial"/>
          <w:bCs/>
          <w:sz w:val="20"/>
          <w:szCs w:val="20"/>
        </w:rPr>
      </w:pPr>
    </w:p>
    <w:p w:rsidR="002B7C33" w:rsidRDefault="002B7C33" w:rsidP="00097C20">
      <w:pPr>
        <w:pStyle w:val="Bezodstpw"/>
        <w:widowControl w:val="0"/>
        <w:autoSpaceDE w:val="0"/>
        <w:autoSpaceDN w:val="0"/>
        <w:adjustRightInd w:val="0"/>
        <w:spacing w:line="360" w:lineRule="auto"/>
        <w:jc w:val="both"/>
        <w:rPr>
          <w:rFonts w:ascii="Arial" w:hAnsi="Arial" w:cs="Arial"/>
          <w:bCs/>
          <w:sz w:val="20"/>
          <w:szCs w:val="20"/>
        </w:rPr>
      </w:pPr>
    </w:p>
    <w:p w:rsidR="002B7C33" w:rsidRDefault="002B7C33" w:rsidP="00097C20">
      <w:pPr>
        <w:pStyle w:val="Bezodstpw"/>
        <w:widowControl w:val="0"/>
        <w:autoSpaceDE w:val="0"/>
        <w:autoSpaceDN w:val="0"/>
        <w:adjustRightInd w:val="0"/>
        <w:spacing w:line="360" w:lineRule="auto"/>
        <w:jc w:val="both"/>
        <w:rPr>
          <w:rFonts w:ascii="Arial" w:hAnsi="Arial" w:cs="Arial"/>
          <w:bCs/>
          <w:sz w:val="20"/>
          <w:szCs w:val="20"/>
        </w:rPr>
      </w:pPr>
    </w:p>
    <w:p w:rsidR="002B7C33" w:rsidRPr="002B7C33" w:rsidRDefault="002B7C33" w:rsidP="002B7C33">
      <w:pPr>
        <w:spacing w:after="0" w:line="360" w:lineRule="auto"/>
        <w:jc w:val="both"/>
        <w:rPr>
          <w:rFonts w:ascii="Arial" w:hAnsi="Arial" w:cs="Arial"/>
          <w:sz w:val="20"/>
          <w:szCs w:val="20"/>
        </w:rPr>
      </w:pPr>
      <w:r w:rsidRPr="002B7C33">
        <w:rPr>
          <w:rFonts w:ascii="Arial" w:hAnsi="Arial" w:cs="Arial"/>
          <w:sz w:val="20"/>
          <w:szCs w:val="20"/>
        </w:rPr>
        <w:lastRenderedPageBreak/>
        <w:t xml:space="preserve">Składam(-y) </w:t>
      </w:r>
      <w:r>
        <w:rPr>
          <w:rFonts w:ascii="Arial" w:hAnsi="Arial" w:cs="Arial"/>
          <w:sz w:val="20"/>
          <w:szCs w:val="20"/>
        </w:rPr>
        <w:t>kalkulację cenową</w:t>
      </w:r>
      <w:r w:rsidRPr="002B7C33">
        <w:rPr>
          <w:rFonts w:ascii="Arial" w:hAnsi="Arial" w:cs="Arial"/>
          <w:sz w:val="20"/>
          <w:szCs w:val="20"/>
        </w:rPr>
        <w:t xml:space="preserve"> na wykonanie przedmiotu zamówienia zgodnie z treścią </w:t>
      </w:r>
      <w:r>
        <w:rPr>
          <w:rFonts w:ascii="Arial" w:hAnsi="Arial" w:cs="Arial"/>
          <w:sz w:val="20"/>
          <w:szCs w:val="20"/>
        </w:rPr>
        <w:t>powyższego opisu,</w:t>
      </w:r>
      <w:r w:rsidRPr="002B7C33">
        <w:rPr>
          <w:rFonts w:ascii="Arial" w:hAnsi="Arial" w:cs="Arial"/>
          <w:sz w:val="20"/>
          <w:szCs w:val="20"/>
        </w:rPr>
        <w:t xml:space="preserve"> </w:t>
      </w:r>
      <w:r w:rsidRPr="002B7C33">
        <w:rPr>
          <w:rFonts w:ascii="Arial" w:hAnsi="Arial" w:cs="Arial"/>
          <w:b/>
          <w:sz w:val="20"/>
          <w:szCs w:val="20"/>
        </w:rPr>
        <w:t>za łączną cenę umowną brutto</w:t>
      </w:r>
      <w:r>
        <w:rPr>
          <w:rFonts w:ascii="Arial" w:hAnsi="Arial" w:cs="Arial"/>
          <w:b/>
          <w:sz w:val="20"/>
          <w:szCs w:val="20"/>
        </w:rPr>
        <w:t>,</w:t>
      </w:r>
      <w:r w:rsidRPr="002B7C33">
        <w:rPr>
          <w:rFonts w:ascii="Arial" w:hAnsi="Arial" w:cs="Arial"/>
          <w:b/>
          <w:sz w:val="20"/>
          <w:szCs w:val="20"/>
        </w:rPr>
        <w:t xml:space="preserve"> </w:t>
      </w:r>
      <w:r w:rsidRPr="002B7C33">
        <w:rPr>
          <w:rFonts w:ascii="Arial" w:hAnsi="Arial" w:cs="Arial"/>
          <w:sz w:val="20"/>
          <w:szCs w:val="20"/>
        </w:rPr>
        <w:t>na która składają się:</w:t>
      </w:r>
    </w:p>
    <w:p w:rsidR="002B7C33" w:rsidRDefault="002B7C33" w:rsidP="00097C20">
      <w:pPr>
        <w:pStyle w:val="Bezodstpw"/>
        <w:widowControl w:val="0"/>
        <w:autoSpaceDE w:val="0"/>
        <w:autoSpaceDN w:val="0"/>
        <w:adjustRightInd w:val="0"/>
        <w:spacing w:line="360" w:lineRule="auto"/>
        <w:jc w:val="both"/>
        <w:rPr>
          <w:rFonts w:ascii="Arial" w:hAnsi="Arial" w:cs="Arial"/>
          <w:bCs/>
          <w:sz w:val="20"/>
          <w:szCs w:val="20"/>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670"/>
        <w:gridCol w:w="1984"/>
        <w:gridCol w:w="995"/>
        <w:gridCol w:w="2410"/>
      </w:tblGrid>
      <w:tr w:rsidR="002B7C33" w:rsidRPr="00C0266B" w:rsidTr="009F7717">
        <w:tc>
          <w:tcPr>
            <w:tcW w:w="583" w:type="dxa"/>
            <w:vMerge w:val="restart"/>
            <w:shd w:val="clear" w:color="auto" w:fill="auto"/>
          </w:tcPr>
          <w:p w:rsidR="002B7C33" w:rsidRPr="00C0266B" w:rsidRDefault="002B7C33" w:rsidP="009F7717">
            <w:pPr>
              <w:pStyle w:val="Akapitzlist"/>
              <w:spacing w:line="360" w:lineRule="auto"/>
              <w:ind w:left="0"/>
              <w:jc w:val="both"/>
              <w:rPr>
                <w:rFonts w:ascii="Arial" w:hAnsi="Arial" w:cs="Arial"/>
                <w:b/>
                <w:sz w:val="20"/>
                <w:szCs w:val="20"/>
              </w:rPr>
            </w:pPr>
            <w:r w:rsidRPr="00C0266B">
              <w:rPr>
                <w:rFonts w:ascii="Arial" w:hAnsi="Arial" w:cs="Arial"/>
                <w:b/>
                <w:sz w:val="20"/>
                <w:szCs w:val="20"/>
              </w:rPr>
              <w:t>L.P.</w:t>
            </w:r>
          </w:p>
        </w:tc>
        <w:tc>
          <w:tcPr>
            <w:tcW w:w="3670"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sidRPr="00C0266B">
              <w:rPr>
                <w:rFonts w:ascii="Arial" w:hAnsi="Arial" w:cs="Arial"/>
                <w:b/>
                <w:sz w:val="20"/>
                <w:szCs w:val="20"/>
              </w:rPr>
              <w:t>1</w:t>
            </w:r>
          </w:p>
        </w:tc>
        <w:tc>
          <w:tcPr>
            <w:tcW w:w="1984"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sidRPr="00C0266B">
              <w:rPr>
                <w:rFonts w:ascii="Arial" w:hAnsi="Arial" w:cs="Arial"/>
                <w:b/>
                <w:sz w:val="20"/>
                <w:szCs w:val="20"/>
              </w:rPr>
              <w:t>2</w:t>
            </w:r>
          </w:p>
        </w:tc>
        <w:tc>
          <w:tcPr>
            <w:tcW w:w="995"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sidRPr="00C0266B">
              <w:rPr>
                <w:rFonts w:ascii="Arial" w:hAnsi="Arial" w:cs="Arial"/>
                <w:b/>
                <w:sz w:val="20"/>
                <w:szCs w:val="20"/>
              </w:rPr>
              <w:t>3</w:t>
            </w:r>
          </w:p>
        </w:tc>
        <w:tc>
          <w:tcPr>
            <w:tcW w:w="2410"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sidRPr="00C0266B">
              <w:rPr>
                <w:rFonts w:ascii="Arial" w:hAnsi="Arial" w:cs="Arial"/>
                <w:b/>
                <w:sz w:val="20"/>
                <w:szCs w:val="20"/>
              </w:rPr>
              <w:t>4</w:t>
            </w:r>
          </w:p>
        </w:tc>
      </w:tr>
      <w:tr w:rsidR="002B7C33" w:rsidRPr="00C0266B" w:rsidTr="009F7717">
        <w:tc>
          <w:tcPr>
            <w:tcW w:w="583" w:type="dxa"/>
            <w:vMerge/>
            <w:shd w:val="clear" w:color="auto" w:fill="auto"/>
          </w:tcPr>
          <w:p w:rsidR="002B7C33" w:rsidRPr="00C0266B" w:rsidRDefault="002B7C33" w:rsidP="009F7717">
            <w:pPr>
              <w:pStyle w:val="Akapitzlist"/>
              <w:spacing w:line="360" w:lineRule="auto"/>
              <w:ind w:left="0"/>
              <w:jc w:val="both"/>
              <w:rPr>
                <w:rFonts w:ascii="Arial" w:hAnsi="Arial" w:cs="Arial"/>
                <w:sz w:val="20"/>
                <w:szCs w:val="20"/>
              </w:rPr>
            </w:pPr>
          </w:p>
        </w:tc>
        <w:tc>
          <w:tcPr>
            <w:tcW w:w="3670"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sidRPr="00C0266B">
              <w:rPr>
                <w:rFonts w:ascii="Arial" w:hAnsi="Arial" w:cs="Arial"/>
                <w:b/>
                <w:sz w:val="20"/>
                <w:szCs w:val="20"/>
              </w:rPr>
              <w:t>Nazwa asortymentu/ usługi</w:t>
            </w:r>
          </w:p>
        </w:tc>
        <w:tc>
          <w:tcPr>
            <w:tcW w:w="1984"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sidRPr="00C0266B">
              <w:rPr>
                <w:rFonts w:ascii="Arial" w:hAnsi="Arial" w:cs="Arial"/>
                <w:b/>
                <w:sz w:val="20"/>
                <w:szCs w:val="20"/>
              </w:rPr>
              <w:t>Cena jednostkowa brutto</w:t>
            </w:r>
          </w:p>
        </w:tc>
        <w:tc>
          <w:tcPr>
            <w:tcW w:w="995"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sidRPr="00C0266B">
              <w:rPr>
                <w:rFonts w:ascii="Arial" w:hAnsi="Arial" w:cs="Arial"/>
                <w:b/>
                <w:sz w:val="20"/>
                <w:szCs w:val="20"/>
              </w:rPr>
              <w:t>Liczba/ ilość</w:t>
            </w:r>
          </w:p>
        </w:tc>
        <w:tc>
          <w:tcPr>
            <w:tcW w:w="2410"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sidRPr="00C0266B">
              <w:rPr>
                <w:rFonts w:ascii="Arial" w:hAnsi="Arial" w:cs="Arial"/>
                <w:b/>
                <w:sz w:val="20"/>
                <w:szCs w:val="20"/>
              </w:rPr>
              <w:t>SUMA</w:t>
            </w:r>
            <w:r>
              <w:rPr>
                <w:rFonts w:ascii="Arial" w:hAnsi="Arial" w:cs="Arial"/>
                <w:b/>
                <w:sz w:val="20"/>
                <w:szCs w:val="20"/>
              </w:rPr>
              <w:t xml:space="preserve"> iloczynu</w:t>
            </w:r>
            <w:r w:rsidRPr="00C0266B">
              <w:rPr>
                <w:rFonts w:ascii="Arial" w:hAnsi="Arial" w:cs="Arial"/>
                <w:b/>
                <w:sz w:val="20"/>
                <w:szCs w:val="20"/>
              </w:rPr>
              <w:t xml:space="preserve"> </w:t>
            </w:r>
            <w:proofErr w:type="spellStart"/>
            <w:r w:rsidRPr="00C0266B">
              <w:rPr>
                <w:rFonts w:ascii="Arial" w:hAnsi="Arial" w:cs="Arial"/>
                <w:b/>
                <w:sz w:val="20"/>
                <w:szCs w:val="20"/>
              </w:rPr>
              <w:t>2x3</w:t>
            </w:r>
            <w:proofErr w:type="spellEnd"/>
          </w:p>
        </w:tc>
      </w:tr>
      <w:tr w:rsidR="002B7C33" w:rsidRPr="00C0266B" w:rsidTr="009F7717">
        <w:trPr>
          <w:trHeight w:val="605"/>
        </w:trPr>
        <w:tc>
          <w:tcPr>
            <w:tcW w:w="583"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sidRPr="00C0266B">
              <w:rPr>
                <w:rFonts w:ascii="Arial" w:hAnsi="Arial" w:cs="Arial"/>
                <w:b/>
                <w:sz w:val="20"/>
                <w:szCs w:val="20"/>
              </w:rPr>
              <w:t>1</w:t>
            </w:r>
          </w:p>
        </w:tc>
        <w:tc>
          <w:tcPr>
            <w:tcW w:w="3670" w:type="dxa"/>
            <w:shd w:val="clear" w:color="auto" w:fill="auto"/>
            <w:vAlign w:val="center"/>
          </w:tcPr>
          <w:p w:rsidR="002B7C33" w:rsidRPr="00C0266B" w:rsidRDefault="002B7C33" w:rsidP="009F7717">
            <w:pPr>
              <w:pStyle w:val="Akapitzlist"/>
              <w:spacing w:line="360" w:lineRule="auto"/>
              <w:ind w:left="0"/>
              <w:jc w:val="both"/>
              <w:rPr>
                <w:rFonts w:ascii="Arial" w:hAnsi="Arial" w:cs="Arial"/>
                <w:sz w:val="20"/>
                <w:szCs w:val="20"/>
              </w:rPr>
            </w:pPr>
            <w:r w:rsidRPr="00C0266B">
              <w:rPr>
                <w:rFonts w:ascii="Arial" w:hAnsi="Arial" w:cs="Arial"/>
                <w:sz w:val="20"/>
                <w:szCs w:val="20"/>
              </w:rPr>
              <w:t xml:space="preserve">Przełącznik sieciowy </w:t>
            </w:r>
            <w:r>
              <w:rPr>
                <w:rFonts w:ascii="Arial" w:hAnsi="Arial" w:cs="Arial"/>
                <w:sz w:val="20"/>
                <w:szCs w:val="20"/>
              </w:rPr>
              <w:t xml:space="preserve">typu 1- </w:t>
            </w:r>
            <w:proofErr w:type="spellStart"/>
            <w:r w:rsidRPr="00C0266B">
              <w:rPr>
                <w:rFonts w:ascii="Arial" w:hAnsi="Arial" w:cs="Arial"/>
                <w:sz w:val="20"/>
                <w:szCs w:val="20"/>
              </w:rPr>
              <w:t>CORE</w:t>
            </w:r>
            <w:proofErr w:type="spellEnd"/>
          </w:p>
        </w:tc>
        <w:tc>
          <w:tcPr>
            <w:tcW w:w="1984"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zł</w:t>
            </w:r>
          </w:p>
        </w:tc>
        <w:tc>
          <w:tcPr>
            <w:tcW w:w="995"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x 2 szt.</w:t>
            </w:r>
          </w:p>
        </w:tc>
        <w:tc>
          <w:tcPr>
            <w:tcW w:w="2410"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 zł</w:t>
            </w:r>
          </w:p>
        </w:tc>
      </w:tr>
      <w:tr w:rsidR="002B7C33" w:rsidRPr="00C0266B" w:rsidTr="009F7717">
        <w:tc>
          <w:tcPr>
            <w:tcW w:w="583"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sidRPr="00C0266B">
              <w:rPr>
                <w:rFonts w:ascii="Arial" w:hAnsi="Arial" w:cs="Arial"/>
                <w:b/>
                <w:sz w:val="20"/>
                <w:szCs w:val="20"/>
              </w:rPr>
              <w:t>2</w:t>
            </w:r>
          </w:p>
        </w:tc>
        <w:tc>
          <w:tcPr>
            <w:tcW w:w="3670" w:type="dxa"/>
            <w:shd w:val="clear" w:color="auto" w:fill="auto"/>
            <w:vAlign w:val="center"/>
          </w:tcPr>
          <w:p w:rsidR="002B7C33" w:rsidRPr="00C0266B" w:rsidRDefault="002B7C33" w:rsidP="009F7717">
            <w:pPr>
              <w:pStyle w:val="Akapitzlist"/>
              <w:spacing w:line="360" w:lineRule="auto"/>
              <w:ind w:left="0"/>
              <w:jc w:val="both"/>
              <w:rPr>
                <w:rFonts w:ascii="Arial" w:hAnsi="Arial" w:cs="Arial"/>
                <w:sz w:val="20"/>
                <w:szCs w:val="20"/>
              </w:rPr>
            </w:pPr>
            <w:r w:rsidRPr="00C0266B">
              <w:rPr>
                <w:rFonts w:ascii="Arial" w:hAnsi="Arial" w:cs="Arial"/>
                <w:sz w:val="20"/>
                <w:szCs w:val="20"/>
              </w:rPr>
              <w:t xml:space="preserve">Instalacja i konfiguracja przełącznika </w:t>
            </w:r>
            <w:r>
              <w:rPr>
                <w:rFonts w:ascii="Arial" w:hAnsi="Arial" w:cs="Arial"/>
                <w:sz w:val="20"/>
                <w:szCs w:val="20"/>
              </w:rPr>
              <w:t xml:space="preserve">typu 1- </w:t>
            </w:r>
            <w:proofErr w:type="spellStart"/>
            <w:r w:rsidRPr="00C0266B">
              <w:rPr>
                <w:rFonts w:ascii="Arial" w:hAnsi="Arial" w:cs="Arial"/>
                <w:sz w:val="20"/>
                <w:szCs w:val="20"/>
              </w:rPr>
              <w:t>CORE</w:t>
            </w:r>
            <w:proofErr w:type="spellEnd"/>
          </w:p>
        </w:tc>
        <w:tc>
          <w:tcPr>
            <w:tcW w:w="1984"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zł</w:t>
            </w:r>
          </w:p>
        </w:tc>
        <w:tc>
          <w:tcPr>
            <w:tcW w:w="995"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x 2 szt.</w:t>
            </w:r>
          </w:p>
        </w:tc>
        <w:tc>
          <w:tcPr>
            <w:tcW w:w="2410"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 zł</w:t>
            </w:r>
          </w:p>
        </w:tc>
      </w:tr>
      <w:tr w:rsidR="002B7C33" w:rsidRPr="00C0266B" w:rsidTr="009F7717">
        <w:trPr>
          <w:trHeight w:val="566"/>
        </w:trPr>
        <w:tc>
          <w:tcPr>
            <w:tcW w:w="583"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sidRPr="00C0266B">
              <w:rPr>
                <w:rFonts w:ascii="Arial" w:hAnsi="Arial" w:cs="Arial"/>
                <w:b/>
                <w:sz w:val="20"/>
                <w:szCs w:val="20"/>
              </w:rPr>
              <w:t>3</w:t>
            </w:r>
          </w:p>
        </w:tc>
        <w:tc>
          <w:tcPr>
            <w:tcW w:w="3670" w:type="dxa"/>
            <w:shd w:val="clear" w:color="auto" w:fill="auto"/>
            <w:vAlign w:val="center"/>
          </w:tcPr>
          <w:p w:rsidR="002B7C33" w:rsidRPr="00C0266B" w:rsidRDefault="002B7C33" w:rsidP="009F7717">
            <w:pPr>
              <w:pStyle w:val="Akapitzlist"/>
              <w:spacing w:line="360" w:lineRule="auto"/>
              <w:ind w:left="0"/>
              <w:jc w:val="both"/>
              <w:rPr>
                <w:rFonts w:ascii="Arial" w:hAnsi="Arial" w:cs="Arial"/>
                <w:sz w:val="20"/>
                <w:szCs w:val="20"/>
              </w:rPr>
            </w:pPr>
            <w:r w:rsidRPr="00C0266B">
              <w:rPr>
                <w:rFonts w:ascii="Arial" w:hAnsi="Arial" w:cs="Arial"/>
                <w:sz w:val="20"/>
                <w:szCs w:val="20"/>
              </w:rPr>
              <w:t xml:space="preserve">Przełącznik sieciowy </w:t>
            </w:r>
            <w:r>
              <w:rPr>
                <w:rFonts w:ascii="Arial" w:hAnsi="Arial" w:cs="Arial"/>
                <w:sz w:val="20"/>
                <w:szCs w:val="20"/>
              </w:rPr>
              <w:t xml:space="preserve">typu 2- </w:t>
            </w:r>
            <w:r w:rsidRPr="00C0266B">
              <w:rPr>
                <w:rFonts w:ascii="Arial" w:hAnsi="Arial" w:cs="Arial"/>
                <w:sz w:val="20"/>
                <w:szCs w:val="20"/>
              </w:rPr>
              <w:t>ACCESS</w:t>
            </w:r>
          </w:p>
        </w:tc>
        <w:tc>
          <w:tcPr>
            <w:tcW w:w="1984"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zł</w:t>
            </w:r>
          </w:p>
        </w:tc>
        <w:tc>
          <w:tcPr>
            <w:tcW w:w="995"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x 9 szt.</w:t>
            </w:r>
          </w:p>
        </w:tc>
        <w:tc>
          <w:tcPr>
            <w:tcW w:w="2410"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 zł</w:t>
            </w:r>
          </w:p>
        </w:tc>
      </w:tr>
      <w:tr w:rsidR="002B7C33" w:rsidRPr="00C0266B" w:rsidTr="009F7717">
        <w:trPr>
          <w:trHeight w:val="560"/>
        </w:trPr>
        <w:tc>
          <w:tcPr>
            <w:tcW w:w="583"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sidRPr="00C0266B">
              <w:rPr>
                <w:rFonts w:ascii="Arial" w:hAnsi="Arial" w:cs="Arial"/>
                <w:b/>
                <w:sz w:val="20"/>
                <w:szCs w:val="20"/>
              </w:rPr>
              <w:t>4</w:t>
            </w:r>
          </w:p>
        </w:tc>
        <w:tc>
          <w:tcPr>
            <w:tcW w:w="3670" w:type="dxa"/>
            <w:shd w:val="clear" w:color="auto" w:fill="auto"/>
            <w:vAlign w:val="center"/>
          </w:tcPr>
          <w:p w:rsidR="002B7C33" w:rsidRPr="00C0266B" w:rsidRDefault="002B7C33" w:rsidP="009F7717">
            <w:pPr>
              <w:pStyle w:val="Akapitzlist"/>
              <w:spacing w:line="360" w:lineRule="auto"/>
              <w:ind w:left="0"/>
              <w:jc w:val="both"/>
              <w:rPr>
                <w:rFonts w:ascii="Arial" w:hAnsi="Arial" w:cs="Arial"/>
                <w:sz w:val="20"/>
                <w:szCs w:val="20"/>
              </w:rPr>
            </w:pPr>
            <w:r w:rsidRPr="00C0266B">
              <w:rPr>
                <w:rFonts w:ascii="Arial" w:hAnsi="Arial" w:cs="Arial"/>
                <w:sz w:val="20"/>
                <w:szCs w:val="20"/>
              </w:rPr>
              <w:t xml:space="preserve">Przełącznik sieciowy </w:t>
            </w:r>
            <w:r>
              <w:rPr>
                <w:rFonts w:ascii="Arial" w:hAnsi="Arial" w:cs="Arial"/>
                <w:sz w:val="20"/>
                <w:szCs w:val="20"/>
              </w:rPr>
              <w:t xml:space="preserve">typu 3- ACCESS </w:t>
            </w:r>
            <w:r w:rsidRPr="00C0266B">
              <w:rPr>
                <w:rFonts w:ascii="Arial" w:hAnsi="Arial" w:cs="Arial"/>
                <w:sz w:val="20"/>
                <w:szCs w:val="20"/>
              </w:rPr>
              <w:t>POE</w:t>
            </w:r>
          </w:p>
        </w:tc>
        <w:tc>
          <w:tcPr>
            <w:tcW w:w="1984" w:type="dxa"/>
            <w:shd w:val="clear" w:color="auto" w:fill="auto"/>
            <w:vAlign w:val="center"/>
          </w:tcPr>
          <w:p w:rsidR="002B7C33" w:rsidRDefault="002B7C33" w:rsidP="009F7717">
            <w:pPr>
              <w:jc w:val="center"/>
            </w:pPr>
            <w:r w:rsidRPr="00C0266B">
              <w:rPr>
                <w:rFonts w:ascii="Arial" w:hAnsi="Arial" w:cs="Arial"/>
                <w:sz w:val="20"/>
                <w:szCs w:val="20"/>
              </w:rPr>
              <w:t>……,.. zł</w:t>
            </w:r>
          </w:p>
        </w:tc>
        <w:tc>
          <w:tcPr>
            <w:tcW w:w="995"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x 1 szt.</w:t>
            </w:r>
          </w:p>
        </w:tc>
        <w:tc>
          <w:tcPr>
            <w:tcW w:w="2410"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 zł</w:t>
            </w:r>
          </w:p>
        </w:tc>
      </w:tr>
      <w:tr w:rsidR="002B7C33" w:rsidRPr="00C0266B" w:rsidTr="009F7717">
        <w:trPr>
          <w:trHeight w:val="554"/>
        </w:trPr>
        <w:tc>
          <w:tcPr>
            <w:tcW w:w="583"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sidRPr="00C0266B">
              <w:rPr>
                <w:rFonts w:ascii="Arial" w:hAnsi="Arial" w:cs="Arial"/>
                <w:b/>
                <w:sz w:val="20"/>
                <w:szCs w:val="20"/>
              </w:rPr>
              <w:t>5</w:t>
            </w:r>
          </w:p>
        </w:tc>
        <w:tc>
          <w:tcPr>
            <w:tcW w:w="3670" w:type="dxa"/>
            <w:shd w:val="clear" w:color="auto" w:fill="auto"/>
            <w:vAlign w:val="center"/>
          </w:tcPr>
          <w:p w:rsidR="002B7C33" w:rsidRPr="00C0266B" w:rsidRDefault="002B7C33" w:rsidP="009F7717">
            <w:pPr>
              <w:pStyle w:val="Akapitzlist"/>
              <w:spacing w:line="360" w:lineRule="auto"/>
              <w:ind w:left="0"/>
              <w:jc w:val="both"/>
              <w:rPr>
                <w:rFonts w:ascii="Arial" w:hAnsi="Arial" w:cs="Arial"/>
                <w:sz w:val="20"/>
                <w:szCs w:val="20"/>
              </w:rPr>
            </w:pPr>
            <w:r w:rsidRPr="00C0266B">
              <w:rPr>
                <w:rFonts w:ascii="Arial" w:hAnsi="Arial" w:cs="Arial"/>
                <w:sz w:val="20"/>
                <w:szCs w:val="20"/>
              </w:rPr>
              <w:t xml:space="preserve">Punkt dostępowy </w:t>
            </w:r>
            <w:proofErr w:type="spellStart"/>
            <w:r w:rsidRPr="00C0266B">
              <w:rPr>
                <w:rFonts w:ascii="Arial" w:hAnsi="Arial" w:cs="Arial"/>
                <w:sz w:val="20"/>
                <w:szCs w:val="20"/>
              </w:rPr>
              <w:t>wi-fi</w:t>
            </w:r>
            <w:proofErr w:type="spellEnd"/>
          </w:p>
        </w:tc>
        <w:tc>
          <w:tcPr>
            <w:tcW w:w="1984" w:type="dxa"/>
            <w:shd w:val="clear" w:color="auto" w:fill="auto"/>
            <w:vAlign w:val="center"/>
          </w:tcPr>
          <w:p w:rsidR="002B7C33" w:rsidRDefault="002B7C33" w:rsidP="009F7717">
            <w:pPr>
              <w:jc w:val="center"/>
            </w:pPr>
            <w:r w:rsidRPr="00C0266B">
              <w:rPr>
                <w:rFonts w:ascii="Arial" w:hAnsi="Arial" w:cs="Arial"/>
                <w:sz w:val="20"/>
                <w:szCs w:val="20"/>
              </w:rPr>
              <w:t>……,.. zł</w:t>
            </w:r>
          </w:p>
        </w:tc>
        <w:tc>
          <w:tcPr>
            <w:tcW w:w="995"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x 6 szt.</w:t>
            </w:r>
          </w:p>
        </w:tc>
        <w:tc>
          <w:tcPr>
            <w:tcW w:w="2410"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 zł</w:t>
            </w:r>
          </w:p>
        </w:tc>
      </w:tr>
      <w:tr w:rsidR="002B7C33" w:rsidRPr="00ED3E48" w:rsidTr="009F7717">
        <w:trPr>
          <w:trHeight w:val="581"/>
        </w:trPr>
        <w:tc>
          <w:tcPr>
            <w:tcW w:w="583" w:type="dxa"/>
            <w:shd w:val="clear" w:color="auto" w:fill="auto"/>
            <w:vAlign w:val="center"/>
          </w:tcPr>
          <w:p w:rsidR="002B7C33" w:rsidRPr="00ED3E48" w:rsidRDefault="002B7C33" w:rsidP="009F7717">
            <w:pPr>
              <w:pStyle w:val="Bezodstpw"/>
              <w:jc w:val="center"/>
              <w:rPr>
                <w:rFonts w:ascii="Arial" w:hAnsi="Arial" w:cs="Arial"/>
                <w:b/>
                <w:sz w:val="20"/>
                <w:szCs w:val="20"/>
              </w:rPr>
            </w:pPr>
            <w:r w:rsidRPr="00ED3E48">
              <w:rPr>
                <w:rFonts w:ascii="Arial" w:hAnsi="Arial" w:cs="Arial"/>
                <w:b/>
                <w:sz w:val="20"/>
                <w:szCs w:val="20"/>
              </w:rPr>
              <w:t>6</w:t>
            </w:r>
          </w:p>
        </w:tc>
        <w:tc>
          <w:tcPr>
            <w:tcW w:w="3670" w:type="dxa"/>
            <w:shd w:val="clear" w:color="auto" w:fill="auto"/>
            <w:vAlign w:val="center"/>
          </w:tcPr>
          <w:p w:rsidR="002B7C33" w:rsidRPr="00ED3E48" w:rsidRDefault="002B7C33" w:rsidP="009F7717">
            <w:pPr>
              <w:pStyle w:val="Bezodstpw"/>
              <w:rPr>
                <w:rFonts w:ascii="Arial" w:hAnsi="Arial" w:cs="Arial"/>
                <w:sz w:val="20"/>
                <w:szCs w:val="20"/>
              </w:rPr>
            </w:pPr>
            <w:r w:rsidRPr="00ED3E48">
              <w:rPr>
                <w:rFonts w:ascii="Arial" w:hAnsi="Arial" w:cs="Arial"/>
                <w:sz w:val="20"/>
                <w:szCs w:val="20"/>
              </w:rPr>
              <w:t xml:space="preserve">Wkładki </w:t>
            </w:r>
            <w:proofErr w:type="spellStart"/>
            <w:r w:rsidRPr="00ED3E48">
              <w:rPr>
                <w:rFonts w:ascii="Arial" w:hAnsi="Arial" w:cs="Arial"/>
                <w:sz w:val="20"/>
                <w:szCs w:val="20"/>
              </w:rPr>
              <w:t>10GE</w:t>
            </w:r>
            <w:proofErr w:type="spellEnd"/>
            <w:r w:rsidRPr="00ED3E48">
              <w:rPr>
                <w:rFonts w:ascii="Arial" w:hAnsi="Arial" w:cs="Arial"/>
                <w:sz w:val="20"/>
                <w:szCs w:val="20"/>
              </w:rPr>
              <w:t xml:space="preserve"> </w:t>
            </w:r>
            <w:proofErr w:type="spellStart"/>
            <w:r w:rsidRPr="00ED3E48">
              <w:rPr>
                <w:rFonts w:ascii="Arial" w:hAnsi="Arial" w:cs="Arial"/>
                <w:sz w:val="20"/>
                <w:szCs w:val="20"/>
              </w:rPr>
              <w:t>SFP</w:t>
            </w:r>
            <w:proofErr w:type="spellEnd"/>
            <w:r w:rsidRPr="00ED3E48">
              <w:rPr>
                <w:rFonts w:ascii="Arial" w:hAnsi="Arial" w:cs="Arial"/>
                <w:sz w:val="20"/>
                <w:szCs w:val="20"/>
              </w:rPr>
              <w:t xml:space="preserve">+ SR </w:t>
            </w:r>
            <w:proofErr w:type="spellStart"/>
            <w:r w:rsidRPr="00ED3E48">
              <w:rPr>
                <w:rFonts w:ascii="Arial" w:hAnsi="Arial" w:cs="Arial"/>
                <w:sz w:val="20"/>
                <w:szCs w:val="20"/>
              </w:rPr>
              <w:t>multimode</w:t>
            </w:r>
            <w:proofErr w:type="spellEnd"/>
          </w:p>
        </w:tc>
        <w:tc>
          <w:tcPr>
            <w:tcW w:w="1984" w:type="dxa"/>
            <w:shd w:val="clear" w:color="auto" w:fill="auto"/>
            <w:vAlign w:val="center"/>
          </w:tcPr>
          <w:p w:rsidR="002B7C33" w:rsidRPr="00ED3E48" w:rsidRDefault="002B7C33" w:rsidP="009F7717">
            <w:pPr>
              <w:pStyle w:val="Bezodstpw"/>
              <w:jc w:val="center"/>
              <w:rPr>
                <w:rFonts w:ascii="Arial" w:hAnsi="Arial" w:cs="Arial"/>
                <w:sz w:val="20"/>
                <w:szCs w:val="20"/>
              </w:rPr>
            </w:pPr>
            <w:r w:rsidRPr="00ED3E48">
              <w:rPr>
                <w:rFonts w:ascii="Arial" w:hAnsi="Arial" w:cs="Arial"/>
                <w:sz w:val="20"/>
                <w:szCs w:val="20"/>
              </w:rPr>
              <w:t>……,.. zł</w:t>
            </w:r>
          </w:p>
        </w:tc>
        <w:tc>
          <w:tcPr>
            <w:tcW w:w="995" w:type="dxa"/>
            <w:shd w:val="clear" w:color="auto" w:fill="auto"/>
            <w:vAlign w:val="center"/>
          </w:tcPr>
          <w:p w:rsidR="002B7C33" w:rsidRPr="00ED3E48" w:rsidRDefault="002B7C33" w:rsidP="009F7717">
            <w:pPr>
              <w:pStyle w:val="Bezodstpw"/>
              <w:jc w:val="center"/>
              <w:rPr>
                <w:rFonts w:ascii="Arial" w:hAnsi="Arial" w:cs="Arial"/>
                <w:sz w:val="20"/>
                <w:szCs w:val="20"/>
              </w:rPr>
            </w:pPr>
            <w:r w:rsidRPr="00ED3E48">
              <w:rPr>
                <w:rFonts w:ascii="Arial" w:hAnsi="Arial" w:cs="Arial"/>
                <w:sz w:val="20"/>
                <w:szCs w:val="20"/>
              </w:rPr>
              <w:t>x 40 szt.</w:t>
            </w:r>
          </w:p>
        </w:tc>
        <w:tc>
          <w:tcPr>
            <w:tcW w:w="2410" w:type="dxa"/>
            <w:shd w:val="clear" w:color="auto" w:fill="auto"/>
            <w:vAlign w:val="center"/>
          </w:tcPr>
          <w:p w:rsidR="002B7C33" w:rsidRPr="00ED3E48" w:rsidRDefault="002B7C33" w:rsidP="009F7717">
            <w:pPr>
              <w:pStyle w:val="Bezodstpw"/>
              <w:jc w:val="center"/>
              <w:rPr>
                <w:rFonts w:ascii="Arial" w:hAnsi="Arial" w:cs="Arial"/>
                <w:sz w:val="20"/>
                <w:szCs w:val="20"/>
              </w:rPr>
            </w:pPr>
            <w:r w:rsidRPr="00ED3E48">
              <w:rPr>
                <w:rFonts w:ascii="Arial" w:hAnsi="Arial" w:cs="Arial"/>
                <w:sz w:val="20"/>
                <w:szCs w:val="20"/>
              </w:rPr>
              <w:t>= …..,….. zł</w:t>
            </w:r>
          </w:p>
        </w:tc>
      </w:tr>
      <w:tr w:rsidR="002B7C33" w:rsidRPr="00C0266B" w:rsidTr="009F7717">
        <w:tc>
          <w:tcPr>
            <w:tcW w:w="583"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Pr>
                <w:rFonts w:ascii="Arial" w:hAnsi="Arial" w:cs="Arial"/>
                <w:b/>
                <w:sz w:val="20"/>
                <w:szCs w:val="20"/>
              </w:rPr>
              <w:t>7</w:t>
            </w:r>
          </w:p>
        </w:tc>
        <w:tc>
          <w:tcPr>
            <w:tcW w:w="3670" w:type="dxa"/>
            <w:shd w:val="clear" w:color="auto" w:fill="auto"/>
            <w:vAlign w:val="center"/>
          </w:tcPr>
          <w:p w:rsidR="002B7C33" w:rsidRPr="00C0266B" w:rsidRDefault="002B7C33" w:rsidP="009F7717">
            <w:pPr>
              <w:pStyle w:val="Akapitzlist"/>
              <w:spacing w:line="360" w:lineRule="auto"/>
              <w:ind w:left="0"/>
              <w:jc w:val="both"/>
              <w:rPr>
                <w:rFonts w:ascii="Arial" w:hAnsi="Arial" w:cs="Arial"/>
                <w:sz w:val="20"/>
                <w:szCs w:val="20"/>
              </w:rPr>
            </w:pPr>
            <w:r>
              <w:rPr>
                <w:rFonts w:ascii="Arial" w:hAnsi="Arial" w:cs="Arial"/>
                <w:sz w:val="20"/>
                <w:szCs w:val="20"/>
              </w:rPr>
              <w:t>K</w:t>
            </w:r>
            <w:r w:rsidRPr="009139CF">
              <w:rPr>
                <w:rFonts w:ascii="Arial" w:hAnsi="Arial" w:cs="Arial"/>
                <w:sz w:val="20"/>
                <w:szCs w:val="20"/>
              </w:rPr>
              <w:t>ab</w:t>
            </w:r>
            <w:r>
              <w:rPr>
                <w:rFonts w:ascii="Arial" w:hAnsi="Arial" w:cs="Arial"/>
                <w:sz w:val="20"/>
                <w:szCs w:val="20"/>
              </w:rPr>
              <w:t>el</w:t>
            </w:r>
            <w:r w:rsidRPr="009139CF">
              <w:rPr>
                <w:rFonts w:ascii="Arial" w:hAnsi="Arial" w:cs="Arial"/>
                <w:sz w:val="20"/>
                <w:szCs w:val="20"/>
              </w:rPr>
              <w:t xml:space="preserve"> </w:t>
            </w:r>
            <w:proofErr w:type="spellStart"/>
            <w:r w:rsidRPr="009139CF">
              <w:rPr>
                <w:rFonts w:ascii="Arial" w:hAnsi="Arial" w:cs="Arial"/>
                <w:sz w:val="20"/>
                <w:szCs w:val="20"/>
              </w:rPr>
              <w:t>DAC</w:t>
            </w:r>
            <w:proofErr w:type="spellEnd"/>
            <w:r w:rsidRPr="009139CF">
              <w:rPr>
                <w:rFonts w:ascii="Arial" w:hAnsi="Arial" w:cs="Arial"/>
                <w:sz w:val="20"/>
                <w:szCs w:val="20"/>
              </w:rPr>
              <w:t xml:space="preserve"> </w:t>
            </w:r>
            <w:proofErr w:type="spellStart"/>
            <w:r w:rsidRPr="009139CF">
              <w:rPr>
                <w:rFonts w:ascii="Arial" w:hAnsi="Arial" w:cs="Arial"/>
                <w:sz w:val="20"/>
                <w:szCs w:val="20"/>
              </w:rPr>
              <w:t>40GE</w:t>
            </w:r>
            <w:proofErr w:type="spellEnd"/>
            <w:r w:rsidRPr="009139CF">
              <w:rPr>
                <w:rFonts w:ascii="Arial" w:hAnsi="Arial" w:cs="Arial"/>
                <w:sz w:val="20"/>
                <w:szCs w:val="20"/>
              </w:rPr>
              <w:t xml:space="preserve"> </w:t>
            </w:r>
            <w:proofErr w:type="spellStart"/>
            <w:r w:rsidRPr="009139CF">
              <w:rPr>
                <w:rFonts w:ascii="Arial" w:hAnsi="Arial" w:cs="Arial"/>
                <w:sz w:val="20"/>
                <w:szCs w:val="20"/>
              </w:rPr>
              <w:t>QSFP</w:t>
            </w:r>
            <w:proofErr w:type="spellEnd"/>
            <w:r w:rsidRPr="009139CF">
              <w:rPr>
                <w:rFonts w:ascii="Arial" w:hAnsi="Arial" w:cs="Arial"/>
                <w:sz w:val="20"/>
                <w:szCs w:val="20"/>
              </w:rPr>
              <w:t xml:space="preserve">+ </w:t>
            </w:r>
            <w:r>
              <w:rPr>
                <w:rFonts w:ascii="Arial" w:hAnsi="Arial" w:cs="Arial"/>
                <w:sz w:val="20"/>
                <w:szCs w:val="20"/>
              </w:rPr>
              <w:br/>
            </w:r>
            <w:r w:rsidRPr="009139CF">
              <w:rPr>
                <w:rFonts w:ascii="Arial" w:hAnsi="Arial" w:cs="Arial"/>
                <w:sz w:val="20"/>
                <w:szCs w:val="20"/>
              </w:rPr>
              <w:t>min. 0,5</w:t>
            </w:r>
            <w:r>
              <w:rPr>
                <w:rFonts w:ascii="Arial" w:hAnsi="Arial" w:cs="Arial"/>
                <w:sz w:val="20"/>
                <w:szCs w:val="20"/>
              </w:rPr>
              <w:t xml:space="preserve"> </w:t>
            </w:r>
            <w:r w:rsidRPr="009139CF">
              <w:rPr>
                <w:rFonts w:ascii="Arial" w:hAnsi="Arial" w:cs="Arial"/>
                <w:sz w:val="20"/>
                <w:szCs w:val="20"/>
              </w:rPr>
              <w:t>m</w:t>
            </w:r>
          </w:p>
        </w:tc>
        <w:tc>
          <w:tcPr>
            <w:tcW w:w="1984" w:type="dxa"/>
            <w:shd w:val="clear" w:color="auto" w:fill="auto"/>
            <w:vAlign w:val="center"/>
          </w:tcPr>
          <w:p w:rsidR="002B7C33" w:rsidRPr="00C0266B" w:rsidRDefault="002B7C33" w:rsidP="009F7717">
            <w:pPr>
              <w:jc w:val="center"/>
              <w:rPr>
                <w:rFonts w:ascii="Arial" w:hAnsi="Arial" w:cs="Arial"/>
                <w:sz w:val="20"/>
                <w:szCs w:val="20"/>
              </w:rPr>
            </w:pPr>
            <w:r>
              <w:rPr>
                <w:rFonts w:ascii="Arial" w:hAnsi="Arial" w:cs="Arial"/>
                <w:sz w:val="20"/>
                <w:szCs w:val="20"/>
              </w:rPr>
              <w:t>……,… zł</w:t>
            </w:r>
          </w:p>
        </w:tc>
        <w:tc>
          <w:tcPr>
            <w:tcW w:w="995"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Pr>
                <w:rFonts w:ascii="Arial" w:hAnsi="Arial" w:cs="Arial"/>
                <w:sz w:val="20"/>
                <w:szCs w:val="20"/>
              </w:rPr>
              <w:t>x 1 szt.</w:t>
            </w:r>
          </w:p>
        </w:tc>
        <w:tc>
          <w:tcPr>
            <w:tcW w:w="2410"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 zł</w:t>
            </w:r>
          </w:p>
        </w:tc>
      </w:tr>
      <w:tr w:rsidR="002B7C33" w:rsidRPr="00C0266B" w:rsidTr="009F7717">
        <w:trPr>
          <w:trHeight w:val="776"/>
        </w:trPr>
        <w:tc>
          <w:tcPr>
            <w:tcW w:w="583" w:type="dxa"/>
            <w:shd w:val="clear" w:color="auto" w:fill="auto"/>
            <w:vAlign w:val="center"/>
          </w:tcPr>
          <w:p w:rsidR="002B7C33" w:rsidRDefault="002B7C33" w:rsidP="009F7717">
            <w:pPr>
              <w:pStyle w:val="Akapitzlist"/>
              <w:spacing w:line="360" w:lineRule="auto"/>
              <w:ind w:left="0"/>
              <w:jc w:val="center"/>
              <w:rPr>
                <w:rFonts w:ascii="Arial" w:hAnsi="Arial" w:cs="Arial"/>
                <w:b/>
                <w:sz w:val="20"/>
                <w:szCs w:val="20"/>
              </w:rPr>
            </w:pPr>
            <w:r>
              <w:rPr>
                <w:rFonts w:ascii="Arial" w:hAnsi="Arial" w:cs="Arial"/>
                <w:b/>
                <w:sz w:val="20"/>
                <w:szCs w:val="20"/>
              </w:rPr>
              <w:t>8</w:t>
            </w:r>
          </w:p>
        </w:tc>
        <w:tc>
          <w:tcPr>
            <w:tcW w:w="3670" w:type="dxa"/>
            <w:shd w:val="clear" w:color="auto" w:fill="auto"/>
            <w:vAlign w:val="center"/>
          </w:tcPr>
          <w:p w:rsidR="002B7C33" w:rsidRDefault="002B7C33" w:rsidP="009F7717">
            <w:pPr>
              <w:pStyle w:val="Akapitzlist"/>
              <w:spacing w:line="360" w:lineRule="auto"/>
              <w:ind w:left="0"/>
              <w:jc w:val="both"/>
              <w:rPr>
                <w:rFonts w:ascii="Arial" w:hAnsi="Arial" w:cs="Arial"/>
                <w:sz w:val="20"/>
                <w:szCs w:val="20"/>
              </w:rPr>
            </w:pPr>
            <w:r>
              <w:rPr>
                <w:rFonts w:ascii="Arial" w:hAnsi="Arial" w:cs="Arial"/>
                <w:sz w:val="20"/>
                <w:szCs w:val="20"/>
              </w:rPr>
              <w:t xml:space="preserve">Kable </w:t>
            </w:r>
            <w:proofErr w:type="spellStart"/>
            <w:r>
              <w:rPr>
                <w:rFonts w:ascii="Arial" w:hAnsi="Arial" w:cs="Arial"/>
                <w:sz w:val="20"/>
                <w:szCs w:val="20"/>
              </w:rPr>
              <w:t>DAC</w:t>
            </w:r>
            <w:proofErr w:type="spellEnd"/>
            <w:r>
              <w:rPr>
                <w:rFonts w:ascii="Arial" w:hAnsi="Arial" w:cs="Arial"/>
                <w:sz w:val="20"/>
                <w:szCs w:val="20"/>
              </w:rPr>
              <w:t xml:space="preserve"> oraz wkładki </w:t>
            </w:r>
            <w:proofErr w:type="spellStart"/>
            <w:r>
              <w:rPr>
                <w:rFonts w:ascii="Arial" w:hAnsi="Arial" w:cs="Arial"/>
                <w:sz w:val="20"/>
                <w:szCs w:val="20"/>
              </w:rPr>
              <w:t>SFP</w:t>
            </w:r>
            <w:proofErr w:type="spellEnd"/>
            <w:r>
              <w:rPr>
                <w:rFonts w:ascii="Arial" w:hAnsi="Arial" w:cs="Arial"/>
                <w:sz w:val="20"/>
                <w:szCs w:val="20"/>
              </w:rPr>
              <w:t>+</w:t>
            </w:r>
          </w:p>
        </w:tc>
        <w:tc>
          <w:tcPr>
            <w:tcW w:w="1984" w:type="dxa"/>
            <w:shd w:val="clear" w:color="auto" w:fill="auto"/>
            <w:vAlign w:val="center"/>
          </w:tcPr>
          <w:p w:rsidR="002B7C33" w:rsidRDefault="002B7C33" w:rsidP="009F7717">
            <w:pPr>
              <w:jc w:val="center"/>
              <w:rPr>
                <w:rFonts w:ascii="Arial" w:hAnsi="Arial" w:cs="Arial"/>
                <w:sz w:val="20"/>
                <w:szCs w:val="20"/>
              </w:rPr>
            </w:pPr>
            <w:r w:rsidRPr="00C0266B">
              <w:rPr>
                <w:rFonts w:ascii="Arial" w:hAnsi="Arial" w:cs="Arial"/>
                <w:sz w:val="20"/>
                <w:szCs w:val="20"/>
              </w:rPr>
              <w:t>kwota łączna ……,.. zł</w:t>
            </w:r>
          </w:p>
        </w:tc>
        <w:tc>
          <w:tcPr>
            <w:tcW w:w="995"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Pr>
                <w:rFonts w:ascii="Arial" w:hAnsi="Arial" w:cs="Arial"/>
                <w:sz w:val="20"/>
                <w:szCs w:val="20"/>
              </w:rPr>
              <w:t xml:space="preserve">x 1 </w:t>
            </w:r>
            <w:proofErr w:type="spellStart"/>
            <w:r>
              <w:rPr>
                <w:rFonts w:ascii="Arial" w:hAnsi="Arial" w:cs="Arial"/>
                <w:sz w:val="20"/>
                <w:szCs w:val="20"/>
              </w:rPr>
              <w:t>kpl</w:t>
            </w:r>
            <w:proofErr w:type="spellEnd"/>
            <w:r>
              <w:rPr>
                <w:rFonts w:ascii="Arial" w:hAnsi="Arial" w:cs="Arial"/>
                <w:sz w:val="20"/>
                <w:szCs w:val="20"/>
              </w:rPr>
              <w:t>.</w:t>
            </w:r>
          </w:p>
        </w:tc>
        <w:tc>
          <w:tcPr>
            <w:tcW w:w="2410"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 zł</w:t>
            </w:r>
          </w:p>
        </w:tc>
      </w:tr>
      <w:tr w:rsidR="002B7C33" w:rsidRPr="00C0266B" w:rsidTr="009F7717">
        <w:trPr>
          <w:trHeight w:val="703"/>
        </w:trPr>
        <w:tc>
          <w:tcPr>
            <w:tcW w:w="583"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Pr>
                <w:rFonts w:ascii="Arial" w:hAnsi="Arial" w:cs="Arial"/>
                <w:b/>
                <w:sz w:val="20"/>
                <w:szCs w:val="20"/>
              </w:rPr>
              <w:t>9</w:t>
            </w:r>
          </w:p>
        </w:tc>
        <w:tc>
          <w:tcPr>
            <w:tcW w:w="3670" w:type="dxa"/>
            <w:shd w:val="clear" w:color="auto" w:fill="auto"/>
            <w:vAlign w:val="center"/>
          </w:tcPr>
          <w:p w:rsidR="002B7C33" w:rsidRPr="00C0266B" w:rsidRDefault="002B7C33" w:rsidP="009F7717">
            <w:pPr>
              <w:pStyle w:val="Akapitzlist"/>
              <w:spacing w:line="360" w:lineRule="auto"/>
              <w:ind w:left="0"/>
              <w:jc w:val="both"/>
              <w:rPr>
                <w:rFonts w:ascii="Arial" w:hAnsi="Arial" w:cs="Arial"/>
                <w:sz w:val="20"/>
                <w:szCs w:val="20"/>
              </w:rPr>
            </w:pPr>
            <w:r w:rsidRPr="00C0266B">
              <w:rPr>
                <w:rFonts w:ascii="Arial" w:hAnsi="Arial" w:cs="Arial"/>
                <w:sz w:val="20"/>
                <w:szCs w:val="20"/>
              </w:rPr>
              <w:t>Instalacja i konfiguracj</w:t>
            </w:r>
            <w:r>
              <w:rPr>
                <w:rFonts w:ascii="Arial" w:hAnsi="Arial" w:cs="Arial"/>
                <w:sz w:val="20"/>
                <w:szCs w:val="20"/>
              </w:rPr>
              <w:t>a (pkt 3-8</w:t>
            </w:r>
            <w:r w:rsidRPr="00C0266B">
              <w:rPr>
                <w:rFonts w:ascii="Arial" w:hAnsi="Arial" w:cs="Arial"/>
                <w:sz w:val="20"/>
                <w:szCs w:val="20"/>
              </w:rPr>
              <w:t>)</w:t>
            </w:r>
          </w:p>
        </w:tc>
        <w:tc>
          <w:tcPr>
            <w:tcW w:w="1984" w:type="dxa"/>
            <w:shd w:val="clear" w:color="auto" w:fill="auto"/>
            <w:vAlign w:val="center"/>
          </w:tcPr>
          <w:p w:rsidR="002B7C33" w:rsidRDefault="002B7C33" w:rsidP="009F7717">
            <w:pPr>
              <w:jc w:val="center"/>
            </w:pPr>
            <w:r w:rsidRPr="00C0266B">
              <w:rPr>
                <w:rFonts w:ascii="Arial" w:hAnsi="Arial" w:cs="Arial"/>
                <w:sz w:val="20"/>
                <w:szCs w:val="20"/>
              </w:rPr>
              <w:t>kwota łączna ……,.. zł</w:t>
            </w:r>
          </w:p>
        </w:tc>
        <w:tc>
          <w:tcPr>
            <w:tcW w:w="995"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xml:space="preserve">x </w:t>
            </w:r>
            <w:r>
              <w:rPr>
                <w:rFonts w:ascii="Arial" w:hAnsi="Arial" w:cs="Arial"/>
                <w:sz w:val="20"/>
                <w:szCs w:val="20"/>
              </w:rPr>
              <w:t xml:space="preserve">1 </w:t>
            </w:r>
            <w:proofErr w:type="spellStart"/>
            <w:r>
              <w:rPr>
                <w:rFonts w:ascii="Arial" w:hAnsi="Arial" w:cs="Arial"/>
                <w:sz w:val="20"/>
                <w:szCs w:val="20"/>
              </w:rPr>
              <w:t>kpl</w:t>
            </w:r>
            <w:proofErr w:type="spellEnd"/>
            <w:r w:rsidRPr="00C0266B">
              <w:rPr>
                <w:rFonts w:ascii="Arial" w:hAnsi="Arial" w:cs="Arial"/>
                <w:sz w:val="20"/>
                <w:szCs w:val="20"/>
              </w:rPr>
              <w:t>.</w:t>
            </w:r>
          </w:p>
        </w:tc>
        <w:tc>
          <w:tcPr>
            <w:tcW w:w="2410"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 zł</w:t>
            </w:r>
          </w:p>
        </w:tc>
      </w:tr>
      <w:tr w:rsidR="002B7C33" w:rsidRPr="00C0266B" w:rsidTr="009F7717">
        <w:trPr>
          <w:trHeight w:val="557"/>
        </w:trPr>
        <w:tc>
          <w:tcPr>
            <w:tcW w:w="583"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Pr>
                <w:rFonts w:ascii="Arial" w:hAnsi="Arial" w:cs="Arial"/>
                <w:b/>
                <w:sz w:val="20"/>
                <w:szCs w:val="20"/>
              </w:rPr>
              <w:t>10</w:t>
            </w:r>
          </w:p>
        </w:tc>
        <w:tc>
          <w:tcPr>
            <w:tcW w:w="3670" w:type="dxa"/>
            <w:shd w:val="clear" w:color="auto" w:fill="auto"/>
            <w:vAlign w:val="center"/>
          </w:tcPr>
          <w:p w:rsidR="002B7C33" w:rsidRPr="00C0266B" w:rsidRDefault="002B7C33" w:rsidP="009F7717">
            <w:pPr>
              <w:pStyle w:val="Akapitzlist"/>
              <w:spacing w:line="360" w:lineRule="auto"/>
              <w:ind w:left="0"/>
              <w:jc w:val="both"/>
              <w:rPr>
                <w:rFonts w:ascii="Arial" w:hAnsi="Arial" w:cs="Arial"/>
                <w:sz w:val="20"/>
                <w:szCs w:val="20"/>
              </w:rPr>
            </w:pPr>
            <w:r w:rsidRPr="00C0266B">
              <w:rPr>
                <w:rFonts w:ascii="Arial" w:hAnsi="Arial" w:cs="Arial"/>
                <w:sz w:val="20"/>
                <w:szCs w:val="20"/>
              </w:rPr>
              <w:t xml:space="preserve">Punkt dostępowy </w:t>
            </w:r>
            <w:proofErr w:type="spellStart"/>
            <w:r w:rsidRPr="00C0266B">
              <w:rPr>
                <w:rFonts w:ascii="Arial" w:hAnsi="Arial" w:cs="Arial"/>
                <w:sz w:val="20"/>
                <w:szCs w:val="20"/>
              </w:rPr>
              <w:t>wi-fi</w:t>
            </w:r>
            <w:proofErr w:type="spellEnd"/>
          </w:p>
        </w:tc>
        <w:tc>
          <w:tcPr>
            <w:tcW w:w="1984" w:type="dxa"/>
            <w:shd w:val="clear" w:color="auto" w:fill="auto"/>
            <w:vAlign w:val="center"/>
          </w:tcPr>
          <w:p w:rsidR="002B7C33" w:rsidRDefault="002B7C33" w:rsidP="009F7717">
            <w:pPr>
              <w:jc w:val="center"/>
            </w:pPr>
            <w:r w:rsidRPr="00C0266B">
              <w:rPr>
                <w:rFonts w:ascii="Arial" w:hAnsi="Arial" w:cs="Arial"/>
                <w:sz w:val="20"/>
                <w:szCs w:val="20"/>
              </w:rPr>
              <w:t>……,.. zł</w:t>
            </w:r>
          </w:p>
        </w:tc>
        <w:tc>
          <w:tcPr>
            <w:tcW w:w="995"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x 8 szt.</w:t>
            </w:r>
          </w:p>
        </w:tc>
        <w:tc>
          <w:tcPr>
            <w:tcW w:w="2410"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 zł</w:t>
            </w:r>
          </w:p>
        </w:tc>
      </w:tr>
      <w:tr w:rsidR="002B7C33" w:rsidRPr="00C0266B" w:rsidTr="009F7717">
        <w:trPr>
          <w:trHeight w:val="551"/>
        </w:trPr>
        <w:tc>
          <w:tcPr>
            <w:tcW w:w="583"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Pr>
                <w:rFonts w:ascii="Arial" w:hAnsi="Arial" w:cs="Arial"/>
                <w:b/>
                <w:sz w:val="20"/>
                <w:szCs w:val="20"/>
              </w:rPr>
              <w:t>11</w:t>
            </w:r>
          </w:p>
        </w:tc>
        <w:tc>
          <w:tcPr>
            <w:tcW w:w="3670" w:type="dxa"/>
            <w:shd w:val="clear" w:color="auto" w:fill="auto"/>
            <w:vAlign w:val="center"/>
          </w:tcPr>
          <w:p w:rsidR="002B7C33" w:rsidRPr="00C0266B" w:rsidRDefault="002B7C33" w:rsidP="009F7717">
            <w:pPr>
              <w:pStyle w:val="Akapitzlist"/>
              <w:spacing w:line="360" w:lineRule="auto"/>
              <w:ind w:left="0"/>
              <w:jc w:val="both"/>
              <w:rPr>
                <w:rFonts w:ascii="Arial" w:hAnsi="Arial" w:cs="Arial"/>
                <w:sz w:val="20"/>
                <w:szCs w:val="20"/>
              </w:rPr>
            </w:pPr>
            <w:r w:rsidRPr="00C0266B">
              <w:rPr>
                <w:rFonts w:ascii="Arial" w:hAnsi="Arial" w:cs="Arial"/>
                <w:sz w:val="20"/>
                <w:szCs w:val="20"/>
              </w:rPr>
              <w:t>Przełącznik sieciowy</w:t>
            </w:r>
            <w:r>
              <w:rPr>
                <w:rFonts w:ascii="Arial" w:hAnsi="Arial" w:cs="Arial"/>
                <w:sz w:val="20"/>
                <w:szCs w:val="20"/>
              </w:rPr>
              <w:t xml:space="preserve"> typu 2- </w:t>
            </w:r>
            <w:r w:rsidRPr="00C0266B">
              <w:rPr>
                <w:rFonts w:ascii="Arial" w:hAnsi="Arial" w:cs="Arial"/>
                <w:sz w:val="20"/>
                <w:szCs w:val="20"/>
              </w:rPr>
              <w:t xml:space="preserve"> ACCESS</w:t>
            </w:r>
          </w:p>
        </w:tc>
        <w:tc>
          <w:tcPr>
            <w:tcW w:w="1984" w:type="dxa"/>
            <w:shd w:val="clear" w:color="auto" w:fill="auto"/>
            <w:vAlign w:val="center"/>
          </w:tcPr>
          <w:p w:rsidR="002B7C33" w:rsidRDefault="002B7C33" w:rsidP="009F7717">
            <w:pPr>
              <w:jc w:val="center"/>
            </w:pPr>
            <w:r w:rsidRPr="00C0266B">
              <w:rPr>
                <w:rFonts w:ascii="Arial" w:hAnsi="Arial" w:cs="Arial"/>
                <w:sz w:val="20"/>
                <w:szCs w:val="20"/>
              </w:rPr>
              <w:t>……,.. zł</w:t>
            </w:r>
          </w:p>
        </w:tc>
        <w:tc>
          <w:tcPr>
            <w:tcW w:w="995"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x 4 szt.</w:t>
            </w:r>
          </w:p>
        </w:tc>
        <w:tc>
          <w:tcPr>
            <w:tcW w:w="2410"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 zł</w:t>
            </w:r>
          </w:p>
        </w:tc>
      </w:tr>
      <w:tr w:rsidR="002B7C33" w:rsidRPr="00C0266B" w:rsidTr="009F7717">
        <w:trPr>
          <w:trHeight w:val="573"/>
        </w:trPr>
        <w:tc>
          <w:tcPr>
            <w:tcW w:w="583" w:type="dxa"/>
            <w:shd w:val="clear" w:color="auto" w:fill="auto"/>
            <w:vAlign w:val="center"/>
          </w:tcPr>
          <w:p w:rsidR="002B7C33" w:rsidRPr="00C0266B" w:rsidRDefault="002B7C33" w:rsidP="009F7717">
            <w:pPr>
              <w:pStyle w:val="Akapitzlist"/>
              <w:spacing w:line="360" w:lineRule="auto"/>
              <w:ind w:left="0"/>
              <w:jc w:val="center"/>
              <w:rPr>
                <w:rFonts w:ascii="Arial" w:hAnsi="Arial" w:cs="Arial"/>
                <w:b/>
                <w:sz w:val="20"/>
                <w:szCs w:val="20"/>
              </w:rPr>
            </w:pPr>
            <w:r>
              <w:rPr>
                <w:rFonts w:ascii="Arial" w:hAnsi="Arial" w:cs="Arial"/>
                <w:b/>
                <w:sz w:val="20"/>
                <w:szCs w:val="20"/>
              </w:rPr>
              <w:t>12</w:t>
            </w:r>
          </w:p>
        </w:tc>
        <w:tc>
          <w:tcPr>
            <w:tcW w:w="3670" w:type="dxa"/>
            <w:shd w:val="clear" w:color="auto" w:fill="auto"/>
            <w:vAlign w:val="center"/>
          </w:tcPr>
          <w:p w:rsidR="002B7C33" w:rsidRPr="00C0266B" w:rsidRDefault="002B7C33" w:rsidP="009F7717">
            <w:pPr>
              <w:pStyle w:val="Akapitzlist"/>
              <w:spacing w:line="360" w:lineRule="auto"/>
              <w:ind w:left="0"/>
              <w:jc w:val="both"/>
              <w:rPr>
                <w:rFonts w:ascii="Arial" w:hAnsi="Arial" w:cs="Arial"/>
                <w:sz w:val="20"/>
                <w:szCs w:val="20"/>
              </w:rPr>
            </w:pPr>
            <w:r>
              <w:rPr>
                <w:rFonts w:ascii="Arial" w:hAnsi="Arial" w:cs="Arial"/>
                <w:sz w:val="20"/>
                <w:szCs w:val="20"/>
              </w:rPr>
              <w:t>Instalacja i konfiguracja (pkt 10-11</w:t>
            </w:r>
            <w:r w:rsidRPr="00C0266B">
              <w:rPr>
                <w:rFonts w:ascii="Arial" w:hAnsi="Arial" w:cs="Arial"/>
                <w:sz w:val="20"/>
                <w:szCs w:val="20"/>
              </w:rPr>
              <w:t>)</w:t>
            </w:r>
          </w:p>
        </w:tc>
        <w:tc>
          <w:tcPr>
            <w:tcW w:w="1984" w:type="dxa"/>
            <w:shd w:val="clear" w:color="auto" w:fill="auto"/>
            <w:vAlign w:val="center"/>
          </w:tcPr>
          <w:p w:rsidR="002B7C33" w:rsidRDefault="002B7C33" w:rsidP="009F7717">
            <w:pPr>
              <w:jc w:val="center"/>
            </w:pPr>
            <w:r w:rsidRPr="00C0266B">
              <w:rPr>
                <w:rFonts w:ascii="Arial" w:hAnsi="Arial" w:cs="Arial"/>
                <w:sz w:val="20"/>
                <w:szCs w:val="20"/>
              </w:rPr>
              <w:t>kwota łączna ……,.. zł</w:t>
            </w:r>
          </w:p>
        </w:tc>
        <w:tc>
          <w:tcPr>
            <w:tcW w:w="995"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x 1</w:t>
            </w:r>
            <w:r>
              <w:rPr>
                <w:rFonts w:ascii="Arial" w:hAnsi="Arial" w:cs="Arial"/>
                <w:sz w:val="20"/>
                <w:szCs w:val="20"/>
              </w:rPr>
              <w:t xml:space="preserve"> </w:t>
            </w:r>
            <w:proofErr w:type="spellStart"/>
            <w:r>
              <w:rPr>
                <w:rFonts w:ascii="Arial" w:hAnsi="Arial" w:cs="Arial"/>
                <w:sz w:val="20"/>
                <w:szCs w:val="20"/>
              </w:rPr>
              <w:t>kpl</w:t>
            </w:r>
            <w:proofErr w:type="spellEnd"/>
            <w:r>
              <w:rPr>
                <w:rFonts w:ascii="Arial" w:hAnsi="Arial" w:cs="Arial"/>
                <w:sz w:val="20"/>
                <w:szCs w:val="20"/>
              </w:rPr>
              <w:t>.</w:t>
            </w:r>
          </w:p>
        </w:tc>
        <w:tc>
          <w:tcPr>
            <w:tcW w:w="2410" w:type="dxa"/>
            <w:shd w:val="clear" w:color="auto" w:fill="auto"/>
            <w:vAlign w:val="center"/>
          </w:tcPr>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 zł</w:t>
            </w:r>
          </w:p>
        </w:tc>
      </w:tr>
      <w:tr w:rsidR="002B7C33" w:rsidRPr="00C0266B" w:rsidTr="009F7717">
        <w:tc>
          <w:tcPr>
            <w:tcW w:w="7232" w:type="dxa"/>
            <w:gridSpan w:val="4"/>
            <w:shd w:val="clear" w:color="auto" w:fill="auto"/>
            <w:vAlign w:val="center"/>
          </w:tcPr>
          <w:p w:rsidR="002B7C33" w:rsidRPr="00E7015B" w:rsidRDefault="002B7C33" w:rsidP="009F7717">
            <w:pPr>
              <w:pStyle w:val="Akapitzlist"/>
              <w:spacing w:line="360" w:lineRule="auto"/>
              <w:ind w:left="0"/>
              <w:jc w:val="both"/>
              <w:rPr>
                <w:rFonts w:ascii="Arial" w:hAnsi="Arial" w:cs="Arial"/>
                <w:b/>
                <w:sz w:val="20"/>
                <w:szCs w:val="20"/>
              </w:rPr>
            </w:pPr>
            <w:r w:rsidRPr="00C0266B">
              <w:rPr>
                <w:rFonts w:ascii="Arial" w:hAnsi="Arial" w:cs="Arial"/>
                <w:sz w:val="20"/>
                <w:szCs w:val="20"/>
              </w:rPr>
              <w:t xml:space="preserve">Wartość łączna umowna </w:t>
            </w:r>
            <w:r>
              <w:rPr>
                <w:rFonts w:ascii="Arial" w:hAnsi="Arial" w:cs="Arial"/>
                <w:sz w:val="20"/>
                <w:szCs w:val="20"/>
              </w:rPr>
              <w:t xml:space="preserve">oferty </w:t>
            </w:r>
            <w:r w:rsidRPr="00F37538">
              <w:rPr>
                <w:rFonts w:ascii="Arial" w:hAnsi="Arial" w:cs="Arial"/>
                <w:b/>
                <w:sz w:val="20"/>
                <w:szCs w:val="20"/>
                <w:u w:val="single"/>
              </w:rPr>
              <w:t>brutto</w:t>
            </w:r>
            <w:r>
              <w:rPr>
                <w:rFonts w:ascii="Arial" w:hAnsi="Arial" w:cs="Arial"/>
                <w:sz w:val="20"/>
                <w:szCs w:val="20"/>
              </w:rPr>
              <w:t xml:space="preserve"> (suma wiersza 1-12</w:t>
            </w:r>
            <w:r w:rsidRPr="00C0266B">
              <w:rPr>
                <w:rFonts w:ascii="Arial" w:hAnsi="Arial" w:cs="Arial"/>
                <w:sz w:val="20"/>
                <w:szCs w:val="20"/>
              </w:rPr>
              <w:t xml:space="preserve"> dla kolumny 4)</w:t>
            </w:r>
            <w:r>
              <w:rPr>
                <w:rFonts w:ascii="Arial" w:hAnsi="Arial" w:cs="Arial"/>
                <w:b/>
                <w:sz w:val="20"/>
                <w:szCs w:val="20"/>
              </w:rPr>
              <w:t xml:space="preserve"> </w:t>
            </w:r>
          </w:p>
        </w:tc>
        <w:tc>
          <w:tcPr>
            <w:tcW w:w="2410" w:type="dxa"/>
            <w:shd w:val="clear" w:color="auto" w:fill="auto"/>
          </w:tcPr>
          <w:p w:rsidR="002B7C33" w:rsidRPr="00C0266B" w:rsidRDefault="002B7C33" w:rsidP="009F7717">
            <w:pPr>
              <w:pStyle w:val="Akapitzlist"/>
              <w:spacing w:line="360" w:lineRule="auto"/>
              <w:ind w:left="0"/>
              <w:jc w:val="center"/>
              <w:rPr>
                <w:rFonts w:ascii="Arial" w:hAnsi="Arial" w:cs="Arial"/>
                <w:sz w:val="20"/>
                <w:szCs w:val="20"/>
              </w:rPr>
            </w:pPr>
          </w:p>
          <w:p w:rsidR="002B7C33" w:rsidRPr="00C0266B" w:rsidRDefault="002B7C33"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 zł</w:t>
            </w:r>
          </w:p>
        </w:tc>
      </w:tr>
      <w:tr w:rsidR="00F37538" w:rsidRPr="00C0266B" w:rsidTr="00F37538">
        <w:trPr>
          <w:trHeight w:val="994"/>
        </w:trPr>
        <w:tc>
          <w:tcPr>
            <w:tcW w:w="7232" w:type="dxa"/>
            <w:gridSpan w:val="4"/>
            <w:shd w:val="clear" w:color="auto" w:fill="auto"/>
            <w:vAlign w:val="center"/>
          </w:tcPr>
          <w:p w:rsidR="00F37538" w:rsidRPr="00C0266B" w:rsidRDefault="00F37538" w:rsidP="00F37538">
            <w:pPr>
              <w:pStyle w:val="Akapitzlist"/>
              <w:spacing w:line="360" w:lineRule="auto"/>
              <w:ind w:left="0"/>
              <w:jc w:val="both"/>
              <w:rPr>
                <w:rFonts w:ascii="Arial" w:hAnsi="Arial" w:cs="Arial"/>
                <w:sz w:val="20"/>
                <w:szCs w:val="20"/>
              </w:rPr>
            </w:pPr>
            <w:r w:rsidRPr="00C0266B">
              <w:rPr>
                <w:rFonts w:ascii="Arial" w:hAnsi="Arial" w:cs="Arial"/>
                <w:sz w:val="20"/>
                <w:szCs w:val="20"/>
              </w:rPr>
              <w:t xml:space="preserve">Wartość łączna umowna </w:t>
            </w:r>
            <w:r>
              <w:rPr>
                <w:rFonts w:ascii="Arial" w:hAnsi="Arial" w:cs="Arial"/>
                <w:sz w:val="20"/>
                <w:szCs w:val="20"/>
              </w:rPr>
              <w:t xml:space="preserve">oferty </w:t>
            </w:r>
            <w:r w:rsidRPr="00F37538">
              <w:rPr>
                <w:rFonts w:ascii="Arial" w:hAnsi="Arial" w:cs="Arial"/>
                <w:b/>
                <w:sz w:val="20"/>
                <w:szCs w:val="20"/>
                <w:u w:val="single"/>
              </w:rPr>
              <w:t>netto</w:t>
            </w:r>
            <w:r>
              <w:rPr>
                <w:rFonts w:ascii="Arial" w:hAnsi="Arial" w:cs="Arial"/>
                <w:sz w:val="20"/>
                <w:szCs w:val="20"/>
              </w:rPr>
              <w:t xml:space="preserve"> (suma wiersza 1-12</w:t>
            </w:r>
            <w:r w:rsidRPr="00C0266B">
              <w:rPr>
                <w:rFonts w:ascii="Arial" w:hAnsi="Arial" w:cs="Arial"/>
                <w:sz w:val="20"/>
                <w:szCs w:val="20"/>
              </w:rPr>
              <w:t xml:space="preserve"> dla kolumny 4)</w:t>
            </w:r>
          </w:p>
        </w:tc>
        <w:tc>
          <w:tcPr>
            <w:tcW w:w="2410" w:type="dxa"/>
            <w:shd w:val="clear" w:color="auto" w:fill="auto"/>
            <w:vAlign w:val="center"/>
          </w:tcPr>
          <w:p w:rsidR="00F37538" w:rsidRPr="00C0266B" w:rsidRDefault="00F37538" w:rsidP="009F7717">
            <w:pPr>
              <w:pStyle w:val="Akapitzlist"/>
              <w:spacing w:line="360" w:lineRule="auto"/>
              <w:ind w:left="0"/>
              <w:jc w:val="center"/>
              <w:rPr>
                <w:rFonts w:ascii="Arial" w:hAnsi="Arial" w:cs="Arial"/>
                <w:sz w:val="20"/>
                <w:szCs w:val="20"/>
              </w:rPr>
            </w:pPr>
            <w:r w:rsidRPr="00C0266B">
              <w:rPr>
                <w:rFonts w:ascii="Arial" w:hAnsi="Arial" w:cs="Arial"/>
                <w:sz w:val="20"/>
                <w:szCs w:val="20"/>
              </w:rPr>
              <w:t>= ……..,.. zł</w:t>
            </w:r>
          </w:p>
        </w:tc>
      </w:tr>
    </w:tbl>
    <w:p w:rsidR="002B7C33" w:rsidRDefault="002B7C33" w:rsidP="00097C20">
      <w:pPr>
        <w:pStyle w:val="Bezodstpw"/>
        <w:widowControl w:val="0"/>
        <w:autoSpaceDE w:val="0"/>
        <w:autoSpaceDN w:val="0"/>
        <w:adjustRightInd w:val="0"/>
        <w:spacing w:line="360" w:lineRule="auto"/>
        <w:jc w:val="both"/>
        <w:rPr>
          <w:rFonts w:ascii="Arial" w:hAnsi="Arial" w:cs="Arial"/>
          <w:bCs/>
          <w:sz w:val="20"/>
          <w:szCs w:val="20"/>
        </w:rPr>
      </w:pPr>
    </w:p>
    <w:p w:rsidR="002B7C33" w:rsidRDefault="002B7C33" w:rsidP="00097C20">
      <w:pPr>
        <w:pStyle w:val="Bezodstpw"/>
        <w:widowControl w:val="0"/>
        <w:autoSpaceDE w:val="0"/>
        <w:autoSpaceDN w:val="0"/>
        <w:adjustRightInd w:val="0"/>
        <w:spacing w:line="360" w:lineRule="auto"/>
        <w:jc w:val="both"/>
        <w:rPr>
          <w:rFonts w:ascii="Arial" w:hAnsi="Arial" w:cs="Arial"/>
          <w:bCs/>
          <w:sz w:val="20"/>
          <w:szCs w:val="20"/>
        </w:rPr>
      </w:pPr>
      <w:r>
        <w:rPr>
          <w:rFonts w:ascii="Arial" w:hAnsi="Arial" w:cs="Arial"/>
          <w:bCs/>
          <w:sz w:val="20"/>
          <w:szCs w:val="20"/>
        </w:rPr>
        <w:t>Jednocześnie informujemy, iż okres gwarancji na dostarczone elementy wynosi: ………………….*</w:t>
      </w:r>
    </w:p>
    <w:p w:rsidR="002B7C33" w:rsidRDefault="002B7C33" w:rsidP="00097C20">
      <w:pPr>
        <w:pStyle w:val="Bezodstpw"/>
        <w:widowControl w:val="0"/>
        <w:autoSpaceDE w:val="0"/>
        <w:autoSpaceDN w:val="0"/>
        <w:adjustRightInd w:val="0"/>
        <w:spacing w:line="360" w:lineRule="auto"/>
        <w:jc w:val="both"/>
        <w:rPr>
          <w:rFonts w:ascii="Arial" w:hAnsi="Arial" w:cs="Arial"/>
          <w:bCs/>
          <w:sz w:val="20"/>
          <w:szCs w:val="20"/>
        </w:rPr>
      </w:pPr>
      <w:r>
        <w:rPr>
          <w:rFonts w:ascii="Arial" w:hAnsi="Arial" w:cs="Arial"/>
          <w:bCs/>
          <w:sz w:val="20"/>
          <w:szCs w:val="20"/>
        </w:rPr>
        <w:t>*Proszę wskazać liczbę miesięcy: 12 mc-y, 24 mc-e lub 36 mc-y.</w:t>
      </w:r>
    </w:p>
    <w:p w:rsidR="002B7C33" w:rsidRDefault="002B7C33" w:rsidP="00097C20">
      <w:pPr>
        <w:pStyle w:val="Bezodstpw"/>
        <w:widowControl w:val="0"/>
        <w:autoSpaceDE w:val="0"/>
        <w:autoSpaceDN w:val="0"/>
        <w:adjustRightInd w:val="0"/>
        <w:spacing w:line="360" w:lineRule="auto"/>
        <w:jc w:val="both"/>
        <w:rPr>
          <w:rFonts w:ascii="Arial" w:hAnsi="Arial" w:cs="Arial"/>
          <w:bCs/>
          <w:sz w:val="20"/>
          <w:szCs w:val="20"/>
        </w:rPr>
      </w:pPr>
    </w:p>
    <w:sectPr w:rsidR="002B7C33" w:rsidSect="001A2464">
      <w:pgSz w:w="11906" w:h="16838" w:code="9"/>
      <w:pgMar w:top="1418" w:right="1418" w:bottom="1418" w:left="1418"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5A7"/>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008F2549"/>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15F5A25"/>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3132266"/>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52E578F"/>
    <w:multiLevelType w:val="hybridMultilevel"/>
    <w:tmpl w:val="45A8A1CC"/>
    <w:lvl w:ilvl="0" w:tplc="04150001">
      <w:start w:val="1"/>
      <w:numFmt w:val="bullet"/>
      <w:lvlText w:val=""/>
      <w:lvlJc w:val="left"/>
      <w:pPr>
        <w:ind w:left="1065" w:hanging="705"/>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3A3B6E"/>
    <w:multiLevelType w:val="hybridMultilevel"/>
    <w:tmpl w:val="37261464"/>
    <w:lvl w:ilvl="0" w:tplc="04150001">
      <w:start w:val="1"/>
      <w:numFmt w:val="bullet"/>
      <w:lvlText w:val=""/>
      <w:lvlJc w:val="left"/>
      <w:pPr>
        <w:ind w:left="1512" w:hanging="360"/>
      </w:pPr>
      <w:rPr>
        <w:rFonts w:ascii="Symbol" w:hAnsi="Symbol" w:hint="default"/>
      </w:r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start w:val="1"/>
      <w:numFmt w:val="bullet"/>
      <w:lvlText w:val=""/>
      <w:lvlJc w:val="left"/>
      <w:pPr>
        <w:ind w:left="3672" w:hanging="360"/>
      </w:pPr>
      <w:rPr>
        <w:rFonts w:ascii="Symbol" w:hAnsi="Symbol" w:hint="default"/>
      </w:rPr>
    </w:lvl>
    <w:lvl w:ilvl="4" w:tplc="04150003">
      <w:start w:val="1"/>
      <w:numFmt w:val="bullet"/>
      <w:lvlText w:val="o"/>
      <w:lvlJc w:val="left"/>
      <w:pPr>
        <w:ind w:left="4392" w:hanging="360"/>
      </w:pPr>
      <w:rPr>
        <w:rFonts w:ascii="Courier New" w:hAnsi="Courier New" w:cs="Courier New" w:hint="default"/>
      </w:rPr>
    </w:lvl>
    <w:lvl w:ilvl="5" w:tplc="04150005">
      <w:start w:val="1"/>
      <w:numFmt w:val="bullet"/>
      <w:lvlText w:val=""/>
      <w:lvlJc w:val="left"/>
      <w:pPr>
        <w:ind w:left="5112" w:hanging="360"/>
      </w:pPr>
      <w:rPr>
        <w:rFonts w:ascii="Wingdings" w:hAnsi="Wingdings" w:hint="default"/>
      </w:rPr>
    </w:lvl>
    <w:lvl w:ilvl="6" w:tplc="04150001">
      <w:start w:val="1"/>
      <w:numFmt w:val="bullet"/>
      <w:lvlText w:val=""/>
      <w:lvlJc w:val="left"/>
      <w:pPr>
        <w:ind w:left="5832" w:hanging="360"/>
      </w:pPr>
      <w:rPr>
        <w:rFonts w:ascii="Symbol" w:hAnsi="Symbol" w:hint="default"/>
      </w:rPr>
    </w:lvl>
    <w:lvl w:ilvl="7" w:tplc="04150003">
      <w:start w:val="1"/>
      <w:numFmt w:val="bullet"/>
      <w:lvlText w:val="o"/>
      <w:lvlJc w:val="left"/>
      <w:pPr>
        <w:ind w:left="6552" w:hanging="360"/>
      </w:pPr>
      <w:rPr>
        <w:rFonts w:ascii="Courier New" w:hAnsi="Courier New" w:cs="Courier New" w:hint="default"/>
      </w:rPr>
    </w:lvl>
    <w:lvl w:ilvl="8" w:tplc="04150005">
      <w:start w:val="1"/>
      <w:numFmt w:val="bullet"/>
      <w:lvlText w:val=""/>
      <w:lvlJc w:val="left"/>
      <w:pPr>
        <w:ind w:left="7272" w:hanging="360"/>
      </w:pPr>
      <w:rPr>
        <w:rFonts w:ascii="Wingdings" w:hAnsi="Wingdings" w:hint="default"/>
      </w:rPr>
    </w:lvl>
  </w:abstractNum>
  <w:abstractNum w:abstractNumId="6" w15:restartNumberingAfterBreak="0">
    <w:nsid w:val="05E00AEE"/>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05E97027"/>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10041B81"/>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122B2A00"/>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6BE3947"/>
    <w:multiLevelType w:val="singleLevel"/>
    <w:tmpl w:val="0415000F"/>
    <w:lvl w:ilvl="0">
      <w:start w:val="1"/>
      <w:numFmt w:val="decimal"/>
      <w:lvlText w:val="%1."/>
      <w:lvlJc w:val="left"/>
      <w:pPr>
        <w:ind w:left="720" w:hanging="360"/>
      </w:pPr>
    </w:lvl>
  </w:abstractNum>
  <w:abstractNum w:abstractNumId="11" w15:restartNumberingAfterBreak="0">
    <w:nsid w:val="1CB047AA"/>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1F5255BD"/>
    <w:multiLevelType w:val="hybridMultilevel"/>
    <w:tmpl w:val="D19A9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0D376F3"/>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2C531C12"/>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2EFF30D3"/>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30B6793F"/>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33197622"/>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352641EC"/>
    <w:multiLevelType w:val="hybridMultilevel"/>
    <w:tmpl w:val="58E019AA"/>
    <w:lvl w:ilvl="0" w:tplc="04150001">
      <w:start w:val="1"/>
      <w:numFmt w:val="bullet"/>
      <w:lvlText w:val=""/>
      <w:lvlJc w:val="left"/>
      <w:pPr>
        <w:ind w:left="1065" w:hanging="705"/>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CB5EFB"/>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35E13EB1"/>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35E95C34"/>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37393EBE"/>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3AFF777A"/>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3B172E00"/>
    <w:multiLevelType w:val="hybridMultilevel"/>
    <w:tmpl w:val="8DD80C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39390A"/>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3BCE14E7"/>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3D1229B0"/>
    <w:multiLevelType w:val="hybridMultilevel"/>
    <w:tmpl w:val="39143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F16CBA"/>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44FD5F54"/>
    <w:multiLevelType w:val="hybridMultilevel"/>
    <w:tmpl w:val="16C85EC6"/>
    <w:lvl w:ilvl="0" w:tplc="04150001">
      <w:start w:val="1"/>
      <w:numFmt w:val="bullet"/>
      <w:lvlText w:val=""/>
      <w:lvlJc w:val="left"/>
      <w:pPr>
        <w:ind w:left="1065" w:hanging="705"/>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8C3CAC"/>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47AF4DF3"/>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47FA7CB1"/>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482615A5"/>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4E474B2E"/>
    <w:multiLevelType w:val="hybridMultilevel"/>
    <w:tmpl w:val="7A36D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E51C02"/>
    <w:multiLevelType w:val="singleLevel"/>
    <w:tmpl w:val="0415000F"/>
    <w:lvl w:ilvl="0">
      <w:start w:val="1"/>
      <w:numFmt w:val="decimal"/>
      <w:lvlText w:val="%1."/>
      <w:lvlJc w:val="left"/>
      <w:pPr>
        <w:ind w:left="720" w:hanging="360"/>
      </w:pPr>
    </w:lvl>
  </w:abstractNum>
  <w:abstractNum w:abstractNumId="36" w15:restartNumberingAfterBreak="0">
    <w:nsid w:val="515277D0"/>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518F1516"/>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53373858"/>
    <w:multiLevelType w:val="hybridMultilevel"/>
    <w:tmpl w:val="D7321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3D2656E"/>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558D4D9A"/>
    <w:multiLevelType w:val="hybridMultilevel"/>
    <w:tmpl w:val="397C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590B37"/>
    <w:multiLevelType w:val="hybridMultilevel"/>
    <w:tmpl w:val="0E7887BC"/>
    <w:lvl w:ilvl="0" w:tplc="C2C245AE">
      <w:start w:val="3"/>
      <w:numFmt w:val="decimal"/>
      <w:lvlText w:val="%1."/>
      <w:lvlJc w:val="left"/>
      <w:pPr>
        <w:tabs>
          <w:tab w:val="num" w:pos="360"/>
        </w:tabs>
        <w:ind w:left="360" w:hanging="360"/>
      </w:pPr>
      <w:rPr>
        <w:rFonts w:cs="Times New Roman" w:hint="default"/>
        <w:b w:val="0"/>
        <w:i w:val="0"/>
        <w:sz w:val="20"/>
        <w:szCs w:val="2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2" w15:restartNumberingAfterBreak="0">
    <w:nsid w:val="59BE22F5"/>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5B150802"/>
    <w:multiLevelType w:val="multilevel"/>
    <w:tmpl w:val="56E86A5C"/>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B6C7819"/>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5BDC51B1"/>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5D804AA9"/>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60F158C6"/>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64DF1598"/>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68316E98"/>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691C376E"/>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69275D5E"/>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69DC5883"/>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6BCF23E8"/>
    <w:multiLevelType w:val="hybridMultilevel"/>
    <w:tmpl w:val="89785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2090E93"/>
    <w:multiLevelType w:val="singleLevel"/>
    <w:tmpl w:val="04150001"/>
    <w:lvl w:ilvl="0">
      <w:start w:val="1"/>
      <w:numFmt w:val="bullet"/>
      <w:lvlText w:val=""/>
      <w:lvlJc w:val="left"/>
      <w:pPr>
        <w:ind w:left="720" w:hanging="360"/>
      </w:pPr>
      <w:rPr>
        <w:rFonts w:ascii="Symbol" w:hAnsi="Symbol" w:hint="default"/>
      </w:rPr>
    </w:lvl>
  </w:abstractNum>
  <w:abstractNum w:abstractNumId="55" w15:restartNumberingAfterBreak="0">
    <w:nsid w:val="74D67BEE"/>
    <w:multiLevelType w:val="hybridMultilevel"/>
    <w:tmpl w:val="18525FBE"/>
    <w:lvl w:ilvl="0" w:tplc="04150001">
      <w:start w:val="1"/>
      <w:numFmt w:val="bullet"/>
      <w:lvlText w:val=""/>
      <w:lvlJc w:val="left"/>
      <w:pPr>
        <w:ind w:left="1065" w:hanging="705"/>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70C62CB"/>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7971358F"/>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7C6210FD"/>
    <w:multiLevelType w:val="hybridMultilevel"/>
    <w:tmpl w:val="6700C9EA"/>
    <w:lvl w:ilvl="0" w:tplc="04150001">
      <w:start w:val="1"/>
      <w:numFmt w:val="bullet"/>
      <w:lvlText w:val=""/>
      <w:lvlJc w:val="left"/>
      <w:pPr>
        <w:ind w:left="1065" w:hanging="705"/>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DE51BE6"/>
    <w:multiLevelType w:val="singleLevel"/>
    <w:tmpl w:val="04150001"/>
    <w:lvl w:ilvl="0">
      <w:start w:val="1"/>
      <w:numFmt w:val="bullet"/>
      <w:lvlText w:val=""/>
      <w:lvlJc w:val="left"/>
      <w:pPr>
        <w:ind w:left="720" w:hanging="360"/>
      </w:pPr>
      <w:rPr>
        <w:rFonts w:ascii="Symbol" w:hAnsi="Symbol"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8"/>
  </w:num>
  <w:num w:numId="4">
    <w:abstractNumId w:val="44"/>
  </w:num>
  <w:num w:numId="5">
    <w:abstractNumId w:val="3"/>
  </w:num>
  <w:num w:numId="6">
    <w:abstractNumId w:val="21"/>
  </w:num>
  <w:num w:numId="7">
    <w:abstractNumId w:val="35"/>
    <w:lvlOverride w:ilvl="0">
      <w:startOverride w:val="1"/>
    </w:lvlOverride>
  </w:num>
  <w:num w:numId="8">
    <w:abstractNumId w:val="50"/>
  </w:num>
  <w:num w:numId="9">
    <w:abstractNumId w:val="2"/>
  </w:num>
  <w:num w:numId="10">
    <w:abstractNumId w:val="36"/>
  </w:num>
  <w:num w:numId="11">
    <w:abstractNumId w:val="0"/>
  </w:num>
  <w:num w:numId="12">
    <w:abstractNumId w:val="52"/>
  </w:num>
  <w:num w:numId="13">
    <w:abstractNumId w:val="26"/>
  </w:num>
  <w:num w:numId="14">
    <w:abstractNumId w:val="13"/>
  </w:num>
  <w:num w:numId="15">
    <w:abstractNumId w:val="51"/>
  </w:num>
  <w:num w:numId="16">
    <w:abstractNumId w:val="1"/>
  </w:num>
  <w:num w:numId="17">
    <w:abstractNumId w:val="49"/>
  </w:num>
  <w:num w:numId="18">
    <w:abstractNumId w:val="20"/>
  </w:num>
  <w:num w:numId="19">
    <w:abstractNumId w:val="8"/>
  </w:num>
  <w:num w:numId="20">
    <w:abstractNumId w:val="33"/>
  </w:num>
  <w:num w:numId="21">
    <w:abstractNumId w:val="9"/>
  </w:num>
  <w:num w:numId="22">
    <w:abstractNumId w:val="56"/>
  </w:num>
  <w:num w:numId="23">
    <w:abstractNumId w:val="48"/>
  </w:num>
  <w:num w:numId="24">
    <w:abstractNumId w:val="42"/>
  </w:num>
  <w:num w:numId="25">
    <w:abstractNumId w:val="17"/>
  </w:num>
  <w:num w:numId="26">
    <w:abstractNumId w:val="6"/>
  </w:num>
  <w:num w:numId="27">
    <w:abstractNumId w:val="45"/>
  </w:num>
  <w:num w:numId="28">
    <w:abstractNumId w:val="19"/>
  </w:num>
  <w:num w:numId="29">
    <w:abstractNumId w:val="47"/>
  </w:num>
  <w:num w:numId="30">
    <w:abstractNumId w:val="25"/>
  </w:num>
  <w:num w:numId="31">
    <w:abstractNumId w:val="14"/>
  </w:num>
  <w:num w:numId="32">
    <w:abstractNumId w:val="23"/>
  </w:num>
  <w:num w:numId="33">
    <w:abstractNumId w:val="10"/>
    <w:lvlOverride w:ilvl="0">
      <w:startOverride w:val="1"/>
    </w:lvlOverride>
  </w:num>
  <w:num w:numId="34">
    <w:abstractNumId w:val="16"/>
  </w:num>
  <w:num w:numId="35">
    <w:abstractNumId w:val="30"/>
  </w:num>
  <w:num w:numId="36">
    <w:abstractNumId w:val="32"/>
  </w:num>
  <w:num w:numId="37">
    <w:abstractNumId w:val="22"/>
  </w:num>
  <w:num w:numId="38">
    <w:abstractNumId w:val="15"/>
  </w:num>
  <w:num w:numId="39">
    <w:abstractNumId w:val="37"/>
  </w:num>
  <w:num w:numId="40">
    <w:abstractNumId w:val="59"/>
  </w:num>
  <w:num w:numId="41">
    <w:abstractNumId w:val="46"/>
  </w:num>
  <w:num w:numId="42">
    <w:abstractNumId w:val="39"/>
  </w:num>
  <w:num w:numId="43">
    <w:abstractNumId w:val="7"/>
  </w:num>
  <w:num w:numId="44">
    <w:abstractNumId w:val="11"/>
  </w:num>
  <w:num w:numId="45">
    <w:abstractNumId w:val="57"/>
  </w:num>
  <w:num w:numId="46">
    <w:abstractNumId w:val="31"/>
  </w:num>
  <w:num w:numId="47">
    <w:abstractNumId w:val="54"/>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29"/>
  </w:num>
  <w:num w:numId="51">
    <w:abstractNumId w:val="18"/>
  </w:num>
  <w:num w:numId="52">
    <w:abstractNumId w:val="58"/>
  </w:num>
  <w:num w:numId="53">
    <w:abstractNumId w:val="55"/>
  </w:num>
  <w:num w:numId="54">
    <w:abstractNumId w:val="27"/>
  </w:num>
  <w:num w:numId="55">
    <w:abstractNumId w:val="34"/>
  </w:num>
  <w:num w:numId="56">
    <w:abstractNumId w:val="53"/>
  </w:num>
  <w:num w:numId="57">
    <w:abstractNumId w:val="24"/>
  </w:num>
  <w:num w:numId="58">
    <w:abstractNumId w:val="38"/>
  </w:num>
  <w:num w:numId="59">
    <w:abstractNumId w:val="40"/>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64"/>
    <w:rsid w:val="00097C20"/>
    <w:rsid w:val="00144D8B"/>
    <w:rsid w:val="001A2464"/>
    <w:rsid w:val="002B7C33"/>
    <w:rsid w:val="004C40A8"/>
    <w:rsid w:val="006171B5"/>
    <w:rsid w:val="008E7ECE"/>
    <w:rsid w:val="009E538A"/>
    <w:rsid w:val="00F37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4363"/>
  <w15:chartTrackingRefBased/>
  <w15:docId w15:val="{C2F47FBC-11AA-40F8-84E7-0CB64FE3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24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A2464"/>
    <w:pPr>
      <w:spacing w:after="0" w:line="240" w:lineRule="auto"/>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A2464"/>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A2464"/>
  </w:style>
  <w:style w:type="character" w:styleId="Hipercze">
    <w:name w:val="Hyperlink"/>
    <w:basedOn w:val="Domylnaczcionkaakapitu"/>
    <w:uiPriority w:val="99"/>
    <w:semiHidden/>
    <w:unhideWhenUsed/>
    <w:rsid w:val="001A2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sap.sejm.gov.pl/isap.nsf/DocDetails.xsp?id=WDU2023000158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3366</Words>
  <Characters>20198</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Białowąs Marcin</dc:creator>
  <cp:keywords/>
  <dc:description/>
  <cp:lastModifiedBy>Białowąs Marcin</cp:lastModifiedBy>
  <cp:revision>4</cp:revision>
  <dcterms:created xsi:type="dcterms:W3CDTF">2024-08-21T06:13:00Z</dcterms:created>
  <dcterms:modified xsi:type="dcterms:W3CDTF">2024-08-21T06:41:00Z</dcterms:modified>
</cp:coreProperties>
</file>