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B5" w:rsidRDefault="00C826EE">
      <w:r>
        <w:t>CZĘŚĆ I: BUDŻET</w:t>
      </w:r>
    </w:p>
    <w:tbl>
      <w:tblPr>
        <w:tblStyle w:val="Tabela-Siatka"/>
        <w:tblpPr w:leftFromText="141" w:rightFromText="141" w:horzAnchor="margin" w:tblpY="795"/>
        <w:tblW w:w="5000" w:type="pct"/>
        <w:tblLook w:val="04A0" w:firstRow="1" w:lastRow="0" w:firstColumn="1" w:lastColumn="0" w:noHBand="0" w:noVBand="1"/>
      </w:tblPr>
      <w:tblGrid>
        <w:gridCol w:w="636"/>
        <w:gridCol w:w="7438"/>
        <w:gridCol w:w="988"/>
      </w:tblGrid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LP.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Opis przedmiotu zamówienia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Ilość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Telefax: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Specyfikacja techniczna: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Szybkość modemu max. 14400bps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druku min 600x600 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Książka adresowa 10o numerów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Raporty o zarządzaniu aktywnością (wysyłanie/odbiór)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Ponowne wysyłanie w razie wystąpienia błędu – tak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Przełączanie między funkcją faksu a telefonu – tak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drukarki – laserowa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wydruku A4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wydruku min. 12 str./min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Elektroniczna regulacja głośności słuchawki; głośnika i dzwonka – tak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kompresji danych – MH, MMR, MR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zasilania - sieciowe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</w:t>
            </w:r>
          </w:p>
        </w:tc>
        <w:tc>
          <w:tcPr>
            <w:tcW w:w="4104" w:type="pct"/>
          </w:tcPr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Kosze biurowe na śmieci:</w:t>
            </w:r>
            <w:r>
              <w:rPr>
                <w:rFonts w:ascii="Arial" w:hAnsi="Arial" w:cs="Arial"/>
              </w:rPr>
              <w:t xml:space="preserve"> pojemność 20l.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– siatka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– metalowe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 otwarty, bez pokrywy wolnostojący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20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3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Telefon stacjonarny bezprzewodowy: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Funkcje telefonu: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 – Budzik, Data, Funkcja Flash, Zegar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Funkcja </w:t>
            </w:r>
            <w:proofErr w:type="spellStart"/>
            <w:r>
              <w:rPr>
                <w:rFonts w:ascii="Arial" w:hAnsi="Arial" w:cs="Arial"/>
              </w:rPr>
              <w:t>Mute</w:t>
            </w:r>
            <w:proofErr w:type="spellEnd"/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podświetlany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Funkcje słuchawki do 6 obsługiwanych słuchawek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CLIP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Książka telefoniczna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10 numerów ostatnio wybranych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pozycji w książce telefonicznej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ostatnich numerów przychodzących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Przywołanie słuchawki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na baterii 170h czuwania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ładowania akumulatora</w:t>
            </w: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 rozmów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głośności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10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4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Teczka do podpisu: Teczka przeznaczona do dokumentów formatu A4. Wykonana z kartonu pokrytego skóropodobnym tworzywem w kolorze niebieskim, grzbiet - harmonijka. Łączenie okładki z blokiem wzmocnione nitami. Blok z kartonu barwionego w masie. Zawierająca 20 kart z dwoma otworami o średnicy ~2-3 cm. Ułatwia to segregowanie, grupowanie i odnajdywanie dokumentów. Wymiary teczki (w centymetrach): wysokość: ~ 32, szerokość: 22,5. Zamawiający dopuszcza możliwość zmiany w zakresie rozmiaru teczki o +/-10%. 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6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5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Tablica </w:t>
            </w:r>
            <w:proofErr w:type="spellStart"/>
            <w:r w:rsidRPr="00D90602">
              <w:rPr>
                <w:rFonts w:ascii="Arial" w:hAnsi="Arial" w:cs="Arial"/>
              </w:rPr>
              <w:t>suchościeralno</w:t>
            </w:r>
            <w:proofErr w:type="spellEnd"/>
            <w:r w:rsidRPr="00D90602">
              <w:rPr>
                <w:rFonts w:ascii="Arial" w:hAnsi="Arial" w:cs="Arial"/>
              </w:rPr>
              <w:t xml:space="preserve">-magnetyczna: Tablica magnetyczna przeznaczona do pisania markerami </w:t>
            </w:r>
            <w:proofErr w:type="spellStart"/>
            <w:r w:rsidRPr="00D90602">
              <w:rPr>
                <w:rFonts w:ascii="Arial" w:hAnsi="Arial" w:cs="Arial"/>
              </w:rPr>
              <w:t>suchościeralnymi</w:t>
            </w:r>
            <w:proofErr w:type="spellEnd"/>
            <w:r w:rsidRPr="00D90602">
              <w:rPr>
                <w:rFonts w:ascii="Arial" w:hAnsi="Arial" w:cs="Arial"/>
              </w:rPr>
              <w:t xml:space="preserve">. Pozwala również na umieszczanie informacji za pomocą magnesów specjalnie do tego celu przystosowanych. Powierzchnia magnetyczna (lakierowana stal) odporna na zadrapania, powstawanie smug i zabrudzeń. Rama wykonana z aluminium. Wyposażona w dolną półkę na markery, gąbkę, magnesy. Do mocowania w poziomie lub pionie. Kolor biały. Wymiary (w centymetrach): wysokość – 60, szerokość: 90. Zamawiający dopuszcza możliwość zmiany w zakresie rozmiaru teczki o +/-10%. 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6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Stojak na ulotki: </w:t>
            </w:r>
            <w:r w:rsidRPr="00D90602">
              <w:rPr>
                <w:rFonts w:ascii="Arial" w:eastAsia="DejaVuSans" w:hAnsi="Arial" w:cs="Arial"/>
              </w:rPr>
              <w:t xml:space="preserve">Stojak na ulotki, katalogi, gazety formatu A4 w raz torbą transportową. Konstrukcja wykonana ze stali chromowanej, półki wykonane z </w:t>
            </w:r>
            <w:proofErr w:type="spellStart"/>
            <w:r w:rsidRPr="00D90602">
              <w:rPr>
                <w:rFonts w:ascii="Arial" w:eastAsia="DejaVuSans" w:hAnsi="Arial" w:cs="Arial"/>
              </w:rPr>
              <w:t>plexi</w:t>
            </w:r>
            <w:proofErr w:type="spellEnd"/>
            <w:r w:rsidRPr="00D90602">
              <w:rPr>
                <w:rFonts w:ascii="Arial" w:eastAsia="DejaVuSans" w:hAnsi="Arial" w:cs="Arial"/>
              </w:rPr>
              <w:t xml:space="preserve"> bezbarwnej. Wielkość złożonego stojaka: min.</w:t>
            </w:r>
            <w:r>
              <w:rPr>
                <w:rFonts w:ascii="Arial" w:eastAsia="DejaVuSans" w:hAnsi="Arial" w:cs="Arial"/>
              </w:rPr>
              <w:t xml:space="preserve"> </w:t>
            </w:r>
            <w:r w:rsidRPr="00D90602">
              <w:rPr>
                <w:rFonts w:ascii="Arial" w:eastAsia="DejaVuSans-Bold" w:hAnsi="Arial" w:cs="Arial"/>
                <w:bCs/>
              </w:rPr>
              <w:t xml:space="preserve">30 x 35 x 45 cm. </w:t>
            </w:r>
            <w:r w:rsidRPr="00D90602">
              <w:rPr>
                <w:rFonts w:ascii="Arial" w:eastAsia="DejaVuSans" w:hAnsi="Arial" w:cs="Arial"/>
              </w:rPr>
              <w:t xml:space="preserve">Wysokość rozłożonego stojaka min. </w:t>
            </w:r>
            <w:r w:rsidRPr="00D90602">
              <w:rPr>
                <w:rFonts w:ascii="Arial" w:eastAsia="DejaVuSans-Bold" w:hAnsi="Arial" w:cs="Arial"/>
                <w:bCs/>
              </w:rPr>
              <w:t>157 cm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7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Lampka biurowa: Lampka biurowa </w:t>
            </w:r>
            <w:proofErr w:type="spellStart"/>
            <w:r w:rsidRPr="00D90602">
              <w:rPr>
                <w:rFonts w:ascii="Arial" w:hAnsi="Arial" w:cs="Arial"/>
              </w:rPr>
              <w:t>ledowa</w:t>
            </w:r>
            <w:proofErr w:type="spellEnd"/>
            <w:r w:rsidRPr="00D90602">
              <w:rPr>
                <w:rFonts w:ascii="Arial" w:hAnsi="Arial" w:cs="Arial"/>
              </w:rPr>
              <w:t xml:space="preserve"> z możliwością regulacji ramienia. Maksymalna moc: 9 W. Wymiary: min. 570x210x180 mm. </w:t>
            </w:r>
            <w:proofErr w:type="spellStart"/>
            <w:r w:rsidRPr="00D90602">
              <w:rPr>
                <w:rFonts w:ascii="Arial" w:hAnsi="Arial" w:cs="Arial"/>
              </w:rPr>
              <w:t>Temeratura</w:t>
            </w:r>
            <w:proofErr w:type="spellEnd"/>
            <w:r w:rsidRPr="00D90602">
              <w:rPr>
                <w:rFonts w:ascii="Arial" w:hAnsi="Arial" w:cs="Arial"/>
              </w:rPr>
              <w:t xml:space="preserve"> barwowa (Kelwina) 3000 K. Kolor strumienia światła: ciepły biały.  Kolor lampki: biała lub </w:t>
            </w:r>
            <w:r w:rsidRPr="00D90602">
              <w:rPr>
                <w:rFonts w:ascii="Arial" w:hAnsi="Arial" w:cs="Arial"/>
              </w:rPr>
              <w:lastRenderedPageBreak/>
              <w:t>czarna.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5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Podnóżek biurowy: Podnóżek biurowy z możliwością </w:t>
            </w:r>
            <w:r w:rsidRPr="00D90602">
              <w:rPr>
                <w:rStyle w:val="Pogrubienie"/>
                <w:rFonts w:ascii="Arial" w:hAnsi="Arial" w:cs="Arial"/>
              </w:rPr>
              <w:t xml:space="preserve">płynnej regulacji, </w:t>
            </w:r>
            <w:proofErr w:type="spellStart"/>
            <w:r w:rsidRPr="00D90602">
              <w:rPr>
                <w:rStyle w:val="Pogrubienie"/>
                <w:rFonts w:ascii="Arial" w:hAnsi="Arial" w:cs="Arial"/>
              </w:rPr>
              <w:t>kątu</w:t>
            </w:r>
            <w:proofErr w:type="spellEnd"/>
            <w:r w:rsidRPr="00D90602">
              <w:rPr>
                <w:rStyle w:val="Pogrubienie"/>
                <w:rFonts w:ascii="Arial" w:hAnsi="Arial" w:cs="Arial"/>
              </w:rPr>
              <w:t xml:space="preserve"> nachylenia, stopniowe ustawianie wysokości oraz antypoślizgowy system nóżek. </w:t>
            </w:r>
            <w:r w:rsidRPr="00D90602">
              <w:rPr>
                <w:rStyle w:val="Pogrubienie"/>
                <w:rFonts w:ascii="Arial" w:hAnsi="Arial" w:cs="Arial"/>
              </w:rPr>
              <w:br/>
            </w:r>
            <w:r w:rsidRPr="00D90602">
              <w:rPr>
                <w:rFonts w:ascii="Arial" w:hAnsi="Arial" w:cs="Arial"/>
              </w:rPr>
              <w:t>Zakres regulacji</w:t>
            </w:r>
            <w:r>
              <w:rPr>
                <w:rFonts w:ascii="Arial" w:hAnsi="Arial" w:cs="Arial"/>
              </w:rPr>
              <w:t xml:space="preserve"> kąta nachylenia: 0 - min. 30°. </w:t>
            </w:r>
            <w:r w:rsidRPr="00D90602">
              <w:rPr>
                <w:rFonts w:ascii="Arial" w:hAnsi="Arial" w:cs="Arial"/>
              </w:rPr>
              <w:t>Regulacja wysokości (min. 2 pozycje)</w:t>
            </w:r>
            <w:r>
              <w:rPr>
                <w:rFonts w:ascii="Arial" w:hAnsi="Arial" w:cs="Arial"/>
              </w:rPr>
              <w:t xml:space="preserve">: min. od 110 – do max. 170 mm. Wymiary podnóżka: ok. 460 x 340 mm. </w:t>
            </w:r>
            <w:r w:rsidRPr="00D90602">
              <w:rPr>
                <w:rFonts w:ascii="Arial" w:hAnsi="Arial" w:cs="Arial"/>
              </w:rPr>
              <w:t>Kolor: czarny.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7 </w:t>
            </w:r>
          </w:p>
        </w:tc>
      </w:tr>
      <w:tr w:rsidR="00C826EE" w:rsidRPr="002C421D" w:rsidTr="00555D3F">
        <w:tc>
          <w:tcPr>
            <w:tcW w:w="351" w:type="pct"/>
            <w:vMerge w:val="restar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pct"/>
          </w:tcPr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  <w:r w:rsidRPr="002C421D">
              <w:rPr>
                <w:rFonts w:ascii="Arial" w:hAnsi="Arial" w:cs="Arial"/>
                <w:highlight w:val="yellow"/>
              </w:rPr>
              <w:t>NETTO:</w:t>
            </w:r>
          </w:p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5" w:type="pct"/>
            <w:vMerge w:val="restart"/>
          </w:tcPr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826EE" w:rsidRPr="00D90602" w:rsidTr="00555D3F">
        <w:tc>
          <w:tcPr>
            <w:tcW w:w="351" w:type="pct"/>
            <w:vMerge/>
          </w:tcPr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04" w:type="pct"/>
          </w:tcPr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2C421D">
              <w:rPr>
                <w:rFonts w:ascii="Arial" w:hAnsi="Arial" w:cs="Arial"/>
                <w:highlight w:val="yellow"/>
              </w:rPr>
              <w:t>BRUTTO: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vMerge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C826EE" w:rsidRDefault="00C826EE" w:rsidP="00C826EE">
      <w:pPr>
        <w:pStyle w:val="Bezodstpw"/>
        <w:jc w:val="both"/>
        <w:rPr>
          <w:rFonts w:ascii="Arial" w:hAnsi="Arial" w:cs="Arial"/>
        </w:rPr>
      </w:pPr>
    </w:p>
    <w:p w:rsidR="00C826EE" w:rsidRPr="00D90602" w:rsidRDefault="00C826EE" w:rsidP="00C826EE">
      <w:pPr>
        <w:pStyle w:val="Bezodstpw"/>
        <w:jc w:val="both"/>
        <w:rPr>
          <w:rFonts w:ascii="Arial" w:hAnsi="Arial" w:cs="Arial"/>
        </w:rPr>
      </w:pPr>
    </w:p>
    <w:p w:rsidR="00C826EE" w:rsidRDefault="00C826EE" w:rsidP="00C826E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 w:rsidRPr="00D90602">
        <w:rPr>
          <w:rFonts w:ascii="Arial" w:hAnsi="Arial" w:cs="Arial"/>
        </w:rPr>
        <w:t>II</w:t>
      </w:r>
      <w:r>
        <w:rPr>
          <w:rFonts w:ascii="Arial" w:hAnsi="Arial" w:cs="Arial"/>
        </w:rPr>
        <w:t>:</w:t>
      </w:r>
      <w:r w:rsidRPr="00D90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FUNDUSZ PRACY</w:t>
      </w:r>
    </w:p>
    <w:p w:rsidR="00C826EE" w:rsidRPr="00D90602" w:rsidRDefault="00C826EE" w:rsidP="00C826EE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7438"/>
        <w:gridCol w:w="988"/>
      </w:tblGrid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LP.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Opis przedmiotu zamówienia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Ilość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90602">
              <w:rPr>
                <w:rFonts w:ascii="Arial" w:hAnsi="Arial" w:cs="Arial"/>
              </w:rPr>
              <w:t xml:space="preserve">Stojak na ulotki: </w:t>
            </w:r>
            <w:r w:rsidRPr="00D90602">
              <w:rPr>
                <w:rFonts w:ascii="Arial" w:hAnsi="Arial" w:cs="Arial"/>
                <w:bCs/>
                <w:kern w:val="36"/>
              </w:rPr>
              <w:t>Mobilny, rozkładany stojak na ulotki i katalogi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</w:rPr>
            </w:pPr>
            <w:r w:rsidRPr="00D90602">
              <w:rPr>
                <w:rFonts w:ascii="Arial" w:hAnsi="Arial" w:cs="Arial"/>
                <w:bCs/>
                <w:kern w:val="36"/>
              </w:rPr>
              <w:t>Zdjęcie poglądowe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  <w:bCs/>
                <w:kern w:val="36"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D90602">
              <w:rPr>
                <w:rFonts w:ascii="Arial" w:eastAsia="Calibri" w:hAnsi="Arial" w:cs="Arial"/>
              </w:rPr>
              <w:t xml:space="preserve"> </w:t>
            </w:r>
            <w:r w:rsidRPr="00D90602">
              <w:rPr>
                <w:rFonts w:ascii="Arial" w:eastAsia="Calibri" w:hAnsi="Arial" w:cs="Arial"/>
                <w:noProof/>
              </w:rPr>
              <w:drawing>
                <wp:inline distT="0" distB="0" distL="0" distR="0" wp14:anchorId="66ED007E" wp14:editId="2D38D829">
                  <wp:extent cx="1409700" cy="1409700"/>
                  <wp:effectExtent l="0" t="0" r="0" b="0"/>
                  <wp:docPr id="1" name="Obraz 1" descr="https://light-perfect.pl/userdata/gfx/aa07f1fbb8ce6e868e5a41ed5bb424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light-perfect.pl/userdata/gfx/aa07f1fbb8ce6e868e5a41ed5bb424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602">
              <w:rPr>
                <w:rFonts w:ascii="Arial" w:eastAsia="Calibri" w:hAnsi="Arial" w:cs="Arial"/>
              </w:rPr>
              <w:t xml:space="preserve"> 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Składany stojak na ulotki formatu A4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Kolor: przeźroczysty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Rozmiar: wysokość rozłożonego stojaka: </w:t>
            </w:r>
            <w:r>
              <w:rPr>
                <w:rFonts w:ascii="Arial" w:hAnsi="Arial" w:cs="Arial"/>
              </w:rPr>
              <w:t xml:space="preserve">ok. </w:t>
            </w:r>
            <w:r w:rsidRPr="00D90602">
              <w:rPr>
                <w:rFonts w:ascii="Arial" w:hAnsi="Arial" w:cs="Arial"/>
              </w:rPr>
              <w:t>157 cm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Materiał: Stal chromowana + </w:t>
            </w:r>
            <w:proofErr w:type="spellStart"/>
            <w:r w:rsidRPr="00D90602">
              <w:rPr>
                <w:rFonts w:ascii="Arial" w:hAnsi="Arial" w:cs="Arial"/>
              </w:rPr>
              <w:t>Plexi</w:t>
            </w:r>
            <w:proofErr w:type="spellEnd"/>
            <w:r w:rsidRPr="00D90602">
              <w:rPr>
                <w:rFonts w:ascii="Arial" w:hAnsi="Arial" w:cs="Arial"/>
              </w:rPr>
              <w:t xml:space="preserve">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W komplecie: stojak + torba transportowa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Wymiary: (w opakowaniu): </w:t>
            </w:r>
            <w:r>
              <w:rPr>
                <w:rFonts w:ascii="Arial" w:hAnsi="Arial" w:cs="Arial"/>
              </w:rPr>
              <w:t xml:space="preserve">ok. </w:t>
            </w:r>
            <w:r w:rsidRPr="00D90602">
              <w:rPr>
                <w:rFonts w:ascii="Arial" w:hAnsi="Arial" w:cs="Arial"/>
              </w:rPr>
              <w:t>28 x 30 x 46 cm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Waga: 6 kg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4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90602">
              <w:rPr>
                <w:rFonts w:ascii="Arial" w:hAnsi="Arial" w:cs="Arial"/>
              </w:rPr>
              <w:t xml:space="preserve">Stojak kaskadowy na ulotki: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</w:rPr>
            </w:pPr>
            <w:r w:rsidRPr="00D90602">
              <w:rPr>
                <w:rFonts w:ascii="Arial" w:hAnsi="Arial" w:cs="Arial"/>
                <w:bCs/>
                <w:kern w:val="36"/>
              </w:rPr>
              <w:t>Zdjęcie poglądowe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D90602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8C9766E" wp14:editId="63D15C7C">
                  <wp:extent cx="1019175" cy="1419225"/>
                  <wp:effectExtent l="0" t="0" r="9525" b="9525"/>
                  <wp:docPr id="2" name="Obraz 2" descr="Znalezione obrazy dla zapytania Stojak kaskadowy na ulotki DL 8xdl SDL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Stojak kaskadowy na ulotki DL 8xdl SDL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D90602">
              <w:rPr>
                <w:rFonts w:ascii="Arial" w:eastAsia="Calibri" w:hAnsi="Arial" w:cs="Arial"/>
              </w:rPr>
              <w:t>Rozmiar: Stojak kaskadowy na ulotki A4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D90602">
              <w:rPr>
                <w:rFonts w:ascii="Arial" w:eastAsia="Calibri" w:hAnsi="Arial" w:cs="Arial"/>
              </w:rPr>
              <w:t xml:space="preserve">Przegródki 2x po 4 przegródki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D90602">
              <w:rPr>
                <w:rFonts w:ascii="Arial" w:eastAsia="Calibri" w:hAnsi="Arial" w:cs="Arial"/>
              </w:rPr>
              <w:t xml:space="preserve">Kolor: przeźroczysty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D90602">
              <w:rPr>
                <w:rFonts w:ascii="Arial" w:eastAsia="Calibri" w:hAnsi="Arial" w:cs="Arial"/>
              </w:rPr>
              <w:t>Materiał: polistyren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3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Stojak kaskadowy odlewany: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D90602">
              <w:rPr>
                <w:rFonts w:ascii="Arial" w:hAnsi="Arial" w:cs="Arial"/>
                <w:b/>
                <w:bCs/>
                <w:kern w:val="36"/>
              </w:rPr>
              <w:t>Stojak kaskadowy odlewany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</w:rPr>
            </w:pPr>
            <w:r w:rsidRPr="00D90602">
              <w:rPr>
                <w:rFonts w:ascii="Arial" w:hAnsi="Arial" w:cs="Arial"/>
                <w:bCs/>
                <w:kern w:val="36"/>
              </w:rPr>
              <w:t>Zdjęcie poglądowe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  <w:bCs/>
                <w:kern w:val="36"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D90602">
              <w:rPr>
                <w:rFonts w:ascii="Arial" w:eastAsia="Calibri" w:hAnsi="Arial" w:cs="Arial"/>
                <w:noProof/>
              </w:rPr>
              <w:lastRenderedPageBreak/>
              <w:drawing>
                <wp:inline distT="0" distB="0" distL="0" distR="0" wp14:anchorId="71D5EB11" wp14:editId="36A7EC34">
                  <wp:extent cx="1438275" cy="1438275"/>
                  <wp:effectExtent l="0" t="0" r="9525" b="9525"/>
                  <wp:docPr id="3" name="Obraz 3" descr="Stojak kaskadowy na ulotki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Stojak kaskadowy na ulotki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D90602">
              <w:rPr>
                <w:rFonts w:ascii="Arial" w:eastAsia="Calibri" w:hAnsi="Arial" w:cs="Arial"/>
              </w:rPr>
              <w:t xml:space="preserve">Przegródki 1x po 4 przegródki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D90602">
              <w:rPr>
                <w:rFonts w:ascii="Arial" w:eastAsia="Calibri" w:hAnsi="Arial" w:cs="Arial"/>
              </w:rPr>
              <w:t>Kolor: przeźroczysty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D90602">
              <w:rPr>
                <w:rFonts w:ascii="Arial" w:eastAsia="Calibri" w:hAnsi="Arial" w:cs="Arial"/>
              </w:rPr>
              <w:t>Materiał: polistyren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2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Stojak z tablicami: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</w:rPr>
            </w:pPr>
            <w:r w:rsidRPr="00D90602">
              <w:rPr>
                <w:rFonts w:ascii="Arial" w:hAnsi="Arial" w:cs="Arial"/>
                <w:bCs/>
                <w:kern w:val="36"/>
              </w:rPr>
              <w:t>Zdjęcie poglądowe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  <w:b/>
              </w:rPr>
            </w:pPr>
            <w:r w:rsidRPr="00D90602">
              <w:rPr>
                <w:rFonts w:ascii="Arial" w:eastAsia="Calibri" w:hAnsi="Arial" w:cs="Arial"/>
                <w:noProof/>
              </w:rPr>
              <w:drawing>
                <wp:inline distT="0" distB="0" distL="0" distR="0" wp14:anchorId="631D58A3" wp14:editId="77DE4592">
                  <wp:extent cx="2228850" cy="2381250"/>
                  <wp:effectExtent l="0" t="0" r="0" b="0"/>
                  <wp:docPr id="4" name="Obraz 4" descr="https://www.stojakireklamowe.pl/media/products/5ea80873566f00372c0aec42ccd0afee/images/thumbnail/big_SP11-OWZA3ZH-320C-Custom-.JPG?lm=1510062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s://www.stojakireklamowe.pl/media/products/5ea80873566f00372c0aec42ccd0afee/images/thumbnail/big_SP11-OWZA3ZH-320C-Custom-.JPG?lm=1510062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  <w:b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Konstrukcja stojaka: profil stalowy lakierowany proszkowo w kolorze szarym perlistym RAL 9007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Do wyposażenia w tablice na plakat OWZ w następujących wariantach</w:t>
            </w:r>
            <w:proofErr w:type="gramStart"/>
            <w:r w:rsidRPr="00D90602">
              <w:rPr>
                <w:rFonts w:ascii="Arial" w:hAnsi="Arial" w:cs="Arial"/>
                <w:color w:val="000000"/>
              </w:rPr>
              <w:t>:</w:t>
            </w:r>
            <w:r w:rsidRPr="00D90602">
              <w:rPr>
                <w:rFonts w:ascii="Arial" w:hAnsi="Arial" w:cs="Arial"/>
                <w:color w:val="000000"/>
              </w:rPr>
              <w:br/>
              <w:t>-4 tablice</w:t>
            </w:r>
            <w:proofErr w:type="gramEnd"/>
            <w:r w:rsidRPr="00D90602">
              <w:rPr>
                <w:rFonts w:ascii="Arial" w:hAnsi="Arial" w:cs="Arial"/>
                <w:color w:val="000000"/>
              </w:rPr>
              <w:t xml:space="preserve"> formatu A3 poziom zamieszczone jednostronnie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Zabezpieczenie plakatu: folia antyrefleksyjna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Wysokość: ok. 1780 mm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5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90602">
              <w:rPr>
                <w:rFonts w:ascii="Arial" w:eastAsia="Calibri" w:hAnsi="Arial" w:cs="Arial"/>
              </w:rPr>
              <w:t>Stojak informacyjny z ramką A3 + kieszeń na ulotki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</w:rPr>
            </w:pPr>
            <w:r w:rsidRPr="00D90602">
              <w:rPr>
                <w:rFonts w:ascii="Arial" w:hAnsi="Arial" w:cs="Arial"/>
                <w:bCs/>
                <w:kern w:val="36"/>
              </w:rPr>
              <w:t>Zdjęcie poglądowe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  <w:noProof/>
              </w:rPr>
            </w:pPr>
            <w:r w:rsidRPr="00D90602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51FE282" wp14:editId="5341616E">
                  <wp:extent cx="2314575" cy="2486025"/>
                  <wp:effectExtent l="0" t="0" r="9525" b="9525"/>
                  <wp:docPr id="5" name="Obraz 5" descr="http://cligo.pl/images/NOWA%20BLACHA%20STOJAK%20INFORMACYJNY%20Z%20RAMKĄ%20A4%20+%20KIESZEŃ%20NA%20ULOTKI%20DL___Art.3034%20NOWA%20KANTOWKA.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://cligo.pl/images/NOWA%20BLACHA%20STOJAK%20INFORMACYJNY%20Z%20RAMKĄ%20A4%20+%20KIESZEŃ%20NA%20ULOTKI%20DL___Art.3034%20NOWA%20KANTOWKA.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="Calibri" w:hAnsi="Arial" w:cs="Arial"/>
                <w:b/>
              </w:rPr>
            </w:pPr>
            <w:r w:rsidRPr="00D90602">
              <w:rPr>
                <w:rFonts w:ascii="Arial" w:eastAsia="Calibri" w:hAnsi="Arial" w:cs="Arial"/>
                <w:b/>
                <w:noProof/>
              </w:rPr>
              <w:t>Specyfikacja: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Anodowane aluminium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lastRenderedPageBreak/>
              <w:t>Kieszenie mocowane na spineczki, umożliwiające dopięcie lub odpięcie w razie potrzeby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Stabilna podstawa balansująca prezenter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Statyw z aluminium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1 kieszeń DL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Ramka A3</w:t>
            </w:r>
          </w:p>
          <w:p w:rsidR="00C826EE" w:rsidRPr="00D90602" w:rsidRDefault="00C826EE" w:rsidP="00555D3F">
            <w:pPr>
              <w:pStyle w:val="Bezodstpw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b/>
                <w:bCs/>
                <w:color w:val="000000"/>
              </w:rPr>
              <w:t>Wymiary</w:t>
            </w:r>
            <w:proofErr w:type="gramStart"/>
            <w:r w:rsidRPr="00D9060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D90602">
              <w:rPr>
                <w:rFonts w:ascii="Arial" w:hAnsi="Arial" w:cs="Arial"/>
                <w:color w:val="000000"/>
              </w:rPr>
              <w:br/>
              <w:t>PODSTAWA</w:t>
            </w:r>
            <w:proofErr w:type="gramEnd"/>
            <w:r>
              <w:rPr>
                <w:rFonts w:ascii="Arial" w:hAnsi="Arial" w:cs="Arial"/>
                <w:color w:val="000000"/>
              </w:rPr>
              <w:t>: 30x40 cm.</w:t>
            </w:r>
            <w:r>
              <w:rPr>
                <w:rFonts w:ascii="Arial" w:hAnsi="Arial" w:cs="Arial"/>
                <w:color w:val="000000"/>
              </w:rPr>
              <w:br/>
              <w:t xml:space="preserve">WYSOKOŚĆ: ok. </w:t>
            </w:r>
            <w:r w:rsidRPr="00D90602">
              <w:rPr>
                <w:rFonts w:ascii="Arial" w:hAnsi="Arial" w:cs="Arial"/>
                <w:color w:val="000000"/>
              </w:rPr>
              <w:t>120 cm</w:t>
            </w:r>
            <w:r w:rsidRPr="00D90602">
              <w:rPr>
                <w:rFonts w:ascii="Arial" w:hAnsi="Arial" w:cs="Arial"/>
                <w:color w:val="000000"/>
              </w:rPr>
              <w:br/>
            </w:r>
            <w:r w:rsidRPr="00D90602">
              <w:rPr>
                <w:rFonts w:ascii="Arial" w:hAnsi="Arial" w:cs="Arial"/>
                <w:b/>
                <w:bCs/>
                <w:color w:val="000000"/>
              </w:rPr>
              <w:t>Wyposażenie:</w:t>
            </w:r>
            <w:r w:rsidRPr="00D90602">
              <w:rPr>
                <w:rFonts w:ascii="Arial" w:hAnsi="Arial" w:cs="Arial"/>
                <w:color w:val="000000"/>
              </w:rPr>
              <w:br/>
              <w:t>Kieszeń DL pionowo</w:t>
            </w:r>
            <w:r w:rsidRPr="00D90602">
              <w:rPr>
                <w:rFonts w:ascii="Arial" w:hAnsi="Arial" w:cs="Arial"/>
                <w:color w:val="000000"/>
              </w:rPr>
              <w:br/>
              <w:t>format ramki: A3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D90602">
              <w:rPr>
                <w:rFonts w:ascii="Arial" w:hAnsi="Arial" w:cs="Arial"/>
                <w:color w:val="000000"/>
              </w:rPr>
              <w:t>Stabilny, wolno stojący prezenter informacyjny wykonany z konstrukcji aluminiowej oraz ramki w formacie A3 (możliwe inne formaty) przymocowanej do pojedynczej wolno stojącej nogi. Istnieje możliwość odpięcia ramki i powieszenia jej osobno np. na ścianie.</w:t>
            </w:r>
            <w:r w:rsidRPr="00D90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2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04" w:type="pct"/>
          </w:tcPr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Wskaźnik laserowy: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90602">
              <w:rPr>
                <w:rFonts w:ascii="Arial" w:hAnsi="Arial" w:cs="Arial"/>
              </w:rPr>
              <w:t xml:space="preserve">Bezprzewodowy prezenter - wskaźnik laserowy – intuicyjne przyciski sterowania pokazem slajdów zapewniają sprawne poruszanie się po prezentacji.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20-metrowy zasięg.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Energooszczędna technologia Bluetooth i połączenie bezprzewodowe 2,4 GHz.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shd w:val="clear" w:color="auto" w:fill="FFFFFF"/>
              </w:rPr>
              <w:t>Nie wymaga oprogramowania – wyłącznie podłączenie do portu USB.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2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7</w:t>
            </w:r>
          </w:p>
        </w:tc>
        <w:tc>
          <w:tcPr>
            <w:tcW w:w="4104" w:type="pct"/>
          </w:tcPr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97C22">
              <w:rPr>
                <w:rFonts w:ascii="Arial" w:hAnsi="Arial" w:cs="Arial"/>
              </w:rPr>
              <w:t xml:space="preserve">Samoprzylepny </w:t>
            </w:r>
            <w:proofErr w:type="spellStart"/>
            <w:r w:rsidRPr="00797C22">
              <w:rPr>
                <w:rFonts w:ascii="Arial" w:hAnsi="Arial" w:cs="Arial"/>
              </w:rPr>
              <w:t>planner</w:t>
            </w:r>
            <w:proofErr w:type="spellEnd"/>
            <w:r w:rsidRPr="00797C22">
              <w:rPr>
                <w:rFonts w:ascii="Arial" w:hAnsi="Arial" w:cs="Arial"/>
              </w:rPr>
              <w:t xml:space="preserve"> miesięczny kredowy </w:t>
            </w:r>
          </w:p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97C22">
              <w:rPr>
                <w:rFonts w:ascii="Arial" w:hAnsi="Arial" w:cs="Arial"/>
              </w:rPr>
              <w:t>Zdjęcie poglądowe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D90602">
              <w:rPr>
                <w:rFonts w:ascii="Arial" w:hAnsi="Arial" w:cs="Arial"/>
                <w:noProof/>
              </w:rPr>
              <w:drawing>
                <wp:inline distT="0" distB="0" distL="0" distR="0" wp14:anchorId="0E438863" wp14:editId="4FD4061F">
                  <wp:extent cx="2047875" cy="1143000"/>
                  <wp:effectExtent l="0" t="0" r="9525" b="0"/>
                  <wp:docPr id="6" name="Obraz 6" descr="https://5.allegroimg.com/s1440/01364c/503fa55a4bebbc1c0f027c2ef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https://5.allegroimg.com/s1440/01364c/503fa55a4bebbc1c0f027c2ef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Planner ścienny to rozwiązanie dla osób, które cenią sobie dobrą organizację, a przy tym poszukują wszelkich możliwych narzędzi pomagających w sprawnym zarządzaniu czasem. Planner w zastawie z kredą do pisania, posiadający specjalnie wyznaczone pola na każdy dzień miesiąca, a także jedno większe pole na notatki. Planner bez napisów lub z napisami w języku polskim.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bCs/>
              </w:rPr>
              <w:t>Kolor:</w:t>
            </w:r>
            <w:r w:rsidRPr="00D90602">
              <w:rPr>
                <w:rFonts w:ascii="Arial" w:hAnsi="Arial" w:cs="Arial"/>
              </w:rPr>
              <w:t xml:space="preserve"> Czarny kredowy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bCs/>
              </w:rPr>
              <w:t>Rozmiar:</w:t>
            </w:r>
            <w:r w:rsidRPr="00D906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ok. </w:t>
            </w:r>
            <w:r w:rsidRPr="00D90602">
              <w:rPr>
                <w:rFonts w:ascii="Arial" w:hAnsi="Arial" w:cs="Arial"/>
              </w:rPr>
              <w:t>90x60 cm (może być większy)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bCs/>
              </w:rPr>
              <w:t>Format pakowania:</w:t>
            </w:r>
            <w:r w:rsidRPr="00D90602">
              <w:rPr>
                <w:rFonts w:ascii="Arial" w:hAnsi="Arial" w:cs="Arial"/>
              </w:rPr>
              <w:t xml:space="preserve"> rolka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bCs/>
              </w:rPr>
              <w:t>Tekstura:</w:t>
            </w:r>
            <w:r w:rsidRPr="00D90602">
              <w:rPr>
                <w:rFonts w:ascii="Arial" w:hAnsi="Arial" w:cs="Arial"/>
              </w:rPr>
              <w:t xml:space="preserve"> Wysokiej klasy ekologiczny materiał PP (powierzchnia wodoodporna)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bCs/>
              </w:rPr>
              <w:t>Grubość:</w:t>
            </w:r>
            <w:r w:rsidRPr="00D90602">
              <w:rPr>
                <w:rFonts w:ascii="Arial" w:hAnsi="Arial" w:cs="Arial"/>
              </w:rPr>
              <w:t xml:space="preserve"> 0,12 mm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bCs/>
              </w:rPr>
              <w:t>Waga:</w:t>
            </w:r>
            <w:r w:rsidRPr="00D90602">
              <w:rPr>
                <w:rFonts w:ascii="Arial" w:hAnsi="Arial" w:cs="Arial"/>
              </w:rPr>
              <w:t xml:space="preserve"> 260 g (wraz z opakowaniem)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  <w:bCs/>
              </w:rPr>
              <w:t>Wielkość opakowania:</w:t>
            </w:r>
            <w:r w:rsidRPr="00D906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ok. </w:t>
            </w:r>
            <w:r w:rsidRPr="00D90602">
              <w:rPr>
                <w:rFonts w:ascii="Arial" w:hAnsi="Arial" w:cs="Arial"/>
              </w:rPr>
              <w:t>460x40x40 mm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10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8</w:t>
            </w:r>
          </w:p>
        </w:tc>
        <w:tc>
          <w:tcPr>
            <w:tcW w:w="4104" w:type="pct"/>
          </w:tcPr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  <w:r w:rsidRPr="00797C22">
              <w:rPr>
                <w:rFonts w:ascii="Arial" w:hAnsi="Arial" w:cs="Arial"/>
                <w:bCs/>
                <w:kern w:val="36"/>
              </w:rPr>
              <w:t xml:space="preserve">Planner kredowy miesięczny </w:t>
            </w:r>
            <w:r w:rsidRPr="00797C22">
              <w:rPr>
                <w:rFonts w:ascii="Arial" w:hAnsi="Arial" w:cs="Arial"/>
                <w:bCs/>
              </w:rPr>
              <w:t>duńskiej marki NAGA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D90602">
              <w:rPr>
                <w:rFonts w:ascii="Arial" w:hAnsi="Arial" w:cs="Arial"/>
              </w:rPr>
              <w:t>Zdjęcie poglądowe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D90602">
              <w:rPr>
                <w:rFonts w:ascii="Arial" w:hAnsi="Arial" w:cs="Arial"/>
                <w:noProof/>
              </w:rPr>
              <w:drawing>
                <wp:inline distT="0" distB="0" distL="0" distR="0" wp14:anchorId="13FBAA08" wp14:editId="38B6B56C">
                  <wp:extent cx="1676400" cy="1238250"/>
                  <wp:effectExtent l="0" t="0" r="0" b="0"/>
                  <wp:docPr id="7" name="Obraz 7" descr="https://c.allegroimg.com/s1440/019f09/3e924d22485290c44ea1791b9c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https://c.allegroimg.com/s1440/019f09/3e924d22485290c44ea1791b9c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Tablica posiada specjalnie wyznaczone pola na każdy dzień mi</w:t>
            </w:r>
            <w:r>
              <w:rPr>
                <w:rFonts w:ascii="Arial" w:hAnsi="Arial" w:cs="Arial"/>
              </w:rPr>
              <w:t xml:space="preserve">esiąca oraz jedno większe pole </w:t>
            </w:r>
            <w:r w:rsidRPr="00D90602">
              <w:rPr>
                <w:rFonts w:ascii="Arial" w:hAnsi="Arial" w:cs="Arial"/>
              </w:rPr>
              <w:t xml:space="preserve">na notatki. </w:t>
            </w:r>
            <w:r w:rsidRPr="00D90602">
              <w:rPr>
                <w:rFonts w:ascii="Arial" w:hAnsi="Arial" w:cs="Arial"/>
                <w:bCs/>
              </w:rPr>
              <w:t>Tablicę NAGA</w:t>
            </w:r>
            <w:r w:rsidRPr="00D90602">
              <w:rPr>
                <w:rFonts w:ascii="Arial" w:hAnsi="Arial" w:cs="Arial"/>
              </w:rPr>
              <w:t xml:space="preserve"> należy przymocować do gładkiej, czystej powierzchni. System montażowy tablicy skonstruowany został tak, by był niezauważalny po zawieszeniu na ścianie. Planner bez napisów lub z napisami w języku polskim. 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Kolor: Czarny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 xml:space="preserve">Rozmiar: </w:t>
            </w:r>
            <w:r>
              <w:rPr>
                <w:rFonts w:ascii="Arial" w:hAnsi="Arial" w:cs="Arial"/>
              </w:rPr>
              <w:t xml:space="preserve">ok. </w:t>
            </w:r>
            <w:r w:rsidRPr="00D90602">
              <w:rPr>
                <w:rFonts w:ascii="Arial" w:hAnsi="Arial" w:cs="Arial"/>
              </w:rPr>
              <w:t>100 x 70 cm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Tekstura: wysokiej jakości tworzywa PVC i posiada powierzchnię przystosowaną do pisania za pomocą kredy.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2</w:t>
            </w:r>
          </w:p>
        </w:tc>
      </w:tr>
      <w:tr w:rsidR="00C826EE" w:rsidRPr="00D90602" w:rsidTr="00555D3F">
        <w:tc>
          <w:tcPr>
            <w:tcW w:w="351" w:type="pct"/>
            <w:vMerge w:val="restart"/>
          </w:tcPr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pct"/>
          </w:tcPr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  <w:highlight w:val="yellow"/>
              </w:rPr>
            </w:pPr>
            <w:r w:rsidRPr="002C421D">
              <w:rPr>
                <w:rFonts w:ascii="Arial" w:hAnsi="Arial" w:cs="Arial"/>
                <w:bCs/>
                <w:kern w:val="36"/>
                <w:highlight w:val="yellow"/>
              </w:rPr>
              <w:t>NETTO:</w:t>
            </w:r>
          </w:p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  <w:highlight w:val="yellow"/>
              </w:rPr>
            </w:pPr>
          </w:p>
        </w:tc>
        <w:tc>
          <w:tcPr>
            <w:tcW w:w="545" w:type="pct"/>
            <w:vMerge w:val="restar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C826EE" w:rsidRPr="00D90602" w:rsidTr="00C826EE">
        <w:trPr>
          <w:trHeight w:val="430"/>
        </w:trPr>
        <w:tc>
          <w:tcPr>
            <w:tcW w:w="351" w:type="pct"/>
            <w:vMerge/>
          </w:tcPr>
          <w:p w:rsidR="00C826EE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pct"/>
          </w:tcPr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kern w:val="36"/>
                <w:highlight w:val="yellow"/>
              </w:rPr>
            </w:pPr>
            <w:r w:rsidRPr="002C421D">
              <w:rPr>
                <w:rFonts w:ascii="Arial" w:hAnsi="Arial" w:cs="Arial"/>
                <w:bCs/>
                <w:kern w:val="36"/>
                <w:highlight w:val="yellow"/>
              </w:rPr>
              <w:t>BRUTTO:</w:t>
            </w:r>
          </w:p>
        </w:tc>
        <w:tc>
          <w:tcPr>
            <w:tcW w:w="545" w:type="pct"/>
            <w:vMerge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C826EE" w:rsidRPr="00D90602" w:rsidRDefault="00C826EE" w:rsidP="00C826EE">
      <w:pPr>
        <w:pStyle w:val="Bezodstpw"/>
        <w:jc w:val="both"/>
        <w:rPr>
          <w:rFonts w:ascii="Arial" w:hAnsi="Arial" w:cs="Arial"/>
        </w:rPr>
      </w:pPr>
    </w:p>
    <w:p w:rsidR="00C826EE" w:rsidRDefault="00C826EE" w:rsidP="00C826EE">
      <w:pPr>
        <w:pStyle w:val="Bezodstpw"/>
        <w:jc w:val="both"/>
        <w:rPr>
          <w:rFonts w:ascii="Arial" w:hAnsi="Arial" w:cs="Arial"/>
        </w:rPr>
      </w:pPr>
    </w:p>
    <w:p w:rsidR="00C826EE" w:rsidRDefault="00C826EE" w:rsidP="00C826EE">
      <w:pPr>
        <w:pStyle w:val="Bezodstpw"/>
        <w:jc w:val="both"/>
        <w:rPr>
          <w:rFonts w:ascii="Arial" w:hAnsi="Arial" w:cs="Arial"/>
        </w:rPr>
      </w:pPr>
    </w:p>
    <w:p w:rsidR="00C826EE" w:rsidRDefault="00C826EE" w:rsidP="00C826E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 w:rsidRPr="00D90602">
        <w:rPr>
          <w:rFonts w:ascii="Arial" w:hAnsi="Arial" w:cs="Arial"/>
        </w:rPr>
        <w:t>III</w:t>
      </w:r>
      <w:r>
        <w:rPr>
          <w:rFonts w:ascii="Arial" w:hAnsi="Arial" w:cs="Arial"/>
        </w:rPr>
        <w:t>:</w:t>
      </w:r>
      <w:r w:rsidRPr="00D90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EFS</w:t>
      </w:r>
    </w:p>
    <w:p w:rsidR="00C826EE" w:rsidRPr="00D90602" w:rsidRDefault="00C826EE" w:rsidP="00C826EE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7438"/>
        <w:gridCol w:w="988"/>
      </w:tblGrid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LP.</w:t>
            </w:r>
          </w:p>
        </w:tc>
        <w:tc>
          <w:tcPr>
            <w:tcW w:w="4104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Opis przedmiotu zamówienia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Ilość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</w:t>
            </w:r>
          </w:p>
        </w:tc>
        <w:tc>
          <w:tcPr>
            <w:tcW w:w="4104" w:type="pct"/>
          </w:tcPr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97C22">
              <w:rPr>
                <w:rFonts w:ascii="Arial" w:hAnsi="Arial" w:cs="Arial"/>
                <w:bCs/>
              </w:rPr>
              <w:t>Bindownica</w:t>
            </w:r>
            <w:proofErr w:type="spellEnd"/>
            <w:r w:rsidRPr="00797C22">
              <w:rPr>
                <w:rFonts w:ascii="Arial" w:hAnsi="Arial" w:cs="Arial"/>
                <w:bCs/>
              </w:rPr>
              <w:t>:</w:t>
            </w:r>
          </w:p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797C22">
              <w:rPr>
                <w:rFonts w:ascii="Arial" w:hAnsi="Arial" w:cs="Arial"/>
              </w:rPr>
              <w:fldChar w:fldCharType="begin"/>
            </w:r>
            <w:r w:rsidRPr="00797C22">
              <w:rPr>
                <w:rFonts w:ascii="Arial" w:hAnsi="Arial" w:cs="Arial"/>
              </w:rPr>
              <w:instrText xml:space="preserve"> INCLUDEPICTURE "https://www.solokolos.pl/foto/towary/mini/78/78d64a89579bea015747fdf84151b25f.jpg" \* MERGEFORMATINET </w:instrText>
            </w:r>
            <w:r w:rsidRPr="00797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"https://www.solokolos.pl/foto/towary/mini/78/78d64a89579bea015747fdf84151b25f.jpg"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"https://www.solokolos.pl/foto/towary/mini/78/78d64a89579bea015747fdf84151b25f.jpg"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"https://www.solokolos.pl/foto/towary/mini/78/78d64a89579bea015747fdf84151b25f.jpg"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indownica Fellowes Quasar+ 500" style="width:122.7pt;height:122.7pt">
                  <v:imagedata r:id="rId11" r:href="rId12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 w:rsidRPr="00797C22">
              <w:rPr>
                <w:rFonts w:ascii="Arial" w:hAnsi="Arial" w:cs="Arial"/>
              </w:rPr>
              <w:fldChar w:fldCharType="end"/>
            </w:r>
            <w:r w:rsidRPr="00797C22">
              <w:rPr>
                <w:rFonts w:ascii="Arial" w:hAnsi="Arial" w:cs="Arial"/>
              </w:rPr>
              <w:t xml:space="preserve"> </w:t>
            </w:r>
            <w:r w:rsidRPr="00797C22">
              <w:rPr>
                <w:rFonts w:ascii="Arial" w:hAnsi="Arial" w:cs="Arial"/>
              </w:rPr>
              <w:fldChar w:fldCharType="begin"/>
            </w:r>
            <w:r w:rsidRPr="00797C22">
              <w:rPr>
                <w:rFonts w:ascii="Arial" w:hAnsi="Arial" w:cs="Arial"/>
              </w:rPr>
              <w:instrText xml:space="preserve"> INCLUDEPICTURE "https://www.solokolos.pl/foto/towary/midi2/0a/0a290ecd047fdf4f5bef9ddb79308361.jpg" \* MERGEFORMATINET </w:instrText>
            </w:r>
            <w:r w:rsidRPr="00797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"https://www.solokolos.pl/foto/towary/midi2/0a/0a290ecd047fdf4f5bef9ddb79308361.jpg"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"https://www.solokolos.pl/foto/towary/midi2/0a/0a290ecd047fdf4f5bef9ddb79308361.jpg"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"https://www.solokolos.pl/foto/towary/midi2/0a/0a290ecd047fdf4f5bef9ddb79308361.jpg"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6" type="#_x0000_t75" alt="Bindownica Fellowes Quasar+ 500" style="width:132.1pt;height:132.1pt">
                  <v:imagedata r:id="rId13" r:href="rId14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 w:rsidRPr="00797C22">
              <w:rPr>
                <w:rFonts w:ascii="Arial" w:hAnsi="Arial" w:cs="Arial"/>
              </w:rPr>
              <w:fldChar w:fldCharType="end"/>
            </w:r>
            <w:r w:rsidRPr="00797C22">
              <w:rPr>
                <w:rFonts w:ascii="Arial" w:hAnsi="Arial" w:cs="Arial"/>
              </w:rPr>
              <w:t xml:space="preserve"> </w:t>
            </w:r>
            <w:r w:rsidRPr="00797C22">
              <w:rPr>
                <w:rFonts w:ascii="Arial" w:hAnsi="Arial" w:cs="Arial"/>
              </w:rPr>
              <w:fldChar w:fldCharType="begin"/>
            </w:r>
            <w:r w:rsidRPr="00797C22">
              <w:rPr>
                <w:rFonts w:ascii="Arial" w:hAnsi="Arial" w:cs="Arial"/>
              </w:rPr>
              <w:instrText xml:space="preserve"> INCLUDEPICTURE "https://www.solokolos.pl/foto/towary/mini/d8/d8fe2958ceaf4fd51130937a8739fd4e.jpg" \* MERGEFORMATINET </w:instrText>
            </w:r>
            <w:r w:rsidRPr="00797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"https://www.solokolos.pl/foto/towary/mini/d8/d8fe2958ceaf4fd51130937a8739fd4e.jpg"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"https://www.solokolos.pl/foto/towary/mini/d8/d8fe2958ceaf4fd51130937a8739fd4e.jpg"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"https://www.solokolos.pl/foto/towary/mini/d8/d8fe2958ceaf4fd51130937a8739fd4e.jpg"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7" type="#_x0000_t75" alt="Bindownica Fellowes Quasar+ 500" style="width:110.2pt;height:110.2pt">
                  <v:imagedata r:id="rId15" r:href="rId16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 w:rsidRPr="00797C22">
              <w:rPr>
                <w:rFonts w:ascii="Arial" w:hAnsi="Arial" w:cs="Arial"/>
              </w:rPr>
              <w:fldChar w:fldCharType="end"/>
            </w:r>
          </w:p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1"/>
              <w:gridCol w:w="3611"/>
            </w:tblGrid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Zastosowanie: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duże</w:t>
                  </w:r>
                  <w:proofErr w:type="gramEnd"/>
                  <w:r w:rsidRPr="00797C22">
                    <w:rPr>
                      <w:rFonts w:ascii="Arial" w:hAnsi="Arial" w:cs="Arial"/>
                      <w:bCs/>
                    </w:rPr>
                    <w:t xml:space="preserve"> biuro lub punkt usługowy</w:t>
                  </w:r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Rodzaj grzbietu: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plastikowy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Format bindowania: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A4</w:t>
                  </w:r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Ilość jednorazowo dziurkowanych kartek: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min</w:t>
                  </w:r>
                  <w:proofErr w:type="gramEnd"/>
                  <w:r w:rsidRPr="00797C22">
                    <w:rPr>
                      <w:rFonts w:ascii="Arial" w:hAnsi="Arial" w:cs="Arial"/>
                      <w:bCs/>
                    </w:rPr>
                    <w:t>. 22</w:t>
                  </w:r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Ilość jednorazowo oprawianych kartek: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o</w:t>
                  </w:r>
                  <w:r w:rsidRPr="00797C22">
                    <w:rPr>
                      <w:rFonts w:ascii="Arial" w:hAnsi="Arial" w:cs="Arial"/>
                      <w:bCs/>
                    </w:rPr>
                    <w:t>k</w:t>
                  </w:r>
                  <w:proofErr w:type="gramEnd"/>
                  <w:r w:rsidRPr="00797C22">
                    <w:rPr>
                      <w:rFonts w:ascii="Arial" w:hAnsi="Arial" w:cs="Arial"/>
                      <w:bCs/>
                    </w:rPr>
                    <w:t>. 510</w:t>
                  </w:r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Gwarancja na urządzenie: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2 lata</w:t>
                  </w:r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Regulacja marginesu: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Pojemnik na ścinki: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Ogranicznik formatu: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Maksymalna średnica grzbietu: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51 mm</w:t>
                  </w:r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Pionowy system dziurkowania: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Szuflada do przechowywania grzbietów: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Wyśrodkowanie linii dziurkowania: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Regulacja odległości marginesu: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Wyjmowana szuflada na ścinki: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Dwustronna dźwignia: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Punkty podparcia: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lastRenderedPageBreak/>
                    <w:t>Przechowywanie w pionie: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Miarka doboru grzbietu: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tak</w:t>
                  </w:r>
                  <w:proofErr w:type="gramEnd"/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Wymiary: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97C22">
                    <w:rPr>
                      <w:rFonts w:ascii="Arial" w:hAnsi="Arial" w:cs="Arial"/>
                      <w:bCs/>
                    </w:rPr>
                    <w:t>ok</w:t>
                  </w:r>
                  <w:proofErr w:type="gramEnd"/>
                  <w:r w:rsidRPr="00797C22">
                    <w:rPr>
                      <w:rFonts w:ascii="Arial" w:hAnsi="Arial" w:cs="Arial"/>
                      <w:bCs/>
                    </w:rPr>
                    <w:t>. 456 x 418 x 126 mm</w:t>
                  </w:r>
                </w:p>
              </w:tc>
            </w:tr>
            <w:tr w:rsidR="00C826EE" w:rsidRPr="00797C22" w:rsidTr="00555D3F">
              <w:trPr>
                <w:tblCellSpacing w:w="15" w:type="dxa"/>
              </w:trPr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Waga:</w:t>
                  </w:r>
                </w:p>
              </w:tc>
              <w:tc>
                <w:tcPr>
                  <w:tcW w:w="2475" w:type="pct"/>
                  <w:vAlign w:val="center"/>
                  <w:hideMark/>
                </w:tcPr>
                <w:p w:rsidR="00C826EE" w:rsidRPr="00797C22" w:rsidRDefault="00C826EE" w:rsidP="00555D3F">
                  <w:pPr>
                    <w:pStyle w:val="Bezodstpw"/>
                    <w:jc w:val="both"/>
                    <w:rPr>
                      <w:rFonts w:ascii="Arial" w:hAnsi="Arial" w:cs="Arial"/>
                      <w:bCs/>
                    </w:rPr>
                  </w:pPr>
                  <w:r w:rsidRPr="00797C22">
                    <w:rPr>
                      <w:rFonts w:ascii="Arial" w:hAnsi="Arial" w:cs="Arial"/>
                      <w:bCs/>
                    </w:rPr>
                    <w:t>7,6 kg</w:t>
                  </w:r>
                </w:p>
              </w:tc>
            </w:tr>
          </w:tbl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  <w:i/>
              </w:rPr>
            </w:pPr>
          </w:p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797C22">
              <w:rPr>
                <w:rFonts w:ascii="Arial" w:hAnsi="Arial" w:cs="Arial"/>
              </w:rPr>
              <w:t xml:space="preserve">Najważniejsze w </w:t>
            </w:r>
            <w:proofErr w:type="spellStart"/>
            <w:r w:rsidRPr="00797C22">
              <w:rPr>
                <w:rFonts w:ascii="Arial" w:hAnsi="Arial" w:cs="Arial"/>
              </w:rPr>
              <w:t>bin</w:t>
            </w:r>
            <w:r>
              <w:rPr>
                <w:rFonts w:ascii="Arial" w:hAnsi="Arial" w:cs="Arial"/>
              </w:rPr>
              <w:t>downicy</w:t>
            </w:r>
            <w:proofErr w:type="spellEnd"/>
            <w:r>
              <w:rPr>
                <w:rFonts w:ascii="Arial" w:hAnsi="Arial" w:cs="Arial"/>
              </w:rPr>
              <w:t>: zęby muszą być na dole</w:t>
            </w:r>
            <w:r w:rsidRPr="00797C22">
              <w:rPr>
                <w:rFonts w:ascii="Arial" w:hAnsi="Arial" w:cs="Arial"/>
              </w:rPr>
              <w:t>, a koryto pionowego dziurkowania na górze, co powoduje, że materiał jest na dole</w:t>
            </w:r>
            <w:r>
              <w:rPr>
                <w:rFonts w:ascii="Arial" w:hAnsi="Arial" w:cs="Arial"/>
              </w:rPr>
              <w:t xml:space="preserve"> i nie przeszkadza w bindowaniu</w:t>
            </w: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1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04" w:type="pct"/>
          </w:tcPr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Koperty C4:</w:t>
            </w:r>
            <w:r>
              <w:rPr>
                <w:rFonts w:ascii="Arial" w:hAnsi="Arial" w:cs="Arial"/>
                <w:bCs/>
              </w:rPr>
              <w:t xml:space="preserve"> („format A4”) </w:t>
            </w:r>
            <w:r w:rsidRPr="00D90602">
              <w:rPr>
                <w:rFonts w:ascii="Arial" w:hAnsi="Arial" w:cs="Arial"/>
                <w:bCs/>
              </w:rPr>
              <w:t>HK biała/szara/brązowa (HK - oznacza ze posiada odrywany pasek samoprzylepny),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  <w:r w:rsidRPr="00D90602">
              <w:rPr>
                <w:rFonts w:ascii="Arial" w:hAnsi="Arial" w:cs="Arial"/>
                <w:bCs/>
              </w:rPr>
              <w:t xml:space="preserve">       </w:t>
            </w:r>
            <w:r w:rsidRPr="00D90602">
              <w:rPr>
                <w:rFonts w:ascii="Arial" w:hAnsi="Arial" w:cs="Arial"/>
                <w:bCs/>
              </w:rPr>
              <w:fldChar w:fldCharType="begin"/>
            </w:r>
            <w:r w:rsidRPr="00D90602">
              <w:rPr>
                <w:rFonts w:ascii="Arial" w:hAnsi="Arial" w:cs="Arial"/>
                <w:bCs/>
              </w:rPr>
              <w:instrText xml:space="preserve"> INCLUDEPICTURE "https://www.4office.com.pl/attachments/product/5579/kpk2380-thb-300.jpg" \* MERGEFORMATINET </w:instrText>
            </w:r>
            <w:r w:rsidRPr="00D9060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INCLUDEPICTURE  "https://www.4office.com.pl/attachments/product/5579/kpk2380-thb-300.jpg" \* MERGEFORMATINET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INCLUDEPICTURE  "https://www.4office.com.pl/attachments/product/5579/kpk2380-thb-300.jpg" \* MERGEFORMATINET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INCLUDEPICTURE  "https://www.4office.com.pl/attachments/product/5579/kpk2380-thb-300.jpg" \* MERGEFORMATINET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pict>
                <v:shape id="_x0000_i1028" type="#_x0000_t75" style="width:88.3pt;height:88.3pt">
                  <v:imagedata r:id="rId17" r:href="rId18"/>
                </v:shape>
              </w:pic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D90602">
              <w:rPr>
                <w:rFonts w:ascii="Arial" w:hAnsi="Arial" w:cs="Arial"/>
                <w:bCs/>
              </w:rPr>
              <w:fldChar w:fldCharType="end"/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  <w:r w:rsidRPr="00D90602">
              <w:rPr>
                <w:rFonts w:ascii="Arial" w:hAnsi="Arial" w:cs="Arial"/>
                <w:bCs/>
              </w:rPr>
              <w:t>Zamawiający zamieścił zdjęcia poglądowe, które nie stanowią finalnego produkt, a służą jedynie do pokazania potencjalnych produktów.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300</w:t>
            </w:r>
          </w:p>
        </w:tc>
      </w:tr>
      <w:tr w:rsidR="00C826EE" w:rsidRPr="00D90602" w:rsidTr="00555D3F">
        <w:tc>
          <w:tcPr>
            <w:tcW w:w="351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3</w:t>
            </w:r>
          </w:p>
        </w:tc>
        <w:tc>
          <w:tcPr>
            <w:tcW w:w="4104" w:type="pct"/>
          </w:tcPr>
          <w:p w:rsidR="00C826EE" w:rsidRPr="00797C2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Koperty C4:</w:t>
            </w:r>
            <w:r w:rsidRPr="00D9060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(„format A4”) </w:t>
            </w:r>
            <w:r w:rsidRPr="00D90602">
              <w:rPr>
                <w:rFonts w:ascii="Arial" w:hAnsi="Arial" w:cs="Arial"/>
                <w:bCs/>
              </w:rPr>
              <w:t>HK RBD biała/szara/brązowa (HK - oznacza ze posiada odrywany pasek samoprzylepny , RBD - oznacza że koperta ma rozszerzane boki i dno).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  <w:r w:rsidRPr="00D90602">
              <w:rPr>
                <w:rFonts w:ascii="Arial" w:hAnsi="Arial" w:cs="Arial"/>
                <w:bCs/>
              </w:rPr>
              <w:fldChar w:fldCharType="begin"/>
            </w:r>
            <w:r w:rsidRPr="00D90602">
              <w:rPr>
                <w:rFonts w:ascii="Arial" w:hAnsi="Arial" w:cs="Arial"/>
                <w:bCs/>
              </w:rPr>
              <w:instrText xml:space="preserve"> INCLUDEPICTURE "https://www.4office.com.pl/attachments/product/5599/kpk2520-thb-300.jpg" \* MERGEFORMATINET </w:instrText>
            </w:r>
            <w:r w:rsidRPr="00D9060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pict>
                <v:shape id="_x0000_i1029" type="#_x0000_t75" alt="https://www.4office.com.pl/attachments/product/5599/kpk2520-thb-300.jpg" style="width:23.8pt;height:23.8pt"/>
              </w:pict>
            </w:r>
            <w:r w:rsidRPr="00D90602">
              <w:rPr>
                <w:rFonts w:ascii="Arial" w:hAnsi="Arial" w:cs="Arial"/>
                <w:bCs/>
              </w:rPr>
              <w:fldChar w:fldCharType="end"/>
            </w:r>
            <w:r w:rsidRPr="00D90602">
              <w:rPr>
                <w:rFonts w:ascii="Arial" w:hAnsi="Arial" w:cs="Arial"/>
                <w:bCs/>
              </w:rPr>
              <w:fldChar w:fldCharType="begin"/>
            </w:r>
            <w:r w:rsidRPr="00D90602">
              <w:rPr>
                <w:rFonts w:ascii="Arial" w:hAnsi="Arial" w:cs="Arial"/>
                <w:bCs/>
              </w:rPr>
              <w:instrText xml:space="preserve"> INCLUDEPICTURE "https://www.4office.com.pl/attachments/product/5599/kpk2520-thb-300.jpg" \* MERGEFORMATINET </w:instrText>
            </w:r>
            <w:r w:rsidRPr="00D9060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INCLUDEPICTURE  "https://www.4office.com.pl/attachments/product/5599/kpk2520-thb-300.jpg" \* MERGEFORMATINET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INCLUDEPICTURE  "https://www.4office.com.pl/attachments/product/5599/kpk2520-thb-300.jpg" \* MERGEFORMATINET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INCLUDEPICTURE  "https://www.4office.com.pl/attachments/product/5599/kpk2520-thb-300.jpg" \* MERGEFORMATINET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pict>
                <v:shape id="_x0000_i1030" type="#_x0000_t75" style="width:94.55pt;height:94.55pt">
                  <v:imagedata r:id="rId19" r:href="rId20"/>
                </v:shape>
              </w:pic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D90602">
              <w:rPr>
                <w:rFonts w:ascii="Arial" w:hAnsi="Arial" w:cs="Arial"/>
                <w:bCs/>
              </w:rPr>
              <w:fldChar w:fldCharType="end"/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  <w:bCs/>
              </w:rPr>
            </w:pPr>
            <w:r w:rsidRPr="00D90602">
              <w:rPr>
                <w:rFonts w:ascii="Arial" w:hAnsi="Arial" w:cs="Arial"/>
                <w:bCs/>
              </w:rPr>
              <w:t>Zamawiający zamieścił zdjęcia poglądowe, które nie stanowią finalnego produkt, a służą jedynie do pokazania potencjalnych produktów.</w:t>
            </w:r>
          </w:p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  <w:r w:rsidRPr="00D90602">
              <w:rPr>
                <w:rFonts w:ascii="Arial" w:hAnsi="Arial" w:cs="Arial"/>
              </w:rPr>
              <w:t>300</w:t>
            </w:r>
          </w:p>
        </w:tc>
      </w:tr>
      <w:tr w:rsidR="00C826EE" w:rsidRPr="00D90602" w:rsidTr="00555D3F">
        <w:tc>
          <w:tcPr>
            <w:tcW w:w="351" w:type="pct"/>
            <w:vMerge w:val="restar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pct"/>
          </w:tcPr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  <w:r w:rsidRPr="002C421D">
              <w:rPr>
                <w:rFonts w:ascii="Arial" w:hAnsi="Arial" w:cs="Arial"/>
                <w:highlight w:val="yellow"/>
              </w:rPr>
              <w:t>NETTO:</w:t>
            </w:r>
          </w:p>
          <w:p w:rsidR="002C421D" w:rsidRPr="002C421D" w:rsidRDefault="002C421D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5" w:type="pct"/>
            <w:vMerge w:val="restart"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C826EE" w:rsidRPr="00D90602" w:rsidTr="00555D3F">
        <w:tc>
          <w:tcPr>
            <w:tcW w:w="351" w:type="pct"/>
            <w:vMerge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pct"/>
          </w:tcPr>
          <w:p w:rsidR="00C826EE" w:rsidRPr="002C421D" w:rsidRDefault="00C826EE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  <w:r w:rsidRPr="002C421D">
              <w:rPr>
                <w:rFonts w:ascii="Arial" w:hAnsi="Arial" w:cs="Arial"/>
                <w:highlight w:val="yellow"/>
              </w:rPr>
              <w:t>BRUTTO:</w:t>
            </w:r>
          </w:p>
          <w:p w:rsidR="002C421D" w:rsidRPr="002C421D" w:rsidRDefault="002C421D" w:rsidP="00555D3F">
            <w:pPr>
              <w:pStyle w:val="Bezodstpw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5" w:type="pct"/>
            <w:vMerge/>
          </w:tcPr>
          <w:p w:rsidR="00C826EE" w:rsidRPr="00D90602" w:rsidRDefault="00C826EE" w:rsidP="00555D3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C826EE" w:rsidRPr="00D90602" w:rsidRDefault="00C826EE" w:rsidP="00C826EE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C826EE" w:rsidRPr="00D90602" w:rsidRDefault="00C826EE" w:rsidP="00C826EE">
      <w:pPr>
        <w:pStyle w:val="Bezodstpw"/>
        <w:jc w:val="both"/>
        <w:rPr>
          <w:rFonts w:ascii="Arial" w:hAnsi="Arial" w:cs="Arial"/>
        </w:rPr>
      </w:pPr>
    </w:p>
    <w:p w:rsidR="00C826EE" w:rsidRDefault="00C826EE"/>
    <w:sectPr w:rsidR="00C8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E"/>
    <w:rsid w:val="002C421D"/>
    <w:rsid w:val="007E22B5"/>
    <w:rsid w:val="00C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E70A"/>
  <w15:chartTrackingRefBased/>
  <w15:docId w15:val="{B71A59B8-690E-46B4-BF53-D514924D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826EE"/>
    <w:rPr>
      <w:b/>
      <w:bCs/>
    </w:rPr>
  </w:style>
  <w:style w:type="paragraph" w:styleId="Bezodstpw">
    <w:name w:val="No Spacing"/>
    <w:uiPriority w:val="1"/>
    <w:qFormat/>
    <w:rsid w:val="00C8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https://www.4office.com.pl/attachments/product/5579/kpk2380-thb-300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https://www.solokolos.pl/foto/towary/mini/78/78d64a89579bea015747fdf84151b25f.jpg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https://www.solokolos.pl/foto/towary/mini/d8/d8fe2958ceaf4fd51130937a8739fd4e.jpg" TargetMode="External"/><Relationship Id="rId20" Type="http://schemas.openxmlformats.org/officeDocument/2006/relationships/image" Target="https://www.4office.com.pl/attachments/product/5599/kpk2520-thb-30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s://www.solokolos.pl/foto/towary/midi2/0a/0a290ecd047fdf4f5bef9ddb7930836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1474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2018-11-19T12:52:00Z</dcterms:created>
  <dcterms:modified xsi:type="dcterms:W3CDTF">2018-11-19T12:57:00Z</dcterms:modified>
</cp:coreProperties>
</file>