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8928C" w14:textId="77777777" w:rsidR="005A7C17" w:rsidRDefault="005A7C17" w:rsidP="00F82FE4">
      <w:pPr>
        <w:pStyle w:val="Bezodstpw"/>
        <w:jc w:val="center"/>
        <w:rPr>
          <w:rFonts w:ascii="Arial" w:eastAsia="Calibri" w:hAnsi="Arial" w:cs="Arial"/>
          <w:b/>
        </w:rPr>
      </w:pPr>
    </w:p>
    <w:p w14:paraId="25926B52" w14:textId="7D2BF8BC" w:rsidR="005A7C17" w:rsidRDefault="005A7C17" w:rsidP="00F82FE4">
      <w:pPr>
        <w:pStyle w:val="Bezodstpw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A23E0DD" w14:textId="77777777" w:rsidR="005A7C17" w:rsidRDefault="005A7C17" w:rsidP="005A7C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7675B9" w14:textId="77777777" w:rsidR="005A7C17" w:rsidRDefault="005A7C17" w:rsidP="005A7C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48F0237" w14:textId="77777777" w:rsidR="005A7C17" w:rsidRDefault="005A7C17" w:rsidP="005A7C17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6D54C0CF" w14:textId="77777777" w:rsidR="005A7C17" w:rsidRPr="00FC67CD" w:rsidRDefault="005A7C17" w:rsidP="005A7C17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Statuetki – 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>zaprojektowani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>, wykonani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 i dostarczeni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 15 eleganckich statuetek 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umieszczonych 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w dopasowanym zamykanym etui (np. z okleinowanego drewna, płyty </w:t>
      </w:r>
      <w:proofErr w:type="spellStart"/>
      <w:r w:rsidRPr="00FC67CD">
        <w:rPr>
          <w:rFonts w:ascii="Arial" w:eastAsia="Calibri" w:hAnsi="Arial" w:cs="Arial"/>
          <w:sz w:val="20"/>
          <w:szCs w:val="20"/>
          <w:lang w:eastAsia="ar-SA"/>
        </w:rPr>
        <w:t>mdf</w:t>
      </w:r>
      <w:proofErr w:type="spellEnd"/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 lub wysokiej jakości kartonu introligatorskiego)</w:t>
      </w:r>
      <w:r>
        <w:rPr>
          <w:rFonts w:ascii="Arial" w:eastAsia="Calibri" w:hAnsi="Arial" w:cs="Arial"/>
          <w:sz w:val="20"/>
          <w:szCs w:val="20"/>
          <w:lang w:eastAsia="ar-SA"/>
        </w:rPr>
        <w:t>,</w:t>
      </w:r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 przeznaczonych dla laureatów konkursu „Zawody z  przyszłością” - II edycja.</w:t>
      </w:r>
    </w:p>
    <w:p w14:paraId="6775B451" w14:textId="77777777" w:rsidR="005A7C17" w:rsidRPr="00FC67CD" w:rsidRDefault="005A7C17" w:rsidP="005A7C17">
      <w:pPr>
        <w:pStyle w:val="Akapitzlist"/>
        <w:spacing w:line="276" w:lineRule="auto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FC67CD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29936FA7" w14:textId="77777777" w:rsidR="005A7C17" w:rsidRDefault="005A7C17" w:rsidP="005A7C17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Zamawiający wymaga 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 xml:space="preserve">przedstawienia </w:t>
      </w:r>
      <w:bookmarkStart w:id="0" w:name="_Hlk219377713"/>
      <w:r>
        <w:rPr>
          <w:rFonts w:ascii="Arial" w:eastAsia="Calibri" w:hAnsi="Arial" w:cs="Arial"/>
          <w:sz w:val="20"/>
          <w:szCs w:val="20"/>
          <w:lang w:eastAsia="ar-SA"/>
        </w:rPr>
        <w:t xml:space="preserve">po dwa 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>projekt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y statuetek zawierających 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>grawerunek 3D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(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>obraz na statuetce</w:t>
      </w:r>
      <w:r>
        <w:rPr>
          <w:rFonts w:ascii="Arial" w:eastAsia="Calibri" w:hAnsi="Arial" w:cs="Arial"/>
          <w:sz w:val="20"/>
          <w:szCs w:val="20"/>
          <w:lang w:eastAsia="ar-SA"/>
        </w:rPr>
        <w:t>), które tematycznie będą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 xml:space="preserve"> nawiązywać do </w:t>
      </w:r>
      <w:r>
        <w:rPr>
          <w:rFonts w:ascii="Arial" w:eastAsia="Calibri" w:hAnsi="Arial" w:cs="Arial"/>
          <w:sz w:val="20"/>
          <w:szCs w:val="20"/>
          <w:lang w:eastAsia="ar-SA"/>
        </w:rPr>
        <w:t>poszczególnych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> 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5 </w:t>
      </w:r>
      <w:r w:rsidRPr="003516C2">
        <w:rPr>
          <w:rFonts w:ascii="Arial" w:eastAsia="Calibri" w:hAnsi="Arial" w:cs="Arial"/>
          <w:sz w:val="20"/>
          <w:szCs w:val="20"/>
          <w:lang w:eastAsia="ar-SA"/>
        </w:rPr>
        <w:t>kategorii konkursu (wynikających z 5 Inteligentnych Specjalizacji Pomorza Za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chodniego)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– łącznie 10 projektów.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bookmarkEnd w:id="0"/>
    <w:p w14:paraId="182F268C" w14:textId="77777777" w:rsidR="005A7C17" w:rsidRDefault="005A7C17" w:rsidP="005A7C17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S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tatuetki m</w:t>
      </w:r>
      <w:r>
        <w:rPr>
          <w:rFonts w:ascii="Arial" w:eastAsia="Calibri" w:hAnsi="Arial" w:cs="Arial"/>
          <w:sz w:val="20"/>
          <w:szCs w:val="20"/>
          <w:lang w:eastAsia="ar-SA"/>
        </w:rPr>
        <w:t>uszą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być wykonane ze szlachetnego litego szkła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, umożliwiającego dokonanie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grawerunk</w:t>
      </w:r>
      <w:r>
        <w:rPr>
          <w:rFonts w:ascii="Arial" w:eastAsia="Calibri" w:hAnsi="Arial" w:cs="Arial"/>
          <w:sz w:val="20"/>
          <w:szCs w:val="20"/>
          <w:lang w:eastAsia="ar-SA"/>
        </w:rPr>
        <w:t>u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3D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; </w:t>
      </w:r>
      <w:r w:rsidRPr="00B00087">
        <w:rPr>
          <w:rFonts w:ascii="Arial" w:eastAsia="Times New Roman" w:hAnsi="Arial" w:cs="Arial"/>
          <w:sz w:val="20"/>
          <w:szCs w:val="20"/>
          <w:lang w:eastAsia="pl-PL"/>
        </w:rPr>
        <w:t>rozmiar statuetki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min.</w:t>
      </w:r>
      <w:r w:rsidRPr="00B000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240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x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65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x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65 mm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63E68A45" w14:textId="77777777" w:rsidR="005A7C17" w:rsidRDefault="005A7C17" w:rsidP="005A7C17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K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ażda ze statuetek jest osobnym </w:t>
      </w:r>
      <w:r>
        <w:rPr>
          <w:rFonts w:ascii="Arial" w:eastAsia="Calibri" w:hAnsi="Arial" w:cs="Arial"/>
          <w:sz w:val="20"/>
          <w:szCs w:val="20"/>
          <w:lang w:eastAsia="ar-SA"/>
        </w:rPr>
        <w:t>egzemplarzem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i musi posiadać indywidualną treść nadruku, która zostanie przekazana Wykonawcy przez Zamawiającego na etapie realizacji umowy i zawierać będzie: nazwę konkursu, nazwę kategorii, numer miejsca na </w:t>
      </w:r>
      <w:r>
        <w:rPr>
          <w:rFonts w:ascii="Arial" w:eastAsia="Calibri" w:hAnsi="Arial" w:cs="Arial"/>
          <w:sz w:val="20"/>
          <w:szCs w:val="20"/>
          <w:lang w:eastAsia="ar-SA"/>
        </w:rPr>
        <w:t> 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podium, nazwę laureata tj. nazwę szkoły i zawodu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oraz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data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1E5368DD" w14:textId="77777777" w:rsidR="005A7C17" w:rsidRPr="00B00087" w:rsidRDefault="005A7C17" w:rsidP="005A7C17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Dodatkowo, wszystkie statuetki muszą zawierać: 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>logotyp</w:t>
      </w:r>
      <w:r>
        <w:rPr>
          <w:rFonts w:ascii="Arial" w:eastAsia="Calibri" w:hAnsi="Arial" w:cs="Arial"/>
          <w:sz w:val="20"/>
          <w:szCs w:val="20"/>
          <w:lang w:eastAsia="ar-SA"/>
        </w:rPr>
        <w:t>y</w:t>
      </w:r>
      <w:r w:rsidRPr="00B00087">
        <w:rPr>
          <w:rFonts w:ascii="Arial" w:eastAsia="Calibri" w:hAnsi="Arial" w:cs="Arial"/>
          <w:sz w:val="20"/>
          <w:szCs w:val="20"/>
          <w:lang w:eastAsia="ar-SA"/>
        </w:rPr>
        <w:t xml:space="preserve"> projektu (znak KPO, oznaczenie UE, znak Pomorze Zachodnie i realizatora tj. WUP w Szczecinie). </w:t>
      </w:r>
      <w:r w:rsidRPr="00B00087">
        <w:rPr>
          <w:rFonts w:ascii="Arial" w:eastAsia="Calibri" w:hAnsi="Arial" w:cs="Arial"/>
          <w:sz w:val="20"/>
          <w:szCs w:val="20"/>
        </w:rPr>
        <w:t xml:space="preserve">Oznakowanie umieszczone na statuetkach musi być bezwzględnie zgodne z polityką wizualizacyjną projektu określoną w Księdze identyfikacji wizualnej Krajowego Planu Odbudowy (KPO), dostępnej na stronie internetowej: </w:t>
      </w:r>
      <w:hyperlink r:id="rId8" w:history="1"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https://www.kpo.gov.pl/strony</w:t>
        </w:r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br/>
          <w:t>/o-</w:t>
        </w:r>
        <w:proofErr w:type="spellStart"/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kpo</w:t>
        </w:r>
        <w:proofErr w:type="spellEnd"/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/dla-instytucji /dokumenty/strategia-promocji-i-informacji-</w:t>
        </w:r>
        <w:proofErr w:type="spellStart"/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kpo</w:t>
        </w:r>
        <w:proofErr w:type="spellEnd"/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/</w:t>
        </w:r>
      </w:hyperlink>
      <w:r w:rsidRPr="00B00087">
        <w:rPr>
          <w:rFonts w:ascii="Arial" w:eastAsia="Calibri" w:hAnsi="Arial" w:cs="Arial"/>
          <w:sz w:val="20"/>
          <w:szCs w:val="20"/>
        </w:rPr>
        <w:t xml:space="preserve"> oraz księgą identyfikacji wizualnej WUP w Szczecinie oraz Pomorza Zachodniego. Kolejność, rozmieszczenie, wielkość zostanie uzgodniona z Wykonawcą na etapie przygotowywania projektów produktu. </w:t>
      </w:r>
    </w:p>
    <w:p w14:paraId="40082E85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762A54E8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553147C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F5426FE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C977749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3C5F6B1E" w14:textId="77777777" w:rsidR="005A7C1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00EA9A11" w14:textId="69C81877" w:rsidR="005A7C17" w:rsidRPr="00B00087" w:rsidRDefault="005A7C17" w:rsidP="005A7C17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B00087">
        <w:rPr>
          <w:rFonts w:ascii="Arial" w:eastAsia="Calibri" w:hAnsi="Arial" w:cs="Arial"/>
          <w:sz w:val="20"/>
          <w:szCs w:val="20"/>
          <w:lang w:eastAsia="ar-SA"/>
        </w:rPr>
        <w:t>Materiał poglądowy:</w:t>
      </w:r>
      <w:r w:rsidRPr="00B00087">
        <w:rPr>
          <w:rFonts w:ascii="Arial" w:eastAsia="Calibri" w:hAnsi="Arial" w:cs="Arial"/>
          <w:noProof/>
          <w:sz w:val="20"/>
          <w:szCs w:val="20"/>
          <w:lang w:eastAsia="ar-SA"/>
        </w:rPr>
        <w:t xml:space="preserve"> </w:t>
      </w:r>
    </w:p>
    <w:p w14:paraId="43251EFF" w14:textId="77777777" w:rsidR="005A7C17" w:rsidRDefault="005A7C17" w:rsidP="005A7C17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0222E58C" w14:textId="77777777" w:rsidR="005A7C17" w:rsidRDefault="005A7C17" w:rsidP="005A7C17">
      <w:pPr>
        <w:pStyle w:val="Bezodstpw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47AEBC69" wp14:editId="157ED759">
            <wp:extent cx="2124075" cy="2124075"/>
            <wp:effectExtent l="0" t="0" r="9525" b="9525"/>
            <wp:docPr id="1443337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3E182495" wp14:editId="3F404B42">
            <wp:extent cx="2124075" cy="2124075"/>
            <wp:effectExtent l="0" t="0" r="9525" b="9525"/>
            <wp:docPr id="12574201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CE0B0" w14:textId="77777777" w:rsidR="005A7C17" w:rsidRDefault="005A7C17" w:rsidP="005A7C17">
      <w:pPr>
        <w:pStyle w:val="Bezodstpw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1D47597" w14:textId="77777777" w:rsidR="005A7C17" w:rsidRDefault="005A7C17" w:rsidP="005A7C17">
      <w:pPr>
        <w:pStyle w:val="Bezodstpw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EAFEE6F" w14:textId="77777777" w:rsidR="005A7C17" w:rsidRPr="00F8164A" w:rsidRDefault="005A7C17" w:rsidP="005A7C1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Czeki pamiątkowe - </w:t>
      </w:r>
      <w:r w:rsidRPr="00F8164A">
        <w:rPr>
          <w:rFonts w:ascii="Arial" w:eastAsia="Calibri" w:hAnsi="Arial" w:cs="Arial"/>
          <w:sz w:val="20"/>
          <w:szCs w:val="20"/>
          <w:lang w:eastAsia="ar-SA"/>
        </w:rPr>
        <w:t>przygotowani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F8164A">
        <w:rPr>
          <w:rFonts w:ascii="Arial" w:eastAsia="Calibri" w:hAnsi="Arial" w:cs="Arial"/>
          <w:sz w:val="20"/>
          <w:szCs w:val="20"/>
          <w:lang w:eastAsia="ar-SA"/>
        </w:rPr>
        <w:t>, wykonani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F8164A">
        <w:rPr>
          <w:rFonts w:ascii="Arial" w:eastAsia="Calibri" w:hAnsi="Arial" w:cs="Arial"/>
          <w:sz w:val="20"/>
          <w:szCs w:val="20"/>
          <w:lang w:eastAsia="ar-SA"/>
        </w:rPr>
        <w:t xml:space="preserve"> i dosta</w:t>
      </w:r>
      <w:r>
        <w:rPr>
          <w:rFonts w:ascii="Arial" w:eastAsia="Calibri" w:hAnsi="Arial" w:cs="Arial"/>
          <w:sz w:val="20"/>
          <w:szCs w:val="20"/>
          <w:lang w:eastAsia="ar-SA"/>
        </w:rPr>
        <w:t>rczenie</w:t>
      </w:r>
      <w:r w:rsidRPr="00F8164A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lang w:eastAsia="ar-SA"/>
        </w:rPr>
        <w:t>1</w:t>
      </w:r>
      <w:r w:rsidRPr="00F8164A">
        <w:rPr>
          <w:rFonts w:ascii="Arial" w:eastAsia="Calibri" w:hAnsi="Arial" w:cs="Arial"/>
          <w:b/>
          <w:bCs/>
          <w:sz w:val="20"/>
          <w:szCs w:val="20"/>
          <w:lang w:eastAsia="ar-SA"/>
        </w:rPr>
        <w:t>5 czeków pamiątkowych</w:t>
      </w:r>
      <w:r w:rsidRPr="00F8164A">
        <w:rPr>
          <w:rFonts w:ascii="Arial" w:eastAsia="Calibri" w:hAnsi="Arial" w:cs="Arial"/>
          <w:sz w:val="20"/>
          <w:szCs w:val="20"/>
          <w:lang w:eastAsia="ar-SA"/>
        </w:rPr>
        <w:t xml:space="preserve"> dla laureatów konkursu „Zawody z przyszłością” - II edycja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</w:p>
    <w:p w14:paraId="0E5AE43B" w14:textId="77777777" w:rsidR="005A7C17" w:rsidRPr="00F8164A" w:rsidRDefault="005A7C17" w:rsidP="005A7C17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FF25EFC" w14:textId="77777777" w:rsidR="005A7C17" w:rsidRPr="00B538B6" w:rsidRDefault="005A7C17" w:rsidP="005A7C17">
      <w:pPr>
        <w:pStyle w:val="Akapitzlist"/>
        <w:numPr>
          <w:ilvl w:val="0"/>
          <w:numId w:val="13"/>
        </w:numPr>
        <w:ind w:left="567" w:hanging="283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B538B6">
        <w:rPr>
          <w:rFonts w:ascii="Arial" w:eastAsia="Calibri" w:hAnsi="Arial" w:cs="Arial"/>
          <w:sz w:val="20"/>
          <w:szCs w:val="20"/>
          <w:lang w:eastAsia="ar-SA"/>
        </w:rPr>
        <w:lastRenderedPageBreak/>
        <w:t xml:space="preserve">Zamawiający wymaga </w:t>
      </w:r>
      <w:r>
        <w:rPr>
          <w:rFonts w:ascii="Arial" w:eastAsia="Calibri" w:hAnsi="Arial" w:cs="Arial"/>
          <w:sz w:val="20"/>
          <w:szCs w:val="20"/>
          <w:lang w:eastAsia="ar-SA"/>
        </w:rPr>
        <w:t>przedstawienia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po dwa projekty </w:t>
      </w:r>
      <w:r>
        <w:rPr>
          <w:rFonts w:ascii="Arial" w:eastAsia="Calibri" w:hAnsi="Arial" w:cs="Arial"/>
          <w:sz w:val="20"/>
          <w:szCs w:val="20"/>
          <w:lang w:eastAsia="ar-SA"/>
        </w:rPr>
        <w:t>czeków pamiątkowych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, które tematycznie będą nawiązywać do poszczególnych 5 kategorii konkursu (wynikających z </w:t>
      </w:r>
      <w:r>
        <w:rPr>
          <w:rFonts w:ascii="Arial" w:eastAsia="Calibri" w:hAnsi="Arial" w:cs="Arial"/>
          <w:sz w:val="20"/>
          <w:szCs w:val="20"/>
          <w:lang w:eastAsia="ar-SA"/>
        </w:rPr>
        <w:t> 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>5 Inteligentnych Specjalizacji Pomorza Zachodniego)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– łącznie 10 projektów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; </w:t>
      </w:r>
    </w:p>
    <w:p w14:paraId="2032C230" w14:textId="77777777" w:rsidR="005A7C17" w:rsidRDefault="005A7C17" w:rsidP="005A7C17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Czeki muszą zostać 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>drukowan</w:t>
      </w:r>
      <w:r>
        <w:rPr>
          <w:rFonts w:ascii="Arial" w:eastAsia="Calibri" w:hAnsi="Arial" w:cs="Arial"/>
          <w:sz w:val="20"/>
          <w:szCs w:val="20"/>
          <w:lang w:eastAsia="ar-SA"/>
        </w:rPr>
        <w:t>e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na planszy piankowej lub innym trwałym i lekkim materiale z wykorzystaniem folii samoprzylepnej lub nadruku </w:t>
      </w:r>
      <w:proofErr w:type="spellStart"/>
      <w:r w:rsidRPr="00B538B6">
        <w:rPr>
          <w:rFonts w:ascii="Arial" w:eastAsia="Calibri" w:hAnsi="Arial" w:cs="Arial"/>
          <w:sz w:val="20"/>
          <w:szCs w:val="20"/>
          <w:lang w:eastAsia="ar-SA"/>
        </w:rPr>
        <w:t>full-color</w:t>
      </w:r>
      <w:proofErr w:type="spellEnd"/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; 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minimalny 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>wymiar czeku 100 cm x 50 cm</w:t>
      </w:r>
      <w:r>
        <w:rPr>
          <w:rFonts w:ascii="Arial" w:eastAsia="Calibri" w:hAnsi="Arial" w:cs="Arial"/>
          <w:sz w:val="20"/>
          <w:szCs w:val="20"/>
          <w:lang w:eastAsia="ar-SA"/>
        </w:rPr>
        <w:t>.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565080B4" w14:textId="77777777" w:rsidR="005A7C17" w:rsidRDefault="005A7C17" w:rsidP="005A7C17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K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ażdy czek </w:t>
      </w:r>
      <w:r>
        <w:rPr>
          <w:rFonts w:ascii="Arial" w:eastAsia="Calibri" w:hAnsi="Arial" w:cs="Arial"/>
          <w:sz w:val="20"/>
          <w:szCs w:val="20"/>
          <w:lang w:eastAsia="ar-SA"/>
        </w:rPr>
        <w:t>musi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posiada</w:t>
      </w:r>
      <w:r>
        <w:rPr>
          <w:rFonts w:ascii="Arial" w:eastAsia="Calibri" w:hAnsi="Arial" w:cs="Arial"/>
          <w:sz w:val="20"/>
          <w:szCs w:val="20"/>
          <w:lang w:eastAsia="ar-SA"/>
        </w:rPr>
        <w:t>ć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indywidualną treść nadruku, przekazaną Wykonawcy przez Zamawiającego na etapie realizacji umowy</w:t>
      </w:r>
      <w:r>
        <w:rPr>
          <w:rFonts w:ascii="Arial" w:eastAsia="Calibri" w:hAnsi="Arial" w:cs="Arial"/>
          <w:sz w:val="20"/>
          <w:szCs w:val="20"/>
          <w:lang w:eastAsia="ar-SA"/>
        </w:rPr>
        <w:t>, która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 zawierać będzie: nazwę konkursu, nazwę kategorii, numer miejsca na podium, nazwę laureata tj. nazwę szkoły i zawodu, data, logotypy projektu w kolorze (znak KPO, oznaczenie UE, znak Pomorze Zachodnie i </w:t>
      </w:r>
      <w:r>
        <w:rPr>
          <w:rFonts w:ascii="Arial" w:eastAsia="Calibri" w:hAnsi="Arial" w:cs="Arial"/>
          <w:sz w:val="20"/>
          <w:szCs w:val="20"/>
          <w:lang w:eastAsia="ar-SA"/>
        </w:rPr>
        <w:t> </w:t>
      </w:r>
      <w:r w:rsidRPr="00B538B6">
        <w:rPr>
          <w:rFonts w:ascii="Arial" w:eastAsia="Calibri" w:hAnsi="Arial" w:cs="Arial"/>
          <w:sz w:val="20"/>
          <w:szCs w:val="20"/>
          <w:lang w:eastAsia="ar-SA"/>
        </w:rPr>
        <w:t xml:space="preserve">realizatora tj. WUP w Szczecinie). </w:t>
      </w:r>
    </w:p>
    <w:p w14:paraId="69666E5A" w14:textId="77777777" w:rsidR="005A7C17" w:rsidRPr="00B538B6" w:rsidRDefault="005A7C17" w:rsidP="005A7C17">
      <w:pPr>
        <w:pStyle w:val="Akapitzlist"/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Dodatkowo, wszystkie czeki muszą posiadać </w:t>
      </w:r>
      <w:r>
        <w:rPr>
          <w:rFonts w:ascii="Arial" w:eastAsia="Calibri" w:hAnsi="Arial" w:cs="Arial"/>
          <w:sz w:val="20"/>
          <w:szCs w:val="20"/>
        </w:rPr>
        <w:t>o</w:t>
      </w:r>
      <w:r w:rsidRPr="00B538B6">
        <w:rPr>
          <w:rFonts w:ascii="Arial" w:eastAsia="Calibri" w:hAnsi="Arial" w:cs="Arial"/>
          <w:sz w:val="20"/>
          <w:szCs w:val="20"/>
        </w:rPr>
        <w:t xml:space="preserve">znakowanie bezwzględnie zgodne z </w:t>
      </w:r>
      <w:r>
        <w:rPr>
          <w:rFonts w:ascii="Arial" w:eastAsia="Calibri" w:hAnsi="Arial" w:cs="Arial"/>
          <w:sz w:val="20"/>
          <w:szCs w:val="20"/>
        </w:rPr>
        <w:t> </w:t>
      </w:r>
      <w:r w:rsidRPr="00B538B6">
        <w:rPr>
          <w:rFonts w:ascii="Arial" w:eastAsia="Calibri" w:hAnsi="Arial" w:cs="Arial"/>
          <w:sz w:val="20"/>
          <w:szCs w:val="20"/>
        </w:rPr>
        <w:t xml:space="preserve">polityką wizualizacyjną projektu określoną w Księdze identyfikacji wizualnej Krajowego Planu Odbudowy (KPO), dostępnej na stronie internetowej: </w:t>
      </w:r>
      <w:hyperlink r:id="rId11" w:history="1">
        <w:r w:rsidRPr="00DF0AFA">
          <w:rPr>
            <w:rStyle w:val="Hipercze"/>
            <w:rFonts w:ascii="Arial" w:eastAsia="Calibri" w:hAnsi="Arial" w:cs="Arial"/>
            <w:sz w:val="20"/>
            <w:szCs w:val="20"/>
          </w:rPr>
          <w:t>https://www.kpo.gov.pl/strony /o-kpo/dla-instytucji/dokumenty/strategia-promocji-i-informacji-kpo/</w:t>
        </w:r>
      </w:hyperlink>
      <w:r w:rsidRPr="00B538B6">
        <w:rPr>
          <w:rFonts w:ascii="Arial" w:eastAsia="Calibri" w:hAnsi="Arial" w:cs="Arial"/>
          <w:sz w:val="20"/>
          <w:szCs w:val="20"/>
        </w:rPr>
        <w:t xml:space="preserve"> oraz księgą identyfikacji wizualnej WUP w Szczecinie oraz Pomorza Zachodniego. Kolejność, rozmieszczenie, wielkość zostanie uzgodniona z Wykonawcą na etapie przygotowywania projektów produktu. </w:t>
      </w:r>
    </w:p>
    <w:p w14:paraId="19A4614B" w14:textId="77777777" w:rsidR="005A7C17" w:rsidRDefault="005A7C17" w:rsidP="005A7C17">
      <w:pPr>
        <w:pStyle w:val="Akapitzlist"/>
        <w:spacing w:after="0" w:line="276" w:lineRule="auto"/>
        <w:ind w:left="1146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5235319E" w14:textId="77777777" w:rsidR="005A7C17" w:rsidRPr="0071168D" w:rsidRDefault="005A7C17" w:rsidP="005A7C17">
      <w:pPr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71168D">
        <w:rPr>
          <w:rFonts w:ascii="Arial" w:eastAsia="Calibri" w:hAnsi="Arial" w:cs="Arial"/>
          <w:sz w:val="20"/>
          <w:szCs w:val="20"/>
          <w:lang w:eastAsia="ar-SA"/>
        </w:rPr>
        <w:t>Materiał poglądowy:</w:t>
      </w:r>
      <w:r w:rsidRPr="0071168D">
        <w:rPr>
          <w:rFonts w:ascii="Arial" w:eastAsia="Calibri" w:hAnsi="Arial" w:cs="Arial"/>
          <w:noProof/>
          <w:sz w:val="20"/>
          <w:szCs w:val="20"/>
          <w:lang w:eastAsia="ar-SA"/>
        </w:rPr>
        <w:t xml:space="preserve"> </w:t>
      </w:r>
    </w:p>
    <w:p w14:paraId="5DBD5D27" w14:textId="77777777" w:rsidR="005A7C17" w:rsidRPr="00CB6342" w:rsidRDefault="005A7C17" w:rsidP="005A7C17">
      <w:pPr>
        <w:pStyle w:val="Akapitzlist"/>
        <w:spacing w:after="0" w:line="276" w:lineRule="auto"/>
        <w:ind w:left="1146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44AB8A71" w14:textId="77777777" w:rsidR="005A7C17" w:rsidRDefault="005A7C17" w:rsidP="005A7C17">
      <w:pPr>
        <w:pStyle w:val="Bezodstpw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pl-PL"/>
        </w:rPr>
        <w:drawing>
          <wp:inline distT="0" distB="0" distL="0" distR="0" wp14:anchorId="209408BB" wp14:editId="6A1FBB08">
            <wp:extent cx="4222098" cy="2114550"/>
            <wp:effectExtent l="0" t="0" r="7620" b="0"/>
            <wp:docPr id="13954314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30" cy="212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F2C3" w14:textId="77777777" w:rsidR="005A7C17" w:rsidRPr="00CB6C45" w:rsidRDefault="005A7C17" w:rsidP="005A7C17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</w:p>
    <w:p w14:paraId="676FD0EB" w14:textId="77777777" w:rsidR="005A7C17" w:rsidRPr="00FB3068" w:rsidRDefault="005A7C17" w:rsidP="005A7C17">
      <w:pPr>
        <w:pStyle w:val="Bezodstpw"/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A0E15">
        <w:rPr>
          <w:rFonts w:ascii="Arial" w:eastAsia="Calibri" w:hAnsi="Arial" w:cs="Arial"/>
          <w:sz w:val="20"/>
          <w:szCs w:val="20"/>
        </w:rPr>
        <w:t>Logotypy zostaną przekazane Wykonawcy niezwłocznie po zawarciu umowy.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A0E15">
        <w:rPr>
          <w:rFonts w:ascii="Arial" w:eastAsia="Calibri" w:hAnsi="Arial" w:cs="Arial"/>
          <w:sz w:val="20"/>
          <w:szCs w:val="20"/>
        </w:rPr>
        <w:t xml:space="preserve">Wykonawca, w terminie do </w:t>
      </w:r>
      <w:r>
        <w:rPr>
          <w:rFonts w:ascii="Arial" w:eastAsia="Calibri" w:hAnsi="Arial" w:cs="Arial"/>
          <w:sz w:val="20"/>
          <w:szCs w:val="20"/>
        </w:rPr>
        <w:t>5</w:t>
      </w:r>
      <w:r w:rsidRPr="006A0E15">
        <w:rPr>
          <w:rFonts w:ascii="Arial" w:eastAsia="Calibri" w:hAnsi="Arial" w:cs="Arial"/>
          <w:sz w:val="20"/>
          <w:szCs w:val="20"/>
        </w:rPr>
        <w:t xml:space="preserve"> dni kalendarzowych od dnia zawarcia umowy, przedstawi Zamawiającemu projekty graficzne wszystkich statuetek wraz z etui i czeków pamiątkowych (w </w:t>
      </w:r>
      <w:r>
        <w:rPr>
          <w:rFonts w:ascii="Arial" w:eastAsia="Calibri" w:hAnsi="Arial" w:cs="Arial"/>
          <w:sz w:val="20"/>
          <w:szCs w:val="20"/>
        </w:rPr>
        <w:t> </w:t>
      </w:r>
      <w:r w:rsidRPr="006A0E15">
        <w:rPr>
          <w:rFonts w:ascii="Arial" w:eastAsia="Calibri" w:hAnsi="Arial" w:cs="Arial"/>
          <w:sz w:val="20"/>
          <w:szCs w:val="20"/>
        </w:rPr>
        <w:t>formacie PDF), zawierające wizualizację rozmieszczenia oznakowania, treści oraz zastosowanej technologii wykonania, w tym grawerowania 3D. Zamawiający, w terminie 1 dnia roboczego od dnia następującego po dniu otrzymania projektów, dokona ich akceptacji lub zgłosi Wykonawcy uwagi/poprawki. Wykonawca</w:t>
      </w:r>
      <w:r>
        <w:rPr>
          <w:rFonts w:ascii="Arial" w:eastAsia="Calibri" w:hAnsi="Arial" w:cs="Arial"/>
          <w:sz w:val="20"/>
          <w:szCs w:val="20"/>
        </w:rPr>
        <w:t>,</w:t>
      </w:r>
      <w:r w:rsidRPr="006A0E15">
        <w:rPr>
          <w:rFonts w:ascii="Arial" w:eastAsia="Calibri" w:hAnsi="Arial" w:cs="Arial"/>
          <w:sz w:val="20"/>
          <w:szCs w:val="20"/>
        </w:rPr>
        <w:t xml:space="preserve"> w terminie 1 dnia kalendarzowego od dnia otrzymania uwag, dokona stosownych poprawek i przedłoży projekty do </w:t>
      </w:r>
      <w:r w:rsidRPr="00B815F3">
        <w:rPr>
          <w:rFonts w:ascii="Arial" w:eastAsia="Calibri" w:hAnsi="Arial" w:cs="Arial"/>
          <w:sz w:val="20"/>
          <w:szCs w:val="20"/>
        </w:rPr>
        <w:t xml:space="preserve">akceptacji. Zamawiający dopuszcza tylko dwukrotną poprawę projektów. </w:t>
      </w:r>
      <w:r w:rsidRPr="006A0E15">
        <w:rPr>
          <w:rFonts w:ascii="Arial" w:eastAsia="Calibri" w:hAnsi="Arial" w:cs="Arial"/>
          <w:sz w:val="20"/>
          <w:szCs w:val="20"/>
        </w:rPr>
        <w:t xml:space="preserve">Po uzyskaniu ostatecznej akceptacji Zamawiającego Wykonawca, w terminie do 7 dni kalendarzowych, </w:t>
      </w:r>
      <w:r w:rsidRPr="006A0E15">
        <w:rPr>
          <w:rFonts w:ascii="Arial" w:eastAsia="Calibri" w:hAnsi="Arial" w:cs="Arial"/>
          <w:sz w:val="20"/>
          <w:szCs w:val="20"/>
          <w:u w:val="single"/>
        </w:rPr>
        <w:t>wykona i dostarczy przedmiot zamówienia na własny koszt do siedziby Zamawiającego</w:t>
      </w:r>
      <w:r w:rsidRPr="006A0E15">
        <w:rPr>
          <w:rFonts w:ascii="Arial" w:eastAsia="Calibri" w:hAnsi="Arial" w:cs="Arial"/>
          <w:sz w:val="20"/>
          <w:szCs w:val="20"/>
        </w:rPr>
        <w:t xml:space="preserve">, tj. Wojewódzkiego Urzędu Pracy w </w:t>
      </w:r>
      <w:r>
        <w:rPr>
          <w:rFonts w:ascii="Arial" w:eastAsia="Calibri" w:hAnsi="Arial" w:cs="Arial"/>
          <w:sz w:val="20"/>
          <w:szCs w:val="20"/>
        </w:rPr>
        <w:t> </w:t>
      </w:r>
      <w:r w:rsidRPr="006A0E15">
        <w:rPr>
          <w:rFonts w:ascii="Arial" w:eastAsia="Calibri" w:hAnsi="Arial" w:cs="Arial"/>
          <w:sz w:val="20"/>
          <w:szCs w:val="20"/>
        </w:rPr>
        <w:t xml:space="preserve">Szczecinie, ul. A. Mickiewicza 41, w dni robocze od poniedziałku do piątku w godzinach 8.00–15.00, z </w:t>
      </w:r>
      <w:r>
        <w:rPr>
          <w:rFonts w:ascii="Arial" w:eastAsia="Calibri" w:hAnsi="Arial" w:cs="Arial"/>
          <w:sz w:val="20"/>
          <w:szCs w:val="20"/>
        </w:rPr>
        <w:t> </w:t>
      </w:r>
      <w:r w:rsidRPr="006A0E15">
        <w:rPr>
          <w:rFonts w:ascii="Arial" w:eastAsia="Calibri" w:hAnsi="Arial" w:cs="Arial"/>
          <w:sz w:val="20"/>
          <w:szCs w:val="20"/>
        </w:rPr>
        <w:t xml:space="preserve">wyłączeniem dni wolnych od pracy oraz wniesie go do wskazanego pomieszczenia (pok. 5, parter). Przygotowane materiały Wykonawca zobowiązany jest zabezpieczyć w sposób zapewniający maksymalną ochronę przed zabrudzeniem, uszkodzeniem lub zniszczeniem w trakcie transportu i </w:t>
      </w:r>
      <w:r>
        <w:rPr>
          <w:rFonts w:ascii="Arial" w:eastAsia="Calibri" w:hAnsi="Arial" w:cs="Arial"/>
          <w:sz w:val="20"/>
          <w:szCs w:val="20"/>
        </w:rPr>
        <w:t> </w:t>
      </w:r>
      <w:r w:rsidRPr="006A0E15">
        <w:rPr>
          <w:rFonts w:ascii="Arial" w:eastAsia="Calibri" w:hAnsi="Arial" w:cs="Arial"/>
          <w:sz w:val="20"/>
          <w:szCs w:val="20"/>
        </w:rPr>
        <w:t xml:space="preserve">dostawy. </w:t>
      </w:r>
      <w:r w:rsidRPr="006A0E15">
        <w:rPr>
          <w:rFonts w:ascii="Arial" w:eastAsia="Calibri" w:hAnsi="Arial" w:cs="Arial"/>
          <w:bCs/>
          <w:sz w:val="20"/>
          <w:szCs w:val="20"/>
        </w:rPr>
        <w:t xml:space="preserve">Wykonawca ponosi odpowiedzialność za ewentualne uszkodzenia przedmiotu zamówienia </w:t>
      </w:r>
      <w:r w:rsidRPr="006A0E15">
        <w:rPr>
          <w:rFonts w:ascii="Arial" w:eastAsia="Calibri" w:hAnsi="Arial" w:cs="Arial"/>
          <w:bCs/>
          <w:sz w:val="20"/>
          <w:szCs w:val="20"/>
        </w:rPr>
        <w:lastRenderedPageBreak/>
        <w:t xml:space="preserve">powstałe w 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6A0E15">
        <w:rPr>
          <w:rFonts w:ascii="Arial" w:eastAsia="Calibri" w:hAnsi="Arial" w:cs="Arial"/>
          <w:bCs/>
          <w:sz w:val="20"/>
          <w:szCs w:val="20"/>
        </w:rPr>
        <w:t>trakcie transportu oraz zobowiązany jest do wymiany uszkodzonych elementów na własny koszt.</w:t>
      </w:r>
    </w:p>
    <w:p w14:paraId="1AF23D3C" w14:textId="77777777" w:rsidR="005A7C17" w:rsidRDefault="005A7C17" w:rsidP="005A7C17">
      <w:pPr>
        <w:pStyle w:val="Bezodstpw"/>
        <w:jc w:val="both"/>
        <w:rPr>
          <w:rFonts w:ascii="Arial" w:eastAsia="Calibri" w:hAnsi="Arial" w:cs="Arial"/>
          <w:b/>
          <w:sz w:val="20"/>
          <w:szCs w:val="20"/>
        </w:rPr>
      </w:pPr>
    </w:p>
    <w:p w14:paraId="5FF3BD45" w14:textId="77777777" w:rsidR="00B93BDC" w:rsidRDefault="00B93BDC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33956BF2" w14:textId="4AE83669" w:rsidR="00B93BDC" w:rsidRPr="003F522B" w:rsidRDefault="005A7C17" w:rsidP="00875674">
      <w:pPr>
        <w:pStyle w:val="Bezodstpw"/>
        <w:rPr>
          <w:rFonts w:ascii="Arial" w:eastAsia="Calibri" w:hAnsi="Arial" w:cs="Arial"/>
          <w:b/>
          <w:sz w:val="20"/>
          <w:szCs w:val="20"/>
          <w:highlight w:val="yellow"/>
        </w:rPr>
      </w:pPr>
      <w:r w:rsidRPr="003F522B">
        <w:rPr>
          <w:rFonts w:ascii="Arial" w:eastAsia="Calibri" w:hAnsi="Arial" w:cs="Arial"/>
          <w:b/>
          <w:sz w:val="20"/>
          <w:szCs w:val="20"/>
          <w:highlight w:val="yellow"/>
        </w:rPr>
        <w:t>Koszt wykonania 15 statuetek ……………… zł netto, ………………</w:t>
      </w:r>
      <w:r w:rsidR="00423158" w:rsidRPr="00423158">
        <w:t xml:space="preserve"> </w:t>
      </w:r>
      <w:r w:rsidR="00423158" w:rsidRPr="00423158">
        <w:rPr>
          <w:rFonts w:ascii="Arial" w:eastAsia="Calibri" w:hAnsi="Arial" w:cs="Arial"/>
          <w:b/>
          <w:sz w:val="20"/>
          <w:szCs w:val="20"/>
        </w:rPr>
        <w:t>stawka podatku VAT</w:t>
      </w:r>
    </w:p>
    <w:p w14:paraId="5199F7E4" w14:textId="1AC7C7C3" w:rsidR="005A7C17" w:rsidRPr="003F522B" w:rsidRDefault="005A7C17" w:rsidP="00875674">
      <w:pPr>
        <w:pStyle w:val="Bezodstpw"/>
        <w:rPr>
          <w:rFonts w:ascii="Arial" w:eastAsia="Calibri" w:hAnsi="Arial" w:cs="Arial"/>
          <w:b/>
          <w:sz w:val="20"/>
          <w:szCs w:val="20"/>
          <w:highlight w:val="yellow"/>
        </w:rPr>
      </w:pPr>
    </w:p>
    <w:p w14:paraId="588DE695" w14:textId="77777777" w:rsidR="005A7C17" w:rsidRPr="003F522B" w:rsidRDefault="005A7C17" w:rsidP="00875674">
      <w:pPr>
        <w:pStyle w:val="Bezodstpw"/>
        <w:rPr>
          <w:rFonts w:ascii="Arial" w:eastAsia="Calibri" w:hAnsi="Arial" w:cs="Arial"/>
          <w:b/>
          <w:sz w:val="20"/>
          <w:szCs w:val="20"/>
          <w:highlight w:val="yellow"/>
        </w:rPr>
      </w:pPr>
    </w:p>
    <w:p w14:paraId="7D4746D3" w14:textId="46F96961" w:rsidR="005A7C17" w:rsidRDefault="005A7C17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r w:rsidRPr="003F522B">
        <w:rPr>
          <w:rFonts w:ascii="Arial" w:eastAsia="Calibri" w:hAnsi="Arial" w:cs="Arial"/>
          <w:b/>
          <w:sz w:val="20"/>
          <w:szCs w:val="20"/>
          <w:highlight w:val="yellow"/>
        </w:rPr>
        <w:t>Koszt wykonania 15 czeków ……………… zł netto, ………………..</w:t>
      </w:r>
      <w:r w:rsidR="00423158" w:rsidRPr="00423158">
        <w:t xml:space="preserve"> </w:t>
      </w:r>
      <w:r w:rsidR="00423158" w:rsidRPr="00423158">
        <w:rPr>
          <w:rFonts w:ascii="Arial" w:eastAsia="Calibri" w:hAnsi="Arial" w:cs="Arial"/>
          <w:b/>
          <w:sz w:val="20"/>
          <w:szCs w:val="20"/>
        </w:rPr>
        <w:t>stawka podatku VAT</w:t>
      </w:r>
    </w:p>
    <w:p w14:paraId="112793F0" w14:textId="36630F31" w:rsidR="00423158" w:rsidRDefault="00423158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</w:p>
    <w:p w14:paraId="114A9CB3" w14:textId="77777777" w:rsidR="00423158" w:rsidRDefault="00423158" w:rsidP="00875674">
      <w:pPr>
        <w:pStyle w:val="Bezodstpw"/>
        <w:rPr>
          <w:rFonts w:ascii="Arial" w:eastAsia="Calibri" w:hAnsi="Arial" w:cs="Arial"/>
          <w:b/>
          <w:sz w:val="20"/>
          <w:szCs w:val="20"/>
        </w:rPr>
      </w:pPr>
      <w:bookmarkStart w:id="1" w:name="_GoBack"/>
      <w:bookmarkEnd w:id="1"/>
    </w:p>
    <w:sectPr w:rsidR="00423158" w:rsidSect="00725692">
      <w:head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AC112" w14:textId="77777777" w:rsidR="007F0E30" w:rsidRDefault="007F0E30" w:rsidP="00725692">
      <w:pPr>
        <w:spacing w:after="0" w:line="240" w:lineRule="auto"/>
      </w:pPr>
      <w:r>
        <w:separator/>
      </w:r>
    </w:p>
  </w:endnote>
  <w:endnote w:type="continuationSeparator" w:id="0">
    <w:p w14:paraId="43EF51F6" w14:textId="77777777" w:rsidR="007F0E30" w:rsidRDefault="007F0E30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C248" w14:textId="77777777" w:rsidR="007F0E30" w:rsidRDefault="007F0E30" w:rsidP="00725692">
      <w:pPr>
        <w:spacing w:after="0" w:line="240" w:lineRule="auto"/>
      </w:pPr>
      <w:r>
        <w:separator/>
      </w:r>
    </w:p>
  </w:footnote>
  <w:footnote w:type="continuationSeparator" w:id="0">
    <w:p w14:paraId="3568907B" w14:textId="77777777" w:rsidR="007F0E30" w:rsidRDefault="007F0E30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28D7C24A" w:rsidR="00725692" w:rsidRDefault="0072569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3AE419E" w14:textId="77777777" w:rsidR="00725692" w:rsidRPr="00725692" w:rsidRDefault="0072569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BD4"/>
    <w:multiLevelType w:val="hybridMultilevel"/>
    <w:tmpl w:val="870EC3DE"/>
    <w:lvl w:ilvl="0" w:tplc="DDB4E7B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DF0253"/>
    <w:multiLevelType w:val="hybridMultilevel"/>
    <w:tmpl w:val="AE6E4704"/>
    <w:lvl w:ilvl="0" w:tplc="FA4CB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22C1"/>
    <w:multiLevelType w:val="hybridMultilevel"/>
    <w:tmpl w:val="1C345F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9539D"/>
    <w:multiLevelType w:val="hybridMultilevel"/>
    <w:tmpl w:val="E2F21340"/>
    <w:lvl w:ilvl="0" w:tplc="A768AE0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56DF6"/>
    <w:multiLevelType w:val="hybridMultilevel"/>
    <w:tmpl w:val="83D87D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EA724CD"/>
    <w:multiLevelType w:val="hybridMultilevel"/>
    <w:tmpl w:val="01845E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10F0"/>
    <w:rsid w:val="000103E8"/>
    <w:rsid w:val="00050CD5"/>
    <w:rsid w:val="00055260"/>
    <w:rsid w:val="00077154"/>
    <w:rsid w:val="000D7BDF"/>
    <w:rsid w:val="000E3F85"/>
    <w:rsid w:val="000F17B3"/>
    <w:rsid w:val="00100119"/>
    <w:rsid w:val="001015CA"/>
    <w:rsid w:val="0013552C"/>
    <w:rsid w:val="00150C91"/>
    <w:rsid w:val="00177924"/>
    <w:rsid w:val="001843EB"/>
    <w:rsid w:val="001A4DB7"/>
    <w:rsid w:val="001B7FBD"/>
    <w:rsid w:val="001C226B"/>
    <w:rsid w:val="001C3A1F"/>
    <w:rsid w:val="001F715B"/>
    <w:rsid w:val="001F7C6E"/>
    <w:rsid w:val="00227411"/>
    <w:rsid w:val="00275DFA"/>
    <w:rsid w:val="00294792"/>
    <w:rsid w:val="002B4A92"/>
    <w:rsid w:val="002B4D7D"/>
    <w:rsid w:val="002F62AE"/>
    <w:rsid w:val="002F70A5"/>
    <w:rsid w:val="00317347"/>
    <w:rsid w:val="00331157"/>
    <w:rsid w:val="0033570F"/>
    <w:rsid w:val="0033749C"/>
    <w:rsid w:val="0036390C"/>
    <w:rsid w:val="003677A4"/>
    <w:rsid w:val="00377553"/>
    <w:rsid w:val="003851FF"/>
    <w:rsid w:val="003A0F14"/>
    <w:rsid w:val="003A206B"/>
    <w:rsid w:val="003D175A"/>
    <w:rsid w:val="003E60EC"/>
    <w:rsid w:val="003F522B"/>
    <w:rsid w:val="0041604C"/>
    <w:rsid w:val="00416621"/>
    <w:rsid w:val="00423158"/>
    <w:rsid w:val="00440E34"/>
    <w:rsid w:val="004454C8"/>
    <w:rsid w:val="004653A1"/>
    <w:rsid w:val="004810E9"/>
    <w:rsid w:val="004A2310"/>
    <w:rsid w:val="004B1E55"/>
    <w:rsid w:val="004E2DB9"/>
    <w:rsid w:val="00504502"/>
    <w:rsid w:val="005106B2"/>
    <w:rsid w:val="00533A46"/>
    <w:rsid w:val="0053471F"/>
    <w:rsid w:val="005451D7"/>
    <w:rsid w:val="005747DA"/>
    <w:rsid w:val="00584B63"/>
    <w:rsid w:val="005A220F"/>
    <w:rsid w:val="005A7C17"/>
    <w:rsid w:val="005C109C"/>
    <w:rsid w:val="005D089B"/>
    <w:rsid w:val="005D71B3"/>
    <w:rsid w:val="005E07E2"/>
    <w:rsid w:val="005E600C"/>
    <w:rsid w:val="005F7DAB"/>
    <w:rsid w:val="006005C2"/>
    <w:rsid w:val="0062332C"/>
    <w:rsid w:val="00624946"/>
    <w:rsid w:val="00641F51"/>
    <w:rsid w:val="00657A2F"/>
    <w:rsid w:val="00667533"/>
    <w:rsid w:val="00667557"/>
    <w:rsid w:val="006769B2"/>
    <w:rsid w:val="00681654"/>
    <w:rsid w:val="00687421"/>
    <w:rsid w:val="006A2314"/>
    <w:rsid w:val="006B5633"/>
    <w:rsid w:val="006B726A"/>
    <w:rsid w:val="006D7D43"/>
    <w:rsid w:val="006E495D"/>
    <w:rsid w:val="006E7738"/>
    <w:rsid w:val="006F4E2D"/>
    <w:rsid w:val="00703836"/>
    <w:rsid w:val="00710AE5"/>
    <w:rsid w:val="00725692"/>
    <w:rsid w:val="007444CA"/>
    <w:rsid w:val="007533C7"/>
    <w:rsid w:val="00753E34"/>
    <w:rsid w:val="00776185"/>
    <w:rsid w:val="00786916"/>
    <w:rsid w:val="00790689"/>
    <w:rsid w:val="007A7943"/>
    <w:rsid w:val="007B7B2E"/>
    <w:rsid w:val="007D3DFB"/>
    <w:rsid w:val="007E03FA"/>
    <w:rsid w:val="007E3B1F"/>
    <w:rsid w:val="007E465B"/>
    <w:rsid w:val="007F0E30"/>
    <w:rsid w:val="007F3582"/>
    <w:rsid w:val="00813327"/>
    <w:rsid w:val="008140AE"/>
    <w:rsid w:val="0082221B"/>
    <w:rsid w:val="008302EC"/>
    <w:rsid w:val="008553C8"/>
    <w:rsid w:val="00856035"/>
    <w:rsid w:val="00875674"/>
    <w:rsid w:val="0087674E"/>
    <w:rsid w:val="00876D1D"/>
    <w:rsid w:val="00887E04"/>
    <w:rsid w:val="008B2E4E"/>
    <w:rsid w:val="008E1CFC"/>
    <w:rsid w:val="008E3172"/>
    <w:rsid w:val="008E5B53"/>
    <w:rsid w:val="008F2CD5"/>
    <w:rsid w:val="00940861"/>
    <w:rsid w:val="00946D08"/>
    <w:rsid w:val="00961907"/>
    <w:rsid w:val="00974A3A"/>
    <w:rsid w:val="009A0CC4"/>
    <w:rsid w:val="009C1037"/>
    <w:rsid w:val="009D1A77"/>
    <w:rsid w:val="009D4607"/>
    <w:rsid w:val="009E1848"/>
    <w:rsid w:val="009F5D1C"/>
    <w:rsid w:val="00A07F78"/>
    <w:rsid w:val="00A178B3"/>
    <w:rsid w:val="00A40BED"/>
    <w:rsid w:val="00A5615C"/>
    <w:rsid w:val="00AA3CAE"/>
    <w:rsid w:val="00AC7615"/>
    <w:rsid w:val="00AE766A"/>
    <w:rsid w:val="00B43C83"/>
    <w:rsid w:val="00B5068D"/>
    <w:rsid w:val="00B56378"/>
    <w:rsid w:val="00B70F52"/>
    <w:rsid w:val="00B93BDC"/>
    <w:rsid w:val="00BA474E"/>
    <w:rsid w:val="00BB3C84"/>
    <w:rsid w:val="00BB5937"/>
    <w:rsid w:val="00BC2D3B"/>
    <w:rsid w:val="00BE493F"/>
    <w:rsid w:val="00BE6C10"/>
    <w:rsid w:val="00BE7314"/>
    <w:rsid w:val="00C171F5"/>
    <w:rsid w:val="00C315B7"/>
    <w:rsid w:val="00C7454D"/>
    <w:rsid w:val="00C91662"/>
    <w:rsid w:val="00CA6510"/>
    <w:rsid w:val="00CA7B44"/>
    <w:rsid w:val="00CD2E29"/>
    <w:rsid w:val="00CE0151"/>
    <w:rsid w:val="00D003C3"/>
    <w:rsid w:val="00D11D9C"/>
    <w:rsid w:val="00D52473"/>
    <w:rsid w:val="00D63971"/>
    <w:rsid w:val="00D6557B"/>
    <w:rsid w:val="00D77F6A"/>
    <w:rsid w:val="00D9094A"/>
    <w:rsid w:val="00D93E61"/>
    <w:rsid w:val="00D94131"/>
    <w:rsid w:val="00D9454B"/>
    <w:rsid w:val="00DA7CE2"/>
    <w:rsid w:val="00DD0C2C"/>
    <w:rsid w:val="00DE67B5"/>
    <w:rsid w:val="00DF1850"/>
    <w:rsid w:val="00E03BC6"/>
    <w:rsid w:val="00E055FF"/>
    <w:rsid w:val="00E22AFE"/>
    <w:rsid w:val="00E620DD"/>
    <w:rsid w:val="00E811F6"/>
    <w:rsid w:val="00EA1913"/>
    <w:rsid w:val="00EC17D4"/>
    <w:rsid w:val="00ED3815"/>
    <w:rsid w:val="00F036BA"/>
    <w:rsid w:val="00F10BC7"/>
    <w:rsid w:val="00F15F49"/>
    <w:rsid w:val="00F23F69"/>
    <w:rsid w:val="00F36D14"/>
    <w:rsid w:val="00F7639B"/>
    <w:rsid w:val="00F76EC3"/>
    <w:rsid w:val="00F8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lp11"/>
    <w:basedOn w:val="Normalny"/>
    <w:link w:val="AkapitzlistZnak"/>
    <w:uiPriority w:val="99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F7C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7C6E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locked/>
    <w:rsid w:val="005A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o.gov.pl/strony/o-kpo/dla-instytucji%20/dokumenty/strategia-promocji-i-informacji-kp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po.gov.pl/strony%20/o-kpo/dla-instytucji/dokumenty/strategia-promocji-i-informacji-kp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2457-8C69-4272-BBA6-761E4440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Szymankowska Agnieszka</cp:lastModifiedBy>
  <cp:revision>8</cp:revision>
  <cp:lastPrinted>2026-01-16T10:23:00Z</cp:lastPrinted>
  <dcterms:created xsi:type="dcterms:W3CDTF">2026-01-22T11:55:00Z</dcterms:created>
  <dcterms:modified xsi:type="dcterms:W3CDTF">2026-01-23T06:20:00Z</dcterms:modified>
</cp:coreProperties>
</file>