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5F4255">
        <w:rPr>
          <w:rFonts w:ascii="Arial" w:hAnsi="Arial" w:cs="Arial"/>
          <w:sz w:val="20"/>
          <w:szCs w:val="20"/>
        </w:rPr>
        <w:t>.114</w:t>
      </w:r>
      <w:r w:rsidR="001604B2">
        <w:rPr>
          <w:rFonts w:ascii="Arial" w:hAnsi="Arial" w:cs="Arial"/>
          <w:sz w:val="20"/>
          <w:szCs w:val="20"/>
        </w:rPr>
        <w:t>.</w:t>
      </w:r>
      <w:r w:rsidR="009244CE">
        <w:rPr>
          <w:rFonts w:ascii="Arial" w:hAnsi="Arial" w:cs="Arial"/>
          <w:sz w:val="20"/>
          <w:szCs w:val="20"/>
        </w:rPr>
        <w:t>ASzu.201</w:t>
      </w:r>
      <w:r w:rsidR="0025626F">
        <w:rPr>
          <w:rFonts w:ascii="Arial" w:hAnsi="Arial" w:cs="Arial"/>
          <w:sz w:val="20"/>
          <w:szCs w:val="20"/>
        </w:rPr>
        <w:t>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 xml:space="preserve">Załącznik nr </w:t>
      </w:r>
      <w:r w:rsidR="00A32A45">
        <w:rPr>
          <w:rFonts w:ascii="Arial" w:hAnsi="Arial" w:cs="Arial"/>
          <w:sz w:val="20"/>
          <w:szCs w:val="20"/>
        </w:rPr>
        <w:t>3</w:t>
      </w:r>
      <w:r w:rsidR="0025626F">
        <w:rPr>
          <w:rFonts w:ascii="Arial" w:hAnsi="Arial" w:cs="Arial"/>
          <w:sz w:val="20"/>
          <w:szCs w:val="20"/>
        </w:rPr>
        <w:t xml:space="preserve">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C4787B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17865">
        <w:rPr>
          <w:rFonts w:ascii="Arial" w:eastAsia="Times New Roman" w:hAnsi="Arial" w:cs="Arial"/>
          <w:b/>
          <w:sz w:val="20"/>
          <w:szCs w:val="20"/>
          <w:lang w:eastAsia="pl-PL"/>
        </w:rPr>
        <w:t>Usługa restauracyjna na potrzeby spotkania roboczego organizowanego przez WUP w Szczecinie</w:t>
      </w:r>
      <w:r w:rsidR="001604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I</w:t>
      </w:r>
      <w:r w:rsidR="005F4255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1604B2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386322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A32A45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A32A4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A32A4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32A45" w:rsidRPr="00A32A45" w:rsidRDefault="00A32A45" w:rsidP="00A32A4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A32A45" w:rsidRPr="00A32A45" w:rsidRDefault="00A32A45" w:rsidP="00A32A4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Wykonawcę będącego osobą fizyczną, którego prawomocnie skazano za przestępstwo: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shd w:val="clear" w:color="auto" w:fill="00FF0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a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którym mowa w art. 165a, art. 181-188, art. 189a, art. 218-221, art. 228-230a, art. 250a, art. 258 lub art. 270-309 ustawy z dnia 6 czerwca 1997 r. - Kodeks karny (</w:t>
      </w:r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Dz. U.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 2016 r. poz. 1137, z </w:t>
      </w:r>
      <w:proofErr w:type="spell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późn</w:t>
      </w:r>
      <w:proofErr w:type="spell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zm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.89)) lub art. 46 lub art. 48 ustawy z dnia 25 czerwca 2010 r. o sporcie (Dz. U.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 2016 r. poz. 176, 1170 i 1171 oraz z 2017 r. poz. 60 i 1051)</w:t>
      </w:r>
      <w:r w:rsidRPr="00A32A45">
        <w:rPr>
          <w:rFonts w:ascii="Arial" w:eastAsia="Times New Roman" w:hAnsi="Arial" w:cs="Arial"/>
          <w:sz w:val="20"/>
          <w:szCs w:val="20"/>
          <w:shd w:val="clear" w:color="auto" w:fill="00FF00"/>
          <w:lang w:eastAsia="pl-PL"/>
        </w:rPr>
        <w:t xml:space="preserve"> 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b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charakterze terrorystycznym, o którym mowa w art. 115 § 20 ustawy z dnia 6 czerwca 1997 r. - Kodeks karny,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c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skarbowe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d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poz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. 769);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 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7)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8)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brał udział w przygotowaniu postępowania o udzielenie zamówienia lub którego pracownik, a także osoba wykonująca pracę na podstawie umowy zlecenia, o dzieło, agencyjnej lub innej umowy o świadczenie usług, brał udział w przygotowaniu takiego postępowania, chyba że spowodowane tym zakłócenie konkurencji może być wyeliminowane w inny sposób niż przez wykluczenie Wykonawcy z udziału w postępowaniu;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9)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10)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będącego podmiotem zbiorowym, wobec którego sąd orzekł zakaz ubiegania się o zamówienia publiczne na podstawie ustawy z dnia 28 października 2002 r. o odpowiedzialności podmiotów zbiorowych za czyny zabronione pod groźbą kary (</w:t>
      </w:r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Dz. U.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 2016 r. poz. 1541 oraz z 2017 r. poz. 724 i 933)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11)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wobec którego orzeczono tytułem środka zapobiegawczego zakaz ubiegania się o zamówienia publiczne;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Pr="00424CC9" w:rsidRDefault="00B22D18" w:rsidP="00424CC9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24 ust. 8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 xml:space="preserve">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2A45" w:rsidRDefault="00A32A45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1" w:name="_GoBack"/>
      <w:bookmarkEnd w:id="11"/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C2" w:rsidRDefault="00B05CC2" w:rsidP="00533AE5">
      <w:pPr>
        <w:spacing w:after="0" w:line="240" w:lineRule="auto"/>
      </w:pPr>
      <w:r>
        <w:separator/>
      </w:r>
    </w:p>
  </w:endnote>
  <w:endnote w:type="continuationSeparator" w:id="0">
    <w:p w:rsidR="00B05CC2" w:rsidRDefault="00B05CC2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5F4255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3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5F4255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3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C2" w:rsidRDefault="00B05CC2" w:rsidP="00533AE5">
      <w:pPr>
        <w:spacing w:after="0" w:line="240" w:lineRule="auto"/>
      </w:pPr>
      <w:r>
        <w:separator/>
      </w:r>
    </w:p>
  </w:footnote>
  <w:footnote w:type="continuationSeparator" w:id="0">
    <w:p w:rsidR="00B05CC2" w:rsidRDefault="00B05CC2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4F55"/>
    <w:multiLevelType w:val="hybridMultilevel"/>
    <w:tmpl w:val="8B606808"/>
    <w:lvl w:ilvl="0" w:tplc="9F0C37D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04B2"/>
    <w:rsid w:val="00164DD3"/>
    <w:rsid w:val="00191B4C"/>
    <w:rsid w:val="001D2804"/>
    <w:rsid w:val="001E37B4"/>
    <w:rsid w:val="002270A2"/>
    <w:rsid w:val="00237E95"/>
    <w:rsid w:val="0025626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86322"/>
    <w:rsid w:val="003B674C"/>
    <w:rsid w:val="003C34F3"/>
    <w:rsid w:val="00414B5B"/>
    <w:rsid w:val="00424CC9"/>
    <w:rsid w:val="004977D3"/>
    <w:rsid w:val="004A2FAE"/>
    <w:rsid w:val="00517865"/>
    <w:rsid w:val="00525A6A"/>
    <w:rsid w:val="00533AE5"/>
    <w:rsid w:val="005730DD"/>
    <w:rsid w:val="005A3DA8"/>
    <w:rsid w:val="005B4A96"/>
    <w:rsid w:val="005C448C"/>
    <w:rsid w:val="005F4255"/>
    <w:rsid w:val="00632F01"/>
    <w:rsid w:val="00664520"/>
    <w:rsid w:val="006C1FA8"/>
    <w:rsid w:val="00737662"/>
    <w:rsid w:val="00747602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4004B"/>
    <w:rsid w:val="00882B81"/>
    <w:rsid w:val="0089588D"/>
    <w:rsid w:val="008A012E"/>
    <w:rsid w:val="008E687E"/>
    <w:rsid w:val="008F00FE"/>
    <w:rsid w:val="0090355E"/>
    <w:rsid w:val="00913AD8"/>
    <w:rsid w:val="009244CE"/>
    <w:rsid w:val="009367B1"/>
    <w:rsid w:val="009557F1"/>
    <w:rsid w:val="009B02D6"/>
    <w:rsid w:val="009C79B0"/>
    <w:rsid w:val="009F2268"/>
    <w:rsid w:val="00A32A45"/>
    <w:rsid w:val="00A47537"/>
    <w:rsid w:val="00A63381"/>
    <w:rsid w:val="00B05CC2"/>
    <w:rsid w:val="00B22D18"/>
    <w:rsid w:val="00B37699"/>
    <w:rsid w:val="00B95DBE"/>
    <w:rsid w:val="00BC2D85"/>
    <w:rsid w:val="00BF6BDA"/>
    <w:rsid w:val="00C250DB"/>
    <w:rsid w:val="00C27992"/>
    <w:rsid w:val="00C4787B"/>
    <w:rsid w:val="00C93F73"/>
    <w:rsid w:val="00CB4F96"/>
    <w:rsid w:val="00CC26AE"/>
    <w:rsid w:val="00CC2EC5"/>
    <w:rsid w:val="00D67210"/>
    <w:rsid w:val="00D8275F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4763E"/>
    <w:rsid w:val="00F55121"/>
    <w:rsid w:val="00F55A40"/>
    <w:rsid w:val="00F62A1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89D13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350B9-F8A8-4460-9A89-51CB06B7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2019-04-10T09:29:00Z</cp:lastPrinted>
  <dcterms:created xsi:type="dcterms:W3CDTF">2019-04-25T07:25:00Z</dcterms:created>
  <dcterms:modified xsi:type="dcterms:W3CDTF">2019-04-25T07:26:00Z</dcterms:modified>
</cp:coreProperties>
</file>