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1604B2">
        <w:rPr>
          <w:rFonts w:ascii="Arial" w:hAnsi="Arial" w:cs="Arial"/>
          <w:sz w:val="20"/>
          <w:szCs w:val="20"/>
        </w:rPr>
        <w:t>.10</w:t>
      </w:r>
      <w:r w:rsidR="00540841">
        <w:rPr>
          <w:rFonts w:ascii="Arial" w:hAnsi="Arial" w:cs="Arial"/>
          <w:sz w:val="20"/>
          <w:szCs w:val="20"/>
        </w:rPr>
        <w:t>6</w:t>
      </w:r>
      <w:r w:rsidR="001604B2">
        <w:rPr>
          <w:rFonts w:ascii="Arial" w:hAnsi="Arial" w:cs="Arial"/>
          <w:sz w:val="20"/>
          <w:szCs w:val="20"/>
        </w:rPr>
        <w:t>.</w:t>
      </w:r>
      <w:r w:rsidR="009244CE">
        <w:rPr>
          <w:rFonts w:ascii="Arial" w:hAnsi="Arial" w:cs="Arial"/>
          <w:sz w:val="20"/>
          <w:szCs w:val="20"/>
        </w:rPr>
        <w:t>ASzu.201</w:t>
      </w:r>
      <w:r w:rsidR="00555B04">
        <w:rPr>
          <w:rFonts w:ascii="Arial" w:hAnsi="Arial" w:cs="Arial"/>
          <w:sz w:val="20"/>
          <w:szCs w:val="20"/>
        </w:rPr>
        <w:t>9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 xml:space="preserve">Załącznik nr </w:t>
      </w:r>
      <w:r w:rsidR="00A32A45">
        <w:rPr>
          <w:rFonts w:ascii="Arial" w:hAnsi="Arial" w:cs="Arial"/>
          <w:sz w:val="20"/>
          <w:szCs w:val="20"/>
        </w:rPr>
        <w:t>3</w:t>
      </w:r>
      <w:r w:rsidR="0025626F">
        <w:rPr>
          <w:rFonts w:ascii="Arial" w:hAnsi="Arial" w:cs="Arial"/>
          <w:sz w:val="20"/>
          <w:szCs w:val="20"/>
        </w:rPr>
        <w:t xml:space="preserve">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C4787B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26363F" w:rsidRPr="0026363F">
        <w:rPr>
          <w:rFonts w:ascii="Arial" w:eastAsia="Times New Roman" w:hAnsi="Arial" w:cs="Arial"/>
          <w:b/>
          <w:sz w:val="20"/>
          <w:szCs w:val="20"/>
          <w:lang w:eastAsia="pl-PL"/>
        </w:rPr>
        <w:t>Usługa</w:t>
      </w:r>
      <w:r w:rsidR="002636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63F">
        <w:rPr>
          <w:rFonts w:ascii="Arial" w:eastAsia="Times New Roman" w:hAnsi="Arial" w:cs="Arial"/>
          <w:b/>
          <w:sz w:val="20"/>
          <w:szCs w:val="20"/>
          <w:lang w:eastAsia="pl-PL"/>
        </w:rPr>
        <w:t>noclegowa i restaura</w:t>
      </w:r>
      <w:r w:rsidR="003502B9">
        <w:rPr>
          <w:rFonts w:ascii="Arial" w:eastAsia="Times New Roman" w:hAnsi="Arial" w:cs="Arial"/>
          <w:b/>
          <w:sz w:val="20"/>
          <w:szCs w:val="20"/>
          <w:lang w:eastAsia="pl-PL"/>
        </w:rPr>
        <w:t>cyjna na potrzeby Wojewódzkiej R</w:t>
      </w:r>
      <w:bookmarkStart w:id="11" w:name="_GoBack"/>
      <w:bookmarkEnd w:id="11"/>
      <w:r w:rsidR="0026363F">
        <w:rPr>
          <w:rFonts w:ascii="Arial" w:eastAsia="Times New Roman" w:hAnsi="Arial" w:cs="Arial"/>
          <w:b/>
          <w:sz w:val="20"/>
          <w:szCs w:val="20"/>
          <w:lang w:eastAsia="pl-PL"/>
        </w:rPr>
        <w:t>ady Rynku Pracy</w:t>
      </w:r>
      <w:r w:rsidR="0026363F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A32A45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A32A4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A32A4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A32A45" w:rsidRPr="00A32A45" w:rsidRDefault="00A32A45" w:rsidP="00A32A4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Wykonawcę będącego osobą fizyczną, którego prawomocnie skazano za przestępstwo: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którym mowa w art. 165a, art. 181-188, art. 189a, art. 218-221, art. 228-230a, art. 250a, art. 258 lub art. 270-309 ustawy z dnia 6 czerwca 1997 r. - Kodeks karny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1137, z </w:t>
      </w:r>
      <w:proofErr w:type="spell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późn</w:t>
      </w:r>
      <w:proofErr w:type="spell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zm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.89)) lub art. 46 lub art. 48 ustawy z dnia 25 czerwca 2010 r. o sporcie (Dz.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176, 1170 i 1171 oraz z 2017 r. poz. 60 i 1051)</w:t>
      </w:r>
      <w:r w:rsidRPr="00A32A45">
        <w:rPr>
          <w:rFonts w:ascii="Arial" w:eastAsia="Times New Roman" w:hAnsi="Arial" w:cs="Arial"/>
          <w:sz w:val="20"/>
          <w:szCs w:val="20"/>
          <w:shd w:val="clear" w:color="auto" w:fill="00FF00"/>
          <w:lang w:eastAsia="pl-PL"/>
        </w:rPr>
        <w:t xml:space="preserve"> 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b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charakterze terrorystycznym, o którym mowa w art. 115 § 20 ustawy z dnia 6 czerwca 1997 r. - Kodeks karny,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c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skarbowe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32A45" w:rsidRPr="00A32A45" w:rsidRDefault="00A32A45" w:rsidP="00A32A45">
      <w:pPr>
        <w:spacing w:after="0"/>
        <w:ind w:left="993" w:hanging="2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A45">
        <w:rPr>
          <w:rFonts w:ascii="Arial" w:eastAsia="Times New Roman" w:hAnsi="Arial" w:cs="Arial"/>
          <w:sz w:val="20"/>
          <w:szCs w:val="20"/>
          <w:lang w:eastAsia="pl-PL"/>
        </w:rPr>
        <w:t>d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o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poz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. 769);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 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8)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brał udział w przygotowaniu postępowania o udzielenie zamówienia lub którego pracownik, a także osoba wykonująca pracę na podstawie umowy zlecenia, o dzieło, agencyjnej lub innej umowy o świadczenie usług, brał udział w przygotowaniu takiego postępowania, chyba że spowodowane tym zakłócenie konkurencji może być wyeliminowane w inny sposób niż przez wykluczenie Wykonawcy z udziału w postępowaniu;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9)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10)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 xml:space="preserve"> będącego podmiotem zbiorowym, wobec którego sąd orzekł zakaz ubiegania się o zamówienia publiczne na podstawie ustawy z dnia 28 października 2002 r. o odpowiedzialności podmiotów zbiorowych za czyny zabronione pod groźbą kary (</w:t>
      </w:r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Dz. U. </w:t>
      </w:r>
      <w:proofErr w:type="gramStart"/>
      <w:r w:rsidRPr="00A32A45">
        <w:rPr>
          <w:rFonts w:ascii="Arial" w:eastAsia="TimesNewRoman" w:hAnsi="Arial" w:cs="Arial"/>
          <w:sz w:val="20"/>
          <w:szCs w:val="20"/>
          <w:lang w:eastAsia="pl-PL"/>
        </w:rPr>
        <w:t>z</w:t>
      </w:r>
      <w:proofErr w:type="gramEnd"/>
      <w:r w:rsidRPr="00A32A45">
        <w:rPr>
          <w:rFonts w:ascii="Arial" w:eastAsia="TimesNewRoman" w:hAnsi="Arial" w:cs="Arial"/>
          <w:sz w:val="20"/>
          <w:szCs w:val="20"/>
          <w:lang w:eastAsia="pl-PL"/>
        </w:rPr>
        <w:t xml:space="preserve"> 2016 r. poz. 1541 oraz z 2017 r. poz. 724 i 933)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32A45" w:rsidRPr="00A32A45" w:rsidRDefault="00A32A45" w:rsidP="00A32A45">
      <w:pPr>
        <w:spacing w:after="0"/>
        <w:ind w:left="993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A32A45">
        <w:rPr>
          <w:rFonts w:ascii="Arial" w:eastAsia="Times New Roman" w:hAnsi="Arial" w:cs="Arial"/>
          <w:sz w:val="20"/>
          <w:szCs w:val="20"/>
          <w:lang w:eastAsia="pl-PL"/>
        </w:rPr>
        <w:t>11)</w:t>
      </w:r>
      <w:r w:rsidRPr="00A32A45">
        <w:rPr>
          <w:rFonts w:ascii="Arial" w:eastAsia="Times New Roman" w:hAnsi="Arial" w:cs="Arial"/>
          <w:sz w:val="20"/>
          <w:szCs w:val="20"/>
          <w:lang w:eastAsia="pl-PL"/>
        </w:rPr>
        <w:tab/>
        <w:t>Wykonawcę</w:t>
      </w:r>
      <w:proofErr w:type="gramEnd"/>
      <w:r w:rsidRPr="00A32A45">
        <w:rPr>
          <w:rFonts w:ascii="Arial" w:eastAsia="Times New Roman" w:hAnsi="Arial" w:cs="Arial"/>
          <w:sz w:val="20"/>
          <w:szCs w:val="20"/>
          <w:lang w:eastAsia="pl-PL"/>
        </w:rPr>
        <w:t>, wobec którego orzeczono tytułem środka zapobiegawczego zakaz ubiegania się o zamówienia publiczne;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631E0" w:rsidRDefault="00B631E0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Default="00B22D18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631E0" w:rsidRDefault="00B631E0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B631E0" w:rsidRPr="00424CC9" w:rsidRDefault="00B631E0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 xml:space="preserve">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Default="00B22D18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631E0" w:rsidRDefault="00B631E0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B631E0" w:rsidRDefault="00B631E0" w:rsidP="00B631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C2" w:rsidRDefault="00B05CC2" w:rsidP="00533AE5">
      <w:pPr>
        <w:spacing w:after="0" w:line="240" w:lineRule="auto"/>
      </w:pPr>
      <w:r>
        <w:separator/>
      </w:r>
    </w:p>
  </w:endnote>
  <w:end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3502B9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3502B9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3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C2" w:rsidRDefault="00B05CC2" w:rsidP="00533AE5">
      <w:pPr>
        <w:spacing w:after="0" w:line="240" w:lineRule="auto"/>
      </w:pPr>
      <w:r>
        <w:separator/>
      </w:r>
    </w:p>
  </w:footnote>
  <w:footnote w:type="continuationSeparator" w:id="0">
    <w:p w:rsidR="00B05CC2" w:rsidRDefault="00B05CC2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4F55"/>
    <w:multiLevelType w:val="hybridMultilevel"/>
    <w:tmpl w:val="8B606808"/>
    <w:lvl w:ilvl="0" w:tplc="9F0C37D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04B2"/>
    <w:rsid w:val="00164DD3"/>
    <w:rsid w:val="00191B4C"/>
    <w:rsid w:val="001D2804"/>
    <w:rsid w:val="001E37B4"/>
    <w:rsid w:val="002270A2"/>
    <w:rsid w:val="00237E95"/>
    <w:rsid w:val="0025626F"/>
    <w:rsid w:val="0026363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502B9"/>
    <w:rsid w:val="00386322"/>
    <w:rsid w:val="003B674C"/>
    <w:rsid w:val="003C34F3"/>
    <w:rsid w:val="00414B5B"/>
    <w:rsid w:val="00424CC9"/>
    <w:rsid w:val="004977D3"/>
    <w:rsid w:val="004A2FAE"/>
    <w:rsid w:val="00517865"/>
    <w:rsid w:val="00525A6A"/>
    <w:rsid w:val="00533AE5"/>
    <w:rsid w:val="00540841"/>
    <w:rsid w:val="00555B04"/>
    <w:rsid w:val="005730DD"/>
    <w:rsid w:val="005A3DA8"/>
    <w:rsid w:val="005B4A96"/>
    <w:rsid w:val="005C448C"/>
    <w:rsid w:val="00632F01"/>
    <w:rsid w:val="00664520"/>
    <w:rsid w:val="006C1FA8"/>
    <w:rsid w:val="00737662"/>
    <w:rsid w:val="00747602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4004B"/>
    <w:rsid w:val="00882B81"/>
    <w:rsid w:val="0089588D"/>
    <w:rsid w:val="008A012E"/>
    <w:rsid w:val="008E687E"/>
    <w:rsid w:val="008F00FE"/>
    <w:rsid w:val="0090355E"/>
    <w:rsid w:val="00913AD8"/>
    <w:rsid w:val="009244CE"/>
    <w:rsid w:val="009367B1"/>
    <w:rsid w:val="009557F1"/>
    <w:rsid w:val="009B02D6"/>
    <w:rsid w:val="009C79B0"/>
    <w:rsid w:val="009F2268"/>
    <w:rsid w:val="00A32A45"/>
    <w:rsid w:val="00A47537"/>
    <w:rsid w:val="00A63381"/>
    <w:rsid w:val="00B05CC2"/>
    <w:rsid w:val="00B22D18"/>
    <w:rsid w:val="00B37699"/>
    <w:rsid w:val="00B631E0"/>
    <w:rsid w:val="00B95DBE"/>
    <w:rsid w:val="00BC2D85"/>
    <w:rsid w:val="00BF6BDA"/>
    <w:rsid w:val="00C250DB"/>
    <w:rsid w:val="00C27992"/>
    <w:rsid w:val="00C4787B"/>
    <w:rsid w:val="00C93F73"/>
    <w:rsid w:val="00CC26AE"/>
    <w:rsid w:val="00CC2EC5"/>
    <w:rsid w:val="00D67210"/>
    <w:rsid w:val="00D8275F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4763E"/>
    <w:rsid w:val="00F55121"/>
    <w:rsid w:val="00F55A40"/>
    <w:rsid w:val="00F62A1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D0F28D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B30FD-4815-4ACD-BC44-FACCE6EA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6</cp:revision>
  <cp:lastPrinted>2019-05-06T10:39:00Z</cp:lastPrinted>
  <dcterms:created xsi:type="dcterms:W3CDTF">2019-04-26T11:08:00Z</dcterms:created>
  <dcterms:modified xsi:type="dcterms:W3CDTF">2019-05-06T11:32:00Z</dcterms:modified>
</cp:coreProperties>
</file>