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0648C" w:rsidRDefault="00796ECA" w:rsidP="00901D46">
      <w:pPr>
        <w:pStyle w:val="Spistreci1"/>
      </w:pPr>
      <w:r>
        <w:rPr>
          <w:noProof/>
        </w:rPr>
        <w:drawing>
          <wp:anchor distT="0" distB="0" distL="114300" distR="114300" simplePos="0" relativeHeight="251656704" behindDoc="0" locked="0" layoutInCell="1" allowOverlap="1">
            <wp:simplePos x="0" y="0"/>
            <wp:positionH relativeFrom="column">
              <wp:posOffset>1014730</wp:posOffset>
            </wp:positionH>
            <wp:positionV relativeFrom="paragraph">
              <wp:posOffset>-161290</wp:posOffset>
            </wp:positionV>
            <wp:extent cx="3829050" cy="1066800"/>
            <wp:effectExtent l="19050" t="0" r="0" b="0"/>
            <wp:wrapNone/>
            <wp:docPr id="15" name="Obraz 3" descr="logo-2008-05-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descr="logo-2008-05-15"/>
                    <pic:cNvPicPr>
                      <a:picLocks noChangeAspect="1" noChangeArrowheads="1"/>
                    </pic:cNvPicPr>
                  </pic:nvPicPr>
                  <pic:blipFill>
                    <a:blip r:embed="rId8" cstate="print"/>
                    <a:srcRect/>
                    <a:stretch>
                      <a:fillRect/>
                    </a:stretch>
                  </pic:blipFill>
                  <pic:spPr bwMode="auto">
                    <a:xfrm>
                      <a:off x="0" y="0"/>
                      <a:ext cx="3829050" cy="1066800"/>
                    </a:xfrm>
                    <a:prstGeom prst="rect">
                      <a:avLst/>
                    </a:prstGeom>
                    <a:noFill/>
                  </pic:spPr>
                </pic:pic>
              </a:graphicData>
            </a:graphic>
          </wp:anchor>
        </w:drawing>
      </w:r>
    </w:p>
    <w:p w:rsidR="0070648C" w:rsidRDefault="0070648C" w:rsidP="00901D46">
      <w:pPr>
        <w:pStyle w:val="Spistreci1"/>
      </w:pPr>
    </w:p>
    <w:p w:rsidR="0070648C" w:rsidRDefault="0070648C" w:rsidP="00901D46">
      <w:pPr>
        <w:pStyle w:val="Spistreci1"/>
      </w:pPr>
    </w:p>
    <w:p w:rsidR="008E4EA0" w:rsidRDefault="008E4EA0" w:rsidP="008E4EA0">
      <w:pPr>
        <w:spacing w:line="360" w:lineRule="auto"/>
        <w:contextualSpacing/>
        <w:jc w:val="center"/>
        <w:rPr>
          <w:rFonts w:cs="Arial"/>
          <w:b/>
          <w:color w:val="000000"/>
          <w:sz w:val="40"/>
          <w:szCs w:val="40"/>
        </w:rPr>
      </w:pPr>
    </w:p>
    <w:p w:rsidR="00785823" w:rsidRDefault="00785823" w:rsidP="008E4EA0">
      <w:pPr>
        <w:spacing w:line="360" w:lineRule="auto"/>
        <w:contextualSpacing/>
        <w:jc w:val="center"/>
        <w:rPr>
          <w:rFonts w:cs="Arial"/>
          <w:b/>
          <w:color w:val="000000"/>
          <w:sz w:val="40"/>
          <w:szCs w:val="40"/>
        </w:rPr>
      </w:pPr>
    </w:p>
    <w:p w:rsidR="008E4EA0" w:rsidRPr="008E4EA0" w:rsidRDefault="008E4EA0" w:rsidP="008E4EA0">
      <w:pPr>
        <w:spacing w:line="360" w:lineRule="auto"/>
        <w:contextualSpacing/>
        <w:jc w:val="center"/>
        <w:rPr>
          <w:rFonts w:cs="Arial"/>
          <w:b/>
          <w:i/>
          <w:color w:val="000000"/>
          <w:sz w:val="40"/>
          <w:szCs w:val="40"/>
        </w:rPr>
      </w:pPr>
      <w:r w:rsidRPr="008E4EA0">
        <w:rPr>
          <w:rFonts w:cs="Arial"/>
          <w:b/>
          <w:i/>
          <w:color w:val="000000"/>
          <w:sz w:val="40"/>
          <w:szCs w:val="40"/>
        </w:rPr>
        <w:t xml:space="preserve">Rynek pracy </w:t>
      </w:r>
      <w:r w:rsidRPr="008E4EA0">
        <w:rPr>
          <w:rFonts w:cs="Arial"/>
          <w:b/>
          <w:i/>
          <w:color w:val="000000"/>
          <w:sz w:val="40"/>
          <w:szCs w:val="40"/>
        </w:rPr>
        <w:br/>
        <w:t>w województwie zachodniopomorskim</w:t>
      </w:r>
    </w:p>
    <w:p w:rsidR="008E4EA0" w:rsidRPr="008E4EA0" w:rsidRDefault="008E4EA0" w:rsidP="008E4EA0">
      <w:pPr>
        <w:spacing w:line="360" w:lineRule="auto"/>
        <w:contextualSpacing/>
        <w:jc w:val="center"/>
        <w:rPr>
          <w:rFonts w:cs="Arial"/>
          <w:b/>
          <w:i/>
          <w:color w:val="000000"/>
          <w:sz w:val="40"/>
          <w:szCs w:val="40"/>
        </w:rPr>
      </w:pPr>
    </w:p>
    <w:p w:rsidR="008E4EA0" w:rsidRPr="008E4EA0" w:rsidRDefault="008E4EA0" w:rsidP="008E4EA0">
      <w:pPr>
        <w:spacing w:line="360" w:lineRule="auto"/>
        <w:contextualSpacing/>
        <w:jc w:val="center"/>
        <w:rPr>
          <w:rFonts w:cs="Arial"/>
          <w:b/>
          <w:i/>
          <w:color w:val="000000"/>
          <w:sz w:val="40"/>
          <w:szCs w:val="40"/>
        </w:rPr>
      </w:pPr>
      <w:r w:rsidRPr="008E4EA0">
        <w:rPr>
          <w:rFonts w:cs="Arial"/>
          <w:b/>
          <w:i/>
          <w:color w:val="000000"/>
          <w:sz w:val="40"/>
          <w:szCs w:val="40"/>
        </w:rPr>
        <w:t>oraz</w:t>
      </w:r>
    </w:p>
    <w:p w:rsidR="008E4EA0" w:rsidRPr="008E4EA0" w:rsidRDefault="008E4EA0" w:rsidP="008E4EA0">
      <w:pPr>
        <w:spacing w:line="360" w:lineRule="auto"/>
        <w:contextualSpacing/>
        <w:jc w:val="center"/>
        <w:rPr>
          <w:rFonts w:cs="Arial"/>
          <w:b/>
          <w:i/>
          <w:color w:val="000000"/>
          <w:sz w:val="40"/>
          <w:szCs w:val="40"/>
        </w:rPr>
      </w:pPr>
    </w:p>
    <w:p w:rsidR="008E4EA0" w:rsidRPr="008E4EA0" w:rsidRDefault="008E4EA0" w:rsidP="008E4EA0">
      <w:pPr>
        <w:spacing w:line="360" w:lineRule="auto"/>
        <w:contextualSpacing/>
        <w:jc w:val="center"/>
        <w:rPr>
          <w:rFonts w:cs="Arial"/>
          <w:b/>
          <w:i/>
          <w:color w:val="FF0000"/>
          <w:sz w:val="40"/>
          <w:szCs w:val="40"/>
        </w:rPr>
      </w:pPr>
      <w:r w:rsidRPr="008E4EA0">
        <w:rPr>
          <w:rFonts w:cs="Arial"/>
          <w:b/>
          <w:i/>
          <w:color w:val="000000"/>
          <w:sz w:val="40"/>
          <w:szCs w:val="40"/>
        </w:rPr>
        <w:t xml:space="preserve">sprawozdanie z działań realizowanych </w:t>
      </w:r>
      <w:r w:rsidRPr="008E4EA0">
        <w:rPr>
          <w:rFonts w:cs="Arial"/>
          <w:b/>
          <w:i/>
          <w:color w:val="000000"/>
          <w:sz w:val="40"/>
          <w:szCs w:val="40"/>
        </w:rPr>
        <w:br/>
        <w:t xml:space="preserve">przez Wojewódzki Urząd Pracy w Szczecinie </w:t>
      </w:r>
      <w:r w:rsidRPr="008E4EA0">
        <w:rPr>
          <w:rFonts w:cs="Arial"/>
          <w:b/>
          <w:i/>
          <w:color w:val="000000"/>
          <w:sz w:val="40"/>
          <w:szCs w:val="40"/>
        </w:rPr>
        <w:br/>
        <w:t>w 201</w:t>
      </w:r>
      <w:r w:rsidR="00AD3EE2">
        <w:rPr>
          <w:rFonts w:cs="Arial"/>
          <w:b/>
          <w:i/>
          <w:color w:val="000000"/>
          <w:sz w:val="40"/>
          <w:szCs w:val="40"/>
        </w:rPr>
        <w:t>1</w:t>
      </w:r>
      <w:r w:rsidRPr="008E4EA0">
        <w:rPr>
          <w:rFonts w:cs="Arial"/>
          <w:b/>
          <w:i/>
          <w:color w:val="000000"/>
          <w:sz w:val="40"/>
          <w:szCs w:val="40"/>
        </w:rPr>
        <w:t xml:space="preserve"> roku</w:t>
      </w:r>
    </w:p>
    <w:p w:rsidR="008E4EA0" w:rsidRPr="00CA316A" w:rsidRDefault="008E4EA0" w:rsidP="008E4EA0">
      <w:pPr>
        <w:spacing w:line="360" w:lineRule="auto"/>
        <w:contextualSpacing/>
        <w:jc w:val="center"/>
        <w:rPr>
          <w:rFonts w:cs="Arial"/>
          <w:b/>
          <w:color w:val="FF0000"/>
          <w:sz w:val="40"/>
          <w:szCs w:val="40"/>
        </w:rPr>
      </w:pPr>
    </w:p>
    <w:p w:rsidR="008E4EA0" w:rsidRPr="00CA316A" w:rsidRDefault="008E4EA0" w:rsidP="008E4EA0">
      <w:pPr>
        <w:spacing w:line="360" w:lineRule="auto"/>
        <w:contextualSpacing/>
        <w:jc w:val="center"/>
        <w:rPr>
          <w:rFonts w:cs="Arial"/>
          <w:b/>
          <w:color w:val="FF0000"/>
          <w:sz w:val="40"/>
          <w:szCs w:val="40"/>
        </w:rPr>
      </w:pPr>
    </w:p>
    <w:p w:rsidR="008E4EA0" w:rsidRPr="00CA316A" w:rsidRDefault="008E4EA0" w:rsidP="008E4EA0">
      <w:pPr>
        <w:spacing w:line="360" w:lineRule="auto"/>
        <w:contextualSpacing/>
        <w:jc w:val="center"/>
        <w:rPr>
          <w:rFonts w:cs="Arial"/>
          <w:b/>
          <w:color w:val="FF0000"/>
          <w:sz w:val="40"/>
          <w:szCs w:val="40"/>
        </w:rPr>
      </w:pPr>
    </w:p>
    <w:p w:rsidR="008E4EA0" w:rsidRPr="00CA316A" w:rsidRDefault="008E4EA0" w:rsidP="008E4EA0">
      <w:pPr>
        <w:spacing w:line="360" w:lineRule="auto"/>
        <w:contextualSpacing/>
        <w:jc w:val="center"/>
        <w:rPr>
          <w:rFonts w:cs="Arial"/>
          <w:b/>
          <w:color w:val="FF0000"/>
          <w:sz w:val="40"/>
          <w:szCs w:val="40"/>
        </w:rPr>
      </w:pPr>
    </w:p>
    <w:p w:rsidR="008E4EA0" w:rsidRPr="00CA316A" w:rsidRDefault="008E4EA0" w:rsidP="008E4EA0">
      <w:pPr>
        <w:spacing w:line="360" w:lineRule="auto"/>
        <w:contextualSpacing/>
        <w:jc w:val="center"/>
        <w:rPr>
          <w:rFonts w:cs="Arial"/>
          <w:b/>
          <w:color w:val="FF0000"/>
          <w:sz w:val="40"/>
          <w:szCs w:val="40"/>
        </w:rPr>
      </w:pPr>
    </w:p>
    <w:p w:rsidR="008E4EA0" w:rsidRPr="00B82EB6" w:rsidRDefault="008E4EA0" w:rsidP="008E4EA0">
      <w:pPr>
        <w:spacing w:line="360" w:lineRule="auto"/>
        <w:contextualSpacing/>
        <w:jc w:val="center"/>
        <w:rPr>
          <w:rFonts w:cs="Arial"/>
          <w:color w:val="000000"/>
          <w:sz w:val="20"/>
          <w:szCs w:val="20"/>
        </w:rPr>
      </w:pPr>
      <w:r w:rsidRPr="00B82EB6">
        <w:rPr>
          <w:rFonts w:cs="Arial"/>
          <w:color w:val="000000"/>
          <w:sz w:val="20"/>
          <w:szCs w:val="20"/>
        </w:rPr>
        <w:t>______________________________________________________________________________</w:t>
      </w:r>
    </w:p>
    <w:p w:rsidR="0070648C" w:rsidRDefault="003B4C5D" w:rsidP="00785823">
      <w:pPr>
        <w:spacing w:line="360" w:lineRule="auto"/>
        <w:contextualSpacing/>
        <w:jc w:val="center"/>
        <w:rPr>
          <w:rFonts w:cs="Arial"/>
          <w:color w:val="000000"/>
          <w:sz w:val="20"/>
          <w:szCs w:val="20"/>
        </w:rPr>
      </w:pPr>
      <w:r>
        <w:rPr>
          <w:rFonts w:cs="Arial"/>
          <w:color w:val="000000"/>
          <w:sz w:val="20"/>
          <w:szCs w:val="20"/>
        </w:rPr>
        <w:t>Szczecin</w:t>
      </w:r>
      <w:r w:rsidR="008E4EA0">
        <w:rPr>
          <w:rFonts w:cs="Arial"/>
          <w:color w:val="000000"/>
          <w:sz w:val="20"/>
          <w:szCs w:val="20"/>
        </w:rPr>
        <w:t xml:space="preserve">, </w:t>
      </w:r>
      <w:r w:rsidR="00796ECA">
        <w:rPr>
          <w:rFonts w:cs="Arial"/>
          <w:color w:val="000000"/>
          <w:sz w:val="20"/>
          <w:szCs w:val="20"/>
        </w:rPr>
        <w:t>kwiecień</w:t>
      </w:r>
      <w:r w:rsidR="008E4EA0">
        <w:rPr>
          <w:rFonts w:cs="Arial"/>
          <w:color w:val="000000"/>
          <w:sz w:val="20"/>
          <w:szCs w:val="20"/>
        </w:rPr>
        <w:t xml:space="preserve"> 2011</w:t>
      </w:r>
      <w:r w:rsidR="008E4EA0" w:rsidRPr="00B82EB6">
        <w:rPr>
          <w:rFonts w:cs="Arial"/>
          <w:color w:val="000000"/>
          <w:sz w:val="20"/>
          <w:szCs w:val="20"/>
        </w:rPr>
        <w:t xml:space="preserve"> rok</w:t>
      </w:r>
    </w:p>
    <w:p w:rsidR="00C44866" w:rsidRDefault="00C44866" w:rsidP="00785823">
      <w:pPr>
        <w:spacing w:line="360" w:lineRule="auto"/>
        <w:contextualSpacing/>
        <w:jc w:val="center"/>
        <w:rPr>
          <w:rFonts w:cs="Arial"/>
          <w:color w:val="000000"/>
          <w:sz w:val="20"/>
          <w:szCs w:val="20"/>
        </w:rPr>
      </w:pPr>
    </w:p>
    <w:p w:rsidR="00C44866" w:rsidRDefault="00C44866" w:rsidP="00FD5A47">
      <w:pPr>
        <w:spacing w:line="360" w:lineRule="auto"/>
        <w:contextualSpacing/>
        <w:rPr>
          <w:rFonts w:cs="Arial"/>
          <w:b/>
          <w:color w:val="000000"/>
          <w:szCs w:val="24"/>
        </w:rPr>
      </w:pPr>
    </w:p>
    <w:p w:rsidR="00C44866" w:rsidRDefault="00492394" w:rsidP="00785823">
      <w:pPr>
        <w:spacing w:line="360" w:lineRule="auto"/>
        <w:contextualSpacing/>
        <w:jc w:val="center"/>
        <w:rPr>
          <w:rFonts w:cs="Arial"/>
          <w:b/>
          <w:color w:val="000000"/>
          <w:szCs w:val="24"/>
        </w:rPr>
      </w:pPr>
      <w:r>
        <w:rPr>
          <w:rFonts w:cs="Arial"/>
          <w:b/>
          <w:color w:val="000000"/>
          <w:szCs w:val="24"/>
        </w:rPr>
        <w:br w:type="page"/>
      </w:r>
      <w:r w:rsidR="003E070C">
        <w:rPr>
          <w:rFonts w:cs="Arial"/>
          <w:b/>
          <w:color w:val="000000"/>
          <w:szCs w:val="24"/>
        </w:rPr>
        <w:lastRenderedPageBreak/>
        <w:t>SPIS TREŚCI</w:t>
      </w:r>
    </w:p>
    <w:p w:rsidR="002F6327" w:rsidRPr="00C44866" w:rsidRDefault="002F6327" w:rsidP="002F6327">
      <w:pPr>
        <w:spacing w:line="360" w:lineRule="auto"/>
        <w:contextualSpacing/>
        <w:rPr>
          <w:rFonts w:cs="Arial"/>
          <w:b/>
          <w:color w:val="000000"/>
          <w:szCs w:val="24"/>
        </w:rPr>
      </w:pPr>
    </w:p>
    <w:p w:rsidR="00492394" w:rsidRDefault="000343B0">
      <w:pPr>
        <w:pStyle w:val="Spistreci1"/>
        <w:rPr>
          <w:rFonts w:asciiTheme="minorHAnsi" w:eastAsiaTheme="minorEastAsia" w:hAnsiTheme="minorHAnsi" w:cstheme="minorBidi"/>
          <w:b w:val="0"/>
          <w:bCs w:val="0"/>
          <w:caps w:val="0"/>
          <w:noProof/>
          <w:sz w:val="22"/>
          <w:szCs w:val="22"/>
        </w:rPr>
      </w:pPr>
      <w:r w:rsidRPr="000343B0">
        <w:rPr>
          <w:rFonts w:ascii="Arial" w:hAnsi="Arial" w:cs="Arial"/>
        </w:rPr>
        <w:fldChar w:fldCharType="begin"/>
      </w:r>
      <w:r w:rsidR="00166F11">
        <w:rPr>
          <w:rFonts w:ascii="Arial" w:hAnsi="Arial" w:cs="Arial"/>
        </w:rPr>
        <w:instrText xml:space="preserve"> TOC \o "1-4" \h \z \u </w:instrText>
      </w:r>
      <w:r w:rsidRPr="000343B0">
        <w:rPr>
          <w:rFonts w:ascii="Arial" w:hAnsi="Arial" w:cs="Arial"/>
        </w:rPr>
        <w:fldChar w:fldCharType="separate"/>
      </w:r>
      <w:hyperlink w:anchor="_Toc319307739" w:history="1">
        <w:r w:rsidR="00492394" w:rsidRPr="00FF0719">
          <w:rPr>
            <w:rStyle w:val="Hipercze"/>
            <w:noProof/>
          </w:rPr>
          <w:t>1</w:t>
        </w:r>
        <w:r w:rsidR="00492394">
          <w:rPr>
            <w:rFonts w:asciiTheme="minorHAnsi" w:eastAsiaTheme="minorEastAsia" w:hAnsiTheme="minorHAnsi" w:cstheme="minorBidi"/>
            <w:b w:val="0"/>
            <w:bCs w:val="0"/>
            <w:caps w:val="0"/>
            <w:noProof/>
            <w:sz w:val="22"/>
            <w:szCs w:val="22"/>
          </w:rPr>
          <w:tab/>
        </w:r>
        <w:r w:rsidR="00492394" w:rsidRPr="00FF0719">
          <w:rPr>
            <w:rStyle w:val="Hipercze"/>
            <w:noProof/>
          </w:rPr>
          <w:t>RYNEK PRACY W WOJEWÓDZTWIE ZACHODNIOPOMORSKIM W 2011 ROKU</w:t>
        </w:r>
        <w:r w:rsidR="00492394">
          <w:rPr>
            <w:noProof/>
            <w:webHidden/>
          </w:rPr>
          <w:tab/>
        </w:r>
        <w:r>
          <w:rPr>
            <w:noProof/>
            <w:webHidden/>
          </w:rPr>
          <w:fldChar w:fldCharType="begin"/>
        </w:r>
        <w:r w:rsidR="00492394">
          <w:rPr>
            <w:noProof/>
            <w:webHidden/>
          </w:rPr>
          <w:instrText xml:space="preserve"> PAGEREF _Toc319307739 \h </w:instrText>
        </w:r>
        <w:r>
          <w:rPr>
            <w:noProof/>
            <w:webHidden/>
          </w:rPr>
        </w:r>
        <w:r>
          <w:rPr>
            <w:noProof/>
            <w:webHidden/>
          </w:rPr>
          <w:fldChar w:fldCharType="separate"/>
        </w:r>
        <w:r w:rsidR="0066245A">
          <w:rPr>
            <w:noProof/>
            <w:webHidden/>
          </w:rPr>
          <w:t>4</w:t>
        </w:r>
        <w:r>
          <w:rPr>
            <w:noProof/>
            <w:webHidden/>
          </w:rPr>
          <w:fldChar w:fldCharType="end"/>
        </w:r>
      </w:hyperlink>
    </w:p>
    <w:p w:rsidR="00492394" w:rsidRDefault="000343B0">
      <w:pPr>
        <w:pStyle w:val="Spistreci2"/>
        <w:tabs>
          <w:tab w:val="left" w:pos="660"/>
          <w:tab w:val="right" w:leader="dot" w:pos="9060"/>
        </w:tabs>
        <w:rPr>
          <w:rFonts w:eastAsiaTheme="minorEastAsia" w:cstheme="minorBidi"/>
          <w:b w:val="0"/>
          <w:bCs w:val="0"/>
          <w:noProof/>
          <w:sz w:val="22"/>
          <w:szCs w:val="22"/>
        </w:rPr>
      </w:pPr>
      <w:hyperlink w:anchor="_Toc319307740" w:history="1">
        <w:r w:rsidR="00492394" w:rsidRPr="00FF0719">
          <w:rPr>
            <w:rStyle w:val="Hipercze"/>
            <w:noProof/>
          </w:rPr>
          <w:t>1.1</w:t>
        </w:r>
        <w:r w:rsidR="00492394">
          <w:rPr>
            <w:rFonts w:eastAsiaTheme="minorEastAsia" w:cstheme="minorBidi"/>
            <w:b w:val="0"/>
            <w:bCs w:val="0"/>
            <w:noProof/>
            <w:sz w:val="22"/>
            <w:szCs w:val="22"/>
          </w:rPr>
          <w:tab/>
        </w:r>
        <w:r w:rsidR="00492394" w:rsidRPr="00FF0719">
          <w:rPr>
            <w:rStyle w:val="Hipercze"/>
            <w:noProof/>
          </w:rPr>
          <w:t>Zmiany poziomu bezrobocia w województwie zachodniopomorskim</w:t>
        </w:r>
        <w:r w:rsidR="00492394">
          <w:rPr>
            <w:noProof/>
            <w:webHidden/>
          </w:rPr>
          <w:tab/>
        </w:r>
        <w:r>
          <w:rPr>
            <w:noProof/>
            <w:webHidden/>
          </w:rPr>
          <w:fldChar w:fldCharType="begin"/>
        </w:r>
        <w:r w:rsidR="00492394">
          <w:rPr>
            <w:noProof/>
            <w:webHidden/>
          </w:rPr>
          <w:instrText xml:space="preserve"> PAGEREF _Toc319307740 \h </w:instrText>
        </w:r>
        <w:r>
          <w:rPr>
            <w:noProof/>
            <w:webHidden/>
          </w:rPr>
        </w:r>
        <w:r>
          <w:rPr>
            <w:noProof/>
            <w:webHidden/>
          </w:rPr>
          <w:fldChar w:fldCharType="separate"/>
        </w:r>
        <w:r w:rsidR="0066245A">
          <w:rPr>
            <w:noProof/>
            <w:webHidden/>
          </w:rPr>
          <w:t>4</w:t>
        </w:r>
        <w:r>
          <w:rPr>
            <w:noProof/>
            <w:webHidden/>
          </w:rPr>
          <w:fldChar w:fldCharType="end"/>
        </w:r>
      </w:hyperlink>
    </w:p>
    <w:p w:rsidR="00492394" w:rsidRDefault="000343B0">
      <w:pPr>
        <w:pStyle w:val="Spistreci2"/>
        <w:tabs>
          <w:tab w:val="left" w:pos="660"/>
          <w:tab w:val="right" w:leader="dot" w:pos="9060"/>
        </w:tabs>
        <w:rPr>
          <w:rFonts w:eastAsiaTheme="minorEastAsia" w:cstheme="minorBidi"/>
          <w:b w:val="0"/>
          <w:bCs w:val="0"/>
          <w:noProof/>
          <w:sz w:val="22"/>
          <w:szCs w:val="22"/>
        </w:rPr>
      </w:pPr>
      <w:hyperlink w:anchor="_Toc319307741" w:history="1">
        <w:r w:rsidR="00492394" w:rsidRPr="00FF0719">
          <w:rPr>
            <w:rStyle w:val="Hipercze"/>
            <w:noProof/>
          </w:rPr>
          <w:t>1.2</w:t>
        </w:r>
        <w:r w:rsidR="00492394">
          <w:rPr>
            <w:rFonts w:eastAsiaTheme="minorEastAsia" w:cstheme="minorBidi"/>
            <w:b w:val="0"/>
            <w:bCs w:val="0"/>
            <w:noProof/>
            <w:sz w:val="22"/>
            <w:szCs w:val="22"/>
          </w:rPr>
          <w:tab/>
        </w:r>
        <w:r w:rsidR="00492394" w:rsidRPr="00FF0719">
          <w:rPr>
            <w:rStyle w:val="Hipercze"/>
            <w:noProof/>
          </w:rPr>
          <w:t>Zmiany poziomu bezrobocia w powiatach województwa zachodniopomorskiego</w:t>
        </w:r>
        <w:r w:rsidR="00492394">
          <w:rPr>
            <w:noProof/>
            <w:webHidden/>
          </w:rPr>
          <w:tab/>
        </w:r>
        <w:r>
          <w:rPr>
            <w:noProof/>
            <w:webHidden/>
          </w:rPr>
          <w:fldChar w:fldCharType="begin"/>
        </w:r>
        <w:r w:rsidR="00492394">
          <w:rPr>
            <w:noProof/>
            <w:webHidden/>
          </w:rPr>
          <w:instrText xml:space="preserve"> PAGEREF _Toc319307741 \h </w:instrText>
        </w:r>
        <w:r>
          <w:rPr>
            <w:noProof/>
            <w:webHidden/>
          </w:rPr>
        </w:r>
        <w:r>
          <w:rPr>
            <w:noProof/>
            <w:webHidden/>
          </w:rPr>
          <w:fldChar w:fldCharType="separate"/>
        </w:r>
        <w:r w:rsidR="0066245A">
          <w:rPr>
            <w:noProof/>
            <w:webHidden/>
          </w:rPr>
          <w:t>6</w:t>
        </w:r>
        <w:r>
          <w:rPr>
            <w:noProof/>
            <w:webHidden/>
          </w:rPr>
          <w:fldChar w:fldCharType="end"/>
        </w:r>
      </w:hyperlink>
    </w:p>
    <w:p w:rsidR="00492394" w:rsidRDefault="000343B0">
      <w:pPr>
        <w:pStyle w:val="Spistreci2"/>
        <w:tabs>
          <w:tab w:val="left" w:pos="660"/>
          <w:tab w:val="right" w:leader="dot" w:pos="9060"/>
        </w:tabs>
        <w:rPr>
          <w:rFonts w:eastAsiaTheme="minorEastAsia" w:cstheme="minorBidi"/>
          <w:b w:val="0"/>
          <w:bCs w:val="0"/>
          <w:noProof/>
          <w:sz w:val="22"/>
          <w:szCs w:val="22"/>
        </w:rPr>
      </w:pPr>
      <w:hyperlink w:anchor="_Toc319307742" w:history="1">
        <w:r w:rsidR="00492394" w:rsidRPr="00FF0719">
          <w:rPr>
            <w:rStyle w:val="Hipercze"/>
            <w:noProof/>
          </w:rPr>
          <w:t>1.3</w:t>
        </w:r>
        <w:r w:rsidR="00492394">
          <w:rPr>
            <w:rFonts w:eastAsiaTheme="minorEastAsia" w:cstheme="minorBidi"/>
            <w:b w:val="0"/>
            <w:bCs w:val="0"/>
            <w:noProof/>
            <w:sz w:val="22"/>
            <w:szCs w:val="22"/>
          </w:rPr>
          <w:tab/>
        </w:r>
        <w:r w:rsidR="00492394" w:rsidRPr="00FF0719">
          <w:rPr>
            <w:rStyle w:val="Hipercze"/>
            <w:noProof/>
          </w:rPr>
          <w:t>Bilans bezrobotnych w województwie zachodniopomorskim  w 2011 roku</w:t>
        </w:r>
        <w:r w:rsidR="00492394">
          <w:rPr>
            <w:noProof/>
            <w:webHidden/>
          </w:rPr>
          <w:tab/>
        </w:r>
        <w:r>
          <w:rPr>
            <w:noProof/>
            <w:webHidden/>
          </w:rPr>
          <w:fldChar w:fldCharType="begin"/>
        </w:r>
        <w:r w:rsidR="00492394">
          <w:rPr>
            <w:noProof/>
            <w:webHidden/>
          </w:rPr>
          <w:instrText xml:space="preserve"> PAGEREF _Toc319307742 \h </w:instrText>
        </w:r>
        <w:r>
          <w:rPr>
            <w:noProof/>
            <w:webHidden/>
          </w:rPr>
        </w:r>
        <w:r>
          <w:rPr>
            <w:noProof/>
            <w:webHidden/>
          </w:rPr>
          <w:fldChar w:fldCharType="separate"/>
        </w:r>
        <w:r w:rsidR="0066245A">
          <w:rPr>
            <w:noProof/>
            <w:webHidden/>
          </w:rPr>
          <w:t>8</w:t>
        </w:r>
        <w:r>
          <w:rPr>
            <w:noProof/>
            <w:webHidden/>
          </w:rPr>
          <w:fldChar w:fldCharType="end"/>
        </w:r>
      </w:hyperlink>
    </w:p>
    <w:p w:rsidR="00492394" w:rsidRDefault="000343B0" w:rsidP="002A179C">
      <w:pPr>
        <w:pStyle w:val="Spistreci2"/>
        <w:tabs>
          <w:tab w:val="left" w:pos="660"/>
          <w:tab w:val="right" w:leader="dot" w:pos="9060"/>
        </w:tabs>
        <w:ind w:left="660" w:hanging="660"/>
        <w:jc w:val="left"/>
        <w:rPr>
          <w:rFonts w:eastAsiaTheme="minorEastAsia" w:cstheme="minorBidi"/>
          <w:b w:val="0"/>
          <w:bCs w:val="0"/>
          <w:noProof/>
          <w:sz w:val="22"/>
          <w:szCs w:val="22"/>
        </w:rPr>
      </w:pPr>
      <w:hyperlink w:anchor="_Toc319307743" w:history="1">
        <w:r w:rsidR="00492394" w:rsidRPr="00FF0719">
          <w:rPr>
            <w:rStyle w:val="Hipercze"/>
            <w:noProof/>
          </w:rPr>
          <w:t>1.4</w:t>
        </w:r>
        <w:r w:rsidR="00492394">
          <w:rPr>
            <w:rFonts w:eastAsiaTheme="minorEastAsia" w:cstheme="minorBidi"/>
            <w:b w:val="0"/>
            <w:bCs w:val="0"/>
            <w:noProof/>
            <w:sz w:val="22"/>
            <w:szCs w:val="22"/>
          </w:rPr>
          <w:tab/>
        </w:r>
        <w:r w:rsidR="00492394" w:rsidRPr="00FF0719">
          <w:rPr>
            <w:rStyle w:val="Hipercze"/>
            <w:noProof/>
          </w:rPr>
          <w:t>Wolne miejsca pracy i miejsca aktywizacji zawodowej  w województwie zachodniopomorskim</w:t>
        </w:r>
        <w:r w:rsidR="002A179C">
          <w:rPr>
            <w:rStyle w:val="Hipercze"/>
            <w:noProof/>
          </w:rPr>
          <w:br/>
        </w:r>
        <w:r w:rsidR="00492394" w:rsidRPr="00FF0719">
          <w:rPr>
            <w:rStyle w:val="Hipercze"/>
            <w:noProof/>
          </w:rPr>
          <w:t>w 2011 roku</w:t>
        </w:r>
        <w:r w:rsidR="00492394">
          <w:rPr>
            <w:noProof/>
            <w:webHidden/>
          </w:rPr>
          <w:tab/>
        </w:r>
        <w:r>
          <w:rPr>
            <w:noProof/>
            <w:webHidden/>
          </w:rPr>
          <w:fldChar w:fldCharType="begin"/>
        </w:r>
        <w:r w:rsidR="00492394">
          <w:rPr>
            <w:noProof/>
            <w:webHidden/>
          </w:rPr>
          <w:instrText xml:space="preserve"> PAGEREF _Toc319307743 \h </w:instrText>
        </w:r>
        <w:r>
          <w:rPr>
            <w:noProof/>
            <w:webHidden/>
          </w:rPr>
        </w:r>
        <w:r>
          <w:rPr>
            <w:noProof/>
            <w:webHidden/>
          </w:rPr>
          <w:fldChar w:fldCharType="separate"/>
        </w:r>
        <w:r w:rsidR="0066245A">
          <w:rPr>
            <w:noProof/>
            <w:webHidden/>
          </w:rPr>
          <w:t>9</w:t>
        </w:r>
        <w:r>
          <w:rPr>
            <w:noProof/>
            <w:webHidden/>
          </w:rPr>
          <w:fldChar w:fldCharType="end"/>
        </w:r>
      </w:hyperlink>
    </w:p>
    <w:p w:rsidR="00492394" w:rsidRDefault="000343B0">
      <w:pPr>
        <w:pStyle w:val="Spistreci2"/>
        <w:tabs>
          <w:tab w:val="left" w:pos="660"/>
          <w:tab w:val="right" w:leader="dot" w:pos="9060"/>
        </w:tabs>
        <w:rPr>
          <w:rFonts w:eastAsiaTheme="minorEastAsia" w:cstheme="minorBidi"/>
          <w:b w:val="0"/>
          <w:bCs w:val="0"/>
          <w:noProof/>
          <w:sz w:val="22"/>
          <w:szCs w:val="22"/>
        </w:rPr>
      </w:pPr>
      <w:hyperlink w:anchor="_Toc319307744" w:history="1">
        <w:r w:rsidR="00492394" w:rsidRPr="00FF0719">
          <w:rPr>
            <w:rStyle w:val="Hipercze"/>
            <w:noProof/>
          </w:rPr>
          <w:t>1.5</w:t>
        </w:r>
        <w:r w:rsidR="00492394">
          <w:rPr>
            <w:rFonts w:eastAsiaTheme="minorEastAsia" w:cstheme="minorBidi"/>
            <w:b w:val="0"/>
            <w:bCs w:val="0"/>
            <w:noProof/>
            <w:sz w:val="22"/>
            <w:szCs w:val="22"/>
          </w:rPr>
          <w:tab/>
        </w:r>
        <w:r w:rsidR="00492394" w:rsidRPr="00FF0719">
          <w:rPr>
            <w:rStyle w:val="Hipercze"/>
            <w:noProof/>
          </w:rPr>
          <w:t>Struktura bezrobocia w województwie zachodniopomorskim</w:t>
        </w:r>
        <w:r w:rsidR="00492394">
          <w:rPr>
            <w:noProof/>
            <w:webHidden/>
          </w:rPr>
          <w:tab/>
        </w:r>
        <w:r>
          <w:rPr>
            <w:noProof/>
            <w:webHidden/>
          </w:rPr>
          <w:fldChar w:fldCharType="begin"/>
        </w:r>
        <w:r w:rsidR="00492394">
          <w:rPr>
            <w:noProof/>
            <w:webHidden/>
          </w:rPr>
          <w:instrText xml:space="preserve"> PAGEREF _Toc319307744 \h </w:instrText>
        </w:r>
        <w:r>
          <w:rPr>
            <w:noProof/>
            <w:webHidden/>
          </w:rPr>
        </w:r>
        <w:r>
          <w:rPr>
            <w:noProof/>
            <w:webHidden/>
          </w:rPr>
          <w:fldChar w:fldCharType="separate"/>
        </w:r>
        <w:r w:rsidR="0066245A">
          <w:rPr>
            <w:noProof/>
            <w:webHidden/>
          </w:rPr>
          <w:t>11</w:t>
        </w:r>
        <w:r>
          <w:rPr>
            <w:noProof/>
            <w:webHidden/>
          </w:rPr>
          <w:fldChar w:fldCharType="end"/>
        </w:r>
      </w:hyperlink>
    </w:p>
    <w:p w:rsidR="00492394" w:rsidRDefault="000343B0">
      <w:pPr>
        <w:pStyle w:val="Spistreci3"/>
        <w:tabs>
          <w:tab w:val="left" w:pos="880"/>
          <w:tab w:val="right" w:leader="dot" w:pos="9060"/>
        </w:tabs>
        <w:rPr>
          <w:rFonts w:eastAsiaTheme="minorEastAsia" w:cstheme="minorBidi"/>
          <w:noProof/>
          <w:sz w:val="22"/>
          <w:szCs w:val="22"/>
        </w:rPr>
      </w:pPr>
      <w:hyperlink w:anchor="_Toc319307745" w:history="1">
        <w:r w:rsidR="00492394" w:rsidRPr="00FF0719">
          <w:rPr>
            <w:rStyle w:val="Hipercze"/>
            <w:noProof/>
          </w:rPr>
          <w:t>1.5.1</w:t>
        </w:r>
        <w:r w:rsidR="00492394">
          <w:rPr>
            <w:rFonts w:eastAsiaTheme="minorEastAsia" w:cstheme="minorBidi"/>
            <w:noProof/>
            <w:sz w:val="22"/>
            <w:szCs w:val="22"/>
          </w:rPr>
          <w:tab/>
        </w:r>
        <w:r w:rsidR="00492394" w:rsidRPr="00FF0719">
          <w:rPr>
            <w:rStyle w:val="Hipercze"/>
            <w:noProof/>
          </w:rPr>
          <w:t>Bezrobotni według płci</w:t>
        </w:r>
        <w:r w:rsidR="00492394">
          <w:rPr>
            <w:noProof/>
            <w:webHidden/>
          </w:rPr>
          <w:tab/>
        </w:r>
        <w:r>
          <w:rPr>
            <w:noProof/>
            <w:webHidden/>
          </w:rPr>
          <w:fldChar w:fldCharType="begin"/>
        </w:r>
        <w:r w:rsidR="00492394">
          <w:rPr>
            <w:noProof/>
            <w:webHidden/>
          </w:rPr>
          <w:instrText xml:space="preserve"> PAGEREF _Toc319307745 \h </w:instrText>
        </w:r>
        <w:r>
          <w:rPr>
            <w:noProof/>
            <w:webHidden/>
          </w:rPr>
        </w:r>
        <w:r>
          <w:rPr>
            <w:noProof/>
            <w:webHidden/>
          </w:rPr>
          <w:fldChar w:fldCharType="separate"/>
        </w:r>
        <w:r w:rsidR="0066245A">
          <w:rPr>
            <w:noProof/>
            <w:webHidden/>
          </w:rPr>
          <w:t>12</w:t>
        </w:r>
        <w:r>
          <w:rPr>
            <w:noProof/>
            <w:webHidden/>
          </w:rPr>
          <w:fldChar w:fldCharType="end"/>
        </w:r>
      </w:hyperlink>
    </w:p>
    <w:p w:rsidR="00492394" w:rsidRDefault="000343B0">
      <w:pPr>
        <w:pStyle w:val="Spistreci3"/>
        <w:tabs>
          <w:tab w:val="left" w:pos="880"/>
          <w:tab w:val="right" w:leader="dot" w:pos="9060"/>
        </w:tabs>
        <w:rPr>
          <w:rFonts w:eastAsiaTheme="minorEastAsia" w:cstheme="minorBidi"/>
          <w:noProof/>
          <w:sz w:val="22"/>
          <w:szCs w:val="22"/>
        </w:rPr>
      </w:pPr>
      <w:hyperlink w:anchor="_Toc319307746" w:history="1">
        <w:r w:rsidR="00492394" w:rsidRPr="00FF0719">
          <w:rPr>
            <w:rStyle w:val="Hipercze"/>
            <w:noProof/>
          </w:rPr>
          <w:t>1.5.2</w:t>
        </w:r>
        <w:r w:rsidR="00492394">
          <w:rPr>
            <w:rFonts w:eastAsiaTheme="minorEastAsia" w:cstheme="minorBidi"/>
            <w:noProof/>
            <w:sz w:val="22"/>
            <w:szCs w:val="22"/>
          </w:rPr>
          <w:tab/>
        </w:r>
        <w:r w:rsidR="00492394" w:rsidRPr="00FF0719">
          <w:rPr>
            <w:rStyle w:val="Hipercze"/>
            <w:noProof/>
          </w:rPr>
          <w:t>Bezrobotni według miejsca zamieszkania</w:t>
        </w:r>
        <w:r w:rsidR="00492394">
          <w:rPr>
            <w:noProof/>
            <w:webHidden/>
          </w:rPr>
          <w:tab/>
        </w:r>
        <w:r>
          <w:rPr>
            <w:noProof/>
            <w:webHidden/>
          </w:rPr>
          <w:fldChar w:fldCharType="begin"/>
        </w:r>
        <w:r w:rsidR="00492394">
          <w:rPr>
            <w:noProof/>
            <w:webHidden/>
          </w:rPr>
          <w:instrText xml:space="preserve"> PAGEREF _Toc319307746 \h </w:instrText>
        </w:r>
        <w:r>
          <w:rPr>
            <w:noProof/>
            <w:webHidden/>
          </w:rPr>
        </w:r>
        <w:r>
          <w:rPr>
            <w:noProof/>
            <w:webHidden/>
          </w:rPr>
          <w:fldChar w:fldCharType="separate"/>
        </w:r>
        <w:r w:rsidR="0066245A">
          <w:rPr>
            <w:noProof/>
            <w:webHidden/>
          </w:rPr>
          <w:t>13</w:t>
        </w:r>
        <w:r>
          <w:rPr>
            <w:noProof/>
            <w:webHidden/>
          </w:rPr>
          <w:fldChar w:fldCharType="end"/>
        </w:r>
      </w:hyperlink>
    </w:p>
    <w:p w:rsidR="00492394" w:rsidRDefault="000343B0">
      <w:pPr>
        <w:pStyle w:val="Spistreci3"/>
        <w:tabs>
          <w:tab w:val="left" w:pos="880"/>
          <w:tab w:val="right" w:leader="dot" w:pos="9060"/>
        </w:tabs>
        <w:rPr>
          <w:rFonts w:eastAsiaTheme="minorEastAsia" w:cstheme="minorBidi"/>
          <w:noProof/>
          <w:sz w:val="22"/>
          <w:szCs w:val="22"/>
        </w:rPr>
      </w:pPr>
      <w:hyperlink w:anchor="_Toc319307747" w:history="1">
        <w:r w:rsidR="00492394" w:rsidRPr="00FF0719">
          <w:rPr>
            <w:rStyle w:val="Hipercze"/>
            <w:noProof/>
          </w:rPr>
          <w:t>1.5.3</w:t>
        </w:r>
        <w:r w:rsidR="00492394">
          <w:rPr>
            <w:rFonts w:eastAsiaTheme="minorEastAsia" w:cstheme="minorBidi"/>
            <w:noProof/>
            <w:sz w:val="22"/>
            <w:szCs w:val="22"/>
          </w:rPr>
          <w:tab/>
        </w:r>
        <w:r w:rsidR="00492394" w:rsidRPr="00FF0719">
          <w:rPr>
            <w:rStyle w:val="Hipercze"/>
            <w:noProof/>
          </w:rPr>
          <w:t>Bezrobotni według wieku</w:t>
        </w:r>
        <w:r w:rsidR="00492394">
          <w:rPr>
            <w:noProof/>
            <w:webHidden/>
          </w:rPr>
          <w:tab/>
        </w:r>
        <w:r>
          <w:rPr>
            <w:noProof/>
            <w:webHidden/>
          </w:rPr>
          <w:fldChar w:fldCharType="begin"/>
        </w:r>
        <w:r w:rsidR="00492394">
          <w:rPr>
            <w:noProof/>
            <w:webHidden/>
          </w:rPr>
          <w:instrText xml:space="preserve"> PAGEREF _Toc319307747 \h </w:instrText>
        </w:r>
        <w:r>
          <w:rPr>
            <w:noProof/>
            <w:webHidden/>
          </w:rPr>
        </w:r>
        <w:r>
          <w:rPr>
            <w:noProof/>
            <w:webHidden/>
          </w:rPr>
          <w:fldChar w:fldCharType="separate"/>
        </w:r>
        <w:r w:rsidR="0066245A">
          <w:rPr>
            <w:noProof/>
            <w:webHidden/>
          </w:rPr>
          <w:t>14</w:t>
        </w:r>
        <w:r>
          <w:rPr>
            <w:noProof/>
            <w:webHidden/>
          </w:rPr>
          <w:fldChar w:fldCharType="end"/>
        </w:r>
      </w:hyperlink>
    </w:p>
    <w:p w:rsidR="00492394" w:rsidRDefault="000343B0">
      <w:pPr>
        <w:pStyle w:val="Spistreci3"/>
        <w:tabs>
          <w:tab w:val="left" w:pos="880"/>
          <w:tab w:val="right" w:leader="dot" w:pos="9060"/>
        </w:tabs>
        <w:rPr>
          <w:rFonts w:eastAsiaTheme="minorEastAsia" w:cstheme="minorBidi"/>
          <w:noProof/>
          <w:sz w:val="22"/>
          <w:szCs w:val="22"/>
        </w:rPr>
      </w:pPr>
      <w:hyperlink w:anchor="_Toc319307748" w:history="1">
        <w:r w:rsidR="00492394" w:rsidRPr="00FF0719">
          <w:rPr>
            <w:rStyle w:val="Hipercze"/>
            <w:noProof/>
          </w:rPr>
          <w:t>1.5.4</w:t>
        </w:r>
        <w:r w:rsidR="00492394">
          <w:rPr>
            <w:rFonts w:eastAsiaTheme="minorEastAsia" w:cstheme="minorBidi"/>
            <w:noProof/>
            <w:sz w:val="22"/>
            <w:szCs w:val="22"/>
          </w:rPr>
          <w:tab/>
        </w:r>
        <w:r w:rsidR="00492394" w:rsidRPr="00FF0719">
          <w:rPr>
            <w:rStyle w:val="Hipercze"/>
            <w:noProof/>
          </w:rPr>
          <w:t>Bezrobotni według poziomu wykształcenia</w:t>
        </w:r>
        <w:r w:rsidR="00492394">
          <w:rPr>
            <w:noProof/>
            <w:webHidden/>
          </w:rPr>
          <w:tab/>
        </w:r>
        <w:r>
          <w:rPr>
            <w:noProof/>
            <w:webHidden/>
          </w:rPr>
          <w:fldChar w:fldCharType="begin"/>
        </w:r>
        <w:r w:rsidR="00492394">
          <w:rPr>
            <w:noProof/>
            <w:webHidden/>
          </w:rPr>
          <w:instrText xml:space="preserve"> PAGEREF _Toc319307748 \h </w:instrText>
        </w:r>
        <w:r>
          <w:rPr>
            <w:noProof/>
            <w:webHidden/>
          </w:rPr>
        </w:r>
        <w:r>
          <w:rPr>
            <w:noProof/>
            <w:webHidden/>
          </w:rPr>
          <w:fldChar w:fldCharType="separate"/>
        </w:r>
        <w:r w:rsidR="0066245A">
          <w:rPr>
            <w:noProof/>
            <w:webHidden/>
          </w:rPr>
          <w:t>15</w:t>
        </w:r>
        <w:r>
          <w:rPr>
            <w:noProof/>
            <w:webHidden/>
          </w:rPr>
          <w:fldChar w:fldCharType="end"/>
        </w:r>
      </w:hyperlink>
    </w:p>
    <w:p w:rsidR="00492394" w:rsidRDefault="000343B0">
      <w:pPr>
        <w:pStyle w:val="Spistreci3"/>
        <w:tabs>
          <w:tab w:val="left" w:pos="880"/>
          <w:tab w:val="right" w:leader="dot" w:pos="9060"/>
        </w:tabs>
        <w:rPr>
          <w:rFonts w:eastAsiaTheme="minorEastAsia" w:cstheme="minorBidi"/>
          <w:noProof/>
          <w:sz w:val="22"/>
          <w:szCs w:val="22"/>
        </w:rPr>
      </w:pPr>
      <w:hyperlink w:anchor="_Toc319307749" w:history="1">
        <w:r w:rsidR="00492394" w:rsidRPr="00FF0719">
          <w:rPr>
            <w:rStyle w:val="Hipercze"/>
            <w:noProof/>
          </w:rPr>
          <w:t>1.5.5</w:t>
        </w:r>
        <w:r w:rsidR="00492394">
          <w:rPr>
            <w:rFonts w:eastAsiaTheme="minorEastAsia" w:cstheme="minorBidi"/>
            <w:noProof/>
            <w:sz w:val="22"/>
            <w:szCs w:val="22"/>
          </w:rPr>
          <w:tab/>
        </w:r>
        <w:r w:rsidR="00492394" w:rsidRPr="00FF0719">
          <w:rPr>
            <w:rStyle w:val="Hipercze"/>
            <w:noProof/>
          </w:rPr>
          <w:t>Bezrobotni według czasu pozostawania bez pracy</w:t>
        </w:r>
        <w:r w:rsidR="00492394">
          <w:rPr>
            <w:noProof/>
            <w:webHidden/>
          </w:rPr>
          <w:tab/>
        </w:r>
        <w:r>
          <w:rPr>
            <w:noProof/>
            <w:webHidden/>
          </w:rPr>
          <w:fldChar w:fldCharType="begin"/>
        </w:r>
        <w:r w:rsidR="00492394">
          <w:rPr>
            <w:noProof/>
            <w:webHidden/>
          </w:rPr>
          <w:instrText xml:space="preserve"> PAGEREF _Toc319307749 \h </w:instrText>
        </w:r>
        <w:r>
          <w:rPr>
            <w:noProof/>
            <w:webHidden/>
          </w:rPr>
        </w:r>
        <w:r>
          <w:rPr>
            <w:noProof/>
            <w:webHidden/>
          </w:rPr>
          <w:fldChar w:fldCharType="separate"/>
        </w:r>
        <w:r w:rsidR="0066245A">
          <w:rPr>
            <w:noProof/>
            <w:webHidden/>
          </w:rPr>
          <w:t>16</w:t>
        </w:r>
        <w:r>
          <w:rPr>
            <w:noProof/>
            <w:webHidden/>
          </w:rPr>
          <w:fldChar w:fldCharType="end"/>
        </w:r>
      </w:hyperlink>
    </w:p>
    <w:p w:rsidR="00492394" w:rsidRDefault="000343B0">
      <w:pPr>
        <w:pStyle w:val="Spistreci3"/>
        <w:tabs>
          <w:tab w:val="left" w:pos="880"/>
          <w:tab w:val="right" w:leader="dot" w:pos="9060"/>
        </w:tabs>
        <w:rPr>
          <w:rFonts w:eastAsiaTheme="minorEastAsia" w:cstheme="minorBidi"/>
          <w:noProof/>
          <w:sz w:val="22"/>
          <w:szCs w:val="22"/>
        </w:rPr>
      </w:pPr>
      <w:hyperlink w:anchor="_Toc319307750" w:history="1">
        <w:r w:rsidR="00492394" w:rsidRPr="00FF0719">
          <w:rPr>
            <w:rStyle w:val="Hipercze"/>
            <w:noProof/>
          </w:rPr>
          <w:t>1.5.6</w:t>
        </w:r>
        <w:r w:rsidR="00492394">
          <w:rPr>
            <w:rFonts w:eastAsiaTheme="minorEastAsia" w:cstheme="minorBidi"/>
            <w:noProof/>
            <w:sz w:val="22"/>
            <w:szCs w:val="22"/>
          </w:rPr>
          <w:tab/>
        </w:r>
        <w:r w:rsidR="00492394" w:rsidRPr="00FF0719">
          <w:rPr>
            <w:rStyle w:val="Hipercze"/>
            <w:noProof/>
          </w:rPr>
          <w:t>Bezrobotni według stażu pracy</w:t>
        </w:r>
        <w:r w:rsidR="00492394">
          <w:rPr>
            <w:noProof/>
            <w:webHidden/>
          </w:rPr>
          <w:tab/>
        </w:r>
        <w:r>
          <w:rPr>
            <w:noProof/>
            <w:webHidden/>
          </w:rPr>
          <w:fldChar w:fldCharType="begin"/>
        </w:r>
        <w:r w:rsidR="00492394">
          <w:rPr>
            <w:noProof/>
            <w:webHidden/>
          </w:rPr>
          <w:instrText xml:space="preserve"> PAGEREF _Toc319307750 \h </w:instrText>
        </w:r>
        <w:r>
          <w:rPr>
            <w:noProof/>
            <w:webHidden/>
          </w:rPr>
        </w:r>
        <w:r>
          <w:rPr>
            <w:noProof/>
            <w:webHidden/>
          </w:rPr>
          <w:fldChar w:fldCharType="separate"/>
        </w:r>
        <w:r w:rsidR="0066245A">
          <w:rPr>
            <w:noProof/>
            <w:webHidden/>
          </w:rPr>
          <w:t>17</w:t>
        </w:r>
        <w:r>
          <w:rPr>
            <w:noProof/>
            <w:webHidden/>
          </w:rPr>
          <w:fldChar w:fldCharType="end"/>
        </w:r>
      </w:hyperlink>
    </w:p>
    <w:p w:rsidR="00492394" w:rsidRDefault="000343B0">
      <w:pPr>
        <w:pStyle w:val="Spistreci3"/>
        <w:tabs>
          <w:tab w:val="left" w:pos="880"/>
          <w:tab w:val="right" w:leader="dot" w:pos="9060"/>
        </w:tabs>
        <w:rPr>
          <w:rFonts w:eastAsiaTheme="minorEastAsia" w:cstheme="minorBidi"/>
          <w:noProof/>
          <w:sz w:val="22"/>
          <w:szCs w:val="22"/>
        </w:rPr>
      </w:pPr>
      <w:hyperlink w:anchor="_Toc319307751" w:history="1">
        <w:r w:rsidR="00492394" w:rsidRPr="00FF0719">
          <w:rPr>
            <w:rStyle w:val="Hipercze"/>
            <w:noProof/>
          </w:rPr>
          <w:t>1.5.7</w:t>
        </w:r>
        <w:r w:rsidR="00492394">
          <w:rPr>
            <w:rFonts w:eastAsiaTheme="minorEastAsia" w:cstheme="minorBidi"/>
            <w:noProof/>
            <w:sz w:val="22"/>
            <w:szCs w:val="22"/>
          </w:rPr>
          <w:tab/>
        </w:r>
        <w:r w:rsidR="00492394" w:rsidRPr="00FF0719">
          <w:rPr>
            <w:rStyle w:val="Hipercze"/>
            <w:noProof/>
          </w:rPr>
          <w:t>Bezrobotni według ostatniego miejsca pracy</w:t>
        </w:r>
        <w:r w:rsidR="00492394">
          <w:rPr>
            <w:noProof/>
            <w:webHidden/>
          </w:rPr>
          <w:tab/>
        </w:r>
        <w:r>
          <w:rPr>
            <w:noProof/>
            <w:webHidden/>
          </w:rPr>
          <w:fldChar w:fldCharType="begin"/>
        </w:r>
        <w:r w:rsidR="00492394">
          <w:rPr>
            <w:noProof/>
            <w:webHidden/>
          </w:rPr>
          <w:instrText xml:space="preserve"> PAGEREF _Toc319307751 \h </w:instrText>
        </w:r>
        <w:r>
          <w:rPr>
            <w:noProof/>
            <w:webHidden/>
          </w:rPr>
        </w:r>
        <w:r>
          <w:rPr>
            <w:noProof/>
            <w:webHidden/>
          </w:rPr>
          <w:fldChar w:fldCharType="separate"/>
        </w:r>
        <w:r w:rsidR="0066245A">
          <w:rPr>
            <w:noProof/>
            <w:webHidden/>
          </w:rPr>
          <w:t>18</w:t>
        </w:r>
        <w:r>
          <w:rPr>
            <w:noProof/>
            <w:webHidden/>
          </w:rPr>
          <w:fldChar w:fldCharType="end"/>
        </w:r>
      </w:hyperlink>
    </w:p>
    <w:p w:rsidR="00492394" w:rsidRDefault="000343B0">
      <w:pPr>
        <w:pStyle w:val="Spistreci3"/>
        <w:tabs>
          <w:tab w:val="left" w:pos="880"/>
          <w:tab w:val="right" w:leader="dot" w:pos="9060"/>
        </w:tabs>
        <w:rPr>
          <w:rFonts w:eastAsiaTheme="minorEastAsia" w:cstheme="minorBidi"/>
          <w:noProof/>
          <w:sz w:val="22"/>
          <w:szCs w:val="22"/>
        </w:rPr>
      </w:pPr>
      <w:hyperlink w:anchor="_Toc319307752" w:history="1">
        <w:r w:rsidR="00492394" w:rsidRPr="00FF0719">
          <w:rPr>
            <w:rStyle w:val="Hipercze"/>
            <w:noProof/>
          </w:rPr>
          <w:t>1.5.8</w:t>
        </w:r>
        <w:r w:rsidR="00492394">
          <w:rPr>
            <w:rFonts w:eastAsiaTheme="minorEastAsia" w:cstheme="minorBidi"/>
            <w:noProof/>
            <w:sz w:val="22"/>
            <w:szCs w:val="22"/>
          </w:rPr>
          <w:tab/>
        </w:r>
        <w:r w:rsidR="00492394" w:rsidRPr="00FF0719">
          <w:rPr>
            <w:rStyle w:val="Hipercze"/>
            <w:noProof/>
          </w:rPr>
          <w:t>Bezrobotni według zawodów i specjalności</w:t>
        </w:r>
        <w:r w:rsidR="00492394">
          <w:rPr>
            <w:noProof/>
            <w:webHidden/>
          </w:rPr>
          <w:tab/>
        </w:r>
        <w:r>
          <w:rPr>
            <w:noProof/>
            <w:webHidden/>
          </w:rPr>
          <w:fldChar w:fldCharType="begin"/>
        </w:r>
        <w:r w:rsidR="00492394">
          <w:rPr>
            <w:noProof/>
            <w:webHidden/>
          </w:rPr>
          <w:instrText xml:space="preserve"> PAGEREF _Toc319307752 \h </w:instrText>
        </w:r>
        <w:r>
          <w:rPr>
            <w:noProof/>
            <w:webHidden/>
          </w:rPr>
        </w:r>
        <w:r>
          <w:rPr>
            <w:noProof/>
            <w:webHidden/>
          </w:rPr>
          <w:fldChar w:fldCharType="separate"/>
        </w:r>
        <w:r w:rsidR="0066245A">
          <w:rPr>
            <w:noProof/>
            <w:webHidden/>
          </w:rPr>
          <w:t>19</w:t>
        </w:r>
        <w:r>
          <w:rPr>
            <w:noProof/>
            <w:webHidden/>
          </w:rPr>
          <w:fldChar w:fldCharType="end"/>
        </w:r>
      </w:hyperlink>
    </w:p>
    <w:p w:rsidR="00492394" w:rsidRDefault="000343B0" w:rsidP="002A179C">
      <w:pPr>
        <w:pStyle w:val="Spistreci1"/>
        <w:ind w:left="435" w:hanging="435"/>
        <w:jc w:val="left"/>
        <w:rPr>
          <w:rFonts w:asciiTheme="minorHAnsi" w:eastAsiaTheme="minorEastAsia" w:hAnsiTheme="minorHAnsi" w:cstheme="minorBidi"/>
          <w:b w:val="0"/>
          <w:bCs w:val="0"/>
          <w:caps w:val="0"/>
          <w:noProof/>
          <w:sz w:val="22"/>
          <w:szCs w:val="22"/>
        </w:rPr>
      </w:pPr>
      <w:hyperlink w:anchor="_Toc319307753" w:history="1">
        <w:r w:rsidR="00492394" w:rsidRPr="00FF0719">
          <w:rPr>
            <w:rStyle w:val="Hipercze"/>
            <w:noProof/>
          </w:rPr>
          <w:t>2</w:t>
        </w:r>
        <w:r w:rsidR="00492394">
          <w:rPr>
            <w:rFonts w:asciiTheme="minorHAnsi" w:eastAsiaTheme="minorEastAsia" w:hAnsiTheme="minorHAnsi" w:cstheme="minorBidi"/>
            <w:b w:val="0"/>
            <w:bCs w:val="0"/>
            <w:caps w:val="0"/>
            <w:noProof/>
            <w:sz w:val="22"/>
            <w:szCs w:val="22"/>
          </w:rPr>
          <w:tab/>
        </w:r>
        <w:r w:rsidR="00492394" w:rsidRPr="00FF0719">
          <w:rPr>
            <w:rStyle w:val="Hipercze"/>
            <w:noProof/>
          </w:rPr>
          <w:t xml:space="preserve">SPRAWOZDANIE Z DZIAŁAŃ REALIZOWANYCH PRZEZ WOJEWÓDZKI URZĄD </w:t>
        </w:r>
        <w:r w:rsidR="002A179C">
          <w:rPr>
            <w:rStyle w:val="Hipercze"/>
            <w:noProof/>
          </w:rPr>
          <w:t xml:space="preserve">  </w:t>
        </w:r>
        <w:r w:rsidR="00492394" w:rsidRPr="00FF0719">
          <w:rPr>
            <w:rStyle w:val="Hipercze"/>
            <w:noProof/>
          </w:rPr>
          <w:t>PRACY W SZCZECINIE W 2011 ROKU</w:t>
        </w:r>
        <w:r w:rsidR="00492394">
          <w:rPr>
            <w:noProof/>
            <w:webHidden/>
          </w:rPr>
          <w:tab/>
        </w:r>
        <w:r>
          <w:rPr>
            <w:noProof/>
            <w:webHidden/>
          </w:rPr>
          <w:fldChar w:fldCharType="begin"/>
        </w:r>
        <w:r w:rsidR="00492394">
          <w:rPr>
            <w:noProof/>
            <w:webHidden/>
          </w:rPr>
          <w:instrText xml:space="preserve"> PAGEREF _Toc319307753 \h </w:instrText>
        </w:r>
        <w:r>
          <w:rPr>
            <w:noProof/>
            <w:webHidden/>
          </w:rPr>
        </w:r>
        <w:r>
          <w:rPr>
            <w:noProof/>
            <w:webHidden/>
          </w:rPr>
          <w:fldChar w:fldCharType="separate"/>
        </w:r>
        <w:r w:rsidR="0066245A">
          <w:rPr>
            <w:noProof/>
            <w:webHidden/>
          </w:rPr>
          <w:t>22</w:t>
        </w:r>
        <w:r>
          <w:rPr>
            <w:noProof/>
            <w:webHidden/>
          </w:rPr>
          <w:fldChar w:fldCharType="end"/>
        </w:r>
      </w:hyperlink>
    </w:p>
    <w:p w:rsidR="00492394" w:rsidRDefault="000343B0" w:rsidP="002A179C">
      <w:pPr>
        <w:pStyle w:val="Spistreci2"/>
        <w:tabs>
          <w:tab w:val="left" w:pos="660"/>
          <w:tab w:val="right" w:leader="dot" w:pos="9060"/>
        </w:tabs>
        <w:ind w:left="660" w:hanging="660"/>
        <w:jc w:val="left"/>
        <w:rPr>
          <w:rFonts w:eastAsiaTheme="minorEastAsia" w:cstheme="minorBidi"/>
          <w:b w:val="0"/>
          <w:bCs w:val="0"/>
          <w:noProof/>
          <w:sz w:val="22"/>
          <w:szCs w:val="22"/>
        </w:rPr>
      </w:pPr>
      <w:hyperlink w:anchor="_Toc319307754" w:history="1">
        <w:r w:rsidR="00492394" w:rsidRPr="00FF0719">
          <w:rPr>
            <w:rStyle w:val="Hipercze"/>
            <w:noProof/>
          </w:rPr>
          <w:t>2.1</w:t>
        </w:r>
        <w:r w:rsidR="00492394">
          <w:rPr>
            <w:rFonts w:eastAsiaTheme="minorEastAsia" w:cstheme="minorBidi"/>
            <w:b w:val="0"/>
            <w:bCs w:val="0"/>
            <w:noProof/>
            <w:sz w:val="22"/>
            <w:szCs w:val="22"/>
          </w:rPr>
          <w:tab/>
        </w:r>
        <w:r w:rsidR="00492394" w:rsidRPr="00FF0719">
          <w:rPr>
            <w:rStyle w:val="Hipercze"/>
            <w:noProof/>
          </w:rPr>
          <w:t>Koordynowanie regionalnej polityki rynku pracy przez przygotowanie i realizację Regionalnego</w:t>
        </w:r>
        <w:r w:rsidR="002A179C">
          <w:rPr>
            <w:rStyle w:val="Hipercze"/>
            <w:noProof/>
          </w:rPr>
          <w:br/>
        </w:r>
        <w:r w:rsidR="00492394" w:rsidRPr="00FF0719">
          <w:rPr>
            <w:rStyle w:val="Hipercze"/>
            <w:noProof/>
          </w:rPr>
          <w:t>Planu Działań na rzecz Zatrudnienia</w:t>
        </w:r>
        <w:r w:rsidR="00492394">
          <w:rPr>
            <w:noProof/>
            <w:webHidden/>
          </w:rPr>
          <w:tab/>
        </w:r>
        <w:r>
          <w:rPr>
            <w:noProof/>
            <w:webHidden/>
          </w:rPr>
          <w:fldChar w:fldCharType="begin"/>
        </w:r>
        <w:r w:rsidR="00492394">
          <w:rPr>
            <w:noProof/>
            <w:webHidden/>
          </w:rPr>
          <w:instrText xml:space="preserve"> PAGEREF _Toc319307754 \h </w:instrText>
        </w:r>
        <w:r>
          <w:rPr>
            <w:noProof/>
            <w:webHidden/>
          </w:rPr>
        </w:r>
        <w:r>
          <w:rPr>
            <w:noProof/>
            <w:webHidden/>
          </w:rPr>
          <w:fldChar w:fldCharType="separate"/>
        </w:r>
        <w:r w:rsidR="0066245A">
          <w:rPr>
            <w:noProof/>
            <w:webHidden/>
          </w:rPr>
          <w:t>22</w:t>
        </w:r>
        <w:r>
          <w:rPr>
            <w:noProof/>
            <w:webHidden/>
          </w:rPr>
          <w:fldChar w:fldCharType="end"/>
        </w:r>
      </w:hyperlink>
    </w:p>
    <w:p w:rsidR="00492394" w:rsidRDefault="000343B0">
      <w:pPr>
        <w:pStyle w:val="Spistreci2"/>
        <w:tabs>
          <w:tab w:val="left" w:pos="660"/>
          <w:tab w:val="right" w:leader="dot" w:pos="9060"/>
        </w:tabs>
        <w:rPr>
          <w:rFonts w:eastAsiaTheme="minorEastAsia" w:cstheme="minorBidi"/>
          <w:b w:val="0"/>
          <w:bCs w:val="0"/>
          <w:noProof/>
          <w:sz w:val="22"/>
          <w:szCs w:val="22"/>
        </w:rPr>
      </w:pPr>
      <w:hyperlink w:anchor="_Toc319307755" w:history="1">
        <w:r w:rsidR="00492394" w:rsidRPr="00FF0719">
          <w:rPr>
            <w:rStyle w:val="Hipercze"/>
            <w:noProof/>
          </w:rPr>
          <w:t>2.2</w:t>
        </w:r>
        <w:r w:rsidR="00492394">
          <w:rPr>
            <w:rFonts w:eastAsiaTheme="minorEastAsia" w:cstheme="minorBidi"/>
            <w:b w:val="0"/>
            <w:bCs w:val="0"/>
            <w:noProof/>
            <w:sz w:val="22"/>
            <w:szCs w:val="22"/>
          </w:rPr>
          <w:tab/>
        </w:r>
        <w:r w:rsidR="00492394" w:rsidRPr="00FF0719">
          <w:rPr>
            <w:rStyle w:val="Hipercze"/>
            <w:noProof/>
          </w:rPr>
          <w:t>Podział środków Funduszu Pracy</w:t>
        </w:r>
        <w:r w:rsidR="00492394">
          <w:rPr>
            <w:noProof/>
            <w:webHidden/>
          </w:rPr>
          <w:tab/>
        </w:r>
        <w:r>
          <w:rPr>
            <w:noProof/>
            <w:webHidden/>
          </w:rPr>
          <w:fldChar w:fldCharType="begin"/>
        </w:r>
        <w:r w:rsidR="00492394">
          <w:rPr>
            <w:noProof/>
            <w:webHidden/>
          </w:rPr>
          <w:instrText xml:space="preserve"> PAGEREF _Toc319307755 \h </w:instrText>
        </w:r>
        <w:r>
          <w:rPr>
            <w:noProof/>
            <w:webHidden/>
          </w:rPr>
        </w:r>
        <w:r>
          <w:rPr>
            <w:noProof/>
            <w:webHidden/>
          </w:rPr>
          <w:fldChar w:fldCharType="separate"/>
        </w:r>
        <w:r w:rsidR="0066245A">
          <w:rPr>
            <w:noProof/>
            <w:webHidden/>
          </w:rPr>
          <w:t>23</w:t>
        </w:r>
        <w:r>
          <w:rPr>
            <w:noProof/>
            <w:webHidden/>
          </w:rPr>
          <w:fldChar w:fldCharType="end"/>
        </w:r>
      </w:hyperlink>
    </w:p>
    <w:p w:rsidR="00492394" w:rsidRDefault="000343B0">
      <w:pPr>
        <w:pStyle w:val="Spistreci2"/>
        <w:tabs>
          <w:tab w:val="left" w:pos="660"/>
          <w:tab w:val="right" w:leader="dot" w:pos="9060"/>
        </w:tabs>
        <w:rPr>
          <w:rFonts w:eastAsiaTheme="minorEastAsia" w:cstheme="minorBidi"/>
          <w:b w:val="0"/>
          <w:bCs w:val="0"/>
          <w:noProof/>
          <w:sz w:val="22"/>
          <w:szCs w:val="22"/>
        </w:rPr>
      </w:pPr>
      <w:hyperlink w:anchor="_Toc319307756" w:history="1">
        <w:r w:rsidR="00492394" w:rsidRPr="00FF0719">
          <w:rPr>
            <w:rStyle w:val="Hipercze"/>
            <w:noProof/>
          </w:rPr>
          <w:t>2.3</w:t>
        </w:r>
        <w:r w:rsidR="00492394">
          <w:rPr>
            <w:rFonts w:eastAsiaTheme="minorEastAsia" w:cstheme="minorBidi"/>
            <w:b w:val="0"/>
            <w:bCs w:val="0"/>
            <w:noProof/>
            <w:sz w:val="22"/>
            <w:szCs w:val="22"/>
          </w:rPr>
          <w:tab/>
        </w:r>
        <w:r w:rsidR="00492394" w:rsidRPr="00FF0719">
          <w:rPr>
            <w:rStyle w:val="Hipercze"/>
            <w:noProof/>
          </w:rPr>
          <w:t>Analizy rynku pracy</w:t>
        </w:r>
        <w:r w:rsidR="00492394">
          <w:rPr>
            <w:noProof/>
            <w:webHidden/>
          </w:rPr>
          <w:tab/>
        </w:r>
        <w:r>
          <w:rPr>
            <w:noProof/>
            <w:webHidden/>
          </w:rPr>
          <w:fldChar w:fldCharType="begin"/>
        </w:r>
        <w:r w:rsidR="00492394">
          <w:rPr>
            <w:noProof/>
            <w:webHidden/>
          </w:rPr>
          <w:instrText xml:space="preserve"> PAGEREF _Toc319307756 \h </w:instrText>
        </w:r>
        <w:r>
          <w:rPr>
            <w:noProof/>
            <w:webHidden/>
          </w:rPr>
        </w:r>
        <w:r>
          <w:rPr>
            <w:noProof/>
            <w:webHidden/>
          </w:rPr>
          <w:fldChar w:fldCharType="separate"/>
        </w:r>
        <w:r w:rsidR="0066245A">
          <w:rPr>
            <w:noProof/>
            <w:webHidden/>
          </w:rPr>
          <w:t>24</w:t>
        </w:r>
        <w:r>
          <w:rPr>
            <w:noProof/>
            <w:webHidden/>
          </w:rPr>
          <w:fldChar w:fldCharType="end"/>
        </w:r>
      </w:hyperlink>
    </w:p>
    <w:p w:rsidR="00492394" w:rsidRDefault="000343B0">
      <w:pPr>
        <w:pStyle w:val="Spistreci2"/>
        <w:tabs>
          <w:tab w:val="left" w:pos="660"/>
          <w:tab w:val="right" w:leader="dot" w:pos="9060"/>
        </w:tabs>
        <w:rPr>
          <w:rFonts w:eastAsiaTheme="minorEastAsia" w:cstheme="minorBidi"/>
          <w:b w:val="0"/>
          <w:bCs w:val="0"/>
          <w:noProof/>
          <w:sz w:val="22"/>
          <w:szCs w:val="22"/>
        </w:rPr>
      </w:pPr>
      <w:hyperlink w:anchor="_Toc319307757" w:history="1">
        <w:r w:rsidR="00492394" w:rsidRPr="00FF0719">
          <w:rPr>
            <w:rStyle w:val="Hipercze"/>
            <w:noProof/>
          </w:rPr>
          <w:t>2.4</w:t>
        </w:r>
        <w:r w:rsidR="00492394">
          <w:rPr>
            <w:rFonts w:eastAsiaTheme="minorEastAsia" w:cstheme="minorBidi"/>
            <w:b w:val="0"/>
            <w:bCs w:val="0"/>
            <w:noProof/>
            <w:sz w:val="22"/>
            <w:szCs w:val="22"/>
          </w:rPr>
          <w:tab/>
        </w:r>
        <w:r w:rsidR="00492394" w:rsidRPr="00FF0719">
          <w:rPr>
            <w:rStyle w:val="Hipercze"/>
            <w:noProof/>
          </w:rPr>
          <w:t>Współdziałanie z Wojewódzką Radą Zatrudnienia</w:t>
        </w:r>
        <w:r w:rsidR="00492394">
          <w:rPr>
            <w:noProof/>
            <w:webHidden/>
          </w:rPr>
          <w:tab/>
        </w:r>
        <w:r>
          <w:rPr>
            <w:noProof/>
            <w:webHidden/>
          </w:rPr>
          <w:fldChar w:fldCharType="begin"/>
        </w:r>
        <w:r w:rsidR="00492394">
          <w:rPr>
            <w:noProof/>
            <w:webHidden/>
          </w:rPr>
          <w:instrText xml:space="preserve"> PAGEREF _Toc319307757 \h </w:instrText>
        </w:r>
        <w:r>
          <w:rPr>
            <w:noProof/>
            <w:webHidden/>
          </w:rPr>
        </w:r>
        <w:r>
          <w:rPr>
            <w:noProof/>
            <w:webHidden/>
          </w:rPr>
          <w:fldChar w:fldCharType="separate"/>
        </w:r>
        <w:r w:rsidR="0066245A">
          <w:rPr>
            <w:noProof/>
            <w:webHidden/>
          </w:rPr>
          <w:t>32</w:t>
        </w:r>
        <w:r>
          <w:rPr>
            <w:noProof/>
            <w:webHidden/>
          </w:rPr>
          <w:fldChar w:fldCharType="end"/>
        </w:r>
      </w:hyperlink>
    </w:p>
    <w:p w:rsidR="00492394" w:rsidRDefault="000343B0" w:rsidP="002A179C">
      <w:pPr>
        <w:pStyle w:val="Spistreci2"/>
        <w:tabs>
          <w:tab w:val="left" w:pos="660"/>
          <w:tab w:val="right" w:leader="dot" w:pos="9060"/>
        </w:tabs>
        <w:ind w:left="660" w:hanging="660"/>
        <w:jc w:val="left"/>
        <w:rPr>
          <w:rFonts w:eastAsiaTheme="minorEastAsia" w:cstheme="minorBidi"/>
          <w:b w:val="0"/>
          <w:bCs w:val="0"/>
          <w:noProof/>
          <w:sz w:val="22"/>
          <w:szCs w:val="22"/>
        </w:rPr>
      </w:pPr>
      <w:hyperlink w:anchor="_Toc319307758" w:history="1">
        <w:r w:rsidR="00492394" w:rsidRPr="00FF0719">
          <w:rPr>
            <w:rStyle w:val="Hipercze"/>
            <w:noProof/>
          </w:rPr>
          <w:t>2.5</w:t>
        </w:r>
        <w:r w:rsidR="00492394">
          <w:rPr>
            <w:rFonts w:eastAsiaTheme="minorEastAsia" w:cstheme="minorBidi"/>
            <w:b w:val="0"/>
            <w:bCs w:val="0"/>
            <w:noProof/>
            <w:sz w:val="22"/>
            <w:szCs w:val="22"/>
          </w:rPr>
          <w:tab/>
        </w:r>
        <w:r w:rsidR="00492394" w:rsidRPr="00FF0719">
          <w:rPr>
            <w:rStyle w:val="Hipercze"/>
            <w:noProof/>
          </w:rPr>
          <w:t>Programowanie i wykonywanie zadań realizowanych przy współfinansowaniu Europejskiego Funduszu Społecznego</w:t>
        </w:r>
        <w:r w:rsidR="00492394">
          <w:rPr>
            <w:noProof/>
            <w:webHidden/>
          </w:rPr>
          <w:tab/>
        </w:r>
        <w:r>
          <w:rPr>
            <w:noProof/>
            <w:webHidden/>
          </w:rPr>
          <w:fldChar w:fldCharType="begin"/>
        </w:r>
        <w:r w:rsidR="00492394">
          <w:rPr>
            <w:noProof/>
            <w:webHidden/>
          </w:rPr>
          <w:instrText xml:space="preserve"> PAGEREF _Toc319307758 \h </w:instrText>
        </w:r>
        <w:r>
          <w:rPr>
            <w:noProof/>
            <w:webHidden/>
          </w:rPr>
        </w:r>
        <w:r>
          <w:rPr>
            <w:noProof/>
            <w:webHidden/>
          </w:rPr>
          <w:fldChar w:fldCharType="separate"/>
        </w:r>
        <w:r w:rsidR="0066245A">
          <w:rPr>
            <w:noProof/>
            <w:webHidden/>
          </w:rPr>
          <w:t>34</w:t>
        </w:r>
        <w:r>
          <w:rPr>
            <w:noProof/>
            <w:webHidden/>
          </w:rPr>
          <w:fldChar w:fldCharType="end"/>
        </w:r>
      </w:hyperlink>
    </w:p>
    <w:p w:rsidR="00492394" w:rsidRDefault="000343B0" w:rsidP="002A179C">
      <w:pPr>
        <w:pStyle w:val="Spistreci3"/>
        <w:tabs>
          <w:tab w:val="left" w:pos="880"/>
          <w:tab w:val="right" w:leader="dot" w:pos="9060"/>
        </w:tabs>
        <w:ind w:left="660" w:hanging="440"/>
        <w:jc w:val="left"/>
        <w:rPr>
          <w:rFonts w:eastAsiaTheme="minorEastAsia" w:cstheme="minorBidi"/>
          <w:noProof/>
          <w:sz w:val="22"/>
          <w:szCs w:val="22"/>
        </w:rPr>
      </w:pPr>
      <w:hyperlink w:anchor="_Toc319307759" w:history="1">
        <w:r w:rsidR="00492394" w:rsidRPr="00FF0719">
          <w:rPr>
            <w:rStyle w:val="Hipercze"/>
            <w:noProof/>
          </w:rPr>
          <w:t>2.5.1</w:t>
        </w:r>
        <w:r w:rsidR="00492394">
          <w:rPr>
            <w:rFonts w:eastAsiaTheme="minorEastAsia" w:cstheme="minorBidi"/>
            <w:noProof/>
            <w:sz w:val="22"/>
            <w:szCs w:val="22"/>
          </w:rPr>
          <w:tab/>
        </w:r>
        <w:r w:rsidR="00D87244">
          <w:rPr>
            <w:rFonts w:eastAsiaTheme="minorEastAsia" w:cstheme="minorBidi"/>
            <w:noProof/>
            <w:sz w:val="22"/>
            <w:szCs w:val="22"/>
          </w:rPr>
          <w:t xml:space="preserve">     </w:t>
        </w:r>
        <w:r w:rsidR="00492394" w:rsidRPr="00FF0719">
          <w:rPr>
            <w:rStyle w:val="Hipercze"/>
            <w:noProof/>
          </w:rPr>
          <w:t>Podstawy funkcjonowania Wojewódzkiego Urzędu Pracy  w Szczecinie, jako Instytucji</w:t>
        </w:r>
        <w:r w:rsidR="002A179C">
          <w:rPr>
            <w:rStyle w:val="Hipercze"/>
            <w:noProof/>
          </w:rPr>
          <w:br/>
        </w:r>
        <w:r w:rsidR="00D87244">
          <w:rPr>
            <w:rStyle w:val="Hipercze"/>
            <w:noProof/>
          </w:rPr>
          <w:t xml:space="preserve">     </w:t>
        </w:r>
        <w:r w:rsidR="00492394" w:rsidRPr="00FF0719">
          <w:rPr>
            <w:rStyle w:val="Hipercze"/>
            <w:noProof/>
          </w:rPr>
          <w:t>Pośredniczącej dla Programu Operacyjnego Kapitał Ludzki</w:t>
        </w:r>
        <w:r w:rsidR="00492394">
          <w:rPr>
            <w:noProof/>
            <w:webHidden/>
          </w:rPr>
          <w:tab/>
        </w:r>
        <w:r>
          <w:rPr>
            <w:noProof/>
            <w:webHidden/>
          </w:rPr>
          <w:fldChar w:fldCharType="begin"/>
        </w:r>
        <w:r w:rsidR="00492394">
          <w:rPr>
            <w:noProof/>
            <w:webHidden/>
          </w:rPr>
          <w:instrText xml:space="preserve"> PAGEREF _Toc319307759 \h </w:instrText>
        </w:r>
        <w:r>
          <w:rPr>
            <w:noProof/>
            <w:webHidden/>
          </w:rPr>
        </w:r>
        <w:r>
          <w:rPr>
            <w:noProof/>
            <w:webHidden/>
          </w:rPr>
          <w:fldChar w:fldCharType="separate"/>
        </w:r>
        <w:r w:rsidR="0066245A">
          <w:rPr>
            <w:noProof/>
            <w:webHidden/>
          </w:rPr>
          <w:t>34</w:t>
        </w:r>
        <w:r>
          <w:rPr>
            <w:noProof/>
            <w:webHidden/>
          </w:rPr>
          <w:fldChar w:fldCharType="end"/>
        </w:r>
      </w:hyperlink>
    </w:p>
    <w:p w:rsidR="00492394" w:rsidRDefault="000343B0">
      <w:pPr>
        <w:pStyle w:val="Spistreci3"/>
        <w:tabs>
          <w:tab w:val="left" w:pos="880"/>
          <w:tab w:val="right" w:leader="dot" w:pos="9060"/>
        </w:tabs>
        <w:rPr>
          <w:rFonts w:eastAsiaTheme="minorEastAsia" w:cstheme="minorBidi"/>
          <w:noProof/>
          <w:sz w:val="22"/>
          <w:szCs w:val="22"/>
        </w:rPr>
      </w:pPr>
      <w:hyperlink w:anchor="_Toc319307760" w:history="1">
        <w:r w:rsidR="00492394" w:rsidRPr="00FF0719">
          <w:rPr>
            <w:rStyle w:val="Hipercze"/>
            <w:noProof/>
          </w:rPr>
          <w:t>2.5.2</w:t>
        </w:r>
        <w:r w:rsidR="00492394">
          <w:rPr>
            <w:rFonts w:eastAsiaTheme="minorEastAsia" w:cstheme="minorBidi"/>
            <w:noProof/>
            <w:sz w:val="22"/>
            <w:szCs w:val="22"/>
          </w:rPr>
          <w:tab/>
        </w:r>
        <w:r w:rsidR="00492394" w:rsidRPr="00FF0719">
          <w:rPr>
            <w:rStyle w:val="Hipercze"/>
            <w:noProof/>
          </w:rPr>
          <w:t>System wdrażania PO KL w Wojewódzkim Urzędzie Pracy  w Szczecinie</w:t>
        </w:r>
        <w:r w:rsidR="00492394">
          <w:rPr>
            <w:noProof/>
            <w:webHidden/>
          </w:rPr>
          <w:tab/>
        </w:r>
        <w:r>
          <w:rPr>
            <w:noProof/>
            <w:webHidden/>
          </w:rPr>
          <w:fldChar w:fldCharType="begin"/>
        </w:r>
        <w:r w:rsidR="00492394">
          <w:rPr>
            <w:noProof/>
            <w:webHidden/>
          </w:rPr>
          <w:instrText xml:space="preserve"> PAGEREF _Toc319307760 \h </w:instrText>
        </w:r>
        <w:r>
          <w:rPr>
            <w:noProof/>
            <w:webHidden/>
          </w:rPr>
        </w:r>
        <w:r>
          <w:rPr>
            <w:noProof/>
            <w:webHidden/>
          </w:rPr>
          <w:fldChar w:fldCharType="separate"/>
        </w:r>
        <w:r w:rsidR="0066245A">
          <w:rPr>
            <w:noProof/>
            <w:webHidden/>
          </w:rPr>
          <w:t>35</w:t>
        </w:r>
        <w:r>
          <w:rPr>
            <w:noProof/>
            <w:webHidden/>
          </w:rPr>
          <w:fldChar w:fldCharType="end"/>
        </w:r>
      </w:hyperlink>
    </w:p>
    <w:p w:rsidR="00492394" w:rsidRDefault="000343B0">
      <w:pPr>
        <w:pStyle w:val="Spistreci3"/>
        <w:tabs>
          <w:tab w:val="left" w:pos="880"/>
          <w:tab w:val="right" w:leader="dot" w:pos="9060"/>
        </w:tabs>
        <w:rPr>
          <w:rFonts w:eastAsiaTheme="minorEastAsia" w:cstheme="minorBidi"/>
          <w:noProof/>
          <w:sz w:val="22"/>
          <w:szCs w:val="22"/>
        </w:rPr>
      </w:pPr>
      <w:hyperlink w:anchor="_Toc319307761" w:history="1">
        <w:r w:rsidR="00492394" w:rsidRPr="00FF0719">
          <w:rPr>
            <w:rStyle w:val="Hipercze"/>
            <w:noProof/>
          </w:rPr>
          <w:t>2.5.3</w:t>
        </w:r>
        <w:r w:rsidR="00492394">
          <w:rPr>
            <w:rFonts w:eastAsiaTheme="minorEastAsia" w:cstheme="minorBidi"/>
            <w:noProof/>
            <w:sz w:val="22"/>
            <w:szCs w:val="22"/>
          </w:rPr>
          <w:tab/>
        </w:r>
        <w:r w:rsidR="00492394" w:rsidRPr="00FF0719">
          <w:rPr>
            <w:rStyle w:val="Hipercze"/>
            <w:noProof/>
          </w:rPr>
          <w:t>Postępowania kontrolne przeprowadzone w ramach PO KL</w:t>
        </w:r>
        <w:r w:rsidR="00492394">
          <w:rPr>
            <w:noProof/>
            <w:webHidden/>
          </w:rPr>
          <w:tab/>
        </w:r>
        <w:r>
          <w:rPr>
            <w:noProof/>
            <w:webHidden/>
          </w:rPr>
          <w:fldChar w:fldCharType="begin"/>
        </w:r>
        <w:r w:rsidR="00492394">
          <w:rPr>
            <w:noProof/>
            <w:webHidden/>
          </w:rPr>
          <w:instrText xml:space="preserve"> PAGEREF _Toc319307761 \h </w:instrText>
        </w:r>
        <w:r>
          <w:rPr>
            <w:noProof/>
            <w:webHidden/>
          </w:rPr>
        </w:r>
        <w:r>
          <w:rPr>
            <w:noProof/>
            <w:webHidden/>
          </w:rPr>
          <w:fldChar w:fldCharType="separate"/>
        </w:r>
        <w:r w:rsidR="0066245A">
          <w:rPr>
            <w:noProof/>
            <w:webHidden/>
          </w:rPr>
          <w:t>42</w:t>
        </w:r>
        <w:r>
          <w:rPr>
            <w:noProof/>
            <w:webHidden/>
          </w:rPr>
          <w:fldChar w:fldCharType="end"/>
        </w:r>
      </w:hyperlink>
    </w:p>
    <w:p w:rsidR="00492394" w:rsidRDefault="000343B0">
      <w:pPr>
        <w:pStyle w:val="Spistreci3"/>
        <w:tabs>
          <w:tab w:val="left" w:pos="880"/>
          <w:tab w:val="right" w:leader="dot" w:pos="9060"/>
        </w:tabs>
        <w:rPr>
          <w:rFonts w:eastAsiaTheme="minorEastAsia" w:cstheme="minorBidi"/>
          <w:noProof/>
          <w:sz w:val="22"/>
          <w:szCs w:val="22"/>
        </w:rPr>
      </w:pPr>
      <w:hyperlink w:anchor="_Toc319307762" w:history="1">
        <w:r w:rsidR="00492394" w:rsidRPr="00FF0719">
          <w:rPr>
            <w:rStyle w:val="Hipercze"/>
            <w:noProof/>
          </w:rPr>
          <w:t>2.5.4</w:t>
        </w:r>
        <w:r w:rsidR="00492394">
          <w:rPr>
            <w:rFonts w:eastAsiaTheme="minorEastAsia" w:cstheme="minorBidi"/>
            <w:noProof/>
            <w:sz w:val="22"/>
            <w:szCs w:val="22"/>
          </w:rPr>
          <w:tab/>
        </w:r>
        <w:r w:rsidR="00492394" w:rsidRPr="00FF0719">
          <w:rPr>
            <w:rStyle w:val="Hipercze"/>
            <w:noProof/>
          </w:rPr>
          <w:t>Stan wdrażania PO KL</w:t>
        </w:r>
        <w:r w:rsidR="00492394">
          <w:rPr>
            <w:noProof/>
            <w:webHidden/>
          </w:rPr>
          <w:tab/>
        </w:r>
        <w:r>
          <w:rPr>
            <w:noProof/>
            <w:webHidden/>
          </w:rPr>
          <w:fldChar w:fldCharType="begin"/>
        </w:r>
        <w:r w:rsidR="00492394">
          <w:rPr>
            <w:noProof/>
            <w:webHidden/>
          </w:rPr>
          <w:instrText xml:space="preserve"> PAGEREF _Toc319307762 \h </w:instrText>
        </w:r>
        <w:r>
          <w:rPr>
            <w:noProof/>
            <w:webHidden/>
          </w:rPr>
        </w:r>
        <w:r>
          <w:rPr>
            <w:noProof/>
            <w:webHidden/>
          </w:rPr>
          <w:fldChar w:fldCharType="separate"/>
        </w:r>
        <w:r w:rsidR="0066245A">
          <w:rPr>
            <w:noProof/>
            <w:webHidden/>
          </w:rPr>
          <w:t>45</w:t>
        </w:r>
        <w:r>
          <w:rPr>
            <w:noProof/>
            <w:webHidden/>
          </w:rPr>
          <w:fldChar w:fldCharType="end"/>
        </w:r>
      </w:hyperlink>
    </w:p>
    <w:p w:rsidR="00492394" w:rsidRDefault="000343B0">
      <w:pPr>
        <w:pStyle w:val="Spistreci4"/>
        <w:tabs>
          <w:tab w:val="left" w:pos="1320"/>
          <w:tab w:val="right" w:leader="dot" w:pos="9060"/>
        </w:tabs>
        <w:rPr>
          <w:rFonts w:eastAsiaTheme="minorEastAsia" w:cstheme="minorBidi"/>
          <w:noProof/>
          <w:sz w:val="22"/>
          <w:szCs w:val="22"/>
        </w:rPr>
      </w:pPr>
      <w:hyperlink w:anchor="_Toc319307763" w:history="1">
        <w:r w:rsidR="00492394" w:rsidRPr="00FF0719">
          <w:rPr>
            <w:rStyle w:val="Hipercze"/>
            <w:rFonts w:ascii="Arial" w:hAnsi="Arial" w:cs="Arial"/>
            <w:noProof/>
            <w:snapToGrid w:val="0"/>
            <w:w w:val="0"/>
          </w:rPr>
          <w:t>2.5.4.1</w:t>
        </w:r>
        <w:r w:rsidR="00492394">
          <w:rPr>
            <w:rFonts w:eastAsiaTheme="minorEastAsia" w:cstheme="minorBidi"/>
            <w:noProof/>
            <w:sz w:val="22"/>
            <w:szCs w:val="22"/>
          </w:rPr>
          <w:tab/>
        </w:r>
        <w:r w:rsidR="00492394" w:rsidRPr="00FF0719">
          <w:rPr>
            <w:rStyle w:val="Hipercze"/>
            <w:rFonts w:ascii="Arial" w:hAnsi="Arial" w:cs="Arial"/>
            <w:noProof/>
          </w:rPr>
          <w:t>Konkursy ogłoszone w 2011 r.</w:t>
        </w:r>
        <w:r w:rsidR="00492394">
          <w:rPr>
            <w:noProof/>
            <w:webHidden/>
          </w:rPr>
          <w:tab/>
        </w:r>
        <w:r>
          <w:rPr>
            <w:noProof/>
            <w:webHidden/>
          </w:rPr>
          <w:fldChar w:fldCharType="begin"/>
        </w:r>
        <w:r w:rsidR="00492394">
          <w:rPr>
            <w:noProof/>
            <w:webHidden/>
          </w:rPr>
          <w:instrText xml:space="preserve"> PAGEREF _Toc319307763 \h </w:instrText>
        </w:r>
        <w:r>
          <w:rPr>
            <w:noProof/>
            <w:webHidden/>
          </w:rPr>
        </w:r>
        <w:r>
          <w:rPr>
            <w:noProof/>
            <w:webHidden/>
          </w:rPr>
          <w:fldChar w:fldCharType="separate"/>
        </w:r>
        <w:r w:rsidR="0066245A">
          <w:rPr>
            <w:noProof/>
            <w:webHidden/>
          </w:rPr>
          <w:t>48</w:t>
        </w:r>
        <w:r>
          <w:rPr>
            <w:noProof/>
            <w:webHidden/>
          </w:rPr>
          <w:fldChar w:fldCharType="end"/>
        </w:r>
      </w:hyperlink>
    </w:p>
    <w:p w:rsidR="00492394" w:rsidRDefault="000343B0">
      <w:pPr>
        <w:pStyle w:val="Spistreci4"/>
        <w:tabs>
          <w:tab w:val="left" w:pos="1320"/>
          <w:tab w:val="right" w:leader="dot" w:pos="9060"/>
        </w:tabs>
        <w:rPr>
          <w:rFonts w:eastAsiaTheme="minorEastAsia" w:cstheme="minorBidi"/>
          <w:noProof/>
          <w:sz w:val="22"/>
          <w:szCs w:val="22"/>
        </w:rPr>
      </w:pPr>
      <w:hyperlink w:anchor="_Toc319307764" w:history="1">
        <w:r w:rsidR="00492394" w:rsidRPr="00FF0719">
          <w:rPr>
            <w:rStyle w:val="Hipercze"/>
            <w:rFonts w:ascii="Arial" w:hAnsi="Arial" w:cs="Arial"/>
            <w:noProof/>
            <w:snapToGrid w:val="0"/>
            <w:w w:val="0"/>
          </w:rPr>
          <w:t>2.5.4.2</w:t>
        </w:r>
        <w:r w:rsidR="00492394">
          <w:rPr>
            <w:rFonts w:eastAsiaTheme="minorEastAsia" w:cstheme="minorBidi"/>
            <w:noProof/>
            <w:sz w:val="22"/>
            <w:szCs w:val="22"/>
          </w:rPr>
          <w:tab/>
        </w:r>
        <w:r w:rsidR="00492394" w:rsidRPr="00FF0719">
          <w:rPr>
            <w:rStyle w:val="Hipercze"/>
            <w:rFonts w:ascii="Arial" w:hAnsi="Arial" w:cs="Arial"/>
            <w:noProof/>
          </w:rPr>
          <w:t>Projekty systemowe</w:t>
        </w:r>
        <w:r w:rsidR="00492394">
          <w:rPr>
            <w:noProof/>
            <w:webHidden/>
          </w:rPr>
          <w:tab/>
        </w:r>
        <w:r>
          <w:rPr>
            <w:noProof/>
            <w:webHidden/>
          </w:rPr>
          <w:fldChar w:fldCharType="begin"/>
        </w:r>
        <w:r w:rsidR="00492394">
          <w:rPr>
            <w:noProof/>
            <w:webHidden/>
          </w:rPr>
          <w:instrText xml:space="preserve"> PAGEREF _Toc319307764 \h </w:instrText>
        </w:r>
        <w:r>
          <w:rPr>
            <w:noProof/>
            <w:webHidden/>
          </w:rPr>
        </w:r>
        <w:r>
          <w:rPr>
            <w:noProof/>
            <w:webHidden/>
          </w:rPr>
          <w:fldChar w:fldCharType="separate"/>
        </w:r>
        <w:r w:rsidR="0066245A">
          <w:rPr>
            <w:noProof/>
            <w:webHidden/>
          </w:rPr>
          <w:t>50</w:t>
        </w:r>
        <w:r>
          <w:rPr>
            <w:noProof/>
            <w:webHidden/>
          </w:rPr>
          <w:fldChar w:fldCharType="end"/>
        </w:r>
      </w:hyperlink>
    </w:p>
    <w:p w:rsidR="00492394" w:rsidRDefault="000343B0" w:rsidP="002A179C">
      <w:pPr>
        <w:pStyle w:val="Spistreci4"/>
        <w:tabs>
          <w:tab w:val="left" w:pos="1320"/>
          <w:tab w:val="right" w:leader="dot" w:pos="9060"/>
        </w:tabs>
        <w:ind w:left="1320" w:hanging="880"/>
        <w:jc w:val="left"/>
        <w:rPr>
          <w:rFonts w:eastAsiaTheme="minorEastAsia" w:cstheme="minorBidi"/>
          <w:noProof/>
          <w:sz w:val="22"/>
          <w:szCs w:val="22"/>
        </w:rPr>
      </w:pPr>
      <w:hyperlink w:anchor="_Toc319307765" w:history="1">
        <w:r w:rsidR="00492394" w:rsidRPr="00FF0719">
          <w:rPr>
            <w:rStyle w:val="Hipercze"/>
            <w:rFonts w:ascii="Arial" w:hAnsi="Arial" w:cs="Arial"/>
            <w:noProof/>
            <w:snapToGrid w:val="0"/>
            <w:w w:val="0"/>
          </w:rPr>
          <w:t>2.5.4.3</w:t>
        </w:r>
        <w:r w:rsidR="00492394">
          <w:rPr>
            <w:rFonts w:eastAsiaTheme="minorEastAsia" w:cstheme="minorBidi"/>
            <w:noProof/>
            <w:sz w:val="22"/>
            <w:szCs w:val="22"/>
          </w:rPr>
          <w:tab/>
        </w:r>
        <w:r w:rsidR="00492394" w:rsidRPr="00FF0719">
          <w:rPr>
            <w:rStyle w:val="Hipercze"/>
            <w:rFonts w:ascii="Arial" w:hAnsi="Arial" w:cs="Arial"/>
            <w:noProof/>
          </w:rPr>
          <w:t>Projekty systemowe realizowane przez Wojewódzki Urząd Pracy  w Szczecinie</w:t>
        </w:r>
        <w:r w:rsidR="002A179C">
          <w:rPr>
            <w:rStyle w:val="Hipercze"/>
            <w:rFonts w:ascii="Arial" w:hAnsi="Arial" w:cs="Arial"/>
            <w:noProof/>
          </w:rPr>
          <w:br/>
        </w:r>
        <w:r w:rsidR="00492394" w:rsidRPr="00FF0719">
          <w:rPr>
            <w:rStyle w:val="Hipercze"/>
            <w:rFonts w:ascii="Arial" w:hAnsi="Arial" w:cs="Arial"/>
            <w:noProof/>
          </w:rPr>
          <w:t>w ramach PO KL</w:t>
        </w:r>
        <w:r w:rsidR="00492394">
          <w:rPr>
            <w:noProof/>
            <w:webHidden/>
          </w:rPr>
          <w:tab/>
        </w:r>
        <w:r>
          <w:rPr>
            <w:noProof/>
            <w:webHidden/>
          </w:rPr>
          <w:fldChar w:fldCharType="begin"/>
        </w:r>
        <w:r w:rsidR="00492394">
          <w:rPr>
            <w:noProof/>
            <w:webHidden/>
          </w:rPr>
          <w:instrText xml:space="preserve"> PAGEREF _Toc319307765 \h </w:instrText>
        </w:r>
        <w:r>
          <w:rPr>
            <w:noProof/>
            <w:webHidden/>
          </w:rPr>
        </w:r>
        <w:r>
          <w:rPr>
            <w:noProof/>
            <w:webHidden/>
          </w:rPr>
          <w:fldChar w:fldCharType="separate"/>
        </w:r>
        <w:r w:rsidR="0066245A">
          <w:rPr>
            <w:noProof/>
            <w:webHidden/>
          </w:rPr>
          <w:t>57</w:t>
        </w:r>
        <w:r>
          <w:rPr>
            <w:noProof/>
            <w:webHidden/>
          </w:rPr>
          <w:fldChar w:fldCharType="end"/>
        </w:r>
      </w:hyperlink>
    </w:p>
    <w:p w:rsidR="00492394" w:rsidRDefault="000343B0">
      <w:pPr>
        <w:pStyle w:val="Spistreci3"/>
        <w:tabs>
          <w:tab w:val="left" w:pos="880"/>
          <w:tab w:val="right" w:leader="dot" w:pos="9060"/>
        </w:tabs>
        <w:rPr>
          <w:rFonts w:eastAsiaTheme="minorEastAsia" w:cstheme="minorBidi"/>
          <w:noProof/>
          <w:sz w:val="22"/>
          <w:szCs w:val="22"/>
        </w:rPr>
      </w:pPr>
      <w:hyperlink w:anchor="_Toc319307766" w:history="1">
        <w:r w:rsidR="00492394" w:rsidRPr="00FF0719">
          <w:rPr>
            <w:rStyle w:val="Hipercze"/>
            <w:noProof/>
          </w:rPr>
          <w:t>2.5.5</w:t>
        </w:r>
        <w:r w:rsidR="00492394">
          <w:rPr>
            <w:rFonts w:eastAsiaTheme="minorEastAsia" w:cstheme="minorBidi"/>
            <w:noProof/>
            <w:sz w:val="22"/>
            <w:szCs w:val="22"/>
          </w:rPr>
          <w:tab/>
        </w:r>
        <w:r w:rsidR="00492394" w:rsidRPr="00FF0719">
          <w:rPr>
            <w:rStyle w:val="Hipercze"/>
            <w:noProof/>
          </w:rPr>
          <w:t>Kontrole realizacji projektów</w:t>
        </w:r>
        <w:r w:rsidR="00492394">
          <w:rPr>
            <w:noProof/>
            <w:webHidden/>
          </w:rPr>
          <w:tab/>
        </w:r>
        <w:r>
          <w:rPr>
            <w:noProof/>
            <w:webHidden/>
          </w:rPr>
          <w:fldChar w:fldCharType="begin"/>
        </w:r>
        <w:r w:rsidR="00492394">
          <w:rPr>
            <w:noProof/>
            <w:webHidden/>
          </w:rPr>
          <w:instrText xml:space="preserve"> PAGEREF _Toc319307766 \h </w:instrText>
        </w:r>
        <w:r>
          <w:rPr>
            <w:noProof/>
            <w:webHidden/>
          </w:rPr>
        </w:r>
        <w:r>
          <w:rPr>
            <w:noProof/>
            <w:webHidden/>
          </w:rPr>
          <w:fldChar w:fldCharType="separate"/>
        </w:r>
        <w:r w:rsidR="0066245A">
          <w:rPr>
            <w:noProof/>
            <w:webHidden/>
          </w:rPr>
          <w:t>72</w:t>
        </w:r>
        <w:r>
          <w:rPr>
            <w:noProof/>
            <w:webHidden/>
          </w:rPr>
          <w:fldChar w:fldCharType="end"/>
        </w:r>
      </w:hyperlink>
    </w:p>
    <w:p w:rsidR="00492394" w:rsidRDefault="000343B0">
      <w:pPr>
        <w:pStyle w:val="Spistreci3"/>
        <w:tabs>
          <w:tab w:val="left" w:pos="880"/>
          <w:tab w:val="right" w:leader="dot" w:pos="9060"/>
        </w:tabs>
        <w:rPr>
          <w:rFonts w:eastAsiaTheme="minorEastAsia" w:cstheme="minorBidi"/>
          <w:noProof/>
          <w:sz w:val="22"/>
          <w:szCs w:val="22"/>
        </w:rPr>
      </w:pPr>
      <w:hyperlink w:anchor="_Toc319307767" w:history="1">
        <w:r w:rsidR="00492394" w:rsidRPr="00FF0719">
          <w:rPr>
            <w:rStyle w:val="Hipercze"/>
            <w:noProof/>
          </w:rPr>
          <w:t>2.5.6</w:t>
        </w:r>
        <w:r w:rsidR="00492394">
          <w:rPr>
            <w:rFonts w:eastAsiaTheme="minorEastAsia" w:cstheme="minorBidi"/>
            <w:noProof/>
            <w:sz w:val="22"/>
            <w:szCs w:val="22"/>
          </w:rPr>
          <w:tab/>
        </w:r>
        <w:r w:rsidR="00492394" w:rsidRPr="00FF0719">
          <w:rPr>
            <w:rStyle w:val="Hipercze"/>
            <w:noProof/>
          </w:rPr>
          <w:t>Współpraca i informacja w ramach PO KL</w:t>
        </w:r>
        <w:r w:rsidR="00492394">
          <w:rPr>
            <w:noProof/>
            <w:webHidden/>
          </w:rPr>
          <w:tab/>
        </w:r>
        <w:r>
          <w:rPr>
            <w:noProof/>
            <w:webHidden/>
          </w:rPr>
          <w:fldChar w:fldCharType="begin"/>
        </w:r>
        <w:r w:rsidR="00492394">
          <w:rPr>
            <w:noProof/>
            <w:webHidden/>
          </w:rPr>
          <w:instrText xml:space="preserve"> PAGEREF _Toc319307767 \h </w:instrText>
        </w:r>
        <w:r>
          <w:rPr>
            <w:noProof/>
            <w:webHidden/>
          </w:rPr>
        </w:r>
        <w:r>
          <w:rPr>
            <w:noProof/>
            <w:webHidden/>
          </w:rPr>
          <w:fldChar w:fldCharType="separate"/>
        </w:r>
        <w:r w:rsidR="0066245A">
          <w:rPr>
            <w:noProof/>
            <w:webHidden/>
          </w:rPr>
          <w:t>78</w:t>
        </w:r>
        <w:r>
          <w:rPr>
            <w:noProof/>
            <w:webHidden/>
          </w:rPr>
          <w:fldChar w:fldCharType="end"/>
        </w:r>
      </w:hyperlink>
    </w:p>
    <w:p w:rsidR="00492394" w:rsidRDefault="000343B0" w:rsidP="002A179C">
      <w:pPr>
        <w:pStyle w:val="Spistreci4"/>
        <w:tabs>
          <w:tab w:val="left" w:pos="1320"/>
          <w:tab w:val="right" w:leader="dot" w:pos="9060"/>
        </w:tabs>
        <w:ind w:left="1325" w:hanging="885"/>
        <w:jc w:val="left"/>
        <w:rPr>
          <w:rFonts w:eastAsiaTheme="minorEastAsia" w:cstheme="minorBidi"/>
          <w:noProof/>
          <w:sz w:val="22"/>
          <w:szCs w:val="22"/>
        </w:rPr>
      </w:pPr>
      <w:hyperlink w:anchor="_Toc319307768" w:history="1">
        <w:r w:rsidR="00492394" w:rsidRPr="00FF0719">
          <w:rPr>
            <w:rStyle w:val="Hipercze"/>
            <w:rFonts w:ascii="Arial" w:hAnsi="Arial" w:cs="Arial"/>
            <w:noProof/>
            <w:snapToGrid w:val="0"/>
            <w:w w:val="0"/>
          </w:rPr>
          <w:t>2.5.6.1</w:t>
        </w:r>
        <w:r w:rsidR="00492394">
          <w:rPr>
            <w:rFonts w:eastAsiaTheme="minorEastAsia" w:cstheme="minorBidi"/>
            <w:noProof/>
            <w:sz w:val="22"/>
            <w:szCs w:val="22"/>
          </w:rPr>
          <w:tab/>
        </w:r>
        <w:r w:rsidR="00492394" w:rsidRPr="00FF0719">
          <w:rPr>
            <w:rStyle w:val="Hipercze"/>
            <w:rFonts w:ascii="Arial" w:hAnsi="Arial" w:cs="Arial"/>
            <w:noProof/>
          </w:rPr>
          <w:t>Współpraca zewnętrzna w ramach PO KL realizowana przez Wojewódzki Urząd</w:t>
        </w:r>
        <w:r w:rsidR="002A179C">
          <w:rPr>
            <w:rStyle w:val="Hipercze"/>
            <w:rFonts w:ascii="Arial" w:hAnsi="Arial" w:cs="Arial"/>
            <w:noProof/>
          </w:rPr>
          <w:br/>
        </w:r>
        <w:r w:rsidR="00492394" w:rsidRPr="00FF0719">
          <w:rPr>
            <w:rStyle w:val="Hipercze"/>
            <w:rFonts w:ascii="Arial" w:hAnsi="Arial" w:cs="Arial"/>
            <w:noProof/>
          </w:rPr>
          <w:t>Pracy w Szczecinie</w:t>
        </w:r>
        <w:r w:rsidR="00492394">
          <w:rPr>
            <w:noProof/>
            <w:webHidden/>
          </w:rPr>
          <w:tab/>
        </w:r>
        <w:r>
          <w:rPr>
            <w:noProof/>
            <w:webHidden/>
          </w:rPr>
          <w:fldChar w:fldCharType="begin"/>
        </w:r>
        <w:r w:rsidR="00492394">
          <w:rPr>
            <w:noProof/>
            <w:webHidden/>
          </w:rPr>
          <w:instrText xml:space="preserve"> PAGEREF _Toc319307768 \h </w:instrText>
        </w:r>
        <w:r>
          <w:rPr>
            <w:noProof/>
            <w:webHidden/>
          </w:rPr>
        </w:r>
        <w:r>
          <w:rPr>
            <w:noProof/>
            <w:webHidden/>
          </w:rPr>
          <w:fldChar w:fldCharType="separate"/>
        </w:r>
        <w:r w:rsidR="0066245A">
          <w:rPr>
            <w:noProof/>
            <w:webHidden/>
          </w:rPr>
          <w:t>78</w:t>
        </w:r>
        <w:r>
          <w:rPr>
            <w:noProof/>
            <w:webHidden/>
          </w:rPr>
          <w:fldChar w:fldCharType="end"/>
        </w:r>
      </w:hyperlink>
    </w:p>
    <w:p w:rsidR="00492394" w:rsidRDefault="000343B0" w:rsidP="002A179C">
      <w:pPr>
        <w:pStyle w:val="Spistreci4"/>
        <w:tabs>
          <w:tab w:val="left" w:pos="1320"/>
          <w:tab w:val="right" w:leader="dot" w:pos="9060"/>
        </w:tabs>
        <w:ind w:left="1320" w:hanging="880"/>
        <w:jc w:val="left"/>
        <w:rPr>
          <w:rFonts w:eastAsiaTheme="minorEastAsia" w:cstheme="minorBidi"/>
          <w:noProof/>
          <w:sz w:val="22"/>
          <w:szCs w:val="22"/>
        </w:rPr>
      </w:pPr>
      <w:hyperlink w:anchor="_Toc319307769" w:history="1">
        <w:r w:rsidR="00492394" w:rsidRPr="00FF0719">
          <w:rPr>
            <w:rStyle w:val="Hipercze"/>
            <w:rFonts w:ascii="Arial" w:hAnsi="Arial" w:cs="Arial"/>
            <w:noProof/>
            <w:snapToGrid w:val="0"/>
            <w:w w:val="0"/>
          </w:rPr>
          <w:t>2.5.6.2</w:t>
        </w:r>
        <w:r w:rsidR="00492394">
          <w:rPr>
            <w:rFonts w:eastAsiaTheme="minorEastAsia" w:cstheme="minorBidi"/>
            <w:noProof/>
            <w:sz w:val="22"/>
            <w:szCs w:val="22"/>
          </w:rPr>
          <w:tab/>
        </w:r>
        <w:r w:rsidR="00492394" w:rsidRPr="00FF0719">
          <w:rPr>
            <w:rStyle w:val="Hipercze"/>
            <w:rFonts w:ascii="Arial" w:hAnsi="Arial" w:cs="Arial"/>
            <w:noProof/>
          </w:rPr>
          <w:t>Działania informacyjne dotyczące PO KL realizowane przez Wojewódzki Urząd</w:t>
        </w:r>
        <w:r w:rsidR="002A179C">
          <w:rPr>
            <w:rStyle w:val="Hipercze"/>
            <w:rFonts w:ascii="Arial" w:hAnsi="Arial" w:cs="Arial"/>
            <w:noProof/>
          </w:rPr>
          <w:br/>
        </w:r>
        <w:r w:rsidR="00492394" w:rsidRPr="00FF0719">
          <w:rPr>
            <w:rStyle w:val="Hipercze"/>
            <w:rFonts w:ascii="Arial" w:hAnsi="Arial" w:cs="Arial"/>
            <w:noProof/>
          </w:rPr>
          <w:t>Pracy w Szczecinie w 2011 r.</w:t>
        </w:r>
        <w:r w:rsidR="00492394">
          <w:rPr>
            <w:noProof/>
            <w:webHidden/>
          </w:rPr>
          <w:tab/>
        </w:r>
        <w:r>
          <w:rPr>
            <w:noProof/>
            <w:webHidden/>
          </w:rPr>
          <w:fldChar w:fldCharType="begin"/>
        </w:r>
        <w:r w:rsidR="00492394">
          <w:rPr>
            <w:noProof/>
            <w:webHidden/>
          </w:rPr>
          <w:instrText xml:space="preserve"> PAGEREF _Toc319307769 \h </w:instrText>
        </w:r>
        <w:r>
          <w:rPr>
            <w:noProof/>
            <w:webHidden/>
          </w:rPr>
        </w:r>
        <w:r>
          <w:rPr>
            <w:noProof/>
            <w:webHidden/>
          </w:rPr>
          <w:fldChar w:fldCharType="separate"/>
        </w:r>
        <w:r w:rsidR="0066245A">
          <w:rPr>
            <w:noProof/>
            <w:webHidden/>
          </w:rPr>
          <w:t>79</w:t>
        </w:r>
        <w:r>
          <w:rPr>
            <w:noProof/>
            <w:webHidden/>
          </w:rPr>
          <w:fldChar w:fldCharType="end"/>
        </w:r>
      </w:hyperlink>
    </w:p>
    <w:p w:rsidR="00492394" w:rsidRDefault="000343B0" w:rsidP="002A179C">
      <w:pPr>
        <w:pStyle w:val="Spistreci2"/>
        <w:tabs>
          <w:tab w:val="left" w:pos="660"/>
          <w:tab w:val="right" w:leader="dot" w:pos="9060"/>
        </w:tabs>
        <w:ind w:left="440" w:hanging="440"/>
        <w:jc w:val="left"/>
        <w:rPr>
          <w:rFonts w:eastAsiaTheme="minorEastAsia" w:cstheme="minorBidi"/>
          <w:b w:val="0"/>
          <w:bCs w:val="0"/>
          <w:noProof/>
          <w:sz w:val="22"/>
          <w:szCs w:val="22"/>
        </w:rPr>
      </w:pPr>
      <w:hyperlink w:anchor="_Toc319307770" w:history="1">
        <w:r w:rsidR="00492394" w:rsidRPr="00FF0719">
          <w:rPr>
            <w:rStyle w:val="Hipercze"/>
            <w:noProof/>
          </w:rPr>
          <w:t>2.6</w:t>
        </w:r>
        <w:r w:rsidR="00492394">
          <w:rPr>
            <w:rFonts w:eastAsiaTheme="minorEastAsia" w:cstheme="minorBidi"/>
            <w:b w:val="0"/>
            <w:bCs w:val="0"/>
            <w:noProof/>
            <w:sz w:val="22"/>
            <w:szCs w:val="22"/>
          </w:rPr>
          <w:tab/>
        </w:r>
        <w:r w:rsidR="00D87244">
          <w:rPr>
            <w:rFonts w:eastAsiaTheme="minorEastAsia" w:cstheme="minorBidi"/>
            <w:b w:val="0"/>
            <w:bCs w:val="0"/>
            <w:noProof/>
            <w:sz w:val="22"/>
            <w:szCs w:val="22"/>
          </w:rPr>
          <w:t xml:space="preserve">     </w:t>
        </w:r>
        <w:r w:rsidR="00492394" w:rsidRPr="00FF0719">
          <w:rPr>
            <w:rStyle w:val="Hipercze"/>
            <w:noProof/>
          </w:rPr>
          <w:t>Koordynowanie realizacji programów aktywizacji zawodowej finansowanych z rezerwy</w:t>
        </w:r>
        <w:r w:rsidR="002A179C">
          <w:rPr>
            <w:rStyle w:val="Hipercze"/>
            <w:noProof/>
          </w:rPr>
          <w:br/>
        </w:r>
        <w:r w:rsidR="00D87244">
          <w:rPr>
            <w:rStyle w:val="Hipercze"/>
            <w:noProof/>
          </w:rPr>
          <w:t xml:space="preserve">     </w:t>
        </w:r>
        <w:r w:rsidR="00492394" w:rsidRPr="00FF0719">
          <w:rPr>
            <w:rStyle w:val="Hipercze"/>
            <w:noProof/>
          </w:rPr>
          <w:t>Funduszu Pracy</w:t>
        </w:r>
        <w:r w:rsidR="00492394">
          <w:rPr>
            <w:rStyle w:val="Hipercze"/>
            <w:noProof/>
          </w:rPr>
          <w:tab/>
        </w:r>
        <w:r>
          <w:rPr>
            <w:noProof/>
            <w:webHidden/>
          </w:rPr>
          <w:fldChar w:fldCharType="begin"/>
        </w:r>
        <w:r w:rsidR="00492394">
          <w:rPr>
            <w:noProof/>
            <w:webHidden/>
          </w:rPr>
          <w:instrText xml:space="preserve"> PAGEREF _Toc319307770 \h </w:instrText>
        </w:r>
        <w:r>
          <w:rPr>
            <w:noProof/>
            <w:webHidden/>
          </w:rPr>
        </w:r>
        <w:r>
          <w:rPr>
            <w:noProof/>
            <w:webHidden/>
          </w:rPr>
          <w:fldChar w:fldCharType="separate"/>
        </w:r>
        <w:r w:rsidR="0066245A">
          <w:rPr>
            <w:noProof/>
            <w:webHidden/>
          </w:rPr>
          <w:t>82</w:t>
        </w:r>
        <w:r>
          <w:rPr>
            <w:noProof/>
            <w:webHidden/>
          </w:rPr>
          <w:fldChar w:fldCharType="end"/>
        </w:r>
      </w:hyperlink>
    </w:p>
    <w:p w:rsidR="00492394" w:rsidRDefault="000343B0">
      <w:pPr>
        <w:pStyle w:val="Spistreci2"/>
        <w:tabs>
          <w:tab w:val="left" w:pos="660"/>
          <w:tab w:val="right" w:leader="dot" w:pos="9060"/>
        </w:tabs>
        <w:rPr>
          <w:rFonts w:eastAsiaTheme="minorEastAsia" w:cstheme="minorBidi"/>
          <w:b w:val="0"/>
          <w:bCs w:val="0"/>
          <w:noProof/>
          <w:sz w:val="22"/>
          <w:szCs w:val="22"/>
        </w:rPr>
      </w:pPr>
      <w:hyperlink w:anchor="_Toc319307771" w:history="1">
        <w:r w:rsidR="00492394" w:rsidRPr="00FF0719">
          <w:rPr>
            <w:rStyle w:val="Hipercze"/>
            <w:noProof/>
          </w:rPr>
          <w:t>2.7</w:t>
        </w:r>
        <w:r w:rsidR="00492394">
          <w:rPr>
            <w:rFonts w:eastAsiaTheme="minorEastAsia" w:cstheme="minorBidi"/>
            <w:b w:val="0"/>
            <w:bCs w:val="0"/>
            <w:noProof/>
            <w:sz w:val="22"/>
            <w:szCs w:val="22"/>
          </w:rPr>
          <w:tab/>
        </w:r>
        <w:r w:rsidR="00492394" w:rsidRPr="00FF0719">
          <w:rPr>
            <w:rStyle w:val="Hipercze"/>
            <w:noProof/>
          </w:rPr>
          <w:t>Inicjowanie i realizowanie projektów pilotażowych</w:t>
        </w:r>
        <w:r w:rsidR="00492394">
          <w:rPr>
            <w:noProof/>
            <w:webHidden/>
          </w:rPr>
          <w:tab/>
        </w:r>
        <w:r>
          <w:rPr>
            <w:noProof/>
            <w:webHidden/>
          </w:rPr>
          <w:fldChar w:fldCharType="begin"/>
        </w:r>
        <w:r w:rsidR="00492394">
          <w:rPr>
            <w:noProof/>
            <w:webHidden/>
          </w:rPr>
          <w:instrText xml:space="preserve"> PAGEREF _Toc319307771 \h </w:instrText>
        </w:r>
        <w:r>
          <w:rPr>
            <w:noProof/>
            <w:webHidden/>
          </w:rPr>
        </w:r>
        <w:r>
          <w:rPr>
            <w:noProof/>
            <w:webHidden/>
          </w:rPr>
          <w:fldChar w:fldCharType="separate"/>
        </w:r>
        <w:r w:rsidR="0066245A">
          <w:rPr>
            <w:noProof/>
            <w:webHidden/>
          </w:rPr>
          <w:t>83</w:t>
        </w:r>
        <w:r>
          <w:rPr>
            <w:noProof/>
            <w:webHidden/>
          </w:rPr>
          <w:fldChar w:fldCharType="end"/>
        </w:r>
      </w:hyperlink>
    </w:p>
    <w:p w:rsidR="00492394" w:rsidRDefault="000343B0" w:rsidP="002A179C">
      <w:pPr>
        <w:pStyle w:val="Spistreci2"/>
        <w:tabs>
          <w:tab w:val="left" w:pos="660"/>
          <w:tab w:val="right" w:leader="dot" w:pos="9060"/>
        </w:tabs>
        <w:ind w:left="660" w:hanging="660"/>
        <w:jc w:val="left"/>
        <w:rPr>
          <w:rFonts w:eastAsiaTheme="minorEastAsia" w:cstheme="minorBidi"/>
          <w:b w:val="0"/>
          <w:bCs w:val="0"/>
          <w:noProof/>
          <w:sz w:val="22"/>
          <w:szCs w:val="22"/>
        </w:rPr>
      </w:pPr>
      <w:hyperlink w:anchor="_Toc319307772" w:history="1">
        <w:r w:rsidR="00492394" w:rsidRPr="00FF0719">
          <w:rPr>
            <w:rStyle w:val="Hipercze"/>
            <w:noProof/>
          </w:rPr>
          <w:t>2.8</w:t>
        </w:r>
        <w:r w:rsidR="00492394">
          <w:rPr>
            <w:rFonts w:eastAsiaTheme="minorEastAsia" w:cstheme="minorBidi"/>
            <w:b w:val="0"/>
            <w:bCs w:val="0"/>
            <w:noProof/>
            <w:sz w:val="22"/>
            <w:szCs w:val="22"/>
          </w:rPr>
          <w:tab/>
        </w:r>
        <w:r w:rsidR="00492394" w:rsidRPr="00FF0719">
          <w:rPr>
            <w:rStyle w:val="Hipercze"/>
            <w:noProof/>
          </w:rPr>
          <w:t>Analiza zjawiska zwolnień grup pracowników z przyczyn dotyczących zakładu pracy</w:t>
        </w:r>
        <w:r w:rsidR="002A179C">
          <w:rPr>
            <w:rStyle w:val="Hipercze"/>
            <w:noProof/>
          </w:rPr>
          <w:br/>
        </w:r>
        <w:r w:rsidR="00492394" w:rsidRPr="00FF0719">
          <w:rPr>
            <w:rStyle w:val="Hipercze"/>
            <w:noProof/>
          </w:rPr>
          <w:t>oraz łagodzenie jego skutków</w:t>
        </w:r>
        <w:r w:rsidR="00492394">
          <w:rPr>
            <w:noProof/>
            <w:webHidden/>
          </w:rPr>
          <w:tab/>
        </w:r>
        <w:r>
          <w:rPr>
            <w:noProof/>
            <w:webHidden/>
          </w:rPr>
          <w:fldChar w:fldCharType="begin"/>
        </w:r>
        <w:r w:rsidR="00492394">
          <w:rPr>
            <w:noProof/>
            <w:webHidden/>
          </w:rPr>
          <w:instrText xml:space="preserve"> PAGEREF _Toc319307772 \h </w:instrText>
        </w:r>
        <w:r>
          <w:rPr>
            <w:noProof/>
            <w:webHidden/>
          </w:rPr>
        </w:r>
        <w:r>
          <w:rPr>
            <w:noProof/>
            <w:webHidden/>
          </w:rPr>
          <w:fldChar w:fldCharType="separate"/>
        </w:r>
        <w:r w:rsidR="0066245A">
          <w:rPr>
            <w:noProof/>
            <w:webHidden/>
          </w:rPr>
          <w:t>83</w:t>
        </w:r>
        <w:r>
          <w:rPr>
            <w:noProof/>
            <w:webHidden/>
          </w:rPr>
          <w:fldChar w:fldCharType="end"/>
        </w:r>
      </w:hyperlink>
    </w:p>
    <w:p w:rsidR="00492394" w:rsidRDefault="000343B0" w:rsidP="002A179C">
      <w:pPr>
        <w:pStyle w:val="Spistreci2"/>
        <w:tabs>
          <w:tab w:val="left" w:pos="660"/>
          <w:tab w:val="right" w:leader="dot" w:pos="9060"/>
        </w:tabs>
        <w:ind w:left="660" w:hanging="660"/>
        <w:jc w:val="left"/>
        <w:rPr>
          <w:rFonts w:eastAsiaTheme="minorEastAsia" w:cstheme="minorBidi"/>
          <w:b w:val="0"/>
          <w:bCs w:val="0"/>
          <w:noProof/>
          <w:sz w:val="22"/>
          <w:szCs w:val="22"/>
        </w:rPr>
      </w:pPr>
      <w:hyperlink w:anchor="_Toc319307773" w:history="1">
        <w:r w:rsidR="00492394" w:rsidRPr="00FF0719">
          <w:rPr>
            <w:rStyle w:val="Hipercze"/>
            <w:noProof/>
          </w:rPr>
          <w:t>2.9</w:t>
        </w:r>
        <w:r w:rsidR="00492394">
          <w:rPr>
            <w:rFonts w:eastAsiaTheme="minorEastAsia" w:cstheme="minorBidi"/>
            <w:b w:val="0"/>
            <w:bCs w:val="0"/>
            <w:noProof/>
            <w:sz w:val="22"/>
            <w:szCs w:val="22"/>
          </w:rPr>
          <w:tab/>
        </w:r>
        <w:r w:rsidR="00492394" w:rsidRPr="00FF0719">
          <w:rPr>
            <w:rStyle w:val="Hipercze"/>
            <w:noProof/>
          </w:rPr>
          <w:t>Realizacja zadań z koordynacji systemów zabezpieczenia społecznego w zakresie świadczeń</w:t>
        </w:r>
        <w:r w:rsidR="002A179C">
          <w:rPr>
            <w:rStyle w:val="Hipercze"/>
            <w:noProof/>
          </w:rPr>
          <w:br/>
        </w:r>
        <w:r w:rsidR="00492394" w:rsidRPr="00FF0719">
          <w:rPr>
            <w:rStyle w:val="Hipercze"/>
            <w:noProof/>
          </w:rPr>
          <w:t>dla bezrobotnych</w:t>
        </w:r>
        <w:r w:rsidR="00492394">
          <w:rPr>
            <w:noProof/>
            <w:webHidden/>
          </w:rPr>
          <w:tab/>
        </w:r>
        <w:r>
          <w:rPr>
            <w:noProof/>
            <w:webHidden/>
          </w:rPr>
          <w:fldChar w:fldCharType="begin"/>
        </w:r>
        <w:r w:rsidR="00492394">
          <w:rPr>
            <w:noProof/>
            <w:webHidden/>
          </w:rPr>
          <w:instrText xml:space="preserve"> PAGEREF _Toc319307773 \h </w:instrText>
        </w:r>
        <w:r>
          <w:rPr>
            <w:noProof/>
            <w:webHidden/>
          </w:rPr>
        </w:r>
        <w:r>
          <w:rPr>
            <w:noProof/>
            <w:webHidden/>
          </w:rPr>
          <w:fldChar w:fldCharType="separate"/>
        </w:r>
        <w:r w:rsidR="0066245A">
          <w:rPr>
            <w:noProof/>
            <w:webHidden/>
          </w:rPr>
          <w:t>84</w:t>
        </w:r>
        <w:r>
          <w:rPr>
            <w:noProof/>
            <w:webHidden/>
          </w:rPr>
          <w:fldChar w:fldCharType="end"/>
        </w:r>
      </w:hyperlink>
    </w:p>
    <w:p w:rsidR="00492394" w:rsidRDefault="000343B0" w:rsidP="002A179C">
      <w:pPr>
        <w:pStyle w:val="Spistreci2"/>
        <w:tabs>
          <w:tab w:val="left" w:pos="660"/>
          <w:tab w:val="right" w:leader="dot" w:pos="9060"/>
        </w:tabs>
        <w:ind w:left="660" w:hanging="660"/>
        <w:jc w:val="left"/>
        <w:rPr>
          <w:rFonts w:eastAsiaTheme="minorEastAsia" w:cstheme="minorBidi"/>
          <w:b w:val="0"/>
          <w:bCs w:val="0"/>
          <w:noProof/>
          <w:sz w:val="22"/>
          <w:szCs w:val="22"/>
        </w:rPr>
      </w:pPr>
      <w:hyperlink w:anchor="_Toc319307774" w:history="1">
        <w:r w:rsidR="00492394" w:rsidRPr="00FF0719">
          <w:rPr>
            <w:rStyle w:val="Hipercze"/>
            <w:noProof/>
          </w:rPr>
          <w:t>2.10</w:t>
        </w:r>
        <w:r w:rsidR="00492394">
          <w:rPr>
            <w:rFonts w:eastAsiaTheme="minorEastAsia" w:cstheme="minorBidi"/>
            <w:b w:val="0"/>
            <w:bCs w:val="0"/>
            <w:noProof/>
            <w:sz w:val="22"/>
            <w:szCs w:val="22"/>
          </w:rPr>
          <w:tab/>
        </w:r>
        <w:r w:rsidR="00492394" w:rsidRPr="00FF0719">
          <w:rPr>
            <w:rStyle w:val="Hipercze"/>
            <w:noProof/>
          </w:rPr>
          <w:t>Realizacja zadań wynikających z prawa swobodnego przepływu pracowników między państwami poprzez świadczenie usług EURES</w:t>
        </w:r>
        <w:r w:rsidR="00492394">
          <w:rPr>
            <w:noProof/>
            <w:webHidden/>
          </w:rPr>
          <w:tab/>
        </w:r>
        <w:r>
          <w:rPr>
            <w:noProof/>
            <w:webHidden/>
          </w:rPr>
          <w:fldChar w:fldCharType="begin"/>
        </w:r>
        <w:r w:rsidR="00492394">
          <w:rPr>
            <w:noProof/>
            <w:webHidden/>
          </w:rPr>
          <w:instrText xml:space="preserve"> PAGEREF _Toc319307774 \h </w:instrText>
        </w:r>
        <w:r>
          <w:rPr>
            <w:noProof/>
            <w:webHidden/>
          </w:rPr>
        </w:r>
        <w:r>
          <w:rPr>
            <w:noProof/>
            <w:webHidden/>
          </w:rPr>
          <w:fldChar w:fldCharType="separate"/>
        </w:r>
        <w:r w:rsidR="0066245A">
          <w:rPr>
            <w:noProof/>
            <w:webHidden/>
          </w:rPr>
          <w:t>85</w:t>
        </w:r>
        <w:r>
          <w:rPr>
            <w:noProof/>
            <w:webHidden/>
          </w:rPr>
          <w:fldChar w:fldCharType="end"/>
        </w:r>
      </w:hyperlink>
    </w:p>
    <w:p w:rsidR="00492394" w:rsidRDefault="000343B0" w:rsidP="002A179C">
      <w:pPr>
        <w:pStyle w:val="Spistreci2"/>
        <w:tabs>
          <w:tab w:val="left" w:pos="660"/>
          <w:tab w:val="right" w:leader="dot" w:pos="9060"/>
        </w:tabs>
        <w:ind w:left="660" w:hanging="660"/>
        <w:jc w:val="left"/>
        <w:rPr>
          <w:rFonts w:eastAsiaTheme="minorEastAsia" w:cstheme="minorBidi"/>
          <w:b w:val="0"/>
          <w:bCs w:val="0"/>
          <w:noProof/>
          <w:sz w:val="22"/>
          <w:szCs w:val="22"/>
        </w:rPr>
      </w:pPr>
      <w:hyperlink w:anchor="_Toc319307775" w:history="1">
        <w:r w:rsidR="00492394" w:rsidRPr="00FF0719">
          <w:rPr>
            <w:rStyle w:val="Hipercze"/>
            <w:noProof/>
          </w:rPr>
          <w:t>2.11</w:t>
        </w:r>
        <w:r w:rsidR="00492394">
          <w:rPr>
            <w:rFonts w:eastAsiaTheme="minorEastAsia" w:cstheme="minorBidi"/>
            <w:b w:val="0"/>
            <w:bCs w:val="0"/>
            <w:noProof/>
            <w:sz w:val="22"/>
            <w:szCs w:val="22"/>
          </w:rPr>
          <w:tab/>
        </w:r>
        <w:r w:rsidR="00492394" w:rsidRPr="00FF0719">
          <w:rPr>
            <w:rStyle w:val="Hipercze"/>
            <w:noProof/>
          </w:rPr>
          <w:t>Realizowanie zadań związanych z międzynarodowym przepływem pracowników, wynikających</w:t>
        </w:r>
        <w:r w:rsidR="002A179C">
          <w:rPr>
            <w:rStyle w:val="Hipercze"/>
            <w:noProof/>
          </w:rPr>
          <w:br/>
        </w:r>
        <w:r w:rsidR="00492394" w:rsidRPr="00FF0719">
          <w:rPr>
            <w:rStyle w:val="Hipercze"/>
            <w:noProof/>
          </w:rPr>
          <w:t xml:space="preserve">z odrębnych przepisów, umów międzynarodowych i innych porozumień zawartych z partnerami </w:t>
        </w:r>
        <w:r w:rsidR="002A179C">
          <w:rPr>
            <w:rStyle w:val="Hipercze"/>
            <w:noProof/>
          </w:rPr>
          <w:br/>
          <w:t>z</w:t>
        </w:r>
        <w:r w:rsidR="00492394" w:rsidRPr="00FF0719">
          <w:rPr>
            <w:rStyle w:val="Hipercze"/>
            <w:noProof/>
          </w:rPr>
          <w:t>agranicznymi</w:t>
        </w:r>
        <w:r w:rsidR="00492394">
          <w:rPr>
            <w:noProof/>
            <w:webHidden/>
          </w:rPr>
          <w:tab/>
        </w:r>
        <w:r>
          <w:rPr>
            <w:noProof/>
            <w:webHidden/>
          </w:rPr>
          <w:fldChar w:fldCharType="begin"/>
        </w:r>
        <w:r w:rsidR="00492394">
          <w:rPr>
            <w:noProof/>
            <w:webHidden/>
          </w:rPr>
          <w:instrText xml:space="preserve"> PAGEREF _Toc319307775 \h </w:instrText>
        </w:r>
        <w:r>
          <w:rPr>
            <w:noProof/>
            <w:webHidden/>
          </w:rPr>
        </w:r>
        <w:r>
          <w:rPr>
            <w:noProof/>
            <w:webHidden/>
          </w:rPr>
          <w:fldChar w:fldCharType="separate"/>
        </w:r>
        <w:r w:rsidR="0066245A">
          <w:rPr>
            <w:noProof/>
            <w:webHidden/>
          </w:rPr>
          <w:t>90</w:t>
        </w:r>
        <w:r>
          <w:rPr>
            <w:noProof/>
            <w:webHidden/>
          </w:rPr>
          <w:fldChar w:fldCharType="end"/>
        </w:r>
      </w:hyperlink>
    </w:p>
    <w:p w:rsidR="00492394" w:rsidRDefault="000343B0">
      <w:pPr>
        <w:pStyle w:val="Spistreci2"/>
        <w:tabs>
          <w:tab w:val="left" w:pos="660"/>
          <w:tab w:val="right" w:leader="dot" w:pos="9060"/>
        </w:tabs>
        <w:rPr>
          <w:rFonts w:eastAsiaTheme="minorEastAsia" w:cstheme="minorBidi"/>
          <w:b w:val="0"/>
          <w:bCs w:val="0"/>
          <w:noProof/>
          <w:sz w:val="22"/>
          <w:szCs w:val="22"/>
        </w:rPr>
      </w:pPr>
      <w:hyperlink w:anchor="_Toc319307776" w:history="1">
        <w:r w:rsidR="00492394" w:rsidRPr="00FF0719">
          <w:rPr>
            <w:rStyle w:val="Hipercze"/>
            <w:noProof/>
          </w:rPr>
          <w:t>2.12</w:t>
        </w:r>
        <w:r w:rsidR="00492394">
          <w:rPr>
            <w:rFonts w:eastAsiaTheme="minorEastAsia" w:cstheme="minorBidi"/>
            <w:b w:val="0"/>
            <w:bCs w:val="0"/>
            <w:noProof/>
            <w:sz w:val="22"/>
            <w:szCs w:val="22"/>
          </w:rPr>
          <w:tab/>
        </w:r>
        <w:r w:rsidR="00492394" w:rsidRPr="00FF0719">
          <w:rPr>
            <w:rStyle w:val="Hipercze"/>
            <w:noProof/>
          </w:rPr>
          <w:t>Świadczenie usług poradnictwa zawodowego i informacji  zawodowej</w:t>
        </w:r>
        <w:r w:rsidR="00492394">
          <w:rPr>
            <w:noProof/>
            <w:webHidden/>
          </w:rPr>
          <w:tab/>
        </w:r>
        <w:r>
          <w:rPr>
            <w:noProof/>
            <w:webHidden/>
          </w:rPr>
          <w:fldChar w:fldCharType="begin"/>
        </w:r>
        <w:r w:rsidR="00492394">
          <w:rPr>
            <w:noProof/>
            <w:webHidden/>
          </w:rPr>
          <w:instrText xml:space="preserve"> PAGEREF _Toc319307776 \h </w:instrText>
        </w:r>
        <w:r>
          <w:rPr>
            <w:noProof/>
            <w:webHidden/>
          </w:rPr>
        </w:r>
        <w:r>
          <w:rPr>
            <w:noProof/>
            <w:webHidden/>
          </w:rPr>
          <w:fldChar w:fldCharType="separate"/>
        </w:r>
        <w:r w:rsidR="0066245A">
          <w:rPr>
            <w:noProof/>
            <w:webHidden/>
          </w:rPr>
          <w:t>91</w:t>
        </w:r>
        <w:r>
          <w:rPr>
            <w:noProof/>
            <w:webHidden/>
          </w:rPr>
          <w:fldChar w:fldCharType="end"/>
        </w:r>
      </w:hyperlink>
    </w:p>
    <w:p w:rsidR="00492394" w:rsidRDefault="000343B0" w:rsidP="002A179C">
      <w:pPr>
        <w:pStyle w:val="Spistreci2"/>
        <w:tabs>
          <w:tab w:val="left" w:pos="660"/>
          <w:tab w:val="right" w:leader="dot" w:pos="9060"/>
        </w:tabs>
        <w:ind w:left="660" w:hanging="660"/>
        <w:jc w:val="left"/>
        <w:rPr>
          <w:rFonts w:eastAsiaTheme="minorEastAsia" w:cstheme="minorBidi"/>
          <w:b w:val="0"/>
          <w:bCs w:val="0"/>
          <w:noProof/>
          <w:sz w:val="22"/>
          <w:szCs w:val="22"/>
        </w:rPr>
      </w:pPr>
      <w:hyperlink w:anchor="_Toc319307777" w:history="1">
        <w:r w:rsidR="00492394" w:rsidRPr="00FF0719">
          <w:rPr>
            <w:rStyle w:val="Hipercze"/>
            <w:noProof/>
          </w:rPr>
          <w:t>2.13</w:t>
        </w:r>
        <w:r w:rsidR="00492394">
          <w:rPr>
            <w:rFonts w:eastAsiaTheme="minorEastAsia" w:cstheme="minorBidi"/>
            <w:b w:val="0"/>
            <w:bCs w:val="0"/>
            <w:noProof/>
            <w:sz w:val="22"/>
            <w:szCs w:val="22"/>
          </w:rPr>
          <w:tab/>
        </w:r>
        <w:r w:rsidR="00492394" w:rsidRPr="00FF0719">
          <w:rPr>
            <w:rStyle w:val="Hipercze"/>
            <w:noProof/>
          </w:rPr>
          <w:t>Opracowywanie, aktualizowanie i upowszechnianie informacji zawodowych na terenie województwa</w:t>
        </w:r>
        <w:r w:rsidR="00492394">
          <w:rPr>
            <w:noProof/>
            <w:webHidden/>
          </w:rPr>
          <w:tab/>
        </w:r>
        <w:r>
          <w:rPr>
            <w:noProof/>
            <w:webHidden/>
          </w:rPr>
          <w:fldChar w:fldCharType="begin"/>
        </w:r>
        <w:r w:rsidR="00492394">
          <w:rPr>
            <w:noProof/>
            <w:webHidden/>
          </w:rPr>
          <w:instrText xml:space="preserve"> PAGEREF _Toc319307777 \h </w:instrText>
        </w:r>
        <w:r>
          <w:rPr>
            <w:noProof/>
            <w:webHidden/>
          </w:rPr>
        </w:r>
        <w:r>
          <w:rPr>
            <w:noProof/>
            <w:webHidden/>
          </w:rPr>
          <w:fldChar w:fldCharType="separate"/>
        </w:r>
        <w:r w:rsidR="0066245A">
          <w:rPr>
            <w:noProof/>
            <w:webHidden/>
          </w:rPr>
          <w:t>98</w:t>
        </w:r>
        <w:r>
          <w:rPr>
            <w:noProof/>
            <w:webHidden/>
          </w:rPr>
          <w:fldChar w:fldCharType="end"/>
        </w:r>
      </w:hyperlink>
    </w:p>
    <w:p w:rsidR="00492394" w:rsidRDefault="000343B0" w:rsidP="002A179C">
      <w:pPr>
        <w:pStyle w:val="Spistreci2"/>
        <w:tabs>
          <w:tab w:val="left" w:pos="660"/>
          <w:tab w:val="right" w:leader="dot" w:pos="9060"/>
        </w:tabs>
        <w:ind w:left="660" w:hanging="660"/>
        <w:jc w:val="left"/>
        <w:rPr>
          <w:rFonts w:eastAsiaTheme="minorEastAsia" w:cstheme="minorBidi"/>
          <w:b w:val="0"/>
          <w:bCs w:val="0"/>
          <w:noProof/>
          <w:sz w:val="22"/>
          <w:szCs w:val="22"/>
        </w:rPr>
      </w:pPr>
      <w:hyperlink w:anchor="_Toc319307778" w:history="1">
        <w:r w:rsidR="00492394" w:rsidRPr="00FF0719">
          <w:rPr>
            <w:rStyle w:val="Hipercze"/>
            <w:noProof/>
          </w:rPr>
          <w:t>2.14</w:t>
        </w:r>
        <w:r w:rsidR="00492394">
          <w:rPr>
            <w:rFonts w:eastAsiaTheme="minorEastAsia" w:cstheme="minorBidi"/>
            <w:b w:val="0"/>
            <w:bCs w:val="0"/>
            <w:noProof/>
            <w:sz w:val="22"/>
            <w:szCs w:val="22"/>
          </w:rPr>
          <w:tab/>
        </w:r>
        <w:r w:rsidR="00492394" w:rsidRPr="00FF0719">
          <w:rPr>
            <w:rStyle w:val="Hipercze"/>
            <w:noProof/>
          </w:rPr>
          <w:t>Współpraca z ministrem właściwym do spraw pracy w zakresie opracowywania, gromadzenia</w:t>
        </w:r>
        <w:r w:rsidR="002A179C">
          <w:rPr>
            <w:rStyle w:val="Hipercze"/>
            <w:noProof/>
          </w:rPr>
          <w:br/>
        </w:r>
        <w:r w:rsidR="00492394" w:rsidRPr="00FF0719">
          <w:rPr>
            <w:rStyle w:val="Hipercze"/>
            <w:noProof/>
          </w:rPr>
          <w:t>i aktualizowania informacji zawodowych o charakterze ogólnokrajowym</w:t>
        </w:r>
        <w:r w:rsidR="00492394">
          <w:rPr>
            <w:noProof/>
            <w:webHidden/>
          </w:rPr>
          <w:tab/>
        </w:r>
        <w:r>
          <w:rPr>
            <w:noProof/>
            <w:webHidden/>
          </w:rPr>
          <w:fldChar w:fldCharType="begin"/>
        </w:r>
        <w:r w:rsidR="00492394">
          <w:rPr>
            <w:noProof/>
            <w:webHidden/>
          </w:rPr>
          <w:instrText xml:space="preserve"> PAGEREF _Toc319307778 \h </w:instrText>
        </w:r>
        <w:r>
          <w:rPr>
            <w:noProof/>
            <w:webHidden/>
          </w:rPr>
        </w:r>
        <w:r>
          <w:rPr>
            <w:noProof/>
            <w:webHidden/>
          </w:rPr>
          <w:fldChar w:fldCharType="separate"/>
        </w:r>
        <w:r w:rsidR="0066245A">
          <w:rPr>
            <w:noProof/>
            <w:webHidden/>
          </w:rPr>
          <w:t>101</w:t>
        </w:r>
        <w:r>
          <w:rPr>
            <w:noProof/>
            <w:webHidden/>
          </w:rPr>
          <w:fldChar w:fldCharType="end"/>
        </w:r>
      </w:hyperlink>
    </w:p>
    <w:p w:rsidR="00492394" w:rsidRDefault="000343B0" w:rsidP="002A179C">
      <w:pPr>
        <w:pStyle w:val="Spistreci2"/>
        <w:tabs>
          <w:tab w:val="left" w:pos="660"/>
          <w:tab w:val="right" w:leader="dot" w:pos="9060"/>
        </w:tabs>
        <w:ind w:left="660" w:hanging="660"/>
        <w:jc w:val="left"/>
        <w:rPr>
          <w:rFonts w:eastAsiaTheme="minorEastAsia" w:cstheme="minorBidi"/>
          <w:b w:val="0"/>
          <w:bCs w:val="0"/>
          <w:noProof/>
          <w:sz w:val="22"/>
          <w:szCs w:val="22"/>
        </w:rPr>
      </w:pPr>
      <w:hyperlink w:anchor="_Toc319307779" w:history="1">
        <w:r w:rsidR="00492394" w:rsidRPr="00FF0719">
          <w:rPr>
            <w:rStyle w:val="Hipercze"/>
            <w:noProof/>
          </w:rPr>
          <w:t>2.15</w:t>
        </w:r>
        <w:r w:rsidR="00492394">
          <w:rPr>
            <w:rFonts w:eastAsiaTheme="minorEastAsia" w:cstheme="minorBidi"/>
            <w:b w:val="0"/>
            <w:bCs w:val="0"/>
            <w:noProof/>
            <w:sz w:val="22"/>
            <w:szCs w:val="22"/>
          </w:rPr>
          <w:tab/>
        </w:r>
        <w:r w:rsidR="00492394" w:rsidRPr="00FF0719">
          <w:rPr>
            <w:rStyle w:val="Hipercze"/>
            <w:noProof/>
          </w:rPr>
          <w:t>Usługi szkoleniowe oraz monitoring szkoleń osób bezrobotnych i poszukujących pracy</w:t>
        </w:r>
        <w:r w:rsidR="002A179C">
          <w:rPr>
            <w:rStyle w:val="Hipercze"/>
            <w:noProof/>
          </w:rPr>
          <w:br/>
        </w:r>
        <w:r w:rsidR="00492394" w:rsidRPr="00FF0719">
          <w:rPr>
            <w:rStyle w:val="Hipercze"/>
            <w:noProof/>
          </w:rPr>
          <w:t>w województwie zachodniopomorskim</w:t>
        </w:r>
        <w:r w:rsidR="00492394">
          <w:rPr>
            <w:noProof/>
            <w:webHidden/>
          </w:rPr>
          <w:tab/>
        </w:r>
        <w:r>
          <w:rPr>
            <w:noProof/>
            <w:webHidden/>
          </w:rPr>
          <w:fldChar w:fldCharType="begin"/>
        </w:r>
        <w:r w:rsidR="00492394">
          <w:rPr>
            <w:noProof/>
            <w:webHidden/>
          </w:rPr>
          <w:instrText xml:space="preserve"> PAGEREF _Toc319307779 \h </w:instrText>
        </w:r>
        <w:r>
          <w:rPr>
            <w:noProof/>
            <w:webHidden/>
          </w:rPr>
        </w:r>
        <w:r>
          <w:rPr>
            <w:noProof/>
            <w:webHidden/>
          </w:rPr>
          <w:fldChar w:fldCharType="separate"/>
        </w:r>
        <w:r w:rsidR="0066245A">
          <w:rPr>
            <w:noProof/>
            <w:webHidden/>
          </w:rPr>
          <w:t>101</w:t>
        </w:r>
        <w:r>
          <w:rPr>
            <w:noProof/>
            <w:webHidden/>
          </w:rPr>
          <w:fldChar w:fldCharType="end"/>
        </w:r>
      </w:hyperlink>
    </w:p>
    <w:p w:rsidR="00492394" w:rsidRDefault="000343B0" w:rsidP="002A179C">
      <w:pPr>
        <w:pStyle w:val="Spistreci2"/>
        <w:tabs>
          <w:tab w:val="left" w:pos="660"/>
          <w:tab w:val="right" w:leader="dot" w:pos="9060"/>
        </w:tabs>
        <w:ind w:left="660" w:hanging="660"/>
        <w:jc w:val="left"/>
        <w:rPr>
          <w:rFonts w:eastAsiaTheme="minorEastAsia" w:cstheme="minorBidi"/>
          <w:b w:val="0"/>
          <w:bCs w:val="0"/>
          <w:noProof/>
          <w:sz w:val="22"/>
          <w:szCs w:val="22"/>
        </w:rPr>
      </w:pPr>
      <w:hyperlink w:anchor="_Toc319307780" w:history="1">
        <w:r w:rsidR="00492394" w:rsidRPr="00FF0719">
          <w:rPr>
            <w:rStyle w:val="Hipercze"/>
            <w:noProof/>
          </w:rPr>
          <w:t>2.16</w:t>
        </w:r>
        <w:r w:rsidR="00492394">
          <w:rPr>
            <w:rFonts w:eastAsiaTheme="minorEastAsia" w:cstheme="minorBidi"/>
            <w:b w:val="0"/>
            <w:bCs w:val="0"/>
            <w:noProof/>
            <w:sz w:val="22"/>
            <w:szCs w:val="22"/>
          </w:rPr>
          <w:tab/>
        </w:r>
        <w:r w:rsidR="00492394" w:rsidRPr="00FF0719">
          <w:rPr>
            <w:rStyle w:val="Hipercze"/>
            <w:noProof/>
          </w:rPr>
          <w:t>Rejestr Instytucji Szkoleniowych</w:t>
        </w:r>
        <w:r w:rsidR="002A179C">
          <w:rPr>
            <w:rStyle w:val="Hipercze"/>
            <w:noProof/>
          </w:rPr>
          <w:t xml:space="preserve">. Dokonywanie analiz oferty </w:t>
        </w:r>
        <w:r w:rsidR="00492394" w:rsidRPr="00FF0719">
          <w:rPr>
            <w:rStyle w:val="Hipercze"/>
            <w:noProof/>
          </w:rPr>
          <w:t>szkoleniowej oraz ich</w:t>
        </w:r>
        <w:r w:rsidR="002A179C">
          <w:rPr>
            <w:rStyle w:val="Hipercze"/>
            <w:noProof/>
          </w:rPr>
          <w:br/>
        </w:r>
        <w:r w:rsidR="00492394" w:rsidRPr="00FF0719">
          <w:rPr>
            <w:rStyle w:val="Hipercze"/>
            <w:noProof/>
          </w:rPr>
          <w:t>udostępnianie</w:t>
        </w:r>
        <w:r w:rsidR="00492394">
          <w:rPr>
            <w:noProof/>
            <w:webHidden/>
          </w:rPr>
          <w:tab/>
        </w:r>
        <w:r>
          <w:rPr>
            <w:noProof/>
            <w:webHidden/>
          </w:rPr>
          <w:fldChar w:fldCharType="begin"/>
        </w:r>
        <w:r w:rsidR="00492394">
          <w:rPr>
            <w:noProof/>
            <w:webHidden/>
          </w:rPr>
          <w:instrText xml:space="preserve"> PAGEREF _Toc319307780 \h </w:instrText>
        </w:r>
        <w:r>
          <w:rPr>
            <w:noProof/>
            <w:webHidden/>
          </w:rPr>
        </w:r>
        <w:r>
          <w:rPr>
            <w:noProof/>
            <w:webHidden/>
          </w:rPr>
          <w:fldChar w:fldCharType="separate"/>
        </w:r>
        <w:r w:rsidR="0066245A">
          <w:rPr>
            <w:noProof/>
            <w:webHidden/>
          </w:rPr>
          <w:t>102</w:t>
        </w:r>
        <w:r>
          <w:rPr>
            <w:noProof/>
            <w:webHidden/>
          </w:rPr>
          <w:fldChar w:fldCharType="end"/>
        </w:r>
      </w:hyperlink>
    </w:p>
    <w:p w:rsidR="00492394" w:rsidRDefault="000343B0">
      <w:pPr>
        <w:pStyle w:val="Spistreci2"/>
        <w:tabs>
          <w:tab w:val="left" w:pos="660"/>
          <w:tab w:val="right" w:leader="dot" w:pos="9060"/>
        </w:tabs>
        <w:rPr>
          <w:rFonts w:eastAsiaTheme="minorEastAsia" w:cstheme="minorBidi"/>
          <w:b w:val="0"/>
          <w:bCs w:val="0"/>
          <w:noProof/>
          <w:sz w:val="22"/>
          <w:szCs w:val="22"/>
        </w:rPr>
      </w:pPr>
      <w:hyperlink w:anchor="_Toc319307781" w:history="1">
        <w:r w:rsidR="00492394" w:rsidRPr="00FF0719">
          <w:rPr>
            <w:rStyle w:val="Hipercze"/>
            <w:noProof/>
          </w:rPr>
          <w:t>2.17</w:t>
        </w:r>
        <w:r w:rsidR="00492394">
          <w:rPr>
            <w:rFonts w:eastAsiaTheme="minorEastAsia" w:cstheme="minorBidi"/>
            <w:b w:val="0"/>
            <w:bCs w:val="0"/>
            <w:noProof/>
            <w:sz w:val="22"/>
            <w:szCs w:val="22"/>
          </w:rPr>
          <w:tab/>
        </w:r>
        <w:r w:rsidR="00492394" w:rsidRPr="00FF0719">
          <w:rPr>
            <w:rStyle w:val="Hipercze"/>
            <w:noProof/>
          </w:rPr>
          <w:t>Wspieranie metodyczne działań powiatowych urzędów pracy  w zakresie organizacji szkoleń</w:t>
        </w:r>
        <w:r w:rsidR="00492394">
          <w:rPr>
            <w:noProof/>
            <w:webHidden/>
          </w:rPr>
          <w:tab/>
        </w:r>
        <w:r>
          <w:rPr>
            <w:noProof/>
            <w:webHidden/>
          </w:rPr>
          <w:fldChar w:fldCharType="begin"/>
        </w:r>
        <w:r w:rsidR="00492394">
          <w:rPr>
            <w:noProof/>
            <w:webHidden/>
          </w:rPr>
          <w:instrText xml:space="preserve"> PAGEREF _Toc319307781 \h </w:instrText>
        </w:r>
        <w:r>
          <w:rPr>
            <w:noProof/>
            <w:webHidden/>
          </w:rPr>
        </w:r>
        <w:r>
          <w:rPr>
            <w:noProof/>
            <w:webHidden/>
          </w:rPr>
          <w:fldChar w:fldCharType="separate"/>
        </w:r>
        <w:r w:rsidR="0066245A">
          <w:rPr>
            <w:noProof/>
            <w:webHidden/>
          </w:rPr>
          <w:t>103</w:t>
        </w:r>
        <w:r>
          <w:rPr>
            <w:noProof/>
            <w:webHidden/>
          </w:rPr>
          <w:fldChar w:fldCharType="end"/>
        </w:r>
      </w:hyperlink>
    </w:p>
    <w:p w:rsidR="00492394" w:rsidRDefault="000343B0" w:rsidP="002A179C">
      <w:pPr>
        <w:pStyle w:val="Spistreci2"/>
        <w:tabs>
          <w:tab w:val="left" w:pos="660"/>
          <w:tab w:val="right" w:leader="dot" w:pos="9060"/>
        </w:tabs>
        <w:ind w:left="660" w:hanging="660"/>
        <w:jc w:val="left"/>
        <w:rPr>
          <w:rFonts w:eastAsiaTheme="minorEastAsia" w:cstheme="minorBidi"/>
          <w:b w:val="0"/>
          <w:bCs w:val="0"/>
          <w:noProof/>
          <w:sz w:val="22"/>
          <w:szCs w:val="22"/>
        </w:rPr>
      </w:pPr>
      <w:hyperlink w:anchor="_Toc319307782" w:history="1">
        <w:r w:rsidR="00492394" w:rsidRPr="00FF0719">
          <w:rPr>
            <w:rStyle w:val="Hipercze"/>
            <w:noProof/>
          </w:rPr>
          <w:t>2.18</w:t>
        </w:r>
        <w:r w:rsidR="00492394">
          <w:rPr>
            <w:rFonts w:eastAsiaTheme="minorEastAsia" w:cstheme="minorBidi"/>
            <w:b w:val="0"/>
            <w:bCs w:val="0"/>
            <w:noProof/>
            <w:sz w:val="22"/>
            <w:szCs w:val="22"/>
          </w:rPr>
          <w:tab/>
        </w:r>
        <w:r w:rsidR="00492394" w:rsidRPr="00FF0719">
          <w:rPr>
            <w:rStyle w:val="Hipercze"/>
            <w:noProof/>
          </w:rPr>
          <w:t>Prowadzenie analiz skuteczności oddziaływania na rynek pracy przygotowania zawodowego dorosłych i staży oraz upowszechnianie wyników tych analiz</w:t>
        </w:r>
        <w:r w:rsidR="00492394">
          <w:rPr>
            <w:noProof/>
            <w:webHidden/>
          </w:rPr>
          <w:tab/>
        </w:r>
        <w:r>
          <w:rPr>
            <w:noProof/>
            <w:webHidden/>
          </w:rPr>
          <w:fldChar w:fldCharType="begin"/>
        </w:r>
        <w:r w:rsidR="00492394">
          <w:rPr>
            <w:noProof/>
            <w:webHidden/>
          </w:rPr>
          <w:instrText xml:space="preserve"> PAGEREF _Toc319307782 \h </w:instrText>
        </w:r>
        <w:r>
          <w:rPr>
            <w:noProof/>
            <w:webHidden/>
          </w:rPr>
        </w:r>
        <w:r>
          <w:rPr>
            <w:noProof/>
            <w:webHidden/>
          </w:rPr>
          <w:fldChar w:fldCharType="separate"/>
        </w:r>
        <w:r w:rsidR="0066245A">
          <w:rPr>
            <w:noProof/>
            <w:webHidden/>
          </w:rPr>
          <w:t>104</w:t>
        </w:r>
        <w:r>
          <w:rPr>
            <w:noProof/>
            <w:webHidden/>
          </w:rPr>
          <w:fldChar w:fldCharType="end"/>
        </w:r>
      </w:hyperlink>
    </w:p>
    <w:p w:rsidR="00492394" w:rsidRDefault="000343B0" w:rsidP="002A179C">
      <w:pPr>
        <w:pStyle w:val="Spistreci2"/>
        <w:tabs>
          <w:tab w:val="left" w:pos="660"/>
          <w:tab w:val="right" w:leader="dot" w:pos="9060"/>
        </w:tabs>
        <w:ind w:left="660" w:hanging="660"/>
        <w:jc w:val="left"/>
        <w:rPr>
          <w:rFonts w:eastAsiaTheme="minorEastAsia" w:cstheme="minorBidi"/>
          <w:b w:val="0"/>
          <w:bCs w:val="0"/>
          <w:noProof/>
          <w:sz w:val="22"/>
          <w:szCs w:val="22"/>
        </w:rPr>
      </w:pPr>
      <w:hyperlink w:anchor="_Toc319307783" w:history="1">
        <w:r w:rsidR="00492394" w:rsidRPr="00FF0719">
          <w:rPr>
            <w:rStyle w:val="Hipercze"/>
            <w:noProof/>
          </w:rPr>
          <w:t>2.19</w:t>
        </w:r>
        <w:r w:rsidR="00492394">
          <w:rPr>
            <w:rFonts w:eastAsiaTheme="minorEastAsia" w:cstheme="minorBidi"/>
            <w:b w:val="0"/>
            <w:bCs w:val="0"/>
            <w:noProof/>
            <w:sz w:val="22"/>
            <w:szCs w:val="22"/>
          </w:rPr>
          <w:tab/>
        </w:r>
        <w:r w:rsidR="00492394" w:rsidRPr="00FF0719">
          <w:rPr>
            <w:rStyle w:val="Hipercze"/>
            <w:noProof/>
          </w:rPr>
          <w:t>Prowadzenie dialogu społecznego w zakresie polityki zatrudnienia, promocja kształcenia ustawicznego  i upowszechnianie dobrych praktyk w zakresie organizacji szkoleń, przygotowania zawodowego dorosłych i staży</w:t>
        </w:r>
        <w:r w:rsidR="00492394">
          <w:rPr>
            <w:noProof/>
            <w:webHidden/>
          </w:rPr>
          <w:tab/>
        </w:r>
        <w:r>
          <w:rPr>
            <w:noProof/>
            <w:webHidden/>
          </w:rPr>
          <w:fldChar w:fldCharType="begin"/>
        </w:r>
        <w:r w:rsidR="00492394">
          <w:rPr>
            <w:noProof/>
            <w:webHidden/>
          </w:rPr>
          <w:instrText xml:space="preserve"> PAGEREF _Toc319307783 \h </w:instrText>
        </w:r>
        <w:r>
          <w:rPr>
            <w:noProof/>
            <w:webHidden/>
          </w:rPr>
        </w:r>
        <w:r>
          <w:rPr>
            <w:noProof/>
            <w:webHidden/>
          </w:rPr>
          <w:fldChar w:fldCharType="separate"/>
        </w:r>
        <w:r w:rsidR="0066245A">
          <w:rPr>
            <w:noProof/>
            <w:webHidden/>
          </w:rPr>
          <w:t>104</w:t>
        </w:r>
        <w:r>
          <w:rPr>
            <w:noProof/>
            <w:webHidden/>
          </w:rPr>
          <w:fldChar w:fldCharType="end"/>
        </w:r>
      </w:hyperlink>
    </w:p>
    <w:p w:rsidR="00492394" w:rsidRDefault="000343B0">
      <w:pPr>
        <w:pStyle w:val="Spistreci2"/>
        <w:tabs>
          <w:tab w:val="left" w:pos="660"/>
          <w:tab w:val="right" w:leader="dot" w:pos="9060"/>
        </w:tabs>
        <w:rPr>
          <w:rFonts w:eastAsiaTheme="minorEastAsia" w:cstheme="minorBidi"/>
          <w:b w:val="0"/>
          <w:bCs w:val="0"/>
          <w:noProof/>
          <w:sz w:val="22"/>
          <w:szCs w:val="22"/>
        </w:rPr>
      </w:pPr>
      <w:hyperlink w:anchor="_Toc319307784" w:history="1">
        <w:r w:rsidR="00492394" w:rsidRPr="00FF0719">
          <w:rPr>
            <w:rStyle w:val="Hipercze"/>
            <w:noProof/>
          </w:rPr>
          <w:t>2.20</w:t>
        </w:r>
        <w:r w:rsidR="00492394">
          <w:rPr>
            <w:rFonts w:eastAsiaTheme="minorEastAsia" w:cstheme="minorBidi"/>
            <w:b w:val="0"/>
            <w:bCs w:val="0"/>
            <w:noProof/>
            <w:sz w:val="22"/>
            <w:szCs w:val="22"/>
          </w:rPr>
          <w:tab/>
        </w:r>
        <w:r w:rsidR="00492394" w:rsidRPr="00FF0719">
          <w:rPr>
            <w:rStyle w:val="Hipercze"/>
            <w:noProof/>
          </w:rPr>
          <w:t>Szkolenia pracowników Wojewódzkiego Urzędu Pracy w Szczecinie</w:t>
        </w:r>
        <w:r w:rsidR="00492394">
          <w:rPr>
            <w:noProof/>
            <w:webHidden/>
          </w:rPr>
          <w:tab/>
        </w:r>
        <w:r>
          <w:rPr>
            <w:noProof/>
            <w:webHidden/>
          </w:rPr>
          <w:fldChar w:fldCharType="begin"/>
        </w:r>
        <w:r w:rsidR="00492394">
          <w:rPr>
            <w:noProof/>
            <w:webHidden/>
          </w:rPr>
          <w:instrText xml:space="preserve"> PAGEREF _Toc319307784 \h </w:instrText>
        </w:r>
        <w:r>
          <w:rPr>
            <w:noProof/>
            <w:webHidden/>
          </w:rPr>
        </w:r>
        <w:r>
          <w:rPr>
            <w:noProof/>
            <w:webHidden/>
          </w:rPr>
          <w:fldChar w:fldCharType="separate"/>
        </w:r>
        <w:r w:rsidR="0066245A">
          <w:rPr>
            <w:noProof/>
            <w:webHidden/>
          </w:rPr>
          <w:t>105</w:t>
        </w:r>
        <w:r>
          <w:rPr>
            <w:noProof/>
            <w:webHidden/>
          </w:rPr>
          <w:fldChar w:fldCharType="end"/>
        </w:r>
      </w:hyperlink>
    </w:p>
    <w:p w:rsidR="00492394" w:rsidRDefault="000343B0" w:rsidP="002A179C">
      <w:pPr>
        <w:pStyle w:val="Spistreci2"/>
        <w:tabs>
          <w:tab w:val="left" w:pos="660"/>
          <w:tab w:val="right" w:leader="dot" w:pos="9060"/>
        </w:tabs>
        <w:ind w:left="660" w:hanging="660"/>
        <w:jc w:val="left"/>
        <w:rPr>
          <w:rFonts w:eastAsiaTheme="minorEastAsia" w:cstheme="minorBidi"/>
          <w:b w:val="0"/>
          <w:bCs w:val="0"/>
          <w:noProof/>
          <w:sz w:val="22"/>
          <w:szCs w:val="22"/>
        </w:rPr>
      </w:pPr>
      <w:hyperlink w:anchor="_Toc319307785" w:history="1">
        <w:r w:rsidR="00492394" w:rsidRPr="00FF0719">
          <w:rPr>
            <w:rStyle w:val="Hipercze"/>
            <w:noProof/>
          </w:rPr>
          <w:t>2.21</w:t>
        </w:r>
        <w:r w:rsidR="00492394">
          <w:rPr>
            <w:rFonts w:eastAsiaTheme="minorEastAsia" w:cstheme="minorBidi"/>
            <w:b w:val="0"/>
            <w:bCs w:val="0"/>
            <w:noProof/>
            <w:sz w:val="22"/>
            <w:szCs w:val="22"/>
          </w:rPr>
          <w:tab/>
        </w:r>
        <w:r w:rsidR="00492394" w:rsidRPr="00FF0719">
          <w:rPr>
            <w:rStyle w:val="Hipercze"/>
            <w:noProof/>
          </w:rPr>
          <w:t>Działania w zakresie harmonizowania ustawicznego kształcenia zawodowego z potrzebami rynku pracy</w:t>
        </w:r>
        <w:r w:rsidR="00492394">
          <w:rPr>
            <w:rStyle w:val="Hipercze"/>
            <w:noProof/>
          </w:rPr>
          <w:tab/>
        </w:r>
        <w:r>
          <w:rPr>
            <w:noProof/>
            <w:webHidden/>
          </w:rPr>
          <w:fldChar w:fldCharType="begin"/>
        </w:r>
        <w:r w:rsidR="00492394">
          <w:rPr>
            <w:noProof/>
            <w:webHidden/>
          </w:rPr>
          <w:instrText xml:space="preserve"> PAGEREF _Toc319307785 \h </w:instrText>
        </w:r>
        <w:r>
          <w:rPr>
            <w:noProof/>
            <w:webHidden/>
          </w:rPr>
        </w:r>
        <w:r>
          <w:rPr>
            <w:noProof/>
            <w:webHidden/>
          </w:rPr>
          <w:fldChar w:fldCharType="separate"/>
        </w:r>
        <w:r w:rsidR="0066245A">
          <w:rPr>
            <w:noProof/>
            <w:webHidden/>
          </w:rPr>
          <w:t>106</w:t>
        </w:r>
        <w:r>
          <w:rPr>
            <w:noProof/>
            <w:webHidden/>
          </w:rPr>
          <w:fldChar w:fldCharType="end"/>
        </w:r>
      </w:hyperlink>
    </w:p>
    <w:p w:rsidR="00492394" w:rsidRDefault="000343B0">
      <w:pPr>
        <w:pStyle w:val="Spistreci2"/>
        <w:tabs>
          <w:tab w:val="left" w:pos="660"/>
          <w:tab w:val="right" w:leader="dot" w:pos="9060"/>
        </w:tabs>
        <w:rPr>
          <w:rFonts w:eastAsiaTheme="minorEastAsia" w:cstheme="minorBidi"/>
          <w:b w:val="0"/>
          <w:bCs w:val="0"/>
          <w:noProof/>
          <w:sz w:val="22"/>
          <w:szCs w:val="22"/>
        </w:rPr>
      </w:pPr>
      <w:hyperlink w:anchor="_Toc319307786" w:history="1">
        <w:r w:rsidR="00492394" w:rsidRPr="00FF0719">
          <w:rPr>
            <w:rStyle w:val="Hipercze"/>
            <w:noProof/>
          </w:rPr>
          <w:t>2.22</w:t>
        </w:r>
        <w:r w:rsidR="00492394">
          <w:rPr>
            <w:rFonts w:eastAsiaTheme="minorEastAsia" w:cstheme="minorBidi"/>
            <w:b w:val="0"/>
            <w:bCs w:val="0"/>
            <w:noProof/>
            <w:sz w:val="22"/>
            <w:szCs w:val="22"/>
          </w:rPr>
          <w:tab/>
        </w:r>
        <w:r w:rsidR="00492394" w:rsidRPr="00FF0719">
          <w:rPr>
            <w:rStyle w:val="Hipercze"/>
            <w:noProof/>
          </w:rPr>
          <w:t>Prowadzenie Krajowego Rejestru Agencji Zatrudnienia</w:t>
        </w:r>
        <w:r w:rsidR="00492394">
          <w:rPr>
            <w:noProof/>
            <w:webHidden/>
          </w:rPr>
          <w:tab/>
        </w:r>
        <w:r>
          <w:rPr>
            <w:noProof/>
            <w:webHidden/>
          </w:rPr>
          <w:fldChar w:fldCharType="begin"/>
        </w:r>
        <w:r w:rsidR="00492394">
          <w:rPr>
            <w:noProof/>
            <w:webHidden/>
          </w:rPr>
          <w:instrText xml:space="preserve"> PAGEREF _Toc319307786 \h </w:instrText>
        </w:r>
        <w:r>
          <w:rPr>
            <w:noProof/>
            <w:webHidden/>
          </w:rPr>
        </w:r>
        <w:r>
          <w:rPr>
            <w:noProof/>
            <w:webHidden/>
          </w:rPr>
          <w:fldChar w:fldCharType="separate"/>
        </w:r>
        <w:r w:rsidR="0066245A">
          <w:rPr>
            <w:noProof/>
            <w:webHidden/>
          </w:rPr>
          <w:t>107</w:t>
        </w:r>
        <w:r>
          <w:rPr>
            <w:noProof/>
            <w:webHidden/>
          </w:rPr>
          <w:fldChar w:fldCharType="end"/>
        </w:r>
      </w:hyperlink>
    </w:p>
    <w:p w:rsidR="00492394" w:rsidRDefault="000343B0">
      <w:pPr>
        <w:pStyle w:val="Spistreci2"/>
        <w:tabs>
          <w:tab w:val="left" w:pos="660"/>
          <w:tab w:val="right" w:leader="dot" w:pos="9060"/>
        </w:tabs>
        <w:rPr>
          <w:rFonts w:eastAsiaTheme="minorEastAsia" w:cstheme="minorBidi"/>
          <w:b w:val="0"/>
          <w:bCs w:val="0"/>
          <w:noProof/>
          <w:sz w:val="22"/>
          <w:szCs w:val="22"/>
        </w:rPr>
      </w:pPr>
      <w:hyperlink w:anchor="_Toc319307787" w:history="1">
        <w:r w:rsidR="00492394" w:rsidRPr="00FF0719">
          <w:rPr>
            <w:rStyle w:val="Hipercze"/>
            <w:noProof/>
          </w:rPr>
          <w:t>2.23</w:t>
        </w:r>
        <w:r w:rsidR="00492394">
          <w:rPr>
            <w:rFonts w:eastAsiaTheme="minorEastAsia" w:cstheme="minorBidi"/>
            <w:b w:val="0"/>
            <w:bCs w:val="0"/>
            <w:noProof/>
            <w:sz w:val="22"/>
            <w:szCs w:val="22"/>
          </w:rPr>
          <w:tab/>
        </w:r>
        <w:r w:rsidR="00492394" w:rsidRPr="00FF0719">
          <w:rPr>
            <w:rStyle w:val="Hipercze"/>
            <w:noProof/>
          </w:rPr>
          <w:t>Współpraca z ministrem właściwym do spraw pracy w zakresie tworzenia rejestrów centralnych</w:t>
        </w:r>
        <w:r w:rsidR="00492394">
          <w:rPr>
            <w:noProof/>
            <w:webHidden/>
          </w:rPr>
          <w:tab/>
        </w:r>
        <w:r>
          <w:rPr>
            <w:noProof/>
            <w:webHidden/>
          </w:rPr>
          <w:fldChar w:fldCharType="begin"/>
        </w:r>
        <w:r w:rsidR="00492394">
          <w:rPr>
            <w:noProof/>
            <w:webHidden/>
          </w:rPr>
          <w:instrText xml:space="preserve"> PAGEREF _Toc319307787 \h </w:instrText>
        </w:r>
        <w:r>
          <w:rPr>
            <w:noProof/>
            <w:webHidden/>
          </w:rPr>
        </w:r>
        <w:r>
          <w:rPr>
            <w:noProof/>
            <w:webHidden/>
          </w:rPr>
          <w:fldChar w:fldCharType="separate"/>
        </w:r>
        <w:r w:rsidR="0066245A">
          <w:rPr>
            <w:noProof/>
            <w:webHidden/>
          </w:rPr>
          <w:t>108</w:t>
        </w:r>
        <w:r>
          <w:rPr>
            <w:noProof/>
            <w:webHidden/>
          </w:rPr>
          <w:fldChar w:fldCharType="end"/>
        </w:r>
      </w:hyperlink>
    </w:p>
    <w:p w:rsidR="00492394" w:rsidRDefault="000343B0" w:rsidP="002A179C">
      <w:pPr>
        <w:pStyle w:val="Spistreci2"/>
        <w:tabs>
          <w:tab w:val="left" w:pos="660"/>
          <w:tab w:val="right" w:leader="dot" w:pos="9060"/>
        </w:tabs>
        <w:ind w:left="660" w:hanging="660"/>
        <w:jc w:val="left"/>
        <w:rPr>
          <w:rFonts w:eastAsiaTheme="minorEastAsia" w:cstheme="minorBidi"/>
          <w:b w:val="0"/>
          <w:bCs w:val="0"/>
          <w:noProof/>
          <w:sz w:val="22"/>
          <w:szCs w:val="22"/>
        </w:rPr>
      </w:pPr>
      <w:hyperlink w:anchor="_Toc319307788" w:history="1">
        <w:r w:rsidR="00492394" w:rsidRPr="00FF0719">
          <w:rPr>
            <w:rStyle w:val="Hipercze"/>
            <w:noProof/>
          </w:rPr>
          <w:t>2.24</w:t>
        </w:r>
        <w:r w:rsidR="00492394">
          <w:rPr>
            <w:rFonts w:eastAsiaTheme="minorEastAsia" w:cstheme="minorBidi"/>
            <w:b w:val="0"/>
            <w:bCs w:val="0"/>
            <w:noProof/>
            <w:sz w:val="22"/>
            <w:szCs w:val="22"/>
          </w:rPr>
          <w:tab/>
        </w:r>
        <w:r w:rsidR="00492394" w:rsidRPr="00FF0719">
          <w:rPr>
            <w:rStyle w:val="Hipercze"/>
            <w:noProof/>
          </w:rPr>
          <w:t>Udzielanie informacji o możliwościach i zakresie pomocy określonej w ustawie i świadczonej</w:t>
        </w:r>
        <w:r w:rsidR="002A179C">
          <w:rPr>
            <w:rStyle w:val="Hipercze"/>
            <w:noProof/>
          </w:rPr>
          <w:br/>
        </w:r>
        <w:r w:rsidR="00492394" w:rsidRPr="00FF0719">
          <w:rPr>
            <w:rStyle w:val="Hipercze"/>
            <w:noProof/>
          </w:rPr>
          <w:t>przez publiczne służby zatrudnienia</w:t>
        </w:r>
        <w:r w:rsidR="00492394">
          <w:rPr>
            <w:noProof/>
            <w:webHidden/>
          </w:rPr>
          <w:tab/>
        </w:r>
        <w:r>
          <w:rPr>
            <w:noProof/>
            <w:webHidden/>
          </w:rPr>
          <w:fldChar w:fldCharType="begin"/>
        </w:r>
        <w:r w:rsidR="00492394">
          <w:rPr>
            <w:noProof/>
            <w:webHidden/>
          </w:rPr>
          <w:instrText xml:space="preserve"> PAGEREF _Toc319307788 \h </w:instrText>
        </w:r>
        <w:r>
          <w:rPr>
            <w:noProof/>
            <w:webHidden/>
          </w:rPr>
        </w:r>
        <w:r>
          <w:rPr>
            <w:noProof/>
            <w:webHidden/>
          </w:rPr>
          <w:fldChar w:fldCharType="separate"/>
        </w:r>
        <w:r w:rsidR="0066245A">
          <w:rPr>
            <w:noProof/>
            <w:webHidden/>
          </w:rPr>
          <w:t>108</w:t>
        </w:r>
        <w:r>
          <w:rPr>
            <w:noProof/>
            <w:webHidden/>
          </w:rPr>
          <w:fldChar w:fldCharType="end"/>
        </w:r>
      </w:hyperlink>
    </w:p>
    <w:p w:rsidR="00492394" w:rsidRDefault="000343B0">
      <w:pPr>
        <w:pStyle w:val="Spistreci2"/>
        <w:tabs>
          <w:tab w:val="right" w:leader="dot" w:pos="9060"/>
        </w:tabs>
        <w:rPr>
          <w:rFonts w:eastAsiaTheme="minorEastAsia" w:cstheme="minorBidi"/>
          <w:b w:val="0"/>
          <w:bCs w:val="0"/>
          <w:noProof/>
          <w:sz w:val="22"/>
          <w:szCs w:val="22"/>
        </w:rPr>
      </w:pPr>
      <w:hyperlink w:anchor="_Toc319307789" w:history="1">
        <w:r w:rsidR="00492394" w:rsidRPr="00FF0719">
          <w:rPr>
            <w:rStyle w:val="Hipercze"/>
            <w:noProof/>
          </w:rPr>
          <w:t>SPIS TABEL</w:t>
        </w:r>
        <w:r w:rsidR="00492394">
          <w:rPr>
            <w:noProof/>
            <w:webHidden/>
          </w:rPr>
          <w:tab/>
        </w:r>
        <w:r>
          <w:rPr>
            <w:noProof/>
            <w:webHidden/>
          </w:rPr>
          <w:fldChar w:fldCharType="begin"/>
        </w:r>
        <w:r w:rsidR="00492394">
          <w:rPr>
            <w:noProof/>
            <w:webHidden/>
          </w:rPr>
          <w:instrText xml:space="preserve"> PAGEREF _Toc319307789 \h </w:instrText>
        </w:r>
        <w:r>
          <w:rPr>
            <w:noProof/>
            <w:webHidden/>
          </w:rPr>
        </w:r>
        <w:r>
          <w:rPr>
            <w:noProof/>
            <w:webHidden/>
          </w:rPr>
          <w:fldChar w:fldCharType="separate"/>
        </w:r>
        <w:r w:rsidR="0066245A">
          <w:rPr>
            <w:noProof/>
            <w:webHidden/>
          </w:rPr>
          <w:t>109</w:t>
        </w:r>
        <w:r>
          <w:rPr>
            <w:noProof/>
            <w:webHidden/>
          </w:rPr>
          <w:fldChar w:fldCharType="end"/>
        </w:r>
      </w:hyperlink>
    </w:p>
    <w:p w:rsidR="00492394" w:rsidRDefault="000343B0">
      <w:pPr>
        <w:pStyle w:val="Spistreci2"/>
        <w:tabs>
          <w:tab w:val="right" w:leader="dot" w:pos="9060"/>
        </w:tabs>
        <w:rPr>
          <w:rFonts w:eastAsiaTheme="minorEastAsia" w:cstheme="minorBidi"/>
          <w:b w:val="0"/>
          <w:bCs w:val="0"/>
          <w:noProof/>
          <w:sz w:val="22"/>
          <w:szCs w:val="22"/>
        </w:rPr>
      </w:pPr>
      <w:hyperlink w:anchor="_Toc319307790" w:history="1">
        <w:r w:rsidR="00492394" w:rsidRPr="00FF0719">
          <w:rPr>
            <w:rStyle w:val="Hipercze"/>
            <w:noProof/>
          </w:rPr>
          <w:t>SPIS WYKRESÓW</w:t>
        </w:r>
        <w:r w:rsidR="00492394">
          <w:rPr>
            <w:noProof/>
            <w:webHidden/>
          </w:rPr>
          <w:tab/>
        </w:r>
        <w:r>
          <w:rPr>
            <w:noProof/>
            <w:webHidden/>
          </w:rPr>
          <w:fldChar w:fldCharType="begin"/>
        </w:r>
        <w:r w:rsidR="00492394">
          <w:rPr>
            <w:noProof/>
            <w:webHidden/>
          </w:rPr>
          <w:instrText xml:space="preserve"> PAGEREF _Toc319307790 \h </w:instrText>
        </w:r>
        <w:r>
          <w:rPr>
            <w:noProof/>
            <w:webHidden/>
          </w:rPr>
        </w:r>
        <w:r>
          <w:rPr>
            <w:noProof/>
            <w:webHidden/>
          </w:rPr>
          <w:fldChar w:fldCharType="separate"/>
        </w:r>
        <w:r w:rsidR="0066245A">
          <w:rPr>
            <w:noProof/>
            <w:webHidden/>
          </w:rPr>
          <w:t>110</w:t>
        </w:r>
        <w:r>
          <w:rPr>
            <w:noProof/>
            <w:webHidden/>
          </w:rPr>
          <w:fldChar w:fldCharType="end"/>
        </w:r>
      </w:hyperlink>
    </w:p>
    <w:p w:rsidR="00FD5A47" w:rsidRPr="00ED0B66" w:rsidRDefault="000343B0" w:rsidP="00ED0B66">
      <w:pPr>
        <w:pStyle w:val="Spistreci2"/>
        <w:tabs>
          <w:tab w:val="left" w:pos="660"/>
          <w:tab w:val="right" w:leader="dot" w:pos="9062"/>
        </w:tabs>
        <w:rPr>
          <w:rFonts w:ascii="Arial" w:hAnsi="Arial" w:cs="Arial"/>
          <w:b w:val="0"/>
          <w:bCs w:val="0"/>
          <w:caps/>
          <w:sz w:val="24"/>
          <w:szCs w:val="24"/>
        </w:rPr>
      </w:pPr>
      <w:r>
        <w:rPr>
          <w:rFonts w:ascii="Arial" w:hAnsi="Arial" w:cs="Arial"/>
          <w:b w:val="0"/>
          <w:bCs w:val="0"/>
          <w:caps/>
          <w:sz w:val="24"/>
          <w:szCs w:val="24"/>
        </w:rPr>
        <w:lastRenderedPageBreak/>
        <w:fldChar w:fldCharType="end"/>
      </w:r>
    </w:p>
    <w:p w:rsidR="001676B9" w:rsidRPr="001676B9" w:rsidRDefault="001676B9" w:rsidP="00492394">
      <w:pPr>
        <w:pStyle w:val="Nagwek1"/>
        <w:jc w:val="left"/>
        <w:rPr>
          <w:szCs w:val="28"/>
        </w:rPr>
      </w:pPr>
      <w:bookmarkStart w:id="0" w:name="_Toc268084139"/>
      <w:bookmarkStart w:id="1" w:name="_Toc270941876"/>
      <w:bookmarkStart w:id="2" w:name="_Toc271095303"/>
      <w:bookmarkStart w:id="3" w:name="_Toc284235599"/>
      <w:bookmarkStart w:id="4" w:name="_Toc286648720"/>
      <w:bookmarkStart w:id="5" w:name="_Toc286913392"/>
      <w:bookmarkStart w:id="6" w:name="_Toc286913965"/>
      <w:bookmarkStart w:id="7" w:name="_Toc287945521"/>
      <w:bookmarkStart w:id="8" w:name="_Toc319307739"/>
      <w:r w:rsidRPr="001676B9">
        <w:t xml:space="preserve">RYNEK PRACY W WOJEWÓDZTWIE </w:t>
      </w:r>
      <w:r w:rsidRPr="001676B9">
        <w:rPr>
          <w:szCs w:val="28"/>
        </w:rPr>
        <w:t>ZACHODNIOPOMORSKIM</w:t>
      </w:r>
      <w:bookmarkEnd w:id="0"/>
      <w:bookmarkEnd w:id="1"/>
      <w:bookmarkEnd w:id="2"/>
      <w:r w:rsidRPr="001676B9">
        <w:rPr>
          <w:szCs w:val="28"/>
        </w:rPr>
        <w:t xml:space="preserve"> W 201</w:t>
      </w:r>
      <w:r w:rsidR="00AD3EE2">
        <w:rPr>
          <w:szCs w:val="28"/>
        </w:rPr>
        <w:t>1</w:t>
      </w:r>
      <w:r w:rsidRPr="001676B9">
        <w:rPr>
          <w:szCs w:val="28"/>
        </w:rPr>
        <w:t xml:space="preserve"> ROKU</w:t>
      </w:r>
      <w:bookmarkEnd w:id="3"/>
      <w:bookmarkEnd w:id="4"/>
      <w:bookmarkEnd w:id="5"/>
      <w:bookmarkEnd w:id="6"/>
      <w:bookmarkEnd w:id="7"/>
      <w:bookmarkEnd w:id="8"/>
    </w:p>
    <w:p w:rsidR="001676B9" w:rsidRPr="001676B9" w:rsidRDefault="001676B9" w:rsidP="00667636">
      <w:pPr>
        <w:pStyle w:val="Nagwek2"/>
      </w:pPr>
      <w:bookmarkStart w:id="9" w:name="_Toc239834276"/>
      <w:bookmarkStart w:id="10" w:name="_Toc239837723"/>
      <w:bookmarkStart w:id="11" w:name="_Toc239840417"/>
      <w:bookmarkStart w:id="12" w:name="_Toc268084141"/>
      <w:bookmarkStart w:id="13" w:name="_Toc270941878"/>
      <w:bookmarkStart w:id="14" w:name="_Toc271095305"/>
      <w:bookmarkStart w:id="15" w:name="_Toc284235600"/>
      <w:bookmarkStart w:id="16" w:name="_Toc286648721"/>
      <w:bookmarkStart w:id="17" w:name="_Toc286913393"/>
      <w:bookmarkStart w:id="18" w:name="_Toc286913966"/>
      <w:bookmarkStart w:id="19" w:name="_Toc287945522"/>
      <w:bookmarkStart w:id="20" w:name="_Toc319307740"/>
      <w:r w:rsidRPr="001676B9">
        <w:t>Zmiany poziomu bezrobocia</w:t>
      </w:r>
      <w:bookmarkEnd w:id="9"/>
      <w:bookmarkEnd w:id="10"/>
      <w:bookmarkEnd w:id="11"/>
      <w:bookmarkEnd w:id="12"/>
      <w:bookmarkEnd w:id="13"/>
      <w:bookmarkEnd w:id="14"/>
      <w:r w:rsidRPr="001676B9">
        <w:t xml:space="preserve"> w województwie zachodniopomorskim</w:t>
      </w:r>
      <w:bookmarkEnd w:id="15"/>
      <w:bookmarkEnd w:id="16"/>
      <w:bookmarkEnd w:id="17"/>
      <w:bookmarkEnd w:id="18"/>
      <w:bookmarkEnd w:id="19"/>
      <w:bookmarkEnd w:id="20"/>
      <w:r w:rsidRPr="001676B9">
        <w:t xml:space="preserve"> </w:t>
      </w:r>
    </w:p>
    <w:p w:rsidR="000F23EA" w:rsidRPr="000F23EA" w:rsidRDefault="000F23EA" w:rsidP="000F23EA">
      <w:pPr>
        <w:spacing w:before="120" w:after="120"/>
        <w:ind w:firstLine="709"/>
        <w:rPr>
          <w:rFonts w:cs="Arial"/>
          <w:szCs w:val="24"/>
        </w:rPr>
      </w:pPr>
      <w:r w:rsidRPr="000F23EA">
        <w:rPr>
          <w:rFonts w:cs="Arial"/>
          <w:szCs w:val="24"/>
        </w:rPr>
        <w:t>Na koniec grudnia 2011 roku w rejestrach urzędów pracy na obszarze kraju pozostawało łącznie blisko 2 mln osób bezrobotnych, o 1,4% więcej niż przed rokiem. Zarejestrowani stanowili 12,5% cywilnej ludności aktywnej zawodowo,</w:t>
      </w:r>
      <w:r>
        <w:rPr>
          <w:rFonts w:cs="Arial"/>
          <w:szCs w:val="24"/>
        </w:rPr>
        <w:br/>
      </w:r>
      <w:r w:rsidRPr="000F23EA">
        <w:rPr>
          <w:rFonts w:cs="Arial"/>
          <w:szCs w:val="24"/>
        </w:rPr>
        <w:t>co</w:t>
      </w:r>
      <w:r>
        <w:rPr>
          <w:rFonts w:cs="Arial"/>
          <w:szCs w:val="24"/>
        </w:rPr>
        <w:t xml:space="preserve"> </w:t>
      </w:r>
      <w:r w:rsidRPr="000F23EA">
        <w:rPr>
          <w:rFonts w:cs="Arial"/>
          <w:szCs w:val="24"/>
        </w:rPr>
        <w:t>w stosunku do ubiegłego roku oznacza wzrost</w:t>
      </w:r>
      <w:r>
        <w:rPr>
          <w:rFonts w:cs="Arial"/>
          <w:szCs w:val="24"/>
        </w:rPr>
        <w:t xml:space="preserve"> </w:t>
      </w:r>
      <w:r w:rsidRPr="000F23EA">
        <w:rPr>
          <w:rFonts w:cs="Arial"/>
          <w:szCs w:val="24"/>
        </w:rPr>
        <w:t>o 0,1 pkt proc. Bezrobocie rejestrowane w województwie zachodniopomorskim</w:t>
      </w:r>
      <w:r>
        <w:rPr>
          <w:rFonts w:cs="Arial"/>
          <w:szCs w:val="24"/>
        </w:rPr>
        <w:t xml:space="preserve"> </w:t>
      </w:r>
      <w:r w:rsidRPr="000F23EA">
        <w:rPr>
          <w:rFonts w:cs="Arial"/>
          <w:szCs w:val="24"/>
        </w:rPr>
        <w:t>wyniosło 17,5%, wobec 17,8%</w:t>
      </w:r>
      <w:r>
        <w:rPr>
          <w:rFonts w:cs="Arial"/>
          <w:szCs w:val="24"/>
        </w:rPr>
        <w:br/>
      </w:r>
      <w:r w:rsidRPr="000F23EA">
        <w:rPr>
          <w:rFonts w:cs="Arial"/>
          <w:szCs w:val="24"/>
        </w:rPr>
        <w:t>w analogicznym okresie roku poprzedniego,</w:t>
      </w:r>
      <w:r>
        <w:rPr>
          <w:rFonts w:cs="Arial"/>
          <w:szCs w:val="24"/>
        </w:rPr>
        <w:t xml:space="preserve"> </w:t>
      </w:r>
      <w:r w:rsidRPr="000F23EA">
        <w:rPr>
          <w:rFonts w:cs="Arial"/>
          <w:szCs w:val="24"/>
        </w:rPr>
        <w:t>a najwyższe niezmiennie notowano</w:t>
      </w:r>
      <w:r>
        <w:rPr>
          <w:rFonts w:cs="Arial"/>
          <w:szCs w:val="24"/>
        </w:rPr>
        <w:br/>
      </w:r>
      <w:r w:rsidRPr="000F23EA">
        <w:rPr>
          <w:rFonts w:cs="Arial"/>
          <w:szCs w:val="24"/>
        </w:rPr>
        <w:t>w województwie warmińsko – mazurskim</w:t>
      </w:r>
      <w:r>
        <w:rPr>
          <w:rFonts w:cs="Arial"/>
          <w:szCs w:val="24"/>
        </w:rPr>
        <w:t xml:space="preserve"> </w:t>
      </w:r>
      <w:r w:rsidRPr="000F23EA">
        <w:rPr>
          <w:rFonts w:cs="Arial"/>
          <w:szCs w:val="24"/>
        </w:rPr>
        <w:t>tj. 20,1% (na drugiej pozycji pod względem wielkości bezrobocia znajdowało się zachodniopo</w:t>
      </w:r>
      <w:r w:rsidR="006344CD">
        <w:rPr>
          <w:rFonts w:cs="Arial"/>
          <w:szCs w:val="24"/>
        </w:rPr>
        <w:t xml:space="preserve">morskie), z kolei najmniejszym </w:t>
      </w:r>
      <w:r w:rsidRPr="000F23EA">
        <w:rPr>
          <w:rFonts w:cs="Arial"/>
          <w:szCs w:val="24"/>
        </w:rPr>
        <w:t>bezrobociem na koniec 2011 roku charakteryzowało się województwo wielkopolskie – 9,2% (bez zmian w stosunku</w:t>
      </w:r>
      <w:r>
        <w:rPr>
          <w:rFonts w:cs="Arial"/>
          <w:szCs w:val="24"/>
        </w:rPr>
        <w:t xml:space="preserve"> </w:t>
      </w:r>
      <w:r w:rsidRPr="000F23EA">
        <w:rPr>
          <w:rFonts w:cs="Arial"/>
          <w:szCs w:val="24"/>
        </w:rPr>
        <w:t>do końca zeszłego roku).</w:t>
      </w:r>
    </w:p>
    <w:p w:rsidR="000F23EA" w:rsidRDefault="000F23EA" w:rsidP="000F23EA">
      <w:pPr>
        <w:rPr>
          <w:rFonts w:cs="Arial"/>
          <w:b/>
          <w:sz w:val="20"/>
          <w:szCs w:val="20"/>
        </w:rPr>
      </w:pPr>
      <w:r w:rsidRPr="005276C3">
        <w:rPr>
          <w:rFonts w:cs="Arial"/>
          <w:b/>
          <w:sz w:val="20"/>
          <w:szCs w:val="20"/>
        </w:rPr>
        <w:t xml:space="preserve">Tabela 1. </w:t>
      </w:r>
      <w:r>
        <w:rPr>
          <w:rFonts w:cs="Arial"/>
          <w:b/>
          <w:sz w:val="20"/>
          <w:szCs w:val="20"/>
        </w:rPr>
        <w:t>Liczba bezrobotnych i stopa bezrobocia w województwach na koniec 2010 i 2011 r.</w:t>
      </w:r>
    </w:p>
    <w:tbl>
      <w:tblPr>
        <w:tblW w:w="0" w:type="auto"/>
        <w:tblInd w:w="55" w:type="dxa"/>
        <w:tblCellMar>
          <w:left w:w="70" w:type="dxa"/>
          <w:right w:w="70" w:type="dxa"/>
        </w:tblCellMar>
        <w:tblLook w:val="04A0"/>
      </w:tblPr>
      <w:tblGrid>
        <w:gridCol w:w="2109"/>
        <w:gridCol w:w="1417"/>
        <w:gridCol w:w="1424"/>
        <w:gridCol w:w="1060"/>
        <w:gridCol w:w="1182"/>
        <w:gridCol w:w="1182"/>
        <w:gridCol w:w="781"/>
      </w:tblGrid>
      <w:tr w:rsidR="000F23EA" w:rsidRPr="004D4FB4" w:rsidTr="000F23EA">
        <w:trPr>
          <w:trHeight w:val="1320"/>
        </w:trPr>
        <w:tc>
          <w:tcPr>
            <w:tcW w:w="21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F23EA" w:rsidRPr="004D4FB4" w:rsidRDefault="000F23EA" w:rsidP="000F23EA">
            <w:pPr>
              <w:jc w:val="center"/>
              <w:rPr>
                <w:rFonts w:eastAsiaTheme="minorEastAsia" w:cs="Arial"/>
                <w:b/>
                <w:bCs/>
                <w:color w:val="000000"/>
                <w:sz w:val="18"/>
                <w:szCs w:val="18"/>
              </w:rPr>
            </w:pPr>
            <w:r w:rsidRPr="004D4FB4">
              <w:rPr>
                <w:rFonts w:eastAsiaTheme="minorEastAsia" w:cs="Arial"/>
                <w:b/>
                <w:bCs/>
                <w:color w:val="000000"/>
                <w:sz w:val="18"/>
                <w:szCs w:val="18"/>
              </w:rPr>
              <w:t>Województwo</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0F23EA" w:rsidRPr="004D4FB4" w:rsidRDefault="000F23EA" w:rsidP="000F23EA">
            <w:pPr>
              <w:jc w:val="center"/>
              <w:rPr>
                <w:rFonts w:eastAsiaTheme="minorEastAsia" w:cs="Arial"/>
                <w:b/>
                <w:bCs/>
                <w:color w:val="000000"/>
                <w:sz w:val="18"/>
                <w:szCs w:val="18"/>
              </w:rPr>
            </w:pPr>
            <w:r w:rsidRPr="004D4FB4">
              <w:rPr>
                <w:rFonts w:eastAsiaTheme="minorEastAsia" w:cs="Arial"/>
                <w:b/>
                <w:bCs/>
                <w:color w:val="000000"/>
                <w:sz w:val="18"/>
                <w:szCs w:val="18"/>
              </w:rPr>
              <w:t>Liczba bezrobotnych na koniec grudnia 2010 r. (w tys.)</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0F23EA" w:rsidRPr="004D4FB4" w:rsidRDefault="000F23EA" w:rsidP="000F23EA">
            <w:pPr>
              <w:jc w:val="center"/>
              <w:rPr>
                <w:rFonts w:eastAsiaTheme="minorEastAsia" w:cs="Arial"/>
                <w:b/>
                <w:bCs/>
                <w:color w:val="000000"/>
                <w:sz w:val="18"/>
                <w:szCs w:val="18"/>
              </w:rPr>
            </w:pPr>
            <w:r w:rsidRPr="004D4FB4">
              <w:rPr>
                <w:rFonts w:eastAsiaTheme="minorEastAsia" w:cs="Arial"/>
                <w:b/>
                <w:bCs/>
                <w:color w:val="000000"/>
                <w:sz w:val="18"/>
                <w:szCs w:val="18"/>
              </w:rPr>
              <w:t>Liczba bezrobotnych na koniec grudnia 2011 r. (w tys.)</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0F23EA" w:rsidRPr="004D4FB4" w:rsidRDefault="000F23EA" w:rsidP="000F23EA">
            <w:pPr>
              <w:jc w:val="center"/>
              <w:rPr>
                <w:rFonts w:eastAsiaTheme="minorEastAsia" w:cs="Arial"/>
                <w:b/>
                <w:bCs/>
                <w:color w:val="000000"/>
                <w:sz w:val="18"/>
                <w:szCs w:val="18"/>
              </w:rPr>
            </w:pPr>
            <w:r w:rsidRPr="004D4FB4">
              <w:rPr>
                <w:rFonts w:eastAsiaTheme="minorEastAsia" w:cs="Arial"/>
                <w:b/>
                <w:bCs/>
                <w:color w:val="000000"/>
                <w:sz w:val="18"/>
                <w:szCs w:val="18"/>
              </w:rPr>
              <w:t>Dynamika (%)                 XII 2010 = 100</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0F23EA" w:rsidRPr="004D4FB4" w:rsidRDefault="000F23EA" w:rsidP="000F23EA">
            <w:pPr>
              <w:jc w:val="center"/>
              <w:rPr>
                <w:rFonts w:eastAsiaTheme="minorEastAsia" w:cs="Arial"/>
                <w:b/>
                <w:bCs/>
                <w:color w:val="000000"/>
                <w:sz w:val="18"/>
                <w:szCs w:val="18"/>
              </w:rPr>
            </w:pPr>
            <w:r w:rsidRPr="004D4FB4">
              <w:rPr>
                <w:rFonts w:eastAsiaTheme="minorEastAsia" w:cs="Arial"/>
                <w:b/>
                <w:bCs/>
                <w:color w:val="000000"/>
                <w:sz w:val="18"/>
                <w:szCs w:val="18"/>
              </w:rPr>
              <w:t>Stopa bezrobocia na koniec grudnia 2010 r. (%)</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0F23EA" w:rsidRPr="004D4FB4" w:rsidRDefault="000F23EA" w:rsidP="000F23EA">
            <w:pPr>
              <w:jc w:val="center"/>
              <w:rPr>
                <w:rFonts w:eastAsiaTheme="minorEastAsia" w:cs="Arial"/>
                <w:b/>
                <w:bCs/>
                <w:color w:val="000000"/>
                <w:sz w:val="18"/>
                <w:szCs w:val="18"/>
              </w:rPr>
            </w:pPr>
            <w:r w:rsidRPr="004D4FB4">
              <w:rPr>
                <w:rFonts w:eastAsiaTheme="minorEastAsia" w:cs="Arial"/>
                <w:b/>
                <w:bCs/>
                <w:color w:val="000000"/>
                <w:sz w:val="18"/>
                <w:szCs w:val="18"/>
              </w:rPr>
              <w:t>Stopa bezrobocia na koniec grudnia 2011 r. (%)</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0F23EA" w:rsidRPr="004D4FB4" w:rsidRDefault="000F23EA" w:rsidP="000F23EA">
            <w:pPr>
              <w:jc w:val="center"/>
              <w:rPr>
                <w:rFonts w:eastAsiaTheme="minorEastAsia" w:cs="Arial"/>
                <w:b/>
                <w:bCs/>
                <w:color w:val="000000"/>
                <w:sz w:val="18"/>
                <w:szCs w:val="18"/>
              </w:rPr>
            </w:pPr>
            <w:r w:rsidRPr="004D4FB4">
              <w:rPr>
                <w:rFonts w:eastAsiaTheme="minorEastAsia" w:cs="Arial"/>
                <w:b/>
                <w:bCs/>
                <w:color w:val="000000"/>
                <w:sz w:val="18"/>
                <w:szCs w:val="18"/>
              </w:rPr>
              <w:t>Zmiana (%)</w:t>
            </w:r>
          </w:p>
        </w:tc>
      </w:tr>
      <w:tr w:rsidR="000F23EA" w:rsidRPr="004D4FB4" w:rsidTr="000F23EA">
        <w:trPr>
          <w:trHeight w:hRule="exact" w:val="284"/>
        </w:trPr>
        <w:tc>
          <w:tcPr>
            <w:tcW w:w="2109" w:type="dxa"/>
            <w:tcBorders>
              <w:top w:val="nil"/>
              <w:left w:val="single" w:sz="4" w:space="0" w:color="auto"/>
              <w:bottom w:val="single" w:sz="4" w:space="0" w:color="auto"/>
              <w:right w:val="single" w:sz="4" w:space="0" w:color="auto"/>
            </w:tcBorders>
            <w:shd w:val="clear" w:color="auto" w:fill="auto"/>
            <w:vAlign w:val="center"/>
            <w:hideMark/>
          </w:tcPr>
          <w:p w:rsidR="000F23EA" w:rsidRPr="004D4FB4" w:rsidRDefault="000F23EA" w:rsidP="000F23EA">
            <w:pPr>
              <w:rPr>
                <w:rFonts w:eastAsiaTheme="minorEastAsia" w:cs="Arial"/>
                <w:b/>
                <w:bCs/>
                <w:color w:val="000000"/>
                <w:sz w:val="18"/>
                <w:szCs w:val="18"/>
              </w:rPr>
            </w:pPr>
            <w:r w:rsidRPr="004D4FB4">
              <w:rPr>
                <w:rFonts w:eastAsiaTheme="minorEastAsia" w:cs="Arial"/>
                <w:b/>
                <w:bCs/>
                <w:color w:val="000000"/>
                <w:sz w:val="18"/>
                <w:szCs w:val="18"/>
              </w:rPr>
              <w:t>Dolnośląskie</w:t>
            </w:r>
          </w:p>
        </w:tc>
        <w:tc>
          <w:tcPr>
            <w:tcW w:w="1417" w:type="dxa"/>
            <w:tcBorders>
              <w:top w:val="nil"/>
              <w:left w:val="nil"/>
              <w:bottom w:val="single" w:sz="4" w:space="0" w:color="auto"/>
              <w:right w:val="single" w:sz="4" w:space="0" w:color="auto"/>
            </w:tcBorders>
            <w:shd w:val="clear" w:color="auto" w:fill="auto"/>
            <w:noWrap/>
            <w:vAlign w:val="center"/>
            <w:hideMark/>
          </w:tcPr>
          <w:p w:rsidR="000F23EA" w:rsidRPr="004D4FB4" w:rsidRDefault="000F23EA" w:rsidP="000F23EA">
            <w:pPr>
              <w:jc w:val="center"/>
              <w:rPr>
                <w:rFonts w:eastAsiaTheme="minorEastAsia" w:cs="Arial"/>
                <w:color w:val="000000"/>
                <w:sz w:val="20"/>
                <w:szCs w:val="20"/>
              </w:rPr>
            </w:pPr>
            <w:r w:rsidRPr="004D4FB4">
              <w:rPr>
                <w:rFonts w:eastAsiaTheme="minorEastAsia" w:cs="Arial"/>
                <w:color w:val="000000"/>
                <w:sz w:val="20"/>
                <w:szCs w:val="20"/>
              </w:rPr>
              <w:t>150,3</w:t>
            </w:r>
          </w:p>
        </w:tc>
        <w:tc>
          <w:tcPr>
            <w:tcW w:w="0" w:type="auto"/>
            <w:tcBorders>
              <w:top w:val="nil"/>
              <w:left w:val="nil"/>
              <w:bottom w:val="single" w:sz="4" w:space="0" w:color="auto"/>
              <w:right w:val="single" w:sz="4" w:space="0" w:color="auto"/>
            </w:tcBorders>
            <w:shd w:val="clear" w:color="auto" w:fill="auto"/>
            <w:noWrap/>
            <w:vAlign w:val="center"/>
            <w:hideMark/>
          </w:tcPr>
          <w:p w:rsidR="000F23EA" w:rsidRPr="004D4FB4" w:rsidRDefault="000F23EA" w:rsidP="000F23EA">
            <w:pPr>
              <w:jc w:val="center"/>
              <w:rPr>
                <w:rFonts w:eastAsiaTheme="minorEastAsia" w:cs="Arial"/>
                <w:bCs/>
                <w:color w:val="000000"/>
                <w:sz w:val="20"/>
                <w:szCs w:val="20"/>
              </w:rPr>
            </w:pPr>
            <w:r w:rsidRPr="004D4FB4">
              <w:rPr>
                <w:rFonts w:eastAsiaTheme="minorEastAsia" w:cs="Arial"/>
                <w:bCs/>
                <w:color w:val="000000"/>
                <w:sz w:val="20"/>
                <w:szCs w:val="20"/>
              </w:rPr>
              <w:t>143,6</w:t>
            </w:r>
          </w:p>
        </w:tc>
        <w:tc>
          <w:tcPr>
            <w:tcW w:w="0" w:type="auto"/>
            <w:tcBorders>
              <w:top w:val="nil"/>
              <w:left w:val="nil"/>
              <w:bottom w:val="single" w:sz="4" w:space="0" w:color="auto"/>
              <w:right w:val="single" w:sz="4" w:space="0" w:color="auto"/>
            </w:tcBorders>
            <w:shd w:val="clear" w:color="auto" w:fill="auto"/>
            <w:noWrap/>
            <w:vAlign w:val="bottom"/>
            <w:hideMark/>
          </w:tcPr>
          <w:p w:rsidR="000F23EA" w:rsidRPr="004D4FB4" w:rsidRDefault="000F23EA" w:rsidP="000F23EA">
            <w:pPr>
              <w:jc w:val="center"/>
              <w:rPr>
                <w:rFonts w:eastAsiaTheme="minorEastAsia" w:cs="Arial"/>
                <w:bCs/>
                <w:sz w:val="20"/>
                <w:szCs w:val="20"/>
              </w:rPr>
            </w:pPr>
            <w:r w:rsidRPr="004D4FB4">
              <w:rPr>
                <w:rFonts w:eastAsiaTheme="minorEastAsia" w:cs="Arial"/>
                <w:bCs/>
                <w:sz w:val="20"/>
                <w:szCs w:val="20"/>
              </w:rPr>
              <w:t>95,5</w:t>
            </w:r>
          </w:p>
        </w:tc>
        <w:tc>
          <w:tcPr>
            <w:tcW w:w="0" w:type="auto"/>
            <w:tcBorders>
              <w:top w:val="nil"/>
              <w:left w:val="nil"/>
              <w:bottom w:val="single" w:sz="4" w:space="0" w:color="auto"/>
              <w:right w:val="single" w:sz="4" w:space="0" w:color="auto"/>
            </w:tcBorders>
            <w:shd w:val="clear" w:color="auto" w:fill="auto"/>
            <w:noWrap/>
            <w:vAlign w:val="center"/>
            <w:hideMark/>
          </w:tcPr>
          <w:p w:rsidR="000F23EA" w:rsidRPr="004D4FB4" w:rsidRDefault="000F23EA" w:rsidP="000F23EA">
            <w:pPr>
              <w:jc w:val="center"/>
              <w:rPr>
                <w:rFonts w:eastAsiaTheme="minorEastAsia" w:cs="Arial"/>
                <w:color w:val="000000"/>
                <w:sz w:val="20"/>
                <w:szCs w:val="20"/>
              </w:rPr>
            </w:pPr>
            <w:r w:rsidRPr="004D4FB4">
              <w:rPr>
                <w:rFonts w:eastAsiaTheme="minorEastAsia" w:cs="Arial"/>
                <w:color w:val="000000"/>
                <w:sz w:val="20"/>
                <w:szCs w:val="20"/>
              </w:rPr>
              <w:t>13,1</w:t>
            </w:r>
          </w:p>
        </w:tc>
        <w:tc>
          <w:tcPr>
            <w:tcW w:w="0" w:type="auto"/>
            <w:tcBorders>
              <w:top w:val="nil"/>
              <w:left w:val="nil"/>
              <w:bottom w:val="single" w:sz="4" w:space="0" w:color="auto"/>
              <w:right w:val="single" w:sz="4" w:space="0" w:color="auto"/>
            </w:tcBorders>
            <w:shd w:val="clear" w:color="auto" w:fill="auto"/>
            <w:noWrap/>
            <w:vAlign w:val="bottom"/>
            <w:hideMark/>
          </w:tcPr>
          <w:p w:rsidR="000F23EA" w:rsidRPr="004D4FB4" w:rsidRDefault="000F23EA" w:rsidP="000F23EA">
            <w:pPr>
              <w:jc w:val="center"/>
              <w:rPr>
                <w:rFonts w:eastAsiaTheme="minorEastAsia" w:cs="Arial"/>
                <w:bCs/>
                <w:color w:val="000000"/>
                <w:sz w:val="20"/>
                <w:szCs w:val="20"/>
              </w:rPr>
            </w:pPr>
            <w:r w:rsidRPr="004D4FB4">
              <w:rPr>
                <w:rFonts w:eastAsiaTheme="minorEastAsia" w:cs="Arial"/>
                <w:bCs/>
                <w:color w:val="000000"/>
                <w:sz w:val="20"/>
                <w:szCs w:val="20"/>
              </w:rPr>
              <w:t>12,5</w:t>
            </w:r>
          </w:p>
        </w:tc>
        <w:tc>
          <w:tcPr>
            <w:tcW w:w="0" w:type="auto"/>
            <w:tcBorders>
              <w:top w:val="nil"/>
              <w:left w:val="nil"/>
              <w:bottom w:val="single" w:sz="4" w:space="0" w:color="auto"/>
              <w:right w:val="single" w:sz="4" w:space="0" w:color="auto"/>
            </w:tcBorders>
            <w:shd w:val="clear" w:color="auto" w:fill="auto"/>
            <w:noWrap/>
            <w:vAlign w:val="center"/>
            <w:hideMark/>
          </w:tcPr>
          <w:p w:rsidR="000F23EA" w:rsidRPr="004D4FB4" w:rsidRDefault="000F23EA" w:rsidP="000F23EA">
            <w:pPr>
              <w:jc w:val="center"/>
              <w:rPr>
                <w:rFonts w:eastAsiaTheme="minorEastAsia" w:cs="Arial"/>
                <w:color w:val="000000"/>
                <w:sz w:val="20"/>
                <w:szCs w:val="20"/>
              </w:rPr>
            </w:pPr>
            <w:r w:rsidRPr="004D4FB4">
              <w:rPr>
                <w:rFonts w:eastAsiaTheme="minorEastAsia" w:cs="Arial"/>
                <w:color w:val="000000"/>
                <w:sz w:val="20"/>
                <w:szCs w:val="20"/>
              </w:rPr>
              <w:t>-0,6</w:t>
            </w:r>
          </w:p>
        </w:tc>
      </w:tr>
      <w:tr w:rsidR="000F23EA" w:rsidRPr="004D4FB4" w:rsidTr="000F23EA">
        <w:trPr>
          <w:trHeight w:hRule="exact" w:val="284"/>
        </w:trPr>
        <w:tc>
          <w:tcPr>
            <w:tcW w:w="2109" w:type="dxa"/>
            <w:tcBorders>
              <w:top w:val="nil"/>
              <w:left w:val="single" w:sz="4" w:space="0" w:color="auto"/>
              <w:bottom w:val="single" w:sz="4" w:space="0" w:color="auto"/>
              <w:right w:val="single" w:sz="4" w:space="0" w:color="auto"/>
            </w:tcBorders>
            <w:shd w:val="clear" w:color="auto" w:fill="auto"/>
            <w:vAlign w:val="center"/>
            <w:hideMark/>
          </w:tcPr>
          <w:p w:rsidR="000F23EA" w:rsidRPr="004D4FB4" w:rsidRDefault="000F23EA" w:rsidP="000F23EA">
            <w:pPr>
              <w:rPr>
                <w:rFonts w:eastAsiaTheme="minorEastAsia" w:cs="Arial"/>
                <w:b/>
                <w:bCs/>
                <w:color w:val="000000"/>
                <w:sz w:val="18"/>
                <w:szCs w:val="18"/>
              </w:rPr>
            </w:pPr>
            <w:r w:rsidRPr="004D4FB4">
              <w:rPr>
                <w:rFonts w:eastAsiaTheme="minorEastAsia" w:cs="Arial"/>
                <w:b/>
                <w:bCs/>
                <w:color w:val="000000"/>
                <w:sz w:val="18"/>
                <w:szCs w:val="18"/>
              </w:rPr>
              <w:t>Kujawsko-pomorskie</w:t>
            </w:r>
          </w:p>
        </w:tc>
        <w:tc>
          <w:tcPr>
            <w:tcW w:w="1417" w:type="dxa"/>
            <w:tcBorders>
              <w:top w:val="nil"/>
              <w:left w:val="nil"/>
              <w:bottom w:val="single" w:sz="4" w:space="0" w:color="auto"/>
              <w:right w:val="single" w:sz="4" w:space="0" w:color="auto"/>
            </w:tcBorders>
            <w:shd w:val="clear" w:color="auto" w:fill="auto"/>
            <w:noWrap/>
            <w:vAlign w:val="center"/>
            <w:hideMark/>
          </w:tcPr>
          <w:p w:rsidR="000F23EA" w:rsidRPr="004D4FB4" w:rsidRDefault="000F23EA" w:rsidP="000F23EA">
            <w:pPr>
              <w:jc w:val="center"/>
              <w:rPr>
                <w:rFonts w:eastAsiaTheme="minorEastAsia" w:cs="Arial"/>
                <w:color w:val="000000"/>
                <w:sz w:val="20"/>
                <w:szCs w:val="20"/>
              </w:rPr>
            </w:pPr>
            <w:r w:rsidRPr="004D4FB4">
              <w:rPr>
                <w:rFonts w:eastAsiaTheme="minorEastAsia" w:cs="Arial"/>
                <w:color w:val="000000"/>
                <w:sz w:val="20"/>
                <w:szCs w:val="20"/>
              </w:rPr>
              <w:t>139,4</w:t>
            </w:r>
          </w:p>
        </w:tc>
        <w:tc>
          <w:tcPr>
            <w:tcW w:w="0" w:type="auto"/>
            <w:tcBorders>
              <w:top w:val="nil"/>
              <w:left w:val="nil"/>
              <w:bottom w:val="single" w:sz="4" w:space="0" w:color="auto"/>
              <w:right w:val="single" w:sz="4" w:space="0" w:color="auto"/>
            </w:tcBorders>
            <w:shd w:val="clear" w:color="auto" w:fill="auto"/>
            <w:noWrap/>
            <w:vAlign w:val="center"/>
            <w:hideMark/>
          </w:tcPr>
          <w:p w:rsidR="000F23EA" w:rsidRPr="004D4FB4" w:rsidRDefault="000F23EA" w:rsidP="000F23EA">
            <w:pPr>
              <w:jc w:val="center"/>
              <w:rPr>
                <w:rFonts w:eastAsiaTheme="minorEastAsia" w:cs="Arial"/>
                <w:bCs/>
                <w:color w:val="000000"/>
                <w:sz w:val="20"/>
                <w:szCs w:val="20"/>
              </w:rPr>
            </w:pPr>
            <w:r w:rsidRPr="004D4FB4">
              <w:rPr>
                <w:rFonts w:eastAsiaTheme="minorEastAsia" w:cs="Arial"/>
                <w:bCs/>
                <w:color w:val="000000"/>
                <w:sz w:val="20"/>
                <w:szCs w:val="20"/>
              </w:rPr>
              <w:t>139,6</w:t>
            </w:r>
          </w:p>
        </w:tc>
        <w:tc>
          <w:tcPr>
            <w:tcW w:w="0" w:type="auto"/>
            <w:tcBorders>
              <w:top w:val="nil"/>
              <w:left w:val="nil"/>
              <w:bottom w:val="single" w:sz="4" w:space="0" w:color="auto"/>
              <w:right w:val="single" w:sz="4" w:space="0" w:color="auto"/>
            </w:tcBorders>
            <w:shd w:val="clear" w:color="auto" w:fill="auto"/>
            <w:noWrap/>
            <w:vAlign w:val="bottom"/>
            <w:hideMark/>
          </w:tcPr>
          <w:p w:rsidR="000F23EA" w:rsidRPr="004D4FB4" w:rsidRDefault="000F23EA" w:rsidP="000F23EA">
            <w:pPr>
              <w:jc w:val="center"/>
              <w:rPr>
                <w:rFonts w:eastAsiaTheme="minorEastAsia" w:cs="Arial"/>
                <w:bCs/>
                <w:sz w:val="20"/>
                <w:szCs w:val="20"/>
              </w:rPr>
            </w:pPr>
            <w:r w:rsidRPr="004D4FB4">
              <w:rPr>
                <w:rFonts w:eastAsiaTheme="minorEastAsia" w:cs="Arial"/>
                <w:bCs/>
                <w:sz w:val="20"/>
                <w:szCs w:val="20"/>
              </w:rPr>
              <w:t>100,1</w:t>
            </w:r>
          </w:p>
        </w:tc>
        <w:tc>
          <w:tcPr>
            <w:tcW w:w="0" w:type="auto"/>
            <w:tcBorders>
              <w:top w:val="nil"/>
              <w:left w:val="nil"/>
              <w:bottom w:val="single" w:sz="4" w:space="0" w:color="auto"/>
              <w:right w:val="single" w:sz="4" w:space="0" w:color="auto"/>
            </w:tcBorders>
            <w:shd w:val="clear" w:color="auto" w:fill="auto"/>
            <w:noWrap/>
            <w:vAlign w:val="center"/>
            <w:hideMark/>
          </w:tcPr>
          <w:p w:rsidR="000F23EA" w:rsidRPr="004D4FB4" w:rsidRDefault="000F23EA" w:rsidP="000F23EA">
            <w:pPr>
              <w:jc w:val="center"/>
              <w:rPr>
                <w:rFonts w:eastAsiaTheme="minorEastAsia" w:cs="Arial"/>
                <w:color w:val="000000"/>
                <w:sz w:val="20"/>
                <w:szCs w:val="20"/>
              </w:rPr>
            </w:pPr>
            <w:r w:rsidRPr="004D4FB4">
              <w:rPr>
                <w:rFonts w:eastAsiaTheme="minorEastAsia" w:cs="Arial"/>
                <w:color w:val="000000"/>
                <w:sz w:val="20"/>
                <w:szCs w:val="20"/>
              </w:rPr>
              <w:t>17,0</w:t>
            </w:r>
          </w:p>
        </w:tc>
        <w:tc>
          <w:tcPr>
            <w:tcW w:w="0" w:type="auto"/>
            <w:tcBorders>
              <w:top w:val="nil"/>
              <w:left w:val="nil"/>
              <w:bottom w:val="single" w:sz="4" w:space="0" w:color="auto"/>
              <w:right w:val="single" w:sz="4" w:space="0" w:color="auto"/>
            </w:tcBorders>
            <w:shd w:val="clear" w:color="auto" w:fill="auto"/>
            <w:noWrap/>
            <w:vAlign w:val="bottom"/>
            <w:hideMark/>
          </w:tcPr>
          <w:p w:rsidR="000F23EA" w:rsidRPr="004D4FB4" w:rsidRDefault="000F23EA" w:rsidP="000F23EA">
            <w:pPr>
              <w:jc w:val="center"/>
              <w:rPr>
                <w:rFonts w:eastAsiaTheme="minorEastAsia" w:cs="Arial"/>
                <w:bCs/>
                <w:color w:val="000000"/>
                <w:sz w:val="20"/>
                <w:szCs w:val="20"/>
              </w:rPr>
            </w:pPr>
            <w:r w:rsidRPr="004D4FB4">
              <w:rPr>
                <w:rFonts w:eastAsiaTheme="minorEastAsia" w:cs="Arial"/>
                <w:bCs/>
                <w:color w:val="000000"/>
                <w:sz w:val="20"/>
                <w:szCs w:val="20"/>
              </w:rPr>
              <w:t>16,9</w:t>
            </w:r>
          </w:p>
        </w:tc>
        <w:tc>
          <w:tcPr>
            <w:tcW w:w="0" w:type="auto"/>
            <w:tcBorders>
              <w:top w:val="nil"/>
              <w:left w:val="nil"/>
              <w:bottom w:val="single" w:sz="4" w:space="0" w:color="auto"/>
              <w:right w:val="single" w:sz="4" w:space="0" w:color="auto"/>
            </w:tcBorders>
            <w:shd w:val="clear" w:color="auto" w:fill="auto"/>
            <w:noWrap/>
            <w:vAlign w:val="center"/>
            <w:hideMark/>
          </w:tcPr>
          <w:p w:rsidR="000F23EA" w:rsidRPr="004D4FB4" w:rsidRDefault="000F23EA" w:rsidP="000F23EA">
            <w:pPr>
              <w:jc w:val="center"/>
              <w:rPr>
                <w:rFonts w:eastAsiaTheme="minorEastAsia" w:cs="Arial"/>
                <w:color w:val="000000"/>
                <w:sz w:val="20"/>
                <w:szCs w:val="20"/>
              </w:rPr>
            </w:pPr>
            <w:r w:rsidRPr="004D4FB4">
              <w:rPr>
                <w:rFonts w:eastAsiaTheme="minorEastAsia" w:cs="Arial"/>
                <w:color w:val="000000"/>
                <w:sz w:val="20"/>
                <w:szCs w:val="20"/>
              </w:rPr>
              <w:t>-0,1</w:t>
            </w:r>
          </w:p>
        </w:tc>
      </w:tr>
      <w:tr w:rsidR="000F23EA" w:rsidRPr="004D4FB4" w:rsidTr="000F23EA">
        <w:trPr>
          <w:trHeight w:hRule="exact" w:val="284"/>
        </w:trPr>
        <w:tc>
          <w:tcPr>
            <w:tcW w:w="2109" w:type="dxa"/>
            <w:tcBorders>
              <w:top w:val="nil"/>
              <w:left w:val="single" w:sz="4" w:space="0" w:color="auto"/>
              <w:bottom w:val="single" w:sz="4" w:space="0" w:color="auto"/>
              <w:right w:val="single" w:sz="4" w:space="0" w:color="auto"/>
            </w:tcBorders>
            <w:shd w:val="clear" w:color="auto" w:fill="auto"/>
            <w:vAlign w:val="center"/>
            <w:hideMark/>
          </w:tcPr>
          <w:p w:rsidR="000F23EA" w:rsidRPr="004D4FB4" w:rsidRDefault="000F23EA" w:rsidP="000F23EA">
            <w:pPr>
              <w:rPr>
                <w:rFonts w:eastAsiaTheme="minorEastAsia" w:cs="Arial"/>
                <w:b/>
                <w:bCs/>
                <w:color w:val="000000"/>
                <w:sz w:val="18"/>
                <w:szCs w:val="18"/>
              </w:rPr>
            </w:pPr>
            <w:r w:rsidRPr="004D4FB4">
              <w:rPr>
                <w:rFonts w:eastAsiaTheme="minorEastAsia" w:cs="Arial"/>
                <w:b/>
                <w:bCs/>
                <w:color w:val="000000"/>
                <w:sz w:val="18"/>
                <w:szCs w:val="18"/>
              </w:rPr>
              <w:t xml:space="preserve">Lubelskie </w:t>
            </w:r>
          </w:p>
        </w:tc>
        <w:tc>
          <w:tcPr>
            <w:tcW w:w="1417" w:type="dxa"/>
            <w:tcBorders>
              <w:top w:val="nil"/>
              <w:left w:val="nil"/>
              <w:bottom w:val="single" w:sz="4" w:space="0" w:color="auto"/>
              <w:right w:val="single" w:sz="4" w:space="0" w:color="auto"/>
            </w:tcBorders>
            <w:shd w:val="clear" w:color="auto" w:fill="auto"/>
            <w:noWrap/>
            <w:vAlign w:val="center"/>
            <w:hideMark/>
          </w:tcPr>
          <w:p w:rsidR="000F23EA" w:rsidRPr="004D4FB4" w:rsidRDefault="000F23EA" w:rsidP="000F23EA">
            <w:pPr>
              <w:jc w:val="center"/>
              <w:rPr>
                <w:rFonts w:eastAsiaTheme="minorEastAsia" w:cs="Arial"/>
                <w:color w:val="000000"/>
                <w:sz w:val="20"/>
                <w:szCs w:val="20"/>
              </w:rPr>
            </w:pPr>
            <w:r w:rsidRPr="004D4FB4">
              <w:rPr>
                <w:rFonts w:eastAsiaTheme="minorEastAsia" w:cs="Arial"/>
                <w:color w:val="000000"/>
                <w:sz w:val="20"/>
                <w:szCs w:val="20"/>
              </w:rPr>
              <w:t>119,7</w:t>
            </w:r>
          </w:p>
        </w:tc>
        <w:tc>
          <w:tcPr>
            <w:tcW w:w="0" w:type="auto"/>
            <w:tcBorders>
              <w:top w:val="nil"/>
              <w:left w:val="nil"/>
              <w:bottom w:val="single" w:sz="4" w:space="0" w:color="auto"/>
              <w:right w:val="single" w:sz="4" w:space="0" w:color="auto"/>
            </w:tcBorders>
            <w:shd w:val="clear" w:color="auto" w:fill="auto"/>
            <w:noWrap/>
            <w:vAlign w:val="center"/>
            <w:hideMark/>
          </w:tcPr>
          <w:p w:rsidR="000F23EA" w:rsidRPr="004D4FB4" w:rsidRDefault="000F23EA" w:rsidP="000F23EA">
            <w:pPr>
              <w:jc w:val="center"/>
              <w:rPr>
                <w:rFonts w:eastAsiaTheme="minorEastAsia" w:cs="Arial"/>
                <w:bCs/>
                <w:color w:val="000000"/>
                <w:sz w:val="20"/>
                <w:szCs w:val="20"/>
              </w:rPr>
            </w:pPr>
            <w:r w:rsidRPr="004D4FB4">
              <w:rPr>
                <w:rFonts w:eastAsiaTheme="minorEastAsia" w:cs="Arial"/>
                <w:bCs/>
                <w:color w:val="000000"/>
                <w:sz w:val="20"/>
                <w:szCs w:val="20"/>
              </w:rPr>
              <w:t>122,4</w:t>
            </w:r>
          </w:p>
        </w:tc>
        <w:tc>
          <w:tcPr>
            <w:tcW w:w="0" w:type="auto"/>
            <w:tcBorders>
              <w:top w:val="nil"/>
              <w:left w:val="nil"/>
              <w:bottom w:val="single" w:sz="4" w:space="0" w:color="auto"/>
              <w:right w:val="single" w:sz="4" w:space="0" w:color="auto"/>
            </w:tcBorders>
            <w:shd w:val="clear" w:color="auto" w:fill="auto"/>
            <w:noWrap/>
            <w:vAlign w:val="bottom"/>
            <w:hideMark/>
          </w:tcPr>
          <w:p w:rsidR="000F23EA" w:rsidRPr="004D4FB4" w:rsidRDefault="000F23EA" w:rsidP="000F23EA">
            <w:pPr>
              <w:jc w:val="center"/>
              <w:rPr>
                <w:rFonts w:eastAsiaTheme="minorEastAsia" w:cs="Arial"/>
                <w:bCs/>
                <w:sz w:val="20"/>
                <w:szCs w:val="20"/>
              </w:rPr>
            </w:pPr>
            <w:r w:rsidRPr="004D4FB4">
              <w:rPr>
                <w:rFonts w:eastAsiaTheme="minorEastAsia" w:cs="Arial"/>
                <w:bCs/>
                <w:sz w:val="20"/>
                <w:szCs w:val="20"/>
              </w:rPr>
              <w:t>102,3</w:t>
            </w:r>
          </w:p>
        </w:tc>
        <w:tc>
          <w:tcPr>
            <w:tcW w:w="0" w:type="auto"/>
            <w:tcBorders>
              <w:top w:val="nil"/>
              <w:left w:val="nil"/>
              <w:bottom w:val="single" w:sz="4" w:space="0" w:color="auto"/>
              <w:right w:val="single" w:sz="4" w:space="0" w:color="auto"/>
            </w:tcBorders>
            <w:shd w:val="clear" w:color="auto" w:fill="auto"/>
            <w:noWrap/>
            <w:vAlign w:val="center"/>
            <w:hideMark/>
          </w:tcPr>
          <w:p w:rsidR="000F23EA" w:rsidRPr="004D4FB4" w:rsidRDefault="000F23EA" w:rsidP="000F23EA">
            <w:pPr>
              <w:jc w:val="center"/>
              <w:rPr>
                <w:rFonts w:eastAsiaTheme="minorEastAsia" w:cs="Arial"/>
                <w:color w:val="000000"/>
                <w:sz w:val="20"/>
                <w:szCs w:val="20"/>
              </w:rPr>
            </w:pPr>
            <w:r w:rsidRPr="004D4FB4">
              <w:rPr>
                <w:rFonts w:eastAsiaTheme="minorEastAsia" w:cs="Arial"/>
                <w:color w:val="000000"/>
                <w:sz w:val="20"/>
                <w:szCs w:val="20"/>
              </w:rPr>
              <w:t>13,1</w:t>
            </w:r>
          </w:p>
        </w:tc>
        <w:tc>
          <w:tcPr>
            <w:tcW w:w="0" w:type="auto"/>
            <w:tcBorders>
              <w:top w:val="nil"/>
              <w:left w:val="nil"/>
              <w:bottom w:val="single" w:sz="4" w:space="0" w:color="auto"/>
              <w:right w:val="single" w:sz="4" w:space="0" w:color="auto"/>
            </w:tcBorders>
            <w:shd w:val="clear" w:color="auto" w:fill="auto"/>
            <w:noWrap/>
            <w:vAlign w:val="bottom"/>
            <w:hideMark/>
          </w:tcPr>
          <w:p w:rsidR="000F23EA" w:rsidRPr="004D4FB4" w:rsidRDefault="000F23EA" w:rsidP="000F23EA">
            <w:pPr>
              <w:jc w:val="center"/>
              <w:rPr>
                <w:rFonts w:eastAsiaTheme="minorEastAsia" w:cs="Arial"/>
                <w:bCs/>
                <w:color w:val="000000"/>
                <w:sz w:val="20"/>
                <w:szCs w:val="20"/>
              </w:rPr>
            </w:pPr>
            <w:r w:rsidRPr="004D4FB4">
              <w:rPr>
                <w:rFonts w:eastAsiaTheme="minorEastAsia" w:cs="Arial"/>
                <w:bCs/>
                <w:color w:val="000000"/>
                <w:sz w:val="20"/>
                <w:szCs w:val="20"/>
              </w:rPr>
              <w:t>13,3</w:t>
            </w:r>
          </w:p>
        </w:tc>
        <w:tc>
          <w:tcPr>
            <w:tcW w:w="0" w:type="auto"/>
            <w:tcBorders>
              <w:top w:val="nil"/>
              <w:left w:val="nil"/>
              <w:bottom w:val="single" w:sz="4" w:space="0" w:color="auto"/>
              <w:right w:val="single" w:sz="4" w:space="0" w:color="auto"/>
            </w:tcBorders>
            <w:shd w:val="clear" w:color="auto" w:fill="auto"/>
            <w:noWrap/>
            <w:vAlign w:val="center"/>
            <w:hideMark/>
          </w:tcPr>
          <w:p w:rsidR="000F23EA" w:rsidRPr="004D4FB4" w:rsidRDefault="000F23EA" w:rsidP="000F23EA">
            <w:pPr>
              <w:jc w:val="center"/>
              <w:rPr>
                <w:rFonts w:eastAsiaTheme="minorEastAsia" w:cs="Arial"/>
                <w:color w:val="000000"/>
                <w:sz w:val="20"/>
                <w:szCs w:val="20"/>
              </w:rPr>
            </w:pPr>
            <w:r w:rsidRPr="004D4FB4">
              <w:rPr>
                <w:rFonts w:eastAsiaTheme="minorEastAsia" w:cs="Arial"/>
                <w:color w:val="000000"/>
                <w:sz w:val="20"/>
                <w:szCs w:val="20"/>
              </w:rPr>
              <w:t>0,2</w:t>
            </w:r>
          </w:p>
        </w:tc>
      </w:tr>
      <w:tr w:rsidR="000F23EA" w:rsidRPr="004D4FB4" w:rsidTr="000F23EA">
        <w:trPr>
          <w:trHeight w:hRule="exact" w:val="284"/>
        </w:trPr>
        <w:tc>
          <w:tcPr>
            <w:tcW w:w="2109" w:type="dxa"/>
            <w:tcBorders>
              <w:top w:val="nil"/>
              <w:left w:val="single" w:sz="4" w:space="0" w:color="auto"/>
              <w:bottom w:val="single" w:sz="4" w:space="0" w:color="auto"/>
              <w:right w:val="single" w:sz="4" w:space="0" w:color="auto"/>
            </w:tcBorders>
            <w:shd w:val="clear" w:color="auto" w:fill="auto"/>
            <w:vAlign w:val="center"/>
            <w:hideMark/>
          </w:tcPr>
          <w:p w:rsidR="000F23EA" w:rsidRPr="004D4FB4" w:rsidRDefault="000F23EA" w:rsidP="000F23EA">
            <w:pPr>
              <w:rPr>
                <w:rFonts w:eastAsiaTheme="minorEastAsia" w:cs="Arial"/>
                <w:b/>
                <w:bCs/>
                <w:color w:val="000000"/>
                <w:sz w:val="18"/>
                <w:szCs w:val="18"/>
              </w:rPr>
            </w:pPr>
            <w:r w:rsidRPr="004D4FB4">
              <w:rPr>
                <w:rFonts w:eastAsiaTheme="minorEastAsia" w:cs="Arial"/>
                <w:b/>
                <w:bCs/>
                <w:color w:val="000000"/>
                <w:sz w:val="18"/>
                <w:szCs w:val="18"/>
              </w:rPr>
              <w:t>Lubuskie</w:t>
            </w:r>
          </w:p>
        </w:tc>
        <w:tc>
          <w:tcPr>
            <w:tcW w:w="1417" w:type="dxa"/>
            <w:tcBorders>
              <w:top w:val="nil"/>
              <w:left w:val="nil"/>
              <w:bottom w:val="single" w:sz="4" w:space="0" w:color="auto"/>
              <w:right w:val="single" w:sz="4" w:space="0" w:color="auto"/>
            </w:tcBorders>
            <w:shd w:val="clear" w:color="auto" w:fill="auto"/>
            <w:noWrap/>
            <w:vAlign w:val="center"/>
            <w:hideMark/>
          </w:tcPr>
          <w:p w:rsidR="000F23EA" w:rsidRPr="004D4FB4" w:rsidRDefault="000F23EA" w:rsidP="000F23EA">
            <w:pPr>
              <w:jc w:val="center"/>
              <w:rPr>
                <w:rFonts w:eastAsiaTheme="minorEastAsia" w:cs="Arial"/>
                <w:color w:val="000000"/>
                <w:sz w:val="20"/>
                <w:szCs w:val="20"/>
              </w:rPr>
            </w:pPr>
            <w:r w:rsidRPr="004D4FB4">
              <w:rPr>
                <w:rFonts w:eastAsiaTheme="minorEastAsia" w:cs="Arial"/>
                <w:color w:val="000000"/>
                <w:sz w:val="20"/>
                <w:szCs w:val="20"/>
              </w:rPr>
              <w:t>59,2</w:t>
            </w:r>
          </w:p>
        </w:tc>
        <w:tc>
          <w:tcPr>
            <w:tcW w:w="0" w:type="auto"/>
            <w:tcBorders>
              <w:top w:val="nil"/>
              <w:left w:val="nil"/>
              <w:bottom w:val="single" w:sz="4" w:space="0" w:color="auto"/>
              <w:right w:val="single" w:sz="4" w:space="0" w:color="auto"/>
            </w:tcBorders>
            <w:shd w:val="clear" w:color="auto" w:fill="auto"/>
            <w:noWrap/>
            <w:vAlign w:val="center"/>
            <w:hideMark/>
          </w:tcPr>
          <w:p w:rsidR="000F23EA" w:rsidRPr="004D4FB4" w:rsidRDefault="000F23EA" w:rsidP="000F23EA">
            <w:pPr>
              <w:jc w:val="center"/>
              <w:rPr>
                <w:rFonts w:eastAsiaTheme="minorEastAsia" w:cs="Arial"/>
                <w:bCs/>
                <w:color w:val="000000"/>
                <w:sz w:val="20"/>
                <w:szCs w:val="20"/>
              </w:rPr>
            </w:pPr>
            <w:r w:rsidRPr="004D4FB4">
              <w:rPr>
                <w:rFonts w:eastAsiaTheme="minorEastAsia" w:cs="Arial"/>
                <w:bCs/>
                <w:color w:val="000000"/>
                <w:sz w:val="20"/>
                <w:szCs w:val="20"/>
              </w:rPr>
              <w:t>59,1</w:t>
            </w:r>
          </w:p>
        </w:tc>
        <w:tc>
          <w:tcPr>
            <w:tcW w:w="0" w:type="auto"/>
            <w:tcBorders>
              <w:top w:val="nil"/>
              <w:left w:val="nil"/>
              <w:bottom w:val="single" w:sz="4" w:space="0" w:color="auto"/>
              <w:right w:val="single" w:sz="4" w:space="0" w:color="auto"/>
            </w:tcBorders>
            <w:shd w:val="clear" w:color="auto" w:fill="auto"/>
            <w:noWrap/>
            <w:vAlign w:val="bottom"/>
            <w:hideMark/>
          </w:tcPr>
          <w:p w:rsidR="000F23EA" w:rsidRPr="004D4FB4" w:rsidRDefault="000F23EA" w:rsidP="000F23EA">
            <w:pPr>
              <w:jc w:val="center"/>
              <w:rPr>
                <w:rFonts w:eastAsiaTheme="minorEastAsia" w:cs="Arial"/>
                <w:bCs/>
                <w:sz w:val="20"/>
                <w:szCs w:val="20"/>
              </w:rPr>
            </w:pPr>
            <w:r w:rsidRPr="004D4FB4">
              <w:rPr>
                <w:rFonts w:eastAsiaTheme="minorEastAsia" w:cs="Arial"/>
                <w:bCs/>
                <w:sz w:val="20"/>
                <w:szCs w:val="20"/>
              </w:rPr>
              <w:t>99,8</w:t>
            </w:r>
          </w:p>
        </w:tc>
        <w:tc>
          <w:tcPr>
            <w:tcW w:w="0" w:type="auto"/>
            <w:tcBorders>
              <w:top w:val="nil"/>
              <w:left w:val="nil"/>
              <w:bottom w:val="single" w:sz="4" w:space="0" w:color="auto"/>
              <w:right w:val="single" w:sz="4" w:space="0" w:color="auto"/>
            </w:tcBorders>
            <w:shd w:val="clear" w:color="auto" w:fill="auto"/>
            <w:noWrap/>
            <w:vAlign w:val="center"/>
            <w:hideMark/>
          </w:tcPr>
          <w:p w:rsidR="000F23EA" w:rsidRPr="004D4FB4" w:rsidRDefault="000F23EA" w:rsidP="000F23EA">
            <w:pPr>
              <w:jc w:val="center"/>
              <w:rPr>
                <w:rFonts w:eastAsiaTheme="minorEastAsia" w:cs="Arial"/>
                <w:color w:val="000000"/>
                <w:sz w:val="20"/>
                <w:szCs w:val="20"/>
              </w:rPr>
            </w:pPr>
            <w:r w:rsidRPr="004D4FB4">
              <w:rPr>
                <w:rFonts w:eastAsiaTheme="minorEastAsia" w:cs="Arial"/>
                <w:color w:val="000000"/>
                <w:sz w:val="20"/>
                <w:szCs w:val="20"/>
              </w:rPr>
              <w:t>15,5</w:t>
            </w:r>
          </w:p>
        </w:tc>
        <w:tc>
          <w:tcPr>
            <w:tcW w:w="0" w:type="auto"/>
            <w:tcBorders>
              <w:top w:val="nil"/>
              <w:left w:val="nil"/>
              <w:bottom w:val="single" w:sz="4" w:space="0" w:color="auto"/>
              <w:right w:val="single" w:sz="4" w:space="0" w:color="auto"/>
            </w:tcBorders>
            <w:shd w:val="clear" w:color="auto" w:fill="auto"/>
            <w:noWrap/>
            <w:vAlign w:val="bottom"/>
            <w:hideMark/>
          </w:tcPr>
          <w:p w:rsidR="000F23EA" w:rsidRPr="004D4FB4" w:rsidRDefault="000F23EA" w:rsidP="000F23EA">
            <w:pPr>
              <w:jc w:val="center"/>
              <w:rPr>
                <w:rFonts w:eastAsiaTheme="minorEastAsia" w:cs="Arial"/>
                <w:bCs/>
                <w:color w:val="000000"/>
                <w:sz w:val="20"/>
                <w:szCs w:val="20"/>
              </w:rPr>
            </w:pPr>
            <w:r w:rsidRPr="004D4FB4">
              <w:rPr>
                <w:rFonts w:eastAsiaTheme="minorEastAsia" w:cs="Arial"/>
                <w:bCs/>
                <w:color w:val="000000"/>
                <w:sz w:val="20"/>
                <w:szCs w:val="20"/>
              </w:rPr>
              <w:t>15,4</w:t>
            </w:r>
          </w:p>
        </w:tc>
        <w:tc>
          <w:tcPr>
            <w:tcW w:w="0" w:type="auto"/>
            <w:tcBorders>
              <w:top w:val="nil"/>
              <w:left w:val="nil"/>
              <w:bottom w:val="single" w:sz="4" w:space="0" w:color="auto"/>
              <w:right w:val="single" w:sz="4" w:space="0" w:color="auto"/>
            </w:tcBorders>
            <w:shd w:val="clear" w:color="auto" w:fill="auto"/>
            <w:noWrap/>
            <w:vAlign w:val="center"/>
            <w:hideMark/>
          </w:tcPr>
          <w:p w:rsidR="000F23EA" w:rsidRPr="004D4FB4" w:rsidRDefault="000F23EA" w:rsidP="000F23EA">
            <w:pPr>
              <w:jc w:val="center"/>
              <w:rPr>
                <w:rFonts w:eastAsiaTheme="minorEastAsia" w:cs="Arial"/>
                <w:color w:val="000000"/>
                <w:sz w:val="20"/>
                <w:szCs w:val="20"/>
              </w:rPr>
            </w:pPr>
            <w:r w:rsidRPr="004D4FB4">
              <w:rPr>
                <w:rFonts w:eastAsiaTheme="minorEastAsia" w:cs="Arial"/>
                <w:color w:val="000000"/>
                <w:sz w:val="20"/>
                <w:szCs w:val="20"/>
              </w:rPr>
              <w:t>-0,1</w:t>
            </w:r>
          </w:p>
        </w:tc>
      </w:tr>
      <w:tr w:rsidR="000F23EA" w:rsidRPr="004D4FB4" w:rsidTr="000F23EA">
        <w:trPr>
          <w:trHeight w:hRule="exact" w:val="284"/>
        </w:trPr>
        <w:tc>
          <w:tcPr>
            <w:tcW w:w="2109" w:type="dxa"/>
            <w:tcBorders>
              <w:top w:val="nil"/>
              <w:left w:val="single" w:sz="4" w:space="0" w:color="auto"/>
              <w:bottom w:val="single" w:sz="4" w:space="0" w:color="auto"/>
              <w:right w:val="single" w:sz="4" w:space="0" w:color="auto"/>
            </w:tcBorders>
            <w:shd w:val="clear" w:color="auto" w:fill="auto"/>
            <w:vAlign w:val="center"/>
            <w:hideMark/>
          </w:tcPr>
          <w:p w:rsidR="000F23EA" w:rsidRPr="004D4FB4" w:rsidRDefault="000F23EA" w:rsidP="000F23EA">
            <w:pPr>
              <w:rPr>
                <w:rFonts w:eastAsiaTheme="minorEastAsia" w:cs="Arial"/>
                <w:b/>
                <w:bCs/>
                <w:color w:val="000000"/>
                <w:sz w:val="18"/>
                <w:szCs w:val="18"/>
              </w:rPr>
            </w:pPr>
            <w:r w:rsidRPr="004D4FB4">
              <w:rPr>
                <w:rFonts w:eastAsiaTheme="minorEastAsia" w:cs="Arial"/>
                <w:b/>
                <w:bCs/>
                <w:color w:val="000000"/>
                <w:sz w:val="18"/>
                <w:szCs w:val="18"/>
              </w:rPr>
              <w:t>Łódzkie</w:t>
            </w:r>
          </w:p>
        </w:tc>
        <w:tc>
          <w:tcPr>
            <w:tcW w:w="1417" w:type="dxa"/>
            <w:tcBorders>
              <w:top w:val="nil"/>
              <w:left w:val="nil"/>
              <w:bottom w:val="single" w:sz="4" w:space="0" w:color="auto"/>
              <w:right w:val="single" w:sz="4" w:space="0" w:color="auto"/>
            </w:tcBorders>
            <w:shd w:val="clear" w:color="auto" w:fill="auto"/>
            <w:noWrap/>
            <w:vAlign w:val="center"/>
            <w:hideMark/>
          </w:tcPr>
          <w:p w:rsidR="000F23EA" w:rsidRPr="004D4FB4" w:rsidRDefault="000F23EA" w:rsidP="000F23EA">
            <w:pPr>
              <w:jc w:val="center"/>
              <w:rPr>
                <w:rFonts w:eastAsiaTheme="minorEastAsia" w:cs="Arial"/>
                <w:color w:val="000000"/>
                <w:sz w:val="20"/>
                <w:szCs w:val="20"/>
              </w:rPr>
            </w:pPr>
            <w:r w:rsidRPr="004D4FB4">
              <w:rPr>
                <w:rFonts w:eastAsiaTheme="minorEastAsia" w:cs="Arial"/>
                <w:color w:val="000000"/>
                <w:sz w:val="20"/>
                <w:szCs w:val="20"/>
              </w:rPr>
              <w:t>131,6</w:t>
            </w:r>
          </w:p>
        </w:tc>
        <w:tc>
          <w:tcPr>
            <w:tcW w:w="0" w:type="auto"/>
            <w:tcBorders>
              <w:top w:val="nil"/>
              <w:left w:val="nil"/>
              <w:bottom w:val="single" w:sz="4" w:space="0" w:color="auto"/>
              <w:right w:val="single" w:sz="4" w:space="0" w:color="auto"/>
            </w:tcBorders>
            <w:shd w:val="clear" w:color="auto" w:fill="auto"/>
            <w:noWrap/>
            <w:vAlign w:val="center"/>
            <w:hideMark/>
          </w:tcPr>
          <w:p w:rsidR="000F23EA" w:rsidRPr="004D4FB4" w:rsidRDefault="000F23EA" w:rsidP="000F23EA">
            <w:pPr>
              <w:jc w:val="center"/>
              <w:rPr>
                <w:rFonts w:eastAsiaTheme="minorEastAsia" w:cs="Arial"/>
                <w:bCs/>
                <w:color w:val="000000"/>
                <w:sz w:val="20"/>
                <w:szCs w:val="20"/>
              </w:rPr>
            </w:pPr>
            <w:r w:rsidRPr="004D4FB4">
              <w:rPr>
                <w:rFonts w:eastAsiaTheme="minorEastAsia" w:cs="Arial"/>
                <w:bCs/>
                <w:color w:val="000000"/>
                <w:sz w:val="20"/>
                <w:szCs w:val="20"/>
              </w:rPr>
              <w:t>138,7</w:t>
            </w:r>
          </w:p>
        </w:tc>
        <w:tc>
          <w:tcPr>
            <w:tcW w:w="0" w:type="auto"/>
            <w:tcBorders>
              <w:top w:val="nil"/>
              <w:left w:val="nil"/>
              <w:bottom w:val="single" w:sz="4" w:space="0" w:color="auto"/>
              <w:right w:val="single" w:sz="4" w:space="0" w:color="auto"/>
            </w:tcBorders>
            <w:shd w:val="clear" w:color="auto" w:fill="auto"/>
            <w:noWrap/>
            <w:vAlign w:val="bottom"/>
            <w:hideMark/>
          </w:tcPr>
          <w:p w:rsidR="000F23EA" w:rsidRPr="004D4FB4" w:rsidRDefault="000F23EA" w:rsidP="000F23EA">
            <w:pPr>
              <w:jc w:val="center"/>
              <w:rPr>
                <w:rFonts w:eastAsiaTheme="minorEastAsia" w:cs="Arial"/>
                <w:bCs/>
                <w:sz w:val="20"/>
                <w:szCs w:val="20"/>
              </w:rPr>
            </w:pPr>
            <w:r w:rsidRPr="004D4FB4">
              <w:rPr>
                <w:rFonts w:eastAsiaTheme="minorEastAsia" w:cs="Arial"/>
                <w:bCs/>
                <w:sz w:val="20"/>
                <w:szCs w:val="20"/>
              </w:rPr>
              <w:t>105,4</w:t>
            </w:r>
          </w:p>
        </w:tc>
        <w:tc>
          <w:tcPr>
            <w:tcW w:w="0" w:type="auto"/>
            <w:tcBorders>
              <w:top w:val="nil"/>
              <w:left w:val="nil"/>
              <w:bottom w:val="single" w:sz="4" w:space="0" w:color="auto"/>
              <w:right w:val="single" w:sz="4" w:space="0" w:color="auto"/>
            </w:tcBorders>
            <w:shd w:val="clear" w:color="auto" w:fill="auto"/>
            <w:noWrap/>
            <w:vAlign w:val="center"/>
            <w:hideMark/>
          </w:tcPr>
          <w:p w:rsidR="000F23EA" w:rsidRPr="004D4FB4" w:rsidRDefault="000F23EA" w:rsidP="000F23EA">
            <w:pPr>
              <w:jc w:val="center"/>
              <w:rPr>
                <w:rFonts w:eastAsiaTheme="minorEastAsia" w:cs="Arial"/>
                <w:color w:val="000000"/>
                <w:sz w:val="20"/>
                <w:szCs w:val="20"/>
              </w:rPr>
            </w:pPr>
            <w:r w:rsidRPr="004D4FB4">
              <w:rPr>
                <w:rFonts w:eastAsiaTheme="minorEastAsia" w:cs="Arial"/>
                <w:color w:val="000000"/>
                <w:sz w:val="20"/>
                <w:szCs w:val="20"/>
              </w:rPr>
              <w:t>12,2</w:t>
            </w:r>
          </w:p>
        </w:tc>
        <w:tc>
          <w:tcPr>
            <w:tcW w:w="0" w:type="auto"/>
            <w:tcBorders>
              <w:top w:val="nil"/>
              <w:left w:val="nil"/>
              <w:bottom w:val="single" w:sz="4" w:space="0" w:color="auto"/>
              <w:right w:val="single" w:sz="4" w:space="0" w:color="auto"/>
            </w:tcBorders>
            <w:shd w:val="clear" w:color="auto" w:fill="auto"/>
            <w:noWrap/>
            <w:vAlign w:val="bottom"/>
            <w:hideMark/>
          </w:tcPr>
          <w:p w:rsidR="000F23EA" w:rsidRPr="004D4FB4" w:rsidRDefault="000F23EA" w:rsidP="000F23EA">
            <w:pPr>
              <w:jc w:val="center"/>
              <w:rPr>
                <w:rFonts w:eastAsiaTheme="minorEastAsia" w:cs="Arial"/>
                <w:bCs/>
                <w:color w:val="000000"/>
                <w:sz w:val="20"/>
                <w:szCs w:val="20"/>
              </w:rPr>
            </w:pPr>
            <w:r w:rsidRPr="004D4FB4">
              <w:rPr>
                <w:rFonts w:eastAsiaTheme="minorEastAsia" w:cs="Arial"/>
                <w:bCs/>
                <w:color w:val="000000"/>
                <w:sz w:val="20"/>
                <w:szCs w:val="20"/>
              </w:rPr>
              <w:t>12,7</w:t>
            </w:r>
          </w:p>
        </w:tc>
        <w:tc>
          <w:tcPr>
            <w:tcW w:w="0" w:type="auto"/>
            <w:tcBorders>
              <w:top w:val="nil"/>
              <w:left w:val="nil"/>
              <w:bottom w:val="single" w:sz="4" w:space="0" w:color="auto"/>
              <w:right w:val="single" w:sz="4" w:space="0" w:color="auto"/>
            </w:tcBorders>
            <w:shd w:val="clear" w:color="auto" w:fill="auto"/>
            <w:noWrap/>
            <w:vAlign w:val="center"/>
            <w:hideMark/>
          </w:tcPr>
          <w:p w:rsidR="000F23EA" w:rsidRPr="004D4FB4" w:rsidRDefault="000F23EA" w:rsidP="000F23EA">
            <w:pPr>
              <w:jc w:val="center"/>
              <w:rPr>
                <w:rFonts w:eastAsiaTheme="minorEastAsia" w:cs="Arial"/>
                <w:color w:val="000000"/>
                <w:sz w:val="20"/>
                <w:szCs w:val="20"/>
              </w:rPr>
            </w:pPr>
            <w:r w:rsidRPr="004D4FB4">
              <w:rPr>
                <w:rFonts w:eastAsiaTheme="minorEastAsia" w:cs="Arial"/>
                <w:color w:val="000000"/>
                <w:sz w:val="20"/>
                <w:szCs w:val="20"/>
              </w:rPr>
              <w:t>0,5</w:t>
            </w:r>
          </w:p>
        </w:tc>
      </w:tr>
      <w:tr w:rsidR="000F23EA" w:rsidRPr="004D4FB4" w:rsidTr="000F23EA">
        <w:trPr>
          <w:trHeight w:hRule="exact" w:val="284"/>
        </w:trPr>
        <w:tc>
          <w:tcPr>
            <w:tcW w:w="2109" w:type="dxa"/>
            <w:tcBorders>
              <w:top w:val="nil"/>
              <w:left w:val="single" w:sz="4" w:space="0" w:color="auto"/>
              <w:bottom w:val="single" w:sz="4" w:space="0" w:color="auto"/>
              <w:right w:val="single" w:sz="4" w:space="0" w:color="auto"/>
            </w:tcBorders>
            <w:shd w:val="clear" w:color="auto" w:fill="auto"/>
            <w:vAlign w:val="center"/>
            <w:hideMark/>
          </w:tcPr>
          <w:p w:rsidR="000F23EA" w:rsidRPr="004D4FB4" w:rsidRDefault="000F23EA" w:rsidP="000F23EA">
            <w:pPr>
              <w:rPr>
                <w:rFonts w:eastAsiaTheme="minorEastAsia" w:cs="Arial"/>
                <w:b/>
                <w:bCs/>
                <w:color w:val="000000"/>
                <w:sz w:val="18"/>
                <w:szCs w:val="18"/>
              </w:rPr>
            </w:pPr>
            <w:r w:rsidRPr="004D4FB4">
              <w:rPr>
                <w:rFonts w:eastAsiaTheme="minorEastAsia" w:cs="Arial"/>
                <w:b/>
                <w:bCs/>
                <w:color w:val="000000"/>
                <w:sz w:val="18"/>
                <w:szCs w:val="18"/>
              </w:rPr>
              <w:t>Małopolskie</w:t>
            </w:r>
          </w:p>
        </w:tc>
        <w:tc>
          <w:tcPr>
            <w:tcW w:w="1417" w:type="dxa"/>
            <w:tcBorders>
              <w:top w:val="nil"/>
              <w:left w:val="nil"/>
              <w:bottom w:val="single" w:sz="4" w:space="0" w:color="auto"/>
              <w:right w:val="single" w:sz="4" w:space="0" w:color="auto"/>
            </w:tcBorders>
            <w:shd w:val="clear" w:color="auto" w:fill="auto"/>
            <w:noWrap/>
            <w:vAlign w:val="center"/>
            <w:hideMark/>
          </w:tcPr>
          <w:p w:rsidR="000F23EA" w:rsidRPr="004D4FB4" w:rsidRDefault="000F23EA" w:rsidP="000F23EA">
            <w:pPr>
              <w:jc w:val="center"/>
              <w:rPr>
                <w:rFonts w:eastAsiaTheme="minorEastAsia" w:cs="Arial"/>
                <w:color w:val="000000"/>
                <w:sz w:val="20"/>
                <w:szCs w:val="20"/>
              </w:rPr>
            </w:pPr>
            <w:r w:rsidRPr="004D4FB4">
              <w:rPr>
                <w:rFonts w:eastAsiaTheme="minorEastAsia" w:cs="Arial"/>
                <w:color w:val="000000"/>
                <w:sz w:val="20"/>
                <w:szCs w:val="20"/>
              </w:rPr>
              <w:t>142,2</w:t>
            </w:r>
          </w:p>
        </w:tc>
        <w:tc>
          <w:tcPr>
            <w:tcW w:w="0" w:type="auto"/>
            <w:tcBorders>
              <w:top w:val="nil"/>
              <w:left w:val="nil"/>
              <w:bottom w:val="single" w:sz="4" w:space="0" w:color="auto"/>
              <w:right w:val="single" w:sz="4" w:space="0" w:color="auto"/>
            </w:tcBorders>
            <w:shd w:val="clear" w:color="auto" w:fill="auto"/>
            <w:noWrap/>
            <w:vAlign w:val="center"/>
            <w:hideMark/>
          </w:tcPr>
          <w:p w:rsidR="000F23EA" w:rsidRPr="004D4FB4" w:rsidRDefault="000F23EA" w:rsidP="000F23EA">
            <w:pPr>
              <w:jc w:val="center"/>
              <w:rPr>
                <w:rFonts w:eastAsiaTheme="minorEastAsia" w:cs="Arial"/>
                <w:bCs/>
                <w:color w:val="000000"/>
                <w:sz w:val="20"/>
                <w:szCs w:val="20"/>
              </w:rPr>
            </w:pPr>
            <w:r w:rsidRPr="004D4FB4">
              <w:rPr>
                <w:rFonts w:eastAsiaTheme="minorEastAsia" w:cs="Arial"/>
                <w:bCs/>
                <w:color w:val="000000"/>
                <w:sz w:val="20"/>
                <w:szCs w:val="20"/>
              </w:rPr>
              <w:t>145,1</w:t>
            </w:r>
          </w:p>
        </w:tc>
        <w:tc>
          <w:tcPr>
            <w:tcW w:w="0" w:type="auto"/>
            <w:tcBorders>
              <w:top w:val="nil"/>
              <w:left w:val="nil"/>
              <w:bottom w:val="single" w:sz="4" w:space="0" w:color="auto"/>
              <w:right w:val="single" w:sz="4" w:space="0" w:color="auto"/>
            </w:tcBorders>
            <w:shd w:val="clear" w:color="auto" w:fill="auto"/>
            <w:noWrap/>
            <w:vAlign w:val="bottom"/>
            <w:hideMark/>
          </w:tcPr>
          <w:p w:rsidR="000F23EA" w:rsidRPr="004D4FB4" w:rsidRDefault="000F23EA" w:rsidP="000F23EA">
            <w:pPr>
              <w:jc w:val="center"/>
              <w:rPr>
                <w:rFonts w:eastAsiaTheme="minorEastAsia" w:cs="Arial"/>
                <w:bCs/>
                <w:sz w:val="20"/>
                <w:szCs w:val="20"/>
              </w:rPr>
            </w:pPr>
            <w:r w:rsidRPr="004D4FB4">
              <w:rPr>
                <w:rFonts w:eastAsiaTheme="minorEastAsia" w:cs="Arial"/>
                <w:bCs/>
                <w:sz w:val="20"/>
                <w:szCs w:val="20"/>
              </w:rPr>
              <w:t>102,0</w:t>
            </w:r>
          </w:p>
        </w:tc>
        <w:tc>
          <w:tcPr>
            <w:tcW w:w="0" w:type="auto"/>
            <w:tcBorders>
              <w:top w:val="nil"/>
              <w:left w:val="nil"/>
              <w:bottom w:val="single" w:sz="4" w:space="0" w:color="auto"/>
              <w:right w:val="single" w:sz="4" w:space="0" w:color="auto"/>
            </w:tcBorders>
            <w:shd w:val="clear" w:color="auto" w:fill="auto"/>
            <w:noWrap/>
            <w:vAlign w:val="center"/>
            <w:hideMark/>
          </w:tcPr>
          <w:p w:rsidR="000F23EA" w:rsidRPr="004D4FB4" w:rsidRDefault="000F23EA" w:rsidP="000F23EA">
            <w:pPr>
              <w:jc w:val="center"/>
              <w:rPr>
                <w:rFonts w:eastAsiaTheme="minorEastAsia" w:cs="Arial"/>
                <w:color w:val="000000"/>
                <w:sz w:val="20"/>
                <w:szCs w:val="20"/>
              </w:rPr>
            </w:pPr>
            <w:r w:rsidRPr="004D4FB4">
              <w:rPr>
                <w:rFonts w:eastAsiaTheme="minorEastAsia" w:cs="Arial"/>
                <w:color w:val="000000"/>
                <w:sz w:val="20"/>
                <w:szCs w:val="20"/>
              </w:rPr>
              <w:t>10,4</w:t>
            </w:r>
          </w:p>
        </w:tc>
        <w:tc>
          <w:tcPr>
            <w:tcW w:w="0" w:type="auto"/>
            <w:tcBorders>
              <w:top w:val="nil"/>
              <w:left w:val="nil"/>
              <w:bottom w:val="single" w:sz="4" w:space="0" w:color="auto"/>
              <w:right w:val="single" w:sz="4" w:space="0" w:color="auto"/>
            </w:tcBorders>
            <w:shd w:val="clear" w:color="auto" w:fill="auto"/>
            <w:noWrap/>
            <w:vAlign w:val="bottom"/>
            <w:hideMark/>
          </w:tcPr>
          <w:p w:rsidR="000F23EA" w:rsidRPr="004D4FB4" w:rsidRDefault="000F23EA" w:rsidP="000F23EA">
            <w:pPr>
              <w:jc w:val="center"/>
              <w:rPr>
                <w:rFonts w:eastAsiaTheme="minorEastAsia" w:cs="Arial"/>
                <w:bCs/>
                <w:color w:val="000000"/>
                <w:sz w:val="20"/>
                <w:szCs w:val="20"/>
              </w:rPr>
            </w:pPr>
            <w:r w:rsidRPr="004D4FB4">
              <w:rPr>
                <w:rFonts w:eastAsiaTheme="minorEastAsia" w:cs="Arial"/>
                <w:bCs/>
                <w:color w:val="000000"/>
                <w:sz w:val="20"/>
                <w:szCs w:val="20"/>
              </w:rPr>
              <w:t>10,5</w:t>
            </w:r>
          </w:p>
        </w:tc>
        <w:tc>
          <w:tcPr>
            <w:tcW w:w="0" w:type="auto"/>
            <w:tcBorders>
              <w:top w:val="nil"/>
              <w:left w:val="nil"/>
              <w:bottom w:val="single" w:sz="4" w:space="0" w:color="auto"/>
              <w:right w:val="single" w:sz="4" w:space="0" w:color="auto"/>
            </w:tcBorders>
            <w:shd w:val="clear" w:color="auto" w:fill="auto"/>
            <w:noWrap/>
            <w:vAlign w:val="center"/>
            <w:hideMark/>
          </w:tcPr>
          <w:p w:rsidR="000F23EA" w:rsidRPr="004D4FB4" w:rsidRDefault="000F23EA" w:rsidP="000F23EA">
            <w:pPr>
              <w:jc w:val="center"/>
              <w:rPr>
                <w:rFonts w:eastAsiaTheme="minorEastAsia" w:cs="Arial"/>
                <w:color w:val="000000"/>
                <w:sz w:val="20"/>
                <w:szCs w:val="20"/>
              </w:rPr>
            </w:pPr>
            <w:r w:rsidRPr="004D4FB4">
              <w:rPr>
                <w:rFonts w:eastAsiaTheme="minorEastAsia" w:cs="Arial"/>
                <w:color w:val="000000"/>
                <w:sz w:val="20"/>
                <w:szCs w:val="20"/>
              </w:rPr>
              <w:t>0,1</w:t>
            </w:r>
          </w:p>
        </w:tc>
      </w:tr>
      <w:tr w:rsidR="000F23EA" w:rsidRPr="004D4FB4" w:rsidTr="000F23EA">
        <w:trPr>
          <w:trHeight w:hRule="exact" w:val="284"/>
        </w:trPr>
        <w:tc>
          <w:tcPr>
            <w:tcW w:w="2109" w:type="dxa"/>
            <w:tcBorders>
              <w:top w:val="nil"/>
              <w:left w:val="single" w:sz="4" w:space="0" w:color="auto"/>
              <w:bottom w:val="single" w:sz="4" w:space="0" w:color="auto"/>
              <w:right w:val="single" w:sz="4" w:space="0" w:color="auto"/>
            </w:tcBorders>
            <w:shd w:val="clear" w:color="auto" w:fill="auto"/>
            <w:vAlign w:val="center"/>
            <w:hideMark/>
          </w:tcPr>
          <w:p w:rsidR="000F23EA" w:rsidRPr="004D4FB4" w:rsidRDefault="000F23EA" w:rsidP="000F23EA">
            <w:pPr>
              <w:rPr>
                <w:rFonts w:eastAsiaTheme="minorEastAsia" w:cs="Arial"/>
                <w:b/>
                <w:bCs/>
                <w:color w:val="000000"/>
                <w:sz w:val="18"/>
                <w:szCs w:val="18"/>
              </w:rPr>
            </w:pPr>
            <w:r w:rsidRPr="004D4FB4">
              <w:rPr>
                <w:rFonts w:eastAsiaTheme="minorEastAsia" w:cs="Arial"/>
                <w:b/>
                <w:bCs/>
                <w:color w:val="000000"/>
                <w:sz w:val="18"/>
                <w:szCs w:val="18"/>
              </w:rPr>
              <w:t>Mazowieckie</w:t>
            </w:r>
          </w:p>
        </w:tc>
        <w:tc>
          <w:tcPr>
            <w:tcW w:w="1417" w:type="dxa"/>
            <w:tcBorders>
              <w:top w:val="nil"/>
              <w:left w:val="nil"/>
              <w:bottom w:val="single" w:sz="4" w:space="0" w:color="auto"/>
              <w:right w:val="single" w:sz="4" w:space="0" w:color="auto"/>
            </w:tcBorders>
            <w:shd w:val="clear" w:color="auto" w:fill="auto"/>
            <w:noWrap/>
            <w:vAlign w:val="center"/>
            <w:hideMark/>
          </w:tcPr>
          <w:p w:rsidR="000F23EA" w:rsidRPr="004D4FB4" w:rsidRDefault="000F23EA" w:rsidP="000F23EA">
            <w:pPr>
              <w:jc w:val="center"/>
              <w:rPr>
                <w:rFonts w:eastAsiaTheme="minorEastAsia" w:cs="Arial"/>
                <w:color w:val="000000"/>
                <w:sz w:val="20"/>
                <w:szCs w:val="20"/>
              </w:rPr>
            </w:pPr>
            <w:r w:rsidRPr="004D4FB4">
              <w:rPr>
                <w:rFonts w:eastAsiaTheme="minorEastAsia" w:cs="Arial"/>
                <w:color w:val="000000"/>
                <w:sz w:val="20"/>
                <w:szCs w:val="20"/>
              </w:rPr>
              <w:t>238,3</w:t>
            </w:r>
          </w:p>
        </w:tc>
        <w:tc>
          <w:tcPr>
            <w:tcW w:w="0" w:type="auto"/>
            <w:tcBorders>
              <w:top w:val="nil"/>
              <w:left w:val="nil"/>
              <w:bottom w:val="single" w:sz="4" w:space="0" w:color="auto"/>
              <w:right w:val="single" w:sz="4" w:space="0" w:color="auto"/>
            </w:tcBorders>
            <w:shd w:val="clear" w:color="auto" w:fill="auto"/>
            <w:noWrap/>
            <w:vAlign w:val="center"/>
            <w:hideMark/>
          </w:tcPr>
          <w:p w:rsidR="000F23EA" w:rsidRPr="004D4FB4" w:rsidRDefault="000F23EA" w:rsidP="000F23EA">
            <w:pPr>
              <w:jc w:val="center"/>
              <w:rPr>
                <w:rFonts w:eastAsiaTheme="minorEastAsia" w:cs="Arial"/>
                <w:bCs/>
                <w:color w:val="000000"/>
                <w:sz w:val="20"/>
                <w:szCs w:val="20"/>
              </w:rPr>
            </w:pPr>
            <w:r w:rsidRPr="004D4FB4">
              <w:rPr>
                <w:rFonts w:eastAsiaTheme="minorEastAsia" w:cs="Arial"/>
                <w:bCs/>
                <w:color w:val="000000"/>
                <w:sz w:val="20"/>
                <w:szCs w:val="20"/>
              </w:rPr>
              <w:t>246,7</w:t>
            </w:r>
          </w:p>
        </w:tc>
        <w:tc>
          <w:tcPr>
            <w:tcW w:w="0" w:type="auto"/>
            <w:tcBorders>
              <w:top w:val="nil"/>
              <w:left w:val="nil"/>
              <w:bottom w:val="single" w:sz="4" w:space="0" w:color="auto"/>
              <w:right w:val="single" w:sz="4" w:space="0" w:color="auto"/>
            </w:tcBorders>
            <w:shd w:val="clear" w:color="auto" w:fill="auto"/>
            <w:noWrap/>
            <w:vAlign w:val="bottom"/>
            <w:hideMark/>
          </w:tcPr>
          <w:p w:rsidR="000F23EA" w:rsidRPr="004D4FB4" w:rsidRDefault="000F23EA" w:rsidP="000F23EA">
            <w:pPr>
              <w:jc w:val="center"/>
              <w:rPr>
                <w:rFonts w:eastAsiaTheme="minorEastAsia" w:cs="Arial"/>
                <w:bCs/>
                <w:sz w:val="20"/>
                <w:szCs w:val="20"/>
              </w:rPr>
            </w:pPr>
            <w:r w:rsidRPr="004D4FB4">
              <w:rPr>
                <w:rFonts w:eastAsiaTheme="minorEastAsia" w:cs="Arial"/>
                <w:bCs/>
                <w:sz w:val="20"/>
                <w:szCs w:val="20"/>
              </w:rPr>
              <w:t>103,5</w:t>
            </w:r>
          </w:p>
        </w:tc>
        <w:tc>
          <w:tcPr>
            <w:tcW w:w="0" w:type="auto"/>
            <w:tcBorders>
              <w:top w:val="nil"/>
              <w:left w:val="nil"/>
              <w:bottom w:val="single" w:sz="4" w:space="0" w:color="auto"/>
              <w:right w:val="single" w:sz="4" w:space="0" w:color="auto"/>
            </w:tcBorders>
            <w:shd w:val="clear" w:color="auto" w:fill="auto"/>
            <w:noWrap/>
            <w:vAlign w:val="center"/>
            <w:hideMark/>
          </w:tcPr>
          <w:p w:rsidR="000F23EA" w:rsidRPr="004D4FB4" w:rsidRDefault="000F23EA" w:rsidP="000F23EA">
            <w:pPr>
              <w:jc w:val="center"/>
              <w:rPr>
                <w:rFonts w:eastAsiaTheme="minorEastAsia" w:cs="Arial"/>
                <w:color w:val="000000"/>
                <w:sz w:val="20"/>
                <w:szCs w:val="20"/>
              </w:rPr>
            </w:pPr>
            <w:r w:rsidRPr="004D4FB4">
              <w:rPr>
                <w:rFonts w:eastAsiaTheme="minorEastAsia" w:cs="Arial"/>
                <w:color w:val="000000"/>
                <w:sz w:val="20"/>
                <w:szCs w:val="20"/>
              </w:rPr>
              <w:t>9,7</w:t>
            </w:r>
          </w:p>
        </w:tc>
        <w:tc>
          <w:tcPr>
            <w:tcW w:w="0" w:type="auto"/>
            <w:tcBorders>
              <w:top w:val="nil"/>
              <w:left w:val="nil"/>
              <w:bottom w:val="single" w:sz="4" w:space="0" w:color="auto"/>
              <w:right w:val="single" w:sz="4" w:space="0" w:color="auto"/>
            </w:tcBorders>
            <w:shd w:val="clear" w:color="auto" w:fill="auto"/>
            <w:noWrap/>
            <w:vAlign w:val="bottom"/>
            <w:hideMark/>
          </w:tcPr>
          <w:p w:rsidR="000F23EA" w:rsidRPr="004D4FB4" w:rsidRDefault="000F23EA" w:rsidP="000F23EA">
            <w:pPr>
              <w:jc w:val="center"/>
              <w:rPr>
                <w:rFonts w:eastAsiaTheme="minorEastAsia" w:cs="Arial"/>
                <w:bCs/>
                <w:color w:val="000000"/>
                <w:sz w:val="20"/>
                <w:szCs w:val="20"/>
              </w:rPr>
            </w:pPr>
            <w:r w:rsidRPr="004D4FB4">
              <w:rPr>
                <w:rFonts w:eastAsiaTheme="minorEastAsia" w:cs="Arial"/>
                <w:bCs/>
                <w:color w:val="000000"/>
                <w:sz w:val="20"/>
                <w:szCs w:val="20"/>
              </w:rPr>
              <w:t>9,9</w:t>
            </w:r>
          </w:p>
        </w:tc>
        <w:tc>
          <w:tcPr>
            <w:tcW w:w="0" w:type="auto"/>
            <w:tcBorders>
              <w:top w:val="nil"/>
              <w:left w:val="nil"/>
              <w:bottom w:val="single" w:sz="4" w:space="0" w:color="auto"/>
              <w:right w:val="single" w:sz="4" w:space="0" w:color="auto"/>
            </w:tcBorders>
            <w:shd w:val="clear" w:color="auto" w:fill="auto"/>
            <w:noWrap/>
            <w:vAlign w:val="center"/>
            <w:hideMark/>
          </w:tcPr>
          <w:p w:rsidR="000F23EA" w:rsidRPr="004D4FB4" w:rsidRDefault="000F23EA" w:rsidP="000F23EA">
            <w:pPr>
              <w:jc w:val="center"/>
              <w:rPr>
                <w:rFonts w:eastAsiaTheme="minorEastAsia" w:cs="Arial"/>
                <w:color w:val="000000"/>
                <w:sz w:val="20"/>
                <w:szCs w:val="20"/>
              </w:rPr>
            </w:pPr>
            <w:r w:rsidRPr="004D4FB4">
              <w:rPr>
                <w:rFonts w:eastAsiaTheme="minorEastAsia" w:cs="Arial"/>
                <w:color w:val="000000"/>
                <w:sz w:val="20"/>
                <w:szCs w:val="20"/>
              </w:rPr>
              <w:t>0,2</w:t>
            </w:r>
          </w:p>
        </w:tc>
      </w:tr>
      <w:tr w:rsidR="000F23EA" w:rsidRPr="004D4FB4" w:rsidTr="000F23EA">
        <w:trPr>
          <w:trHeight w:hRule="exact" w:val="284"/>
        </w:trPr>
        <w:tc>
          <w:tcPr>
            <w:tcW w:w="2109" w:type="dxa"/>
            <w:tcBorders>
              <w:top w:val="nil"/>
              <w:left w:val="single" w:sz="4" w:space="0" w:color="auto"/>
              <w:bottom w:val="single" w:sz="4" w:space="0" w:color="auto"/>
              <w:right w:val="single" w:sz="4" w:space="0" w:color="auto"/>
            </w:tcBorders>
            <w:shd w:val="clear" w:color="auto" w:fill="auto"/>
            <w:vAlign w:val="center"/>
            <w:hideMark/>
          </w:tcPr>
          <w:p w:rsidR="000F23EA" w:rsidRPr="004D4FB4" w:rsidRDefault="000F23EA" w:rsidP="000F23EA">
            <w:pPr>
              <w:rPr>
                <w:rFonts w:eastAsiaTheme="minorEastAsia" w:cs="Arial"/>
                <w:b/>
                <w:bCs/>
                <w:color w:val="000000"/>
                <w:sz w:val="18"/>
                <w:szCs w:val="18"/>
              </w:rPr>
            </w:pPr>
            <w:r w:rsidRPr="004D4FB4">
              <w:rPr>
                <w:rFonts w:eastAsiaTheme="minorEastAsia" w:cs="Arial"/>
                <w:b/>
                <w:bCs/>
                <w:color w:val="000000"/>
                <w:sz w:val="18"/>
                <w:szCs w:val="18"/>
              </w:rPr>
              <w:t>Opolskie</w:t>
            </w:r>
          </w:p>
        </w:tc>
        <w:tc>
          <w:tcPr>
            <w:tcW w:w="1417" w:type="dxa"/>
            <w:tcBorders>
              <w:top w:val="nil"/>
              <w:left w:val="nil"/>
              <w:bottom w:val="single" w:sz="4" w:space="0" w:color="auto"/>
              <w:right w:val="single" w:sz="4" w:space="0" w:color="auto"/>
            </w:tcBorders>
            <w:shd w:val="clear" w:color="auto" w:fill="auto"/>
            <w:noWrap/>
            <w:vAlign w:val="center"/>
            <w:hideMark/>
          </w:tcPr>
          <w:p w:rsidR="000F23EA" w:rsidRPr="004D4FB4" w:rsidRDefault="000F23EA" w:rsidP="000F23EA">
            <w:pPr>
              <w:jc w:val="center"/>
              <w:rPr>
                <w:rFonts w:eastAsiaTheme="minorEastAsia" w:cs="Arial"/>
                <w:color w:val="000000"/>
                <w:sz w:val="20"/>
                <w:szCs w:val="20"/>
              </w:rPr>
            </w:pPr>
            <w:r w:rsidRPr="004D4FB4">
              <w:rPr>
                <w:rFonts w:eastAsiaTheme="minorEastAsia" w:cs="Arial"/>
                <w:color w:val="000000"/>
                <w:sz w:val="20"/>
                <w:szCs w:val="20"/>
              </w:rPr>
              <w:t>48,8</w:t>
            </w:r>
          </w:p>
        </w:tc>
        <w:tc>
          <w:tcPr>
            <w:tcW w:w="0" w:type="auto"/>
            <w:tcBorders>
              <w:top w:val="nil"/>
              <w:left w:val="nil"/>
              <w:bottom w:val="single" w:sz="4" w:space="0" w:color="auto"/>
              <w:right w:val="single" w:sz="4" w:space="0" w:color="auto"/>
            </w:tcBorders>
            <w:shd w:val="clear" w:color="auto" w:fill="auto"/>
            <w:noWrap/>
            <w:vAlign w:val="center"/>
            <w:hideMark/>
          </w:tcPr>
          <w:p w:rsidR="000F23EA" w:rsidRPr="004D4FB4" w:rsidRDefault="000F23EA" w:rsidP="000F23EA">
            <w:pPr>
              <w:jc w:val="center"/>
              <w:rPr>
                <w:rFonts w:eastAsiaTheme="minorEastAsia" w:cs="Arial"/>
                <w:bCs/>
                <w:color w:val="000000"/>
                <w:sz w:val="20"/>
                <w:szCs w:val="20"/>
              </w:rPr>
            </w:pPr>
            <w:r w:rsidRPr="004D4FB4">
              <w:rPr>
                <w:rFonts w:eastAsiaTheme="minorEastAsia" w:cs="Arial"/>
                <w:bCs/>
                <w:color w:val="000000"/>
                <w:sz w:val="20"/>
                <w:szCs w:val="20"/>
              </w:rPr>
              <w:t>48,0</w:t>
            </w:r>
          </w:p>
        </w:tc>
        <w:tc>
          <w:tcPr>
            <w:tcW w:w="0" w:type="auto"/>
            <w:tcBorders>
              <w:top w:val="nil"/>
              <w:left w:val="nil"/>
              <w:bottom w:val="single" w:sz="4" w:space="0" w:color="auto"/>
              <w:right w:val="single" w:sz="4" w:space="0" w:color="auto"/>
            </w:tcBorders>
            <w:shd w:val="clear" w:color="auto" w:fill="auto"/>
            <w:noWrap/>
            <w:vAlign w:val="bottom"/>
            <w:hideMark/>
          </w:tcPr>
          <w:p w:rsidR="000F23EA" w:rsidRPr="004D4FB4" w:rsidRDefault="000F23EA" w:rsidP="000F23EA">
            <w:pPr>
              <w:jc w:val="center"/>
              <w:rPr>
                <w:rFonts w:eastAsiaTheme="minorEastAsia" w:cs="Arial"/>
                <w:bCs/>
                <w:sz w:val="20"/>
                <w:szCs w:val="20"/>
              </w:rPr>
            </w:pPr>
            <w:r w:rsidRPr="004D4FB4">
              <w:rPr>
                <w:rFonts w:eastAsiaTheme="minorEastAsia" w:cs="Arial"/>
                <w:bCs/>
                <w:sz w:val="20"/>
                <w:szCs w:val="20"/>
              </w:rPr>
              <w:t>98,4</w:t>
            </w:r>
          </w:p>
        </w:tc>
        <w:tc>
          <w:tcPr>
            <w:tcW w:w="0" w:type="auto"/>
            <w:tcBorders>
              <w:top w:val="nil"/>
              <w:left w:val="nil"/>
              <w:bottom w:val="single" w:sz="4" w:space="0" w:color="auto"/>
              <w:right w:val="single" w:sz="4" w:space="0" w:color="auto"/>
            </w:tcBorders>
            <w:shd w:val="clear" w:color="auto" w:fill="auto"/>
            <w:noWrap/>
            <w:vAlign w:val="center"/>
            <w:hideMark/>
          </w:tcPr>
          <w:p w:rsidR="000F23EA" w:rsidRPr="004D4FB4" w:rsidRDefault="000F23EA" w:rsidP="000F23EA">
            <w:pPr>
              <w:jc w:val="center"/>
              <w:rPr>
                <w:rFonts w:eastAsiaTheme="minorEastAsia" w:cs="Arial"/>
                <w:color w:val="000000"/>
                <w:sz w:val="20"/>
                <w:szCs w:val="20"/>
              </w:rPr>
            </w:pPr>
            <w:r w:rsidRPr="004D4FB4">
              <w:rPr>
                <w:rFonts w:eastAsiaTheme="minorEastAsia" w:cs="Arial"/>
                <w:color w:val="000000"/>
                <w:sz w:val="20"/>
                <w:szCs w:val="20"/>
              </w:rPr>
              <w:t>13,6</w:t>
            </w:r>
          </w:p>
        </w:tc>
        <w:tc>
          <w:tcPr>
            <w:tcW w:w="0" w:type="auto"/>
            <w:tcBorders>
              <w:top w:val="nil"/>
              <w:left w:val="nil"/>
              <w:bottom w:val="single" w:sz="4" w:space="0" w:color="auto"/>
              <w:right w:val="single" w:sz="4" w:space="0" w:color="auto"/>
            </w:tcBorders>
            <w:shd w:val="clear" w:color="auto" w:fill="auto"/>
            <w:noWrap/>
            <w:vAlign w:val="bottom"/>
            <w:hideMark/>
          </w:tcPr>
          <w:p w:rsidR="000F23EA" w:rsidRPr="004D4FB4" w:rsidRDefault="000F23EA" w:rsidP="000F23EA">
            <w:pPr>
              <w:jc w:val="center"/>
              <w:rPr>
                <w:rFonts w:eastAsiaTheme="minorEastAsia" w:cs="Arial"/>
                <w:bCs/>
                <w:color w:val="000000"/>
                <w:sz w:val="20"/>
                <w:szCs w:val="20"/>
              </w:rPr>
            </w:pPr>
            <w:r w:rsidRPr="004D4FB4">
              <w:rPr>
                <w:rFonts w:eastAsiaTheme="minorEastAsia" w:cs="Arial"/>
                <w:bCs/>
                <w:color w:val="000000"/>
                <w:sz w:val="20"/>
                <w:szCs w:val="20"/>
              </w:rPr>
              <w:t>13,3</w:t>
            </w:r>
          </w:p>
        </w:tc>
        <w:tc>
          <w:tcPr>
            <w:tcW w:w="0" w:type="auto"/>
            <w:tcBorders>
              <w:top w:val="nil"/>
              <w:left w:val="nil"/>
              <w:bottom w:val="single" w:sz="4" w:space="0" w:color="auto"/>
              <w:right w:val="single" w:sz="4" w:space="0" w:color="auto"/>
            </w:tcBorders>
            <w:shd w:val="clear" w:color="auto" w:fill="auto"/>
            <w:noWrap/>
            <w:vAlign w:val="center"/>
            <w:hideMark/>
          </w:tcPr>
          <w:p w:rsidR="000F23EA" w:rsidRPr="004D4FB4" w:rsidRDefault="000F23EA" w:rsidP="000F23EA">
            <w:pPr>
              <w:jc w:val="center"/>
              <w:rPr>
                <w:rFonts w:eastAsiaTheme="minorEastAsia" w:cs="Arial"/>
                <w:color w:val="000000"/>
                <w:sz w:val="20"/>
                <w:szCs w:val="20"/>
              </w:rPr>
            </w:pPr>
            <w:r w:rsidRPr="004D4FB4">
              <w:rPr>
                <w:rFonts w:eastAsiaTheme="minorEastAsia" w:cs="Arial"/>
                <w:color w:val="000000"/>
                <w:sz w:val="20"/>
                <w:szCs w:val="20"/>
              </w:rPr>
              <w:t>-0,3</w:t>
            </w:r>
          </w:p>
        </w:tc>
      </w:tr>
      <w:tr w:rsidR="000F23EA" w:rsidRPr="004D4FB4" w:rsidTr="000F23EA">
        <w:trPr>
          <w:trHeight w:hRule="exact" w:val="284"/>
        </w:trPr>
        <w:tc>
          <w:tcPr>
            <w:tcW w:w="2109" w:type="dxa"/>
            <w:tcBorders>
              <w:top w:val="nil"/>
              <w:left w:val="single" w:sz="4" w:space="0" w:color="auto"/>
              <w:bottom w:val="single" w:sz="4" w:space="0" w:color="auto"/>
              <w:right w:val="single" w:sz="4" w:space="0" w:color="auto"/>
            </w:tcBorders>
            <w:shd w:val="clear" w:color="auto" w:fill="auto"/>
            <w:vAlign w:val="center"/>
            <w:hideMark/>
          </w:tcPr>
          <w:p w:rsidR="000F23EA" w:rsidRPr="004D4FB4" w:rsidRDefault="000F23EA" w:rsidP="000F23EA">
            <w:pPr>
              <w:rPr>
                <w:rFonts w:eastAsiaTheme="minorEastAsia" w:cs="Arial"/>
                <w:b/>
                <w:bCs/>
                <w:color w:val="000000"/>
                <w:sz w:val="18"/>
                <w:szCs w:val="18"/>
              </w:rPr>
            </w:pPr>
            <w:r w:rsidRPr="004D4FB4">
              <w:rPr>
                <w:rFonts w:eastAsiaTheme="minorEastAsia" w:cs="Arial"/>
                <w:b/>
                <w:bCs/>
                <w:color w:val="000000"/>
                <w:sz w:val="18"/>
                <w:szCs w:val="18"/>
              </w:rPr>
              <w:t>Podkarpackie</w:t>
            </w:r>
          </w:p>
        </w:tc>
        <w:tc>
          <w:tcPr>
            <w:tcW w:w="1417" w:type="dxa"/>
            <w:tcBorders>
              <w:top w:val="nil"/>
              <w:left w:val="nil"/>
              <w:bottom w:val="single" w:sz="4" w:space="0" w:color="auto"/>
              <w:right w:val="single" w:sz="4" w:space="0" w:color="auto"/>
            </w:tcBorders>
            <w:shd w:val="clear" w:color="auto" w:fill="auto"/>
            <w:noWrap/>
            <w:vAlign w:val="center"/>
            <w:hideMark/>
          </w:tcPr>
          <w:p w:rsidR="000F23EA" w:rsidRPr="004D4FB4" w:rsidRDefault="000F23EA" w:rsidP="000F23EA">
            <w:pPr>
              <w:jc w:val="center"/>
              <w:rPr>
                <w:rFonts w:eastAsiaTheme="minorEastAsia" w:cs="Arial"/>
                <w:color w:val="000000"/>
                <w:sz w:val="20"/>
                <w:szCs w:val="20"/>
              </w:rPr>
            </w:pPr>
            <w:r w:rsidRPr="004D4FB4">
              <w:rPr>
                <w:rFonts w:eastAsiaTheme="minorEastAsia" w:cs="Arial"/>
                <w:color w:val="000000"/>
                <w:sz w:val="20"/>
                <w:szCs w:val="20"/>
              </w:rPr>
              <w:t>142,3</w:t>
            </w:r>
          </w:p>
        </w:tc>
        <w:tc>
          <w:tcPr>
            <w:tcW w:w="0" w:type="auto"/>
            <w:tcBorders>
              <w:top w:val="nil"/>
              <w:left w:val="nil"/>
              <w:bottom w:val="single" w:sz="4" w:space="0" w:color="auto"/>
              <w:right w:val="single" w:sz="4" w:space="0" w:color="auto"/>
            </w:tcBorders>
            <w:shd w:val="clear" w:color="auto" w:fill="auto"/>
            <w:noWrap/>
            <w:vAlign w:val="center"/>
            <w:hideMark/>
          </w:tcPr>
          <w:p w:rsidR="000F23EA" w:rsidRPr="004D4FB4" w:rsidRDefault="000F23EA" w:rsidP="000F23EA">
            <w:pPr>
              <w:jc w:val="center"/>
              <w:rPr>
                <w:rFonts w:eastAsiaTheme="minorEastAsia" w:cs="Arial"/>
                <w:bCs/>
                <w:color w:val="000000"/>
                <w:sz w:val="20"/>
                <w:szCs w:val="20"/>
              </w:rPr>
            </w:pPr>
            <w:r w:rsidRPr="004D4FB4">
              <w:rPr>
                <w:rFonts w:eastAsiaTheme="minorEastAsia" w:cs="Arial"/>
                <w:bCs/>
                <w:color w:val="000000"/>
                <w:sz w:val="20"/>
                <w:szCs w:val="20"/>
              </w:rPr>
              <w:t>146,2</w:t>
            </w:r>
          </w:p>
        </w:tc>
        <w:tc>
          <w:tcPr>
            <w:tcW w:w="0" w:type="auto"/>
            <w:tcBorders>
              <w:top w:val="nil"/>
              <w:left w:val="nil"/>
              <w:bottom w:val="single" w:sz="4" w:space="0" w:color="auto"/>
              <w:right w:val="single" w:sz="4" w:space="0" w:color="auto"/>
            </w:tcBorders>
            <w:shd w:val="clear" w:color="auto" w:fill="auto"/>
            <w:noWrap/>
            <w:vAlign w:val="bottom"/>
            <w:hideMark/>
          </w:tcPr>
          <w:p w:rsidR="000F23EA" w:rsidRPr="004D4FB4" w:rsidRDefault="000F23EA" w:rsidP="000F23EA">
            <w:pPr>
              <w:jc w:val="center"/>
              <w:rPr>
                <w:rFonts w:eastAsiaTheme="minorEastAsia" w:cs="Arial"/>
                <w:bCs/>
                <w:sz w:val="20"/>
                <w:szCs w:val="20"/>
              </w:rPr>
            </w:pPr>
            <w:r w:rsidRPr="004D4FB4">
              <w:rPr>
                <w:rFonts w:eastAsiaTheme="minorEastAsia" w:cs="Arial"/>
                <w:bCs/>
                <w:sz w:val="20"/>
                <w:szCs w:val="20"/>
              </w:rPr>
              <w:t>102,7</w:t>
            </w:r>
          </w:p>
        </w:tc>
        <w:tc>
          <w:tcPr>
            <w:tcW w:w="0" w:type="auto"/>
            <w:tcBorders>
              <w:top w:val="nil"/>
              <w:left w:val="nil"/>
              <w:bottom w:val="single" w:sz="4" w:space="0" w:color="auto"/>
              <w:right w:val="single" w:sz="4" w:space="0" w:color="auto"/>
            </w:tcBorders>
            <w:shd w:val="clear" w:color="auto" w:fill="auto"/>
            <w:noWrap/>
            <w:vAlign w:val="center"/>
            <w:hideMark/>
          </w:tcPr>
          <w:p w:rsidR="000F23EA" w:rsidRPr="004D4FB4" w:rsidRDefault="000F23EA" w:rsidP="000F23EA">
            <w:pPr>
              <w:jc w:val="center"/>
              <w:rPr>
                <w:rFonts w:eastAsiaTheme="minorEastAsia" w:cs="Arial"/>
                <w:color w:val="000000"/>
                <w:sz w:val="20"/>
                <w:szCs w:val="20"/>
              </w:rPr>
            </w:pPr>
            <w:r w:rsidRPr="004D4FB4">
              <w:rPr>
                <w:rFonts w:eastAsiaTheme="minorEastAsia" w:cs="Arial"/>
                <w:color w:val="000000"/>
                <w:sz w:val="20"/>
                <w:szCs w:val="20"/>
              </w:rPr>
              <w:t>15,4</w:t>
            </w:r>
          </w:p>
        </w:tc>
        <w:tc>
          <w:tcPr>
            <w:tcW w:w="0" w:type="auto"/>
            <w:tcBorders>
              <w:top w:val="nil"/>
              <w:left w:val="nil"/>
              <w:bottom w:val="single" w:sz="4" w:space="0" w:color="auto"/>
              <w:right w:val="single" w:sz="4" w:space="0" w:color="auto"/>
            </w:tcBorders>
            <w:shd w:val="clear" w:color="auto" w:fill="auto"/>
            <w:noWrap/>
            <w:vAlign w:val="bottom"/>
            <w:hideMark/>
          </w:tcPr>
          <w:p w:rsidR="000F23EA" w:rsidRPr="004D4FB4" w:rsidRDefault="000F23EA" w:rsidP="000F23EA">
            <w:pPr>
              <w:jc w:val="center"/>
              <w:rPr>
                <w:rFonts w:eastAsiaTheme="minorEastAsia" w:cs="Arial"/>
                <w:bCs/>
                <w:color w:val="000000"/>
                <w:sz w:val="20"/>
                <w:szCs w:val="20"/>
              </w:rPr>
            </w:pPr>
            <w:r w:rsidRPr="004D4FB4">
              <w:rPr>
                <w:rFonts w:eastAsiaTheme="minorEastAsia" w:cs="Arial"/>
                <w:bCs/>
                <w:color w:val="000000"/>
                <w:sz w:val="20"/>
                <w:szCs w:val="20"/>
              </w:rPr>
              <w:t>15,7</w:t>
            </w:r>
          </w:p>
        </w:tc>
        <w:tc>
          <w:tcPr>
            <w:tcW w:w="0" w:type="auto"/>
            <w:tcBorders>
              <w:top w:val="nil"/>
              <w:left w:val="nil"/>
              <w:bottom w:val="single" w:sz="4" w:space="0" w:color="auto"/>
              <w:right w:val="single" w:sz="4" w:space="0" w:color="auto"/>
            </w:tcBorders>
            <w:shd w:val="clear" w:color="auto" w:fill="auto"/>
            <w:noWrap/>
            <w:vAlign w:val="center"/>
            <w:hideMark/>
          </w:tcPr>
          <w:p w:rsidR="000F23EA" w:rsidRPr="004D4FB4" w:rsidRDefault="000F23EA" w:rsidP="000F23EA">
            <w:pPr>
              <w:jc w:val="center"/>
              <w:rPr>
                <w:rFonts w:eastAsiaTheme="minorEastAsia" w:cs="Arial"/>
                <w:color w:val="000000"/>
                <w:sz w:val="20"/>
                <w:szCs w:val="20"/>
              </w:rPr>
            </w:pPr>
            <w:r w:rsidRPr="004D4FB4">
              <w:rPr>
                <w:rFonts w:eastAsiaTheme="minorEastAsia" w:cs="Arial"/>
                <w:color w:val="000000"/>
                <w:sz w:val="20"/>
                <w:szCs w:val="20"/>
              </w:rPr>
              <w:t>0,3</w:t>
            </w:r>
          </w:p>
        </w:tc>
      </w:tr>
      <w:tr w:rsidR="000F23EA" w:rsidRPr="004D4FB4" w:rsidTr="000F23EA">
        <w:trPr>
          <w:trHeight w:hRule="exact" w:val="284"/>
        </w:trPr>
        <w:tc>
          <w:tcPr>
            <w:tcW w:w="2109" w:type="dxa"/>
            <w:tcBorders>
              <w:top w:val="nil"/>
              <w:left w:val="single" w:sz="4" w:space="0" w:color="auto"/>
              <w:bottom w:val="single" w:sz="4" w:space="0" w:color="auto"/>
              <w:right w:val="single" w:sz="4" w:space="0" w:color="auto"/>
            </w:tcBorders>
            <w:shd w:val="clear" w:color="auto" w:fill="auto"/>
            <w:vAlign w:val="center"/>
            <w:hideMark/>
          </w:tcPr>
          <w:p w:rsidR="000F23EA" w:rsidRPr="004D4FB4" w:rsidRDefault="000F23EA" w:rsidP="000F23EA">
            <w:pPr>
              <w:rPr>
                <w:rFonts w:eastAsiaTheme="minorEastAsia" w:cs="Arial"/>
                <w:b/>
                <w:bCs/>
                <w:color w:val="000000"/>
                <w:sz w:val="18"/>
                <w:szCs w:val="18"/>
              </w:rPr>
            </w:pPr>
            <w:r w:rsidRPr="004D4FB4">
              <w:rPr>
                <w:rFonts w:eastAsiaTheme="minorEastAsia" w:cs="Arial"/>
                <w:b/>
                <w:bCs/>
                <w:color w:val="000000"/>
                <w:sz w:val="18"/>
                <w:szCs w:val="18"/>
              </w:rPr>
              <w:t>Podlaskie</w:t>
            </w:r>
          </w:p>
        </w:tc>
        <w:tc>
          <w:tcPr>
            <w:tcW w:w="1417" w:type="dxa"/>
            <w:tcBorders>
              <w:top w:val="nil"/>
              <w:left w:val="nil"/>
              <w:bottom w:val="single" w:sz="4" w:space="0" w:color="auto"/>
              <w:right w:val="single" w:sz="4" w:space="0" w:color="auto"/>
            </w:tcBorders>
            <w:shd w:val="clear" w:color="auto" w:fill="auto"/>
            <w:noWrap/>
            <w:vAlign w:val="center"/>
            <w:hideMark/>
          </w:tcPr>
          <w:p w:rsidR="000F23EA" w:rsidRPr="004D4FB4" w:rsidRDefault="000F23EA" w:rsidP="000F23EA">
            <w:pPr>
              <w:jc w:val="center"/>
              <w:rPr>
                <w:rFonts w:eastAsiaTheme="minorEastAsia" w:cs="Arial"/>
                <w:color w:val="000000"/>
                <w:sz w:val="20"/>
                <w:szCs w:val="20"/>
              </w:rPr>
            </w:pPr>
            <w:r w:rsidRPr="004D4FB4">
              <w:rPr>
                <w:rFonts w:eastAsiaTheme="minorEastAsia" w:cs="Arial"/>
                <w:color w:val="000000"/>
                <w:sz w:val="20"/>
                <w:szCs w:val="20"/>
              </w:rPr>
              <w:t>63,8</w:t>
            </w:r>
          </w:p>
        </w:tc>
        <w:tc>
          <w:tcPr>
            <w:tcW w:w="0" w:type="auto"/>
            <w:tcBorders>
              <w:top w:val="nil"/>
              <w:left w:val="nil"/>
              <w:bottom w:val="single" w:sz="4" w:space="0" w:color="auto"/>
              <w:right w:val="single" w:sz="4" w:space="0" w:color="auto"/>
            </w:tcBorders>
            <w:shd w:val="clear" w:color="auto" w:fill="auto"/>
            <w:noWrap/>
            <w:vAlign w:val="center"/>
            <w:hideMark/>
          </w:tcPr>
          <w:p w:rsidR="000F23EA" w:rsidRPr="004D4FB4" w:rsidRDefault="000F23EA" w:rsidP="000F23EA">
            <w:pPr>
              <w:jc w:val="center"/>
              <w:rPr>
                <w:rFonts w:eastAsiaTheme="minorEastAsia" w:cs="Arial"/>
                <w:bCs/>
                <w:color w:val="000000"/>
                <w:sz w:val="20"/>
                <w:szCs w:val="20"/>
              </w:rPr>
            </w:pPr>
            <w:r w:rsidRPr="004D4FB4">
              <w:rPr>
                <w:rFonts w:eastAsiaTheme="minorEastAsia" w:cs="Arial"/>
                <w:bCs/>
                <w:color w:val="000000"/>
                <w:sz w:val="20"/>
                <w:szCs w:val="20"/>
              </w:rPr>
              <w:t>65,9</w:t>
            </w:r>
          </w:p>
        </w:tc>
        <w:tc>
          <w:tcPr>
            <w:tcW w:w="0" w:type="auto"/>
            <w:tcBorders>
              <w:top w:val="nil"/>
              <w:left w:val="nil"/>
              <w:bottom w:val="single" w:sz="4" w:space="0" w:color="auto"/>
              <w:right w:val="single" w:sz="4" w:space="0" w:color="auto"/>
            </w:tcBorders>
            <w:shd w:val="clear" w:color="auto" w:fill="auto"/>
            <w:noWrap/>
            <w:vAlign w:val="bottom"/>
            <w:hideMark/>
          </w:tcPr>
          <w:p w:rsidR="000F23EA" w:rsidRPr="004D4FB4" w:rsidRDefault="000F23EA" w:rsidP="000F23EA">
            <w:pPr>
              <w:jc w:val="center"/>
              <w:rPr>
                <w:rFonts w:eastAsiaTheme="minorEastAsia" w:cs="Arial"/>
                <w:bCs/>
                <w:sz w:val="20"/>
                <w:szCs w:val="20"/>
              </w:rPr>
            </w:pPr>
            <w:r w:rsidRPr="004D4FB4">
              <w:rPr>
                <w:rFonts w:eastAsiaTheme="minorEastAsia" w:cs="Arial"/>
                <w:bCs/>
                <w:sz w:val="20"/>
                <w:szCs w:val="20"/>
              </w:rPr>
              <w:t>103,3</w:t>
            </w:r>
          </w:p>
        </w:tc>
        <w:tc>
          <w:tcPr>
            <w:tcW w:w="0" w:type="auto"/>
            <w:tcBorders>
              <w:top w:val="nil"/>
              <w:left w:val="nil"/>
              <w:bottom w:val="single" w:sz="4" w:space="0" w:color="auto"/>
              <w:right w:val="single" w:sz="4" w:space="0" w:color="auto"/>
            </w:tcBorders>
            <w:shd w:val="clear" w:color="auto" w:fill="auto"/>
            <w:noWrap/>
            <w:vAlign w:val="center"/>
            <w:hideMark/>
          </w:tcPr>
          <w:p w:rsidR="000F23EA" w:rsidRPr="004D4FB4" w:rsidRDefault="000F23EA" w:rsidP="000F23EA">
            <w:pPr>
              <w:jc w:val="center"/>
              <w:rPr>
                <w:rFonts w:eastAsiaTheme="minorEastAsia" w:cs="Arial"/>
                <w:color w:val="000000"/>
                <w:sz w:val="20"/>
                <w:szCs w:val="20"/>
              </w:rPr>
            </w:pPr>
            <w:r w:rsidRPr="004D4FB4">
              <w:rPr>
                <w:rFonts w:eastAsiaTheme="minorEastAsia" w:cs="Arial"/>
                <w:color w:val="000000"/>
                <w:sz w:val="20"/>
                <w:szCs w:val="20"/>
              </w:rPr>
              <w:t>13,8</w:t>
            </w:r>
          </w:p>
        </w:tc>
        <w:tc>
          <w:tcPr>
            <w:tcW w:w="0" w:type="auto"/>
            <w:tcBorders>
              <w:top w:val="nil"/>
              <w:left w:val="nil"/>
              <w:bottom w:val="single" w:sz="4" w:space="0" w:color="auto"/>
              <w:right w:val="single" w:sz="4" w:space="0" w:color="auto"/>
            </w:tcBorders>
            <w:shd w:val="clear" w:color="auto" w:fill="auto"/>
            <w:noWrap/>
            <w:vAlign w:val="bottom"/>
            <w:hideMark/>
          </w:tcPr>
          <w:p w:rsidR="000F23EA" w:rsidRPr="004D4FB4" w:rsidRDefault="000F23EA" w:rsidP="000F23EA">
            <w:pPr>
              <w:jc w:val="center"/>
              <w:rPr>
                <w:rFonts w:eastAsiaTheme="minorEastAsia" w:cs="Arial"/>
                <w:bCs/>
                <w:color w:val="000000"/>
                <w:sz w:val="20"/>
                <w:szCs w:val="20"/>
              </w:rPr>
            </w:pPr>
            <w:r w:rsidRPr="004D4FB4">
              <w:rPr>
                <w:rFonts w:eastAsiaTheme="minorEastAsia" w:cs="Arial"/>
                <w:bCs/>
                <w:color w:val="000000"/>
                <w:sz w:val="20"/>
                <w:szCs w:val="20"/>
              </w:rPr>
              <w:t>14,1</w:t>
            </w:r>
          </w:p>
        </w:tc>
        <w:tc>
          <w:tcPr>
            <w:tcW w:w="0" w:type="auto"/>
            <w:tcBorders>
              <w:top w:val="nil"/>
              <w:left w:val="nil"/>
              <w:bottom w:val="single" w:sz="4" w:space="0" w:color="auto"/>
              <w:right w:val="single" w:sz="4" w:space="0" w:color="auto"/>
            </w:tcBorders>
            <w:shd w:val="clear" w:color="auto" w:fill="auto"/>
            <w:noWrap/>
            <w:vAlign w:val="center"/>
            <w:hideMark/>
          </w:tcPr>
          <w:p w:rsidR="000F23EA" w:rsidRPr="004D4FB4" w:rsidRDefault="000F23EA" w:rsidP="000F23EA">
            <w:pPr>
              <w:jc w:val="center"/>
              <w:rPr>
                <w:rFonts w:eastAsiaTheme="minorEastAsia" w:cs="Arial"/>
                <w:color w:val="000000"/>
                <w:sz w:val="20"/>
                <w:szCs w:val="20"/>
              </w:rPr>
            </w:pPr>
            <w:r w:rsidRPr="004D4FB4">
              <w:rPr>
                <w:rFonts w:eastAsiaTheme="minorEastAsia" w:cs="Arial"/>
                <w:color w:val="000000"/>
                <w:sz w:val="20"/>
                <w:szCs w:val="20"/>
              </w:rPr>
              <w:t>0,3</w:t>
            </w:r>
          </w:p>
        </w:tc>
      </w:tr>
      <w:tr w:rsidR="000F23EA" w:rsidRPr="004D4FB4" w:rsidTr="000F23EA">
        <w:trPr>
          <w:trHeight w:hRule="exact" w:val="284"/>
        </w:trPr>
        <w:tc>
          <w:tcPr>
            <w:tcW w:w="2109" w:type="dxa"/>
            <w:tcBorders>
              <w:top w:val="nil"/>
              <w:left w:val="single" w:sz="4" w:space="0" w:color="auto"/>
              <w:bottom w:val="single" w:sz="4" w:space="0" w:color="auto"/>
              <w:right w:val="single" w:sz="4" w:space="0" w:color="auto"/>
            </w:tcBorders>
            <w:shd w:val="clear" w:color="auto" w:fill="auto"/>
            <w:vAlign w:val="center"/>
            <w:hideMark/>
          </w:tcPr>
          <w:p w:rsidR="000F23EA" w:rsidRPr="004D4FB4" w:rsidRDefault="000F23EA" w:rsidP="000F23EA">
            <w:pPr>
              <w:rPr>
                <w:rFonts w:eastAsiaTheme="minorEastAsia" w:cs="Arial"/>
                <w:b/>
                <w:bCs/>
                <w:color w:val="000000"/>
                <w:sz w:val="18"/>
                <w:szCs w:val="18"/>
              </w:rPr>
            </w:pPr>
            <w:r w:rsidRPr="004D4FB4">
              <w:rPr>
                <w:rFonts w:eastAsiaTheme="minorEastAsia" w:cs="Arial"/>
                <w:b/>
                <w:bCs/>
                <w:color w:val="000000"/>
                <w:sz w:val="18"/>
                <w:szCs w:val="18"/>
              </w:rPr>
              <w:t>Pomorskie</w:t>
            </w:r>
          </w:p>
        </w:tc>
        <w:tc>
          <w:tcPr>
            <w:tcW w:w="1417" w:type="dxa"/>
            <w:tcBorders>
              <w:top w:val="nil"/>
              <w:left w:val="nil"/>
              <w:bottom w:val="single" w:sz="4" w:space="0" w:color="auto"/>
              <w:right w:val="single" w:sz="4" w:space="0" w:color="auto"/>
            </w:tcBorders>
            <w:shd w:val="clear" w:color="auto" w:fill="auto"/>
            <w:noWrap/>
            <w:vAlign w:val="center"/>
            <w:hideMark/>
          </w:tcPr>
          <w:p w:rsidR="000F23EA" w:rsidRPr="004D4FB4" w:rsidRDefault="000F23EA" w:rsidP="000F23EA">
            <w:pPr>
              <w:jc w:val="center"/>
              <w:rPr>
                <w:rFonts w:eastAsiaTheme="minorEastAsia" w:cs="Arial"/>
                <w:color w:val="000000"/>
                <w:sz w:val="20"/>
                <w:szCs w:val="20"/>
              </w:rPr>
            </w:pPr>
            <w:r w:rsidRPr="004D4FB4">
              <w:rPr>
                <w:rFonts w:eastAsiaTheme="minorEastAsia" w:cs="Arial"/>
                <w:color w:val="000000"/>
                <w:sz w:val="20"/>
                <w:szCs w:val="20"/>
              </w:rPr>
              <w:t>104,7</w:t>
            </w:r>
          </w:p>
        </w:tc>
        <w:tc>
          <w:tcPr>
            <w:tcW w:w="0" w:type="auto"/>
            <w:tcBorders>
              <w:top w:val="nil"/>
              <w:left w:val="nil"/>
              <w:bottom w:val="single" w:sz="4" w:space="0" w:color="auto"/>
              <w:right w:val="single" w:sz="4" w:space="0" w:color="auto"/>
            </w:tcBorders>
            <w:shd w:val="clear" w:color="auto" w:fill="auto"/>
            <w:noWrap/>
            <w:vAlign w:val="center"/>
            <w:hideMark/>
          </w:tcPr>
          <w:p w:rsidR="000F23EA" w:rsidRPr="004D4FB4" w:rsidRDefault="000F23EA" w:rsidP="000F23EA">
            <w:pPr>
              <w:jc w:val="center"/>
              <w:rPr>
                <w:rFonts w:eastAsiaTheme="minorEastAsia" w:cs="Arial"/>
                <w:bCs/>
                <w:color w:val="000000"/>
                <w:sz w:val="20"/>
                <w:szCs w:val="20"/>
              </w:rPr>
            </w:pPr>
            <w:r w:rsidRPr="004D4FB4">
              <w:rPr>
                <w:rFonts w:eastAsiaTheme="minorEastAsia" w:cs="Arial"/>
                <w:bCs/>
                <w:color w:val="000000"/>
                <w:sz w:val="20"/>
                <w:szCs w:val="20"/>
              </w:rPr>
              <w:t>106,7</w:t>
            </w:r>
          </w:p>
        </w:tc>
        <w:tc>
          <w:tcPr>
            <w:tcW w:w="0" w:type="auto"/>
            <w:tcBorders>
              <w:top w:val="nil"/>
              <w:left w:val="nil"/>
              <w:bottom w:val="single" w:sz="4" w:space="0" w:color="auto"/>
              <w:right w:val="single" w:sz="4" w:space="0" w:color="auto"/>
            </w:tcBorders>
            <w:shd w:val="clear" w:color="auto" w:fill="auto"/>
            <w:noWrap/>
            <w:vAlign w:val="bottom"/>
            <w:hideMark/>
          </w:tcPr>
          <w:p w:rsidR="000F23EA" w:rsidRPr="004D4FB4" w:rsidRDefault="000F23EA" w:rsidP="000F23EA">
            <w:pPr>
              <w:jc w:val="center"/>
              <w:rPr>
                <w:rFonts w:eastAsiaTheme="minorEastAsia" w:cs="Arial"/>
                <w:bCs/>
                <w:sz w:val="20"/>
                <w:szCs w:val="20"/>
              </w:rPr>
            </w:pPr>
            <w:r w:rsidRPr="004D4FB4">
              <w:rPr>
                <w:rFonts w:eastAsiaTheme="minorEastAsia" w:cs="Arial"/>
                <w:bCs/>
                <w:sz w:val="20"/>
                <w:szCs w:val="20"/>
              </w:rPr>
              <w:t>101,9</w:t>
            </w:r>
          </w:p>
        </w:tc>
        <w:tc>
          <w:tcPr>
            <w:tcW w:w="0" w:type="auto"/>
            <w:tcBorders>
              <w:top w:val="nil"/>
              <w:left w:val="nil"/>
              <w:bottom w:val="single" w:sz="4" w:space="0" w:color="auto"/>
              <w:right w:val="single" w:sz="4" w:space="0" w:color="auto"/>
            </w:tcBorders>
            <w:shd w:val="clear" w:color="auto" w:fill="auto"/>
            <w:noWrap/>
            <w:vAlign w:val="center"/>
            <w:hideMark/>
          </w:tcPr>
          <w:p w:rsidR="000F23EA" w:rsidRPr="004D4FB4" w:rsidRDefault="000F23EA" w:rsidP="000F23EA">
            <w:pPr>
              <w:jc w:val="center"/>
              <w:rPr>
                <w:rFonts w:eastAsiaTheme="minorEastAsia" w:cs="Arial"/>
                <w:color w:val="000000"/>
                <w:sz w:val="20"/>
                <w:szCs w:val="20"/>
              </w:rPr>
            </w:pPr>
            <w:r w:rsidRPr="004D4FB4">
              <w:rPr>
                <w:rFonts w:eastAsiaTheme="minorEastAsia" w:cs="Arial"/>
                <w:color w:val="000000"/>
                <w:sz w:val="20"/>
                <w:szCs w:val="20"/>
              </w:rPr>
              <w:t>12,3</w:t>
            </w:r>
          </w:p>
        </w:tc>
        <w:tc>
          <w:tcPr>
            <w:tcW w:w="0" w:type="auto"/>
            <w:tcBorders>
              <w:top w:val="nil"/>
              <w:left w:val="nil"/>
              <w:bottom w:val="single" w:sz="4" w:space="0" w:color="auto"/>
              <w:right w:val="single" w:sz="4" w:space="0" w:color="auto"/>
            </w:tcBorders>
            <w:shd w:val="clear" w:color="auto" w:fill="auto"/>
            <w:noWrap/>
            <w:vAlign w:val="bottom"/>
            <w:hideMark/>
          </w:tcPr>
          <w:p w:rsidR="000F23EA" w:rsidRPr="004D4FB4" w:rsidRDefault="000F23EA" w:rsidP="000F23EA">
            <w:pPr>
              <w:jc w:val="center"/>
              <w:rPr>
                <w:rFonts w:eastAsiaTheme="minorEastAsia" w:cs="Arial"/>
                <w:bCs/>
                <w:color w:val="000000"/>
                <w:sz w:val="20"/>
                <w:szCs w:val="20"/>
              </w:rPr>
            </w:pPr>
            <w:r w:rsidRPr="004D4FB4">
              <w:rPr>
                <w:rFonts w:eastAsiaTheme="minorEastAsia" w:cs="Arial"/>
                <w:bCs/>
                <w:color w:val="000000"/>
                <w:sz w:val="20"/>
                <w:szCs w:val="20"/>
              </w:rPr>
              <w:t>12,4</w:t>
            </w:r>
          </w:p>
        </w:tc>
        <w:tc>
          <w:tcPr>
            <w:tcW w:w="0" w:type="auto"/>
            <w:tcBorders>
              <w:top w:val="nil"/>
              <w:left w:val="nil"/>
              <w:bottom w:val="single" w:sz="4" w:space="0" w:color="auto"/>
              <w:right w:val="single" w:sz="4" w:space="0" w:color="auto"/>
            </w:tcBorders>
            <w:shd w:val="clear" w:color="auto" w:fill="auto"/>
            <w:noWrap/>
            <w:vAlign w:val="center"/>
            <w:hideMark/>
          </w:tcPr>
          <w:p w:rsidR="000F23EA" w:rsidRPr="004D4FB4" w:rsidRDefault="000F23EA" w:rsidP="000F23EA">
            <w:pPr>
              <w:jc w:val="center"/>
              <w:rPr>
                <w:rFonts w:eastAsiaTheme="minorEastAsia" w:cs="Arial"/>
                <w:color w:val="000000"/>
                <w:sz w:val="20"/>
                <w:szCs w:val="20"/>
              </w:rPr>
            </w:pPr>
            <w:r w:rsidRPr="004D4FB4">
              <w:rPr>
                <w:rFonts w:eastAsiaTheme="minorEastAsia" w:cs="Arial"/>
                <w:color w:val="000000"/>
                <w:sz w:val="20"/>
                <w:szCs w:val="20"/>
              </w:rPr>
              <w:t>0,1</w:t>
            </w:r>
          </w:p>
        </w:tc>
      </w:tr>
      <w:tr w:rsidR="000F23EA" w:rsidRPr="004D4FB4" w:rsidTr="000F23EA">
        <w:trPr>
          <w:trHeight w:hRule="exact" w:val="284"/>
        </w:trPr>
        <w:tc>
          <w:tcPr>
            <w:tcW w:w="2109" w:type="dxa"/>
            <w:tcBorders>
              <w:top w:val="nil"/>
              <w:left w:val="single" w:sz="4" w:space="0" w:color="auto"/>
              <w:bottom w:val="single" w:sz="4" w:space="0" w:color="auto"/>
              <w:right w:val="single" w:sz="4" w:space="0" w:color="auto"/>
            </w:tcBorders>
            <w:shd w:val="clear" w:color="auto" w:fill="auto"/>
            <w:vAlign w:val="center"/>
            <w:hideMark/>
          </w:tcPr>
          <w:p w:rsidR="000F23EA" w:rsidRPr="004D4FB4" w:rsidRDefault="000F23EA" w:rsidP="000F23EA">
            <w:pPr>
              <w:rPr>
                <w:rFonts w:eastAsiaTheme="minorEastAsia" w:cs="Arial"/>
                <w:b/>
                <w:bCs/>
                <w:color w:val="000000"/>
                <w:sz w:val="18"/>
                <w:szCs w:val="18"/>
              </w:rPr>
            </w:pPr>
            <w:r w:rsidRPr="004D4FB4">
              <w:rPr>
                <w:rFonts w:eastAsiaTheme="minorEastAsia" w:cs="Arial"/>
                <w:b/>
                <w:bCs/>
                <w:color w:val="000000"/>
                <w:sz w:val="18"/>
                <w:szCs w:val="18"/>
              </w:rPr>
              <w:t>Śląskie</w:t>
            </w:r>
          </w:p>
        </w:tc>
        <w:tc>
          <w:tcPr>
            <w:tcW w:w="1417" w:type="dxa"/>
            <w:tcBorders>
              <w:top w:val="nil"/>
              <w:left w:val="nil"/>
              <w:bottom w:val="single" w:sz="4" w:space="0" w:color="auto"/>
              <w:right w:val="single" w:sz="4" w:space="0" w:color="auto"/>
            </w:tcBorders>
            <w:shd w:val="clear" w:color="auto" w:fill="auto"/>
            <w:noWrap/>
            <w:vAlign w:val="center"/>
            <w:hideMark/>
          </w:tcPr>
          <w:p w:rsidR="000F23EA" w:rsidRPr="004D4FB4" w:rsidRDefault="000F23EA" w:rsidP="000F23EA">
            <w:pPr>
              <w:jc w:val="center"/>
              <w:rPr>
                <w:rFonts w:eastAsiaTheme="minorEastAsia" w:cs="Arial"/>
                <w:color w:val="000000"/>
                <w:sz w:val="20"/>
                <w:szCs w:val="20"/>
              </w:rPr>
            </w:pPr>
            <w:r w:rsidRPr="004D4FB4">
              <w:rPr>
                <w:rFonts w:eastAsiaTheme="minorEastAsia" w:cs="Arial"/>
                <w:color w:val="000000"/>
                <w:sz w:val="20"/>
                <w:szCs w:val="20"/>
              </w:rPr>
              <w:t>181,2</w:t>
            </w:r>
          </w:p>
        </w:tc>
        <w:tc>
          <w:tcPr>
            <w:tcW w:w="0" w:type="auto"/>
            <w:tcBorders>
              <w:top w:val="nil"/>
              <w:left w:val="nil"/>
              <w:bottom w:val="single" w:sz="4" w:space="0" w:color="auto"/>
              <w:right w:val="single" w:sz="4" w:space="0" w:color="auto"/>
            </w:tcBorders>
            <w:shd w:val="clear" w:color="auto" w:fill="auto"/>
            <w:noWrap/>
            <w:vAlign w:val="center"/>
            <w:hideMark/>
          </w:tcPr>
          <w:p w:rsidR="000F23EA" w:rsidRPr="004D4FB4" w:rsidRDefault="000F23EA" w:rsidP="000F23EA">
            <w:pPr>
              <w:jc w:val="center"/>
              <w:rPr>
                <w:rFonts w:eastAsiaTheme="minorEastAsia" w:cs="Arial"/>
                <w:bCs/>
                <w:color w:val="000000"/>
                <w:sz w:val="20"/>
                <w:szCs w:val="20"/>
              </w:rPr>
            </w:pPr>
            <w:r w:rsidRPr="004D4FB4">
              <w:rPr>
                <w:rFonts w:eastAsiaTheme="minorEastAsia" w:cs="Arial"/>
                <w:bCs/>
                <w:color w:val="000000"/>
                <w:sz w:val="20"/>
                <w:szCs w:val="20"/>
              </w:rPr>
              <w:t>186,2</w:t>
            </w:r>
          </w:p>
        </w:tc>
        <w:tc>
          <w:tcPr>
            <w:tcW w:w="0" w:type="auto"/>
            <w:tcBorders>
              <w:top w:val="nil"/>
              <w:left w:val="nil"/>
              <w:bottom w:val="single" w:sz="4" w:space="0" w:color="auto"/>
              <w:right w:val="single" w:sz="4" w:space="0" w:color="auto"/>
            </w:tcBorders>
            <w:shd w:val="clear" w:color="auto" w:fill="auto"/>
            <w:noWrap/>
            <w:vAlign w:val="bottom"/>
            <w:hideMark/>
          </w:tcPr>
          <w:p w:rsidR="000F23EA" w:rsidRPr="004D4FB4" w:rsidRDefault="000F23EA" w:rsidP="000F23EA">
            <w:pPr>
              <w:jc w:val="center"/>
              <w:rPr>
                <w:rFonts w:eastAsiaTheme="minorEastAsia" w:cs="Arial"/>
                <w:bCs/>
                <w:sz w:val="20"/>
                <w:szCs w:val="20"/>
              </w:rPr>
            </w:pPr>
            <w:r w:rsidRPr="004D4FB4">
              <w:rPr>
                <w:rFonts w:eastAsiaTheme="minorEastAsia" w:cs="Arial"/>
                <w:bCs/>
                <w:sz w:val="20"/>
                <w:szCs w:val="20"/>
              </w:rPr>
              <w:t>102,8</w:t>
            </w:r>
          </w:p>
        </w:tc>
        <w:tc>
          <w:tcPr>
            <w:tcW w:w="0" w:type="auto"/>
            <w:tcBorders>
              <w:top w:val="nil"/>
              <w:left w:val="nil"/>
              <w:bottom w:val="single" w:sz="4" w:space="0" w:color="auto"/>
              <w:right w:val="single" w:sz="4" w:space="0" w:color="auto"/>
            </w:tcBorders>
            <w:shd w:val="clear" w:color="auto" w:fill="auto"/>
            <w:noWrap/>
            <w:vAlign w:val="center"/>
            <w:hideMark/>
          </w:tcPr>
          <w:p w:rsidR="000F23EA" w:rsidRPr="004D4FB4" w:rsidRDefault="000F23EA" w:rsidP="000F23EA">
            <w:pPr>
              <w:jc w:val="center"/>
              <w:rPr>
                <w:rFonts w:eastAsiaTheme="minorEastAsia" w:cs="Arial"/>
                <w:color w:val="000000"/>
                <w:sz w:val="20"/>
                <w:szCs w:val="20"/>
              </w:rPr>
            </w:pPr>
            <w:r w:rsidRPr="004D4FB4">
              <w:rPr>
                <w:rFonts w:eastAsiaTheme="minorEastAsia" w:cs="Arial"/>
                <w:color w:val="000000"/>
                <w:sz w:val="20"/>
                <w:szCs w:val="20"/>
              </w:rPr>
              <w:t>10,0</w:t>
            </w:r>
          </w:p>
        </w:tc>
        <w:tc>
          <w:tcPr>
            <w:tcW w:w="0" w:type="auto"/>
            <w:tcBorders>
              <w:top w:val="nil"/>
              <w:left w:val="nil"/>
              <w:bottom w:val="single" w:sz="4" w:space="0" w:color="auto"/>
              <w:right w:val="single" w:sz="4" w:space="0" w:color="auto"/>
            </w:tcBorders>
            <w:shd w:val="clear" w:color="auto" w:fill="auto"/>
            <w:noWrap/>
            <w:vAlign w:val="bottom"/>
            <w:hideMark/>
          </w:tcPr>
          <w:p w:rsidR="000F23EA" w:rsidRPr="004D4FB4" w:rsidRDefault="000F23EA" w:rsidP="000F23EA">
            <w:pPr>
              <w:jc w:val="center"/>
              <w:rPr>
                <w:rFonts w:eastAsiaTheme="minorEastAsia" w:cs="Arial"/>
                <w:bCs/>
                <w:color w:val="000000"/>
                <w:sz w:val="20"/>
                <w:szCs w:val="20"/>
              </w:rPr>
            </w:pPr>
            <w:r w:rsidRPr="004D4FB4">
              <w:rPr>
                <w:rFonts w:eastAsiaTheme="minorEastAsia" w:cs="Arial"/>
                <w:bCs/>
                <w:color w:val="000000"/>
                <w:sz w:val="20"/>
                <w:szCs w:val="20"/>
              </w:rPr>
              <w:t>10,1</w:t>
            </w:r>
          </w:p>
        </w:tc>
        <w:tc>
          <w:tcPr>
            <w:tcW w:w="0" w:type="auto"/>
            <w:tcBorders>
              <w:top w:val="nil"/>
              <w:left w:val="nil"/>
              <w:bottom w:val="single" w:sz="4" w:space="0" w:color="auto"/>
              <w:right w:val="single" w:sz="4" w:space="0" w:color="auto"/>
            </w:tcBorders>
            <w:shd w:val="clear" w:color="auto" w:fill="auto"/>
            <w:noWrap/>
            <w:vAlign w:val="center"/>
            <w:hideMark/>
          </w:tcPr>
          <w:p w:rsidR="000F23EA" w:rsidRPr="004D4FB4" w:rsidRDefault="000F23EA" w:rsidP="000F23EA">
            <w:pPr>
              <w:jc w:val="center"/>
              <w:rPr>
                <w:rFonts w:eastAsiaTheme="minorEastAsia" w:cs="Arial"/>
                <w:color w:val="000000"/>
                <w:sz w:val="20"/>
                <w:szCs w:val="20"/>
              </w:rPr>
            </w:pPr>
            <w:r w:rsidRPr="004D4FB4">
              <w:rPr>
                <w:rFonts w:eastAsiaTheme="minorEastAsia" w:cs="Arial"/>
                <w:color w:val="000000"/>
                <w:sz w:val="20"/>
                <w:szCs w:val="20"/>
              </w:rPr>
              <w:t>0,1</w:t>
            </w:r>
          </w:p>
        </w:tc>
      </w:tr>
      <w:tr w:rsidR="000F23EA" w:rsidRPr="004D4FB4" w:rsidTr="000F23EA">
        <w:trPr>
          <w:trHeight w:hRule="exact" w:val="284"/>
        </w:trPr>
        <w:tc>
          <w:tcPr>
            <w:tcW w:w="2109" w:type="dxa"/>
            <w:tcBorders>
              <w:top w:val="nil"/>
              <w:left w:val="single" w:sz="4" w:space="0" w:color="auto"/>
              <w:bottom w:val="single" w:sz="4" w:space="0" w:color="auto"/>
              <w:right w:val="single" w:sz="4" w:space="0" w:color="auto"/>
            </w:tcBorders>
            <w:shd w:val="clear" w:color="auto" w:fill="auto"/>
            <w:vAlign w:val="center"/>
            <w:hideMark/>
          </w:tcPr>
          <w:p w:rsidR="000F23EA" w:rsidRPr="004D4FB4" w:rsidRDefault="000F23EA" w:rsidP="000F23EA">
            <w:pPr>
              <w:rPr>
                <w:rFonts w:eastAsiaTheme="minorEastAsia" w:cs="Arial"/>
                <w:b/>
                <w:bCs/>
                <w:color w:val="000000"/>
                <w:sz w:val="18"/>
                <w:szCs w:val="18"/>
              </w:rPr>
            </w:pPr>
            <w:r w:rsidRPr="004D4FB4">
              <w:rPr>
                <w:rFonts w:eastAsiaTheme="minorEastAsia" w:cs="Arial"/>
                <w:b/>
                <w:bCs/>
                <w:color w:val="000000"/>
                <w:sz w:val="18"/>
                <w:szCs w:val="18"/>
              </w:rPr>
              <w:t>Świętokrzyskie</w:t>
            </w:r>
          </w:p>
        </w:tc>
        <w:tc>
          <w:tcPr>
            <w:tcW w:w="1417" w:type="dxa"/>
            <w:tcBorders>
              <w:top w:val="nil"/>
              <w:left w:val="nil"/>
              <w:bottom w:val="single" w:sz="4" w:space="0" w:color="auto"/>
              <w:right w:val="single" w:sz="4" w:space="0" w:color="auto"/>
            </w:tcBorders>
            <w:shd w:val="clear" w:color="auto" w:fill="auto"/>
            <w:noWrap/>
            <w:vAlign w:val="center"/>
            <w:hideMark/>
          </w:tcPr>
          <w:p w:rsidR="000F23EA" w:rsidRPr="004D4FB4" w:rsidRDefault="000F23EA" w:rsidP="000F23EA">
            <w:pPr>
              <w:jc w:val="center"/>
              <w:rPr>
                <w:rFonts w:eastAsiaTheme="minorEastAsia" w:cs="Arial"/>
                <w:color w:val="000000"/>
                <w:sz w:val="20"/>
                <w:szCs w:val="20"/>
              </w:rPr>
            </w:pPr>
            <w:r w:rsidRPr="004D4FB4">
              <w:rPr>
                <w:rFonts w:eastAsiaTheme="minorEastAsia" w:cs="Arial"/>
                <w:color w:val="000000"/>
                <w:sz w:val="20"/>
                <w:szCs w:val="20"/>
              </w:rPr>
              <w:t>82,1</w:t>
            </w:r>
          </w:p>
        </w:tc>
        <w:tc>
          <w:tcPr>
            <w:tcW w:w="0" w:type="auto"/>
            <w:tcBorders>
              <w:top w:val="nil"/>
              <w:left w:val="nil"/>
              <w:bottom w:val="single" w:sz="4" w:space="0" w:color="auto"/>
              <w:right w:val="single" w:sz="4" w:space="0" w:color="auto"/>
            </w:tcBorders>
            <w:shd w:val="clear" w:color="auto" w:fill="auto"/>
            <w:noWrap/>
            <w:vAlign w:val="center"/>
            <w:hideMark/>
          </w:tcPr>
          <w:p w:rsidR="000F23EA" w:rsidRPr="004D4FB4" w:rsidRDefault="000F23EA" w:rsidP="000F23EA">
            <w:pPr>
              <w:jc w:val="center"/>
              <w:rPr>
                <w:rFonts w:eastAsiaTheme="minorEastAsia" w:cs="Arial"/>
                <w:bCs/>
                <w:color w:val="000000"/>
                <w:sz w:val="20"/>
                <w:szCs w:val="20"/>
              </w:rPr>
            </w:pPr>
            <w:r w:rsidRPr="004D4FB4">
              <w:rPr>
                <w:rFonts w:eastAsiaTheme="minorEastAsia" w:cs="Arial"/>
                <w:bCs/>
                <w:color w:val="000000"/>
                <w:sz w:val="20"/>
                <w:szCs w:val="20"/>
              </w:rPr>
              <w:t>83,2</w:t>
            </w:r>
          </w:p>
        </w:tc>
        <w:tc>
          <w:tcPr>
            <w:tcW w:w="0" w:type="auto"/>
            <w:tcBorders>
              <w:top w:val="nil"/>
              <w:left w:val="nil"/>
              <w:bottom w:val="single" w:sz="4" w:space="0" w:color="auto"/>
              <w:right w:val="single" w:sz="4" w:space="0" w:color="auto"/>
            </w:tcBorders>
            <w:shd w:val="clear" w:color="auto" w:fill="auto"/>
            <w:noWrap/>
            <w:vAlign w:val="bottom"/>
            <w:hideMark/>
          </w:tcPr>
          <w:p w:rsidR="000F23EA" w:rsidRPr="004D4FB4" w:rsidRDefault="000F23EA" w:rsidP="000F23EA">
            <w:pPr>
              <w:jc w:val="center"/>
              <w:rPr>
                <w:rFonts w:eastAsiaTheme="minorEastAsia" w:cs="Arial"/>
                <w:bCs/>
                <w:sz w:val="20"/>
                <w:szCs w:val="20"/>
              </w:rPr>
            </w:pPr>
            <w:r w:rsidRPr="004D4FB4">
              <w:rPr>
                <w:rFonts w:eastAsiaTheme="minorEastAsia" w:cs="Arial"/>
                <w:bCs/>
                <w:sz w:val="20"/>
                <w:szCs w:val="20"/>
              </w:rPr>
              <w:t>101,3</w:t>
            </w:r>
          </w:p>
        </w:tc>
        <w:tc>
          <w:tcPr>
            <w:tcW w:w="0" w:type="auto"/>
            <w:tcBorders>
              <w:top w:val="nil"/>
              <w:left w:val="nil"/>
              <w:bottom w:val="single" w:sz="4" w:space="0" w:color="auto"/>
              <w:right w:val="single" w:sz="4" w:space="0" w:color="auto"/>
            </w:tcBorders>
            <w:shd w:val="clear" w:color="auto" w:fill="auto"/>
            <w:noWrap/>
            <w:vAlign w:val="center"/>
            <w:hideMark/>
          </w:tcPr>
          <w:p w:rsidR="000F23EA" w:rsidRPr="004D4FB4" w:rsidRDefault="000F23EA" w:rsidP="000F23EA">
            <w:pPr>
              <w:jc w:val="center"/>
              <w:rPr>
                <w:rFonts w:eastAsiaTheme="minorEastAsia" w:cs="Arial"/>
                <w:color w:val="000000"/>
                <w:sz w:val="20"/>
                <w:szCs w:val="20"/>
              </w:rPr>
            </w:pPr>
            <w:r w:rsidRPr="004D4FB4">
              <w:rPr>
                <w:rFonts w:eastAsiaTheme="minorEastAsia" w:cs="Arial"/>
                <w:color w:val="000000"/>
                <w:sz w:val="20"/>
                <w:szCs w:val="20"/>
              </w:rPr>
              <w:t>15,2</w:t>
            </w:r>
          </w:p>
        </w:tc>
        <w:tc>
          <w:tcPr>
            <w:tcW w:w="0" w:type="auto"/>
            <w:tcBorders>
              <w:top w:val="nil"/>
              <w:left w:val="nil"/>
              <w:bottom w:val="single" w:sz="4" w:space="0" w:color="auto"/>
              <w:right w:val="single" w:sz="4" w:space="0" w:color="auto"/>
            </w:tcBorders>
            <w:shd w:val="clear" w:color="auto" w:fill="auto"/>
            <w:noWrap/>
            <w:vAlign w:val="bottom"/>
            <w:hideMark/>
          </w:tcPr>
          <w:p w:rsidR="000F23EA" w:rsidRPr="004D4FB4" w:rsidRDefault="000F23EA" w:rsidP="000F23EA">
            <w:pPr>
              <w:jc w:val="center"/>
              <w:rPr>
                <w:rFonts w:eastAsiaTheme="minorEastAsia" w:cs="Arial"/>
                <w:bCs/>
                <w:color w:val="000000"/>
                <w:sz w:val="20"/>
                <w:szCs w:val="20"/>
              </w:rPr>
            </w:pPr>
            <w:r w:rsidRPr="004D4FB4">
              <w:rPr>
                <w:rFonts w:eastAsiaTheme="minorEastAsia" w:cs="Arial"/>
                <w:bCs/>
                <w:color w:val="000000"/>
                <w:sz w:val="20"/>
                <w:szCs w:val="20"/>
              </w:rPr>
              <w:t>15,3</w:t>
            </w:r>
          </w:p>
        </w:tc>
        <w:tc>
          <w:tcPr>
            <w:tcW w:w="0" w:type="auto"/>
            <w:tcBorders>
              <w:top w:val="nil"/>
              <w:left w:val="nil"/>
              <w:bottom w:val="single" w:sz="4" w:space="0" w:color="auto"/>
              <w:right w:val="single" w:sz="4" w:space="0" w:color="auto"/>
            </w:tcBorders>
            <w:shd w:val="clear" w:color="auto" w:fill="auto"/>
            <w:noWrap/>
            <w:vAlign w:val="center"/>
            <w:hideMark/>
          </w:tcPr>
          <w:p w:rsidR="000F23EA" w:rsidRPr="004D4FB4" w:rsidRDefault="000F23EA" w:rsidP="000F23EA">
            <w:pPr>
              <w:jc w:val="center"/>
              <w:rPr>
                <w:rFonts w:eastAsiaTheme="minorEastAsia" w:cs="Arial"/>
                <w:color w:val="000000"/>
                <w:sz w:val="20"/>
                <w:szCs w:val="20"/>
              </w:rPr>
            </w:pPr>
            <w:r w:rsidRPr="004D4FB4">
              <w:rPr>
                <w:rFonts w:eastAsiaTheme="minorEastAsia" w:cs="Arial"/>
                <w:color w:val="000000"/>
                <w:sz w:val="20"/>
                <w:szCs w:val="20"/>
              </w:rPr>
              <w:t>0,1</w:t>
            </w:r>
          </w:p>
        </w:tc>
      </w:tr>
      <w:tr w:rsidR="000F23EA" w:rsidRPr="004D4FB4" w:rsidTr="000F23EA">
        <w:trPr>
          <w:trHeight w:hRule="exact" w:val="284"/>
        </w:trPr>
        <w:tc>
          <w:tcPr>
            <w:tcW w:w="2109" w:type="dxa"/>
            <w:tcBorders>
              <w:top w:val="nil"/>
              <w:left w:val="single" w:sz="4" w:space="0" w:color="auto"/>
              <w:bottom w:val="single" w:sz="4" w:space="0" w:color="auto"/>
              <w:right w:val="single" w:sz="4" w:space="0" w:color="auto"/>
            </w:tcBorders>
            <w:shd w:val="clear" w:color="auto" w:fill="auto"/>
            <w:vAlign w:val="center"/>
            <w:hideMark/>
          </w:tcPr>
          <w:p w:rsidR="000F23EA" w:rsidRPr="004D4FB4" w:rsidRDefault="000F23EA" w:rsidP="000F23EA">
            <w:pPr>
              <w:rPr>
                <w:rFonts w:eastAsiaTheme="minorEastAsia" w:cs="Arial"/>
                <w:b/>
                <w:bCs/>
                <w:color w:val="000000"/>
                <w:sz w:val="18"/>
                <w:szCs w:val="18"/>
              </w:rPr>
            </w:pPr>
            <w:r w:rsidRPr="004D4FB4">
              <w:rPr>
                <w:rFonts w:eastAsiaTheme="minorEastAsia" w:cs="Arial"/>
                <w:b/>
                <w:bCs/>
                <w:color w:val="000000"/>
                <w:sz w:val="18"/>
                <w:szCs w:val="18"/>
              </w:rPr>
              <w:t>Warmińsko-mazurskie</w:t>
            </w:r>
          </w:p>
        </w:tc>
        <w:tc>
          <w:tcPr>
            <w:tcW w:w="1417" w:type="dxa"/>
            <w:tcBorders>
              <w:top w:val="nil"/>
              <w:left w:val="nil"/>
              <w:bottom w:val="single" w:sz="4" w:space="0" w:color="auto"/>
              <w:right w:val="single" w:sz="4" w:space="0" w:color="auto"/>
            </w:tcBorders>
            <w:shd w:val="clear" w:color="auto" w:fill="auto"/>
            <w:noWrap/>
            <w:vAlign w:val="center"/>
            <w:hideMark/>
          </w:tcPr>
          <w:p w:rsidR="000F23EA" w:rsidRPr="004D4FB4" w:rsidRDefault="000F23EA" w:rsidP="000F23EA">
            <w:pPr>
              <w:jc w:val="center"/>
              <w:rPr>
                <w:rFonts w:eastAsiaTheme="minorEastAsia" w:cs="Arial"/>
                <w:color w:val="000000"/>
                <w:sz w:val="20"/>
                <w:szCs w:val="20"/>
              </w:rPr>
            </w:pPr>
            <w:r w:rsidRPr="004D4FB4">
              <w:rPr>
                <w:rFonts w:eastAsiaTheme="minorEastAsia" w:cs="Arial"/>
                <w:color w:val="000000"/>
                <w:sz w:val="20"/>
                <w:szCs w:val="20"/>
              </w:rPr>
              <w:t>105,9</w:t>
            </w:r>
          </w:p>
        </w:tc>
        <w:tc>
          <w:tcPr>
            <w:tcW w:w="0" w:type="auto"/>
            <w:tcBorders>
              <w:top w:val="nil"/>
              <w:left w:val="nil"/>
              <w:bottom w:val="single" w:sz="4" w:space="0" w:color="auto"/>
              <w:right w:val="single" w:sz="4" w:space="0" w:color="auto"/>
            </w:tcBorders>
            <w:shd w:val="clear" w:color="auto" w:fill="auto"/>
            <w:noWrap/>
            <w:vAlign w:val="center"/>
            <w:hideMark/>
          </w:tcPr>
          <w:p w:rsidR="000F23EA" w:rsidRPr="004D4FB4" w:rsidRDefault="000F23EA" w:rsidP="000F23EA">
            <w:pPr>
              <w:jc w:val="center"/>
              <w:rPr>
                <w:rFonts w:eastAsiaTheme="minorEastAsia" w:cs="Arial"/>
                <w:bCs/>
                <w:color w:val="000000"/>
                <w:sz w:val="20"/>
                <w:szCs w:val="20"/>
              </w:rPr>
            </w:pPr>
            <w:r w:rsidRPr="004D4FB4">
              <w:rPr>
                <w:rFonts w:eastAsiaTheme="minorEastAsia" w:cs="Arial"/>
                <w:bCs/>
                <w:color w:val="000000"/>
                <w:sz w:val="20"/>
                <w:szCs w:val="20"/>
              </w:rPr>
              <w:t>107,3</w:t>
            </w:r>
          </w:p>
        </w:tc>
        <w:tc>
          <w:tcPr>
            <w:tcW w:w="0" w:type="auto"/>
            <w:tcBorders>
              <w:top w:val="nil"/>
              <w:left w:val="nil"/>
              <w:bottom w:val="single" w:sz="4" w:space="0" w:color="auto"/>
              <w:right w:val="single" w:sz="4" w:space="0" w:color="auto"/>
            </w:tcBorders>
            <w:shd w:val="clear" w:color="auto" w:fill="auto"/>
            <w:noWrap/>
            <w:vAlign w:val="bottom"/>
            <w:hideMark/>
          </w:tcPr>
          <w:p w:rsidR="000F23EA" w:rsidRPr="004D4FB4" w:rsidRDefault="000F23EA" w:rsidP="000F23EA">
            <w:pPr>
              <w:jc w:val="center"/>
              <w:rPr>
                <w:rFonts w:eastAsiaTheme="minorEastAsia" w:cs="Arial"/>
                <w:bCs/>
                <w:sz w:val="20"/>
                <w:szCs w:val="20"/>
              </w:rPr>
            </w:pPr>
            <w:r w:rsidRPr="004D4FB4">
              <w:rPr>
                <w:rFonts w:eastAsiaTheme="minorEastAsia" w:cs="Arial"/>
                <w:bCs/>
                <w:sz w:val="20"/>
                <w:szCs w:val="20"/>
              </w:rPr>
              <w:t>101,3</w:t>
            </w:r>
          </w:p>
        </w:tc>
        <w:tc>
          <w:tcPr>
            <w:tcW w:w="0" w:type="auto"/>
            <w:tcBorders>
              <w:top w:val="nil"/>
              <w:left w:val="nil"/>
              <w:bottom w:val="single" w:sz="4" w:space="0" w:color="auto"/>
              <w:right w:val="single" w:sz="4" w:space="0" w:color="auto"/>
            </w:tcBorders>
            <w:shd w:val="clear" w:color="auto" w:fill="auto"/>
            <w:noWrap/>
            <w:vAlign w:val="center"/>
            <w:hideMark/>
          </w:tcPr>
          <w:p w:rsidR="000F23EA" w:rsidRPr="004D4FB4" w:rsidRDefault="000F23EA" w:rsidP="000F23EA">
            <w:pPr>
              <w:jc w:val="center"/>
              <w:rPr>
                <w:rFonts w:eastAsiaTheme="minorEastAsia" w:cs="Arial"/>
                <w:color w:val="000000"/>
                <w:sz w:val="20"/>
                <w:szCs w:val="20"/>
              </w:rPr>
            </w:pPr>
            <w:r w:rsidRPr="004D4FB4">
              <w:rPr>
                <w:rFonts w:eastAsiaTheme="minorEastAsia" w:cs="Arial"/>
                <w:color w:val="000000"/>
                <w:sz w:val="20"/>
                <w:szCs w:val="20"/>
              </w:rPr>
              <w:t>20,0</w:t>
            </w:r>
          </w:p>
        </w:tc>
        <w:tc>
          <w:tcPr>
            <w:tcW w:w="0" w:type="auto"/>
            <w:tcBorders>
              <w:top w:val="nil"/>
              <w:left w:val="nil"/>
              <w:bottom w:val="single" w:sz="4" w:space="0" w:color="auto"/>
              <w:right w:val="single" w:sz="4" w:space="0" w:color="auto"/>
            </w:tcBorders>
            <w:shd w:val="clear" w:color="auto" w:fill="auto"/>
            <w:noWrap/>
            <w:vAlign w:val="bottom"/>
            <w:hideMark/>
          </w:tcPr>
          <w:p w:rsidR="000F23EA" w:rsidRPr="004D4FB4" w:rsidRDefault="000F23EA" w:rsidP="000F23EA">
            <w:pPr>
              <w:jc w:val="center"/>
              <w:rPr>
                <w:rFonts w:eastAsiaTheme="minorEastAsia" w:cs="Arial"/>
                <w:bCs/>
                <w:color w:val="000000"/>
                <w:sz w:val="20"/>
                <w:szCs w:val="20"/>
              </w:rPr>
            </w:pPr>
            <w:r w:rsidRPr="004D4FB4">
              <w:rPr>
                <w:rFonts w:eastAsiaTheme="minorEastAsia" w:cs="Arial"/>
                <w:bCs/>
                <w:color w:val="000000"/>
                <w:sz w:val="20"/>
                <w:szCs w:val="20"/>
              </w:rPr>
              <w:t>20,1</w:t>
            </w:r>
          </w:p>
        </w:tc>
        <w:tc>
          <w:tcPr>
            <w:tcW w:w="0" w:type="auto"/>
            <w:tcBorders>
              <w:top w:val="nil"/>
              <w:left w:val="nil"/>
              <w:bottom w:val="single" w:sz="4" w:space="0" w:color="auto"/>
              <w:right w:val="single" w:sz="4" w:space="0" w:color="auto"/>
            </w:tcBorders>
            <w:shd w:val="clear" w:color="auto" w:fill="auto"/>
            <w:noWrap/>
            <w:vAlign w:val="center"/>
            <w:hideMark/>
          </w:tcPr>
          <w:p w:rsidR="000F23EA" w:rsidRPr="004D4FB4" w:rsidRDefault="000F23EA" w:rsidP="000F23EA">
            <w:pPr>
              <w:jc w:val="center"/>
              <w:rPr>
                <w:rFonts w:eastAsiaTheme="minorEastAsia" w:cs="Arial"/>
                <w:color w:val="000000"/>
                <w:sz w:val="20"/>
                <w:szCs w:val="20"/>
              </w:rPr>
            </w:pPr>
            <w:r w:rsidRPr="004D4FB4">
              <w:rPr>
                <w:rFonts w:eastAsiaTheme="minorEastAsia" w:cs="Arial"/>
                <w:color w:val="000000"/>
                <w:sz w:val="20"/>
                <w:szCs w:val="20"/>
              </w:rPr>
              <w:t>0,1</w:t>
            </w:r>
          </w:p>
        </w:tc>
      </w:tr>
      <w:tr w:rsidR="000F23EA" w:rsidRPr="004D4FB4" w:rsidTr="000F23EA">
        <w:trPr>
          <w:trHeight w:hRule="exact" w:val="284"/>
        </w:trPr>
        <w:tc>
          <w:tcPr>
            <w:tcW w:w="2109" w:type="dxa"/>
            <w:tcBorders>
              <w:top w:val="nil"/>
              <w:left w:val="single" w:sz="4" w:space="0" w:color="auto"/>
              <w:bottom w:val="single" w:sz="4" w:space="0" w:color="auto"/>
              <w:right w:val="single" w:sz="4" w:space="0" w:color="auto"/>
            </w:tcBorders>
            <w:shd w:val="clear" w:color="auto" w:fill="auto"/>
            <w:vAlign w:val="center"/>
            <w:hideMark/>
          </w:tcPr>
          <w:p w:rsidR="000F23EA" w:rsidRPr="004D4FB4" w:rsidRDefault="000F23EA" w:rsidP="000F23EA">
            <w:pPr>
              <w:rPr>
                <w:rFonts w:eastAsiaTheme="minorEastAsia" w:cs="Arial"/>
                <w:b/>
                <w:bCs/>
                <w:color w:val="000000"/>
                <w:sz w:val="18"/>
                <w:szCs w:val="18"/>
              </w:rPr>
            </w:pPr>
            <w:r w:rsidRPr="004D4FB4">
              <w:rPr>
                <w:rFonts w:eastAsiaTheme="minorEastAsia" w:cs="Arial"/>
                <w:b/>
                <w:bCs/>
                <w:color w:val="000000"/>
                <w:sz w:val="18"/>
                <w:szCs w:val="18"/>
              </w:rPr>
              <w:t>Wielkopolskie</w:t>
            </w:r>
          </w:p>
        </w:tc>
        <w:tc>
          <w:tcPr>
            <w:tcW w:w="1417" w:type="dxa"/>
            <w:tcBorders>
              <w:top w:val="nil"/>
              <w:left w:val="nil"/>
              <w:bottom w:val="single" w:sz="4" w:space="0" w:color="auto"/>
              <w:right w:val="single" w:sz="4" w:space="0" w:color="auto"/>
            </w:tcBorders>
            <w:shd w:val="clear" w:color="auto" w:fill="auto"/>
            <w:noWrap/>
            <w:vAlign w:val="center"/>
            <w:hideMark/>
          </w:tcPr>
          <w:p w:rsidR="000F23EA" w:rsidRPr="004D4FB4" w:rsidRDefault="000F23EA" w:rsidP="000F23EA">
            <w:pPr>
              <w:jc w:val="center"/>
              <w:rPr>
                <w:rFonts w:eastAsiaTheme="minorEastAsia" w:cs="Arial"/>
                <w:color w:val="000000"/>
                <w:sz w:val="20"/>
                <w:szCs w:val="20"/>
              </w:rPr>
            </w:pPr>
            <w:r w:rsidRPr="004D4FB4">
              <w:rPr>
                <w:rFonts w:eastAsiaTheme="minorEastAsia" w:cs="Arial"/>
                <w:color w:val="000000"/>
                <w:sz w:val="20"/>
                <w:szCs w:val="20"/>
              </w:rPr>
              <w:t>135,2</w:t>
            </w:r>
          </w:p>
        </w:tc>
        <w:tc>
          <w:tcPr>
            <w:tcW w:w="0" w:type="auto"/>
            <w:tcBorders>
              <w:top w:val="nil"/>
              <w:left w:val="nil"/>
              <w:bottom w:val="single" w:sz="4" w:space="0" w:color="auto"/>
              <w:right w:val="single" w:sz="4" w:space="0" w:color="auto"/>
            </w:tcBorders>
            <w:shd w:val="clear" w:color="auto" w:fill="auto"/>
            <w:noWrap/>
            <w:vAlign w:val="center"/>
            <w:hideMark/>
          </w:tcPr>
          <w:p w:rsidR="000F23EA" w:rsidRPr="004D4FB4" w:rsidRDefault="000F23EA" w:rsidP="000F23EA">
            <w:pPr>
              <w:jc w:val="center"/>
              <w:rPr>
                <w:rFonts w:eastAsiaTheme="minorEastAsia" w:cs="Arial"/>
                <w:bCs/>
                <w:color w:val="000000"/>
                <w:sz w:val="20"/>
                <w:szCs w:val="20"/>
              </w:rPr>
            </w:pPr>
            <w:r w:rsidRPr="004D4FB4">
              <w:rPr>
                <w:rFonts w:eastAsiaTheme="minorEastAsia" w:cs="Arial"/>
                <w:bCs/>
                <w:color w:val="000000"/>
                <w:sz w:val="20"/>
                <w:szCs w:val="20"/>
              </w:rPr>
              <w:t>135,0</w:t>
            </w:r>
          </w:p>
        </w:tc>
        <w:tc>
          <w:tcPr>
            <w:tcW w:w="0" w:type="auto"/>
            <w:tcBorders>
              <w:top w:val="nil"/>
              <w:left w:val="nil"/>
              <w:bottom w:val="single" w:sz="4" w:space="0" w:color="auto"/>
              <w:right w:val="single" w:sz="4" w:space="0" w:color="auto"/>
            </w:tcBorders>
            <w:shd w:val="clear" w:color="auto" w:fill="auto"/>
            <w:noWrap/>
            <w:vAlign w:val="bottom"/>
            <w:hideMark/>
          </w:tcPr>
          <w:p w:rsidR="000F23EA" w:rsidRPr="004D4FB4" w:rsidRDefault="000F23EA" w:rsidP="000F23EA">
            <w:pPr>
              <w:jc w:val="center"/>
              <w:rPr>
                <w:rFonts w:eastAsiaTheme="minorEastAsia" w:cs="Arial"/>
                <w:bCs/>
                <w:sz w:val="20"/>
                <w:szCs w:val="20"/>
              </w:rPr>
            </w:pPr>
            <w:r w:rsidRPr="004D4FB4">
              <w:rPr>
                <w:rFonts w:eastAsiaTheme="minorEastAsia" w:cs="Arial"/>
                <w:bCs/>
                <w:sz w:val="20"/>
                <w:szCs w:val="20"/>
              </w:rPr>
              <w:t>99,9</w:t>
            </w:r>
          </w:p>
        </w:tc>
        <w:tc>
          <w:tcPr>
            <w:tcW w:w="0" w:type="auto"/>
            <w:tcBorders>
              <w:top w:val="nil"/>
              <w:left w:val="nil"/>
              <w:bottom w:val="single" w:sz="4" w:space="0" w:color="auto"/>
              <w:right w:val="single" w:sz="4" w:space="0" w:color="auto"/>
            </w:tcBorders>
            <w:shd w:val="clear" w:color="auto" w:fill="auto"/>
            <w:noWrap/>
            <w:vAlign w:val="center"/>
            <w:hideMark/>
          </w:tcPr>
          <w:p w:rsidR="000F23EA" w:rsidRPr="004D4FB4" w:rsidRDefault="000F23EA" w:rsidP="000F23EA">
            <w:pPr>
              <w:jc w:val="center"/>
              <w:rPr>
                <w:rFonts w:eastAsiaTheme="minorEastAsia" w:cs="Arial"/>
                <w:color w:val="000000"/>
                <w:sz w:val="20"/>
                <w:szCs w:val="20"/>
              </w:rPr>
            </w:pPr>
            <w:r w:rsidRPr="004D4FB4">
              <w:rPr>
                <w:rFonts w:eastAsiaTheme="minorEastAsia" w:cs="Arial"/>
                <w:color w:val="000000"/>
                <w:sz w:val="20"/>
                <w:szCs w:val="20"/>
              </w:rPr>
              <w:t>9,2</w:t>
            </w:r>
          </w:p>
        </w:tc>
        <w:tc>
          <w:tcPr>
            <w:tcW w:w="0" w:type="auto"/>
            <w:tcBorders>
              <w:top w:val="nil"/>
              <w:left w:val="nil"/>
              <w:bottom w:val="single" w:sz="4" w:space="0" w:color="auto"/>
              <w:right w:val="single" w:sz="4" w:space="0" w:color="auto"/>
            </w:tcBorders>
            <w:shd w:val="clear" w:color="auto" w:fill="auto"/>
            <w:noWrap/>
            <w:vAlign w:val="bottom"/>
            <w:hideMark/>
          </w:tcPr>
          <w:p w:rsidR="000F23EA" w:rsidRPr="004D4FB4" w:rsidRDefault="000F23EA" w:rsidP="000F23EA">
            <w:pPr>
              <w:jc w:val="center"/>
              <w:rPr>
                <w:rFonts w:eastAsiaTheme="minorEastAsia" w:cs="Arial"/>
                <w:bCs/>
                <w:color w:val="000000"/>
                <w:sz w:val="20"/>
                <w:szCs w:val="20"/>
              </w:rPr>
            </w:pPr>
            <w:r w:rsidRPr="004D4FB4">
              <w:rPr>
                <w:rFonts w:eastAsiaTheme="minorEastAsia" w:cs="Arial"/>
                <w:bCs/>
                <w:color w:val="000000"/>
                <w:sz w:val="20"/>
                <w:szCs w:val="20"/>
              </w:rPr>
              <w:t>9,2</w:t>
            </w:r>
          </w:p>
        </w:tc>
        <w:tc>
          <w:tcPr>
            <w:tcW w:w="0" w:type="auto"/>
            <w:tcBorders>
              <w:top w:val="nil"/>
              <w:left w:val="nil"/>
              <w:bottom w:val="single" w:sz="4" w:space="0" w:color="auto"/>
              <w:right w:val="single" w:sz="4" w:space="0" w:color="auto"/>
            </w:tcBorders>
            <w:shd w:val="clear" w:color="auto" w:fill="auto"/>
            <w:noWrap/>
            <w:vAlign w:val="center"/>
            <w:hideMark/>
          </w:tcPr>
          <w:p w:rsidR="000F23EA" w:rsidRPr="004D4FB4" w:rsidRDefault="000F23EA" w:rsidP="000F23EA">
            <w:pPr>
              <w:jc w:val="center"/>
              <w:rPr>
                <w:rFonts w:eastAsiaTheme="minorEastAsia" w:cs="Arial"/>
                <w:color w:val="000000"/>
                <w:sz w:val="20"/>
                <w:szCs w:val="20"/>
              </w:rPr>
            </w:pPr>
            <w:r w:rsidRPr="004D4FB4">
              <w:rPr>
                <w:rFonts w:eastAsiaTheme="minorEastAsia" w:cs="Arial"/>
                <w:color w:val="000000"/>
                <w:sz w:val="20"/>
                <w:szCs w:val="20"/>
              </w:rPr>
              <w:t>0,0</w:t>
            </w:r>
          </w:p>
        </w:tc>
      </w:tr>
      <w:tr w:rsidR="000F23EA" w:rsidRPr="004D4FB4" w:rsidTr="000F23EA">
        <w:trPr>
          <w:trHeight w:hRule="exact" w:val="284"/>
        </w:trPr>
        <w:tc>
          <w:tcPr>
            <w:tcW w:w="2109" w:type="dxa"/>
            <w:tcBorders>
              <w:top w:val="nil"/>
              <w:left w:val="single" w:sz="4" w:space="0" w:color="auto"/>
              <w:bottom w:val="single" w:sz="4" w:space="0" w:color="auto"/>
              <w:right w:val="single" w:sz="4" w:space="0" w:color="auto"/>
            </w:tcBorders>
            <w:shd w:val="clear" w:color="auto" w:fill="auto"/>
            <w:vAlign w:val="center"/>
            <w:hideMark/>
          </w:tcPr>
          <w:p w:rsidR="000F23EA" w:rsidRPr="004D4FB4" w:rsidRDefault="000F23EA" w:rsidP="000F23EA">
            <w:pPr>
              <w:rPr>
                <w:rFonts w:eastAsiaTheme="minorEastAsia" w:cs="Arial"/>
                <w:b/>
                <w:bCs/>
                <w:color w:val="000000"/>
                <w:sz w:val="18"/>
                <w:szCs w:val="18"/>
              </w:rPr>
            </w:pPr>
            <w:r w:rsidRPr="004D4FB4">
              <w:rPr>
                <w:rFonts w:eastAsiaTheme="minorEastAsia" w:cs="Arial"/>
                <w:b/>
                <w:bCs/>
                <w:color w:val="000000"/>
                <w:sz w:val="18"/>
                <w:szCs w:val="18"/>
              </w:rPr>
              <w:t>Zachodniopomorskie</w:t>
            </w:r>
          </w:p>
        </w:tc>
        <w:tc>
          <w:tcPr>
            <w:tcW w:w="1417" w:type="dxa"/>
            <w:tcBorders>
              <w:top w:val="nil"/>
              <w:left w:val="nil"/>
              <w:bottom w:val="single" w:sz="4" w:space="0" w:color="auto"/>
              <w:right w:val="single" w:sz="4" w:space="0" w:color="auto"/>
            </w:tcBorders>
            <w:shd w:val="clear" w:color="auto" w:fill="auto"/>
            <w:noWrap/>
            <w:vAlign w:val="center"/>
            <w:hideMark/>
          </w:tcPr>
          <w:p w:rsidR="000F23EA" w:rsidRPr="004D4FB4" w:rsidRDefault="000F23EA" w:rsidP="000F23EA">
            <w:pPr>
              <w:jc w:val="center"/>
              <w:rPr>
                <w:rFonts w:eastAsiaTheme="minorEastAsia" w:cs="Arial"/>
                <w:color w:val="000000"/>
                <w:sz w:val="20"/>
                <w:szCs w:val="20"/>
              </w:rPr>
            </w:pPr>
            <w:r w:rsidRPr="004D4FB4">
              <w:rPr>
                <w:rFonts w:eastAsiaTheme="minorEastAsia" w:cs="Arial"/>
                <w:color w:val="000000"/>
                <w:sz w:val="20"/>
                <w:szCs w:val="20"/>
              </w:rPr>
              <w:t>110,0</w:t>
            </w:r>
          </w:p>
        </w:tc>
        <w:tc>
          <w:tcPr>
            <w:tcW w:w="0" w:type="auto"/>
            <w:tcBorders>
              <w:top w:val="nil"/>
              <w:left w:val="nil"/>
              <w:bottom w:val="single" w:sz="4" w:space="0" w:color="auto"/>
              <w:right w:val="single" w:sz="4" w:space="0" w:color="auto"/>
            </w:tcBorders>
            <w:shd w:val="clear" w:color="auto" w:fill="auto"/>
            <w:noWrap/>
            <w:vAlign w:val="center"/>
            <w:hideMark/>
          </w:tcPr>
          <w:p w:rsidR="000F23EA" w:rsidRPr="004D4FB4" w:rsidRDefault="000F23EA" w:rsidP="000F23EA">
            <w:pPr>
              <w:jc w:val="center"/>
              <w:rPr>
                <w:rFonts w:eastAsiaTheme="minorEastAsia" w:cs="Arial"/>
                <w:bCs/>
                <w:color w:val="000000"/>
                <w:sz w:val="20"/>
                <w:szCs w:val="20"/>
              </w:rPr>
            </w:pPr>
            <w:r w:rsidRPr="004D4FB4">
              <w:rPr>
                <w:rFonts w:eastAsiaTheme="minorEastAsia" w:cs="Arial"/>
                <w:bCs/>
                <w:color w:val="000000"/>
                <w:sz w:val="20"/>
                <w:szCs w:val="20"/>
              </w:rPr>
              <w:t>108,9</w:t>
            </w:r>
          </w:p>
        </w:tc>
        <w:tc>
          <w:tcPr>
            <w:tcW w:w="0" w:type="auto"/>
            <w:tcBorders>
              <w:top w:val="nil"/>
              <w:left w:val="nil"/>
              <w:bottom w:val="single" w:sz="4" w:space="0" w:color="auto"/>
              <w:right w:val="single" w:sz="4" w:space="0" w:color="auto"/>
            </w:tcBorders>
            <w:shd w:val="clear" w:color="auto" w:fill="auto"/>
            <w:noWrap/>
            <w:vAlign w:val="bottom"/>
            <w:hideMark/>
          </w:tcPr>
          <w:p w:rsidR="000F23EA" w:rsidRPr="004D4FB4" w:rsidRDefault="000F23EA" w:rsidP="000F23EA">
            <w:pPr>
              <w:jc w:val="center"/>
              <w:rPr>
                <w:rFonts w:eastAsiaTheme="minorEastAsia" w:cs="Arial"/>
                <w:bCs/>
                <w:sz w:val="20"/>
                <w:szCs w:val="20"/>
              </w:rPr>
            </w:pPr>
            <w:r w:rsidRPr="004D4FB4">
              <w:rPr>
                <w:rFonts w:eastAsiaTheme="minorEastAsia" w:cs="Arial"/>
                <w:bCs/>
                <w:sz w:val="20"/>
                <w:szCs w:val="20"/>
              </w:rPr>
              <w:t>99,0</w:t>
            </w:r>
          </w:p>
        </w:tc>
        <w:tc>
          <w:tcPr>
            <w:tcW w:w="0" w:type="auto"/>
            <w:tcBorders>
              <w:top w:val="nil"/>
              <w:left w:val="nil"/>
              <w:bottom w:val="single" w:sz="4" w:space="0" w:color="auto"/>
              <w:right w:val="single" w:sz="4" w:space="0" w:color="auto"/>
            </w:tcBorders>
            <w:shd w:val="clear" w:color="auto" w:fill="auto"/>
            <w:noWrap/>
            <w:vAlign w:val="center"/>
            <w:hideMark/>
          </w:tcPr>
          <w:p w:rsidR="000F23EA" w:rsidRPr="004D4FB4" w:rsidRDefault="000F23EA" w:rsidP="000F23EA">
            <w:pPr>
              <w:jc w:val="center"/>
              <w:rPr>
                <w:rFonts w:eastAsiaTheme="minorEastAsia" w:cs="Arial"/>
                <w:color w:val="000000"/>
                <w:sz w:val="20"/>
                <w:szCs w:val="20"/>
              </w:rPr>
            </w:pPr>
            <w:r w:rsidRPr="004D4FB4">
              <w:rPr>
                <w:rFonts w:eastAsiaTheme="minorEastAsia" w:cs="Arial"/>
                <w:color w:val="000000"/>
                <w:sz w:val="20"/>
                <w:szCs w:val="20"/>
              </w:rPr>
              <w:t>17,8</w:t>
            </w:r>
          </w:p>
        </w:tc>
        <w:tc>
          <w:tcPr>
            <w:tcW w:w="0" w:type="auto"/>
            <w:tcBorders>
              <w:top w:val="nil"/>
              <w:left w:val="nil"/>
              <w:bottom w:val="single" w:sz="4" w:space="0" w:color="auto"/>
              <w:right w:val="single" w:sz="4" w:space="0" w:color="auto"/>
            </w:tcBorders>
            <w:shd w:val="clear" w:color="auto" w:fill="auto"/>
            <w:noWrap/>
            <w:vAlign w:val="bottom"/>
            <w:hideMark/>
          </w:tcPr>
          <w:p w:rsidR="000F23EA" w:rsidRPr="004D4FB4" w:rsidRDefault="000F23EA" w:rsidP="000F23EA">
            <w:pPr>
              <w:jc w:val="center"/>
              <w:rPr>
                <w:rFonts w:eastAsiaTheme="minorEastAsia" w:cs="Arial"/>
                <w:bCs/>
                <w:color w:val="000000"/>
                <w:sz w:val="20"/>
                <w:szCs w:val="20"/>
              </w:rPr>
            </w:pPr>
            <w:r w:rsidRPr="004D4FB4">
              <w:rPr>
                <w:rFonts w:eastAsiaTheme="minorEastAsia" w:cs="Arial"/>
                <w:bCs/>
                <w:color w:val="000000"/>
                <w:sz w:val="20"/>
                <w:szCs w:val="20"/>
              </w:rPr>
              <w:t>17,5</w:t>
            </w:r>
          </w:p>
        </w:tc>
        <w:tc>
          <w:tcPr>
            <w:tcW w:w="0" w:type="auto"/>
            <w:tcBorders>
              <w:top w:val="nil"/>
              <w:left w:val="nil"/>
              <w:bottom w:val="single" w:sz="4" w:space="0" w:color="auto"/>
              <w:right w:val="single" w:sz="4" w:space="0" w:color="auto"/>
            </w:tcBorders>
            <w:shd w:val="clear" w:color="auto" w:fill="auto"/>
            <w:noWrap/>
            <w:vAlign w:val="center"/>
            <w:hideMark/>
          </w:tcPr>
          <w:p w:rsidR="000F23EA" w:rsidRPr="004D4FB4" w:rsidRDefault="000F23EA" w:rsidP="000F23EA">
            <w:pPr>
              <w:jc w:val="center"/>
              <w:rPr>
                <w:rFonts w:eastAsiaTheme="minorEastAsia" w:cs="Arial"/>
                <w:color w:val="000000"/>
                <w:sz w:val="20"/>
                <w:szCs w:val="20"/>
              </w:rPr>
            </w:pPr>
            <w:r w:rsidRPr="004D4FB4">
              <w:rPr>
                <w:rFonts w:eastAsiaTheme="minorEastAsia" w:cs="Arial"/>
                <w:color w:val="000000"/>
                <w:sz w:val="20"/>
                <w:szCs w:val="20"/>
              </w:rPr>
              <w:t>-0,3</w:t>
            </w:r>
          </w:p>
        </w:tc>
      </w:tr>
      <w:tr w:rsidR="000F23EA" w:rsidRPr="004D4FB4" w:rsidTr="000F23EA">
        <w:trPr>
          <w:trHeight w:hRule="exact" w:val="284"/>
        </w:trPr>
        <w:tc>
          <w:tcPr>
            <w:tcW w:w="2109" w:type="dxa"/>
            <w:tcBorders>
              <w:top w:val="nil"/>
              <w:left w:val="single" w:sz="4" w:space="0" w:color="auto"/>
              <w:bottom w:val="single" w:sz="4" w:space="0" w:color="auto"/>
              <w:right w:val="single" w:sz="4" w:space="0" w:color="auto"/>
            </w:tcBorders>
            <w:shd w:val="clear" w:color="auto" w:fill="auto"/>
            <w:vAlign w:val="center"/>
            <w:hideMark/>
          </w:tcPr>
          <w:p w:rsidR="000F23EA" w:rsidRPr="004D4FB4" w:rsidRDefault="000F23EA" w:rsidP="000F23EA">
            <w:pPr>
              <w:rPr>
                <w:rFonts w:eastAsiaTheme="minorEastAsia" w:cs="Arial"/>
                <w:b/>
                <w:bCs/>
                <w:color w:val="000000"/>
                <w:sz w:val="18"/>
                <w:szCs w:val="18"/>
              </w:rPr>
            </w:pPr>
            <w:r w:rsidRPr="004D4FB4">
              <w:rPr>
                <w:rFonts w:eastAsiaTheme="minorEastAsia" w:cs="Arial"/>
                <w:b/>
                <w:bCs/>
                <w:color w:val="000000"/>
                <w:sz w:val="18"/>
                <w:szCs w:val="18"/>
              </w:rPr>
              <w:t>Polska</w:t>
            </w:r>
          </w:p>
        </w:tc>
        <w:tc>
          <w:tcPr>
            <w:tcW w:w="1417" w:type="dxa"/>
            <w:tcBorders>
              <w:top w:val="nil"/>
              <w:left w:val="nil"/>
              <w:bottom w:val="single" w:sz="4" w:space="0" w:color="auto"/>
              <w:right w:val="single" w:sz="4" w:space="0" w:color="auto"/>
            </w:tcBorders>
            <w:shd w:val="clear" w:color="auto" w:fill="auto"/>
            <w:noWrap/>
            <w:vAlign w:val="center"/>
            <w:hideMark/>
          </w:tcPr>
          <w:p w:rsidR="000F23EA" w:rsidRPr="004D4FB4" w:rsidRDefault="000F23EA" w:rsidP="000F23EA">
            <w:pPr>
              <w:jc w:val="center"/>
              <w:rPr>
                <w:rFonts w:eastAsiaTheme="minorEastAsia" w:cs="Arial"/>
                <w:color w:val="000000"/>
                <w:sz w:val="20"/>
                <w:szCs w:val="20"/>
              </w:rPr>
            </w:pPr>
            <w:r w:rsidRPr="004D4FB4">
              <w:rPr>
                <w:rFonts w:eastAsiaTheme="minorEastAsia" w:cs="Arial"/>
                <w:color w:val="000000"/>
                <w:sz w:val="20"/>
                <w:szCs w:val="20"/>
              </w:rPr>
              <w:t>1 954,7</w:t>
            </w:r>
          </w:p>
        </w:tc>
        <w:tc>
          <w:tcPr>
            <w:tcW w:w="0" w:type="auto"/>
            <w:tcBorders>
              <w:top w:val="nil"/>
              <w:left w:val="nil"/>
              <w:bottom w:val="single" w:sz="4" w:space="0" w:color="auto"/>
              <w:right w:val="single" w:sz="4" w:space="0" w:color="auto"/>
            </w:tcBorders>
            <w:shd w:val="clear" w:color="auto" w:fill="auto"/>
            <w:noWrap/>
            <w:vAlign w:val="bottom"/>
            <w:hideMark/>
          </w:tcPr>
          <w:p w:rsidR="000F23EA" w:rsidRPr="004D4FB4" w:rsidRDefault="000F23EA" w:rsidP="000F23EA">
            <w:pPr>
              <w:jc w:val="center"/>
              <w:rPr>
                <w:rFonts w:eastAsiaTheme="minorEastAsia" w:cs="Arial"/>
                <w:bCs/>
                <w:color w:val="000000"/>
                <w:sz w:val="20"/>
                <w:szCs w:val="20"/>
              </w:rPr>
            </w:pPr>
            <w:r w:rsidRPr="004D4FB4">
              <w:rPr>
                <w:rFonts w:eastAsiaTheme="minorEastAsia" w:cs="Arial"/>
                <w:bCs/>
                <w:color w:val="000000"/>
                <w:sz w:val="20"/>
                <w:szCs w:val="20"/>
              </w:rPr>
              <w:t>1 982,7</w:t>
            </w:r>
          </w:p>
        </w:tc>
        <w:tc>
          <w:tcPr>
            <w:tcW w:w="0" w:type="auto"/>
            <w:tcBorders>
              <w:top w:val="nil"/>
              <w:left w:val="nil"/>
              <w:bottom w:val="single" w:sz="4" w:space="0" w:color="auto"/>
              <w:right w:val="single" w:sz="4" w:space="0" w:color="auto"/>
            </w:tcBorders>
            <w:shd w:val="clear" w:color="auto" w:fill="auto"/>
            <w:noWrap/>
            <w:vAlign w:val="bottom"/>
            <w:hideMark/>
          </w:tcPr>
          <w:p w:rsidR="000F23EA" w:rsidRPr="004D4FB4" w:rsidRDefault="000F23EA" w:rsidP="000F23EA">
            <w:pPr>
              <w:jc w:val="center"/>
              <w:rPr>
                <w:rFonts w:eastAsiaTheme="minorEastAsia" w:cs="Arial"/>
                <w:bCs/>
                <w:sz w:val="20"/>
                <w:szCs w:val="20"/>
              </w:rPr>
            </w:pPr>
            <w:r w:rsidRPr="004D4FB4">
              <w:rPr>
                <w:rFonts w:eastAsiaTheme="minorEastAsia" w:cs="Arial"/>
                <w:bCs/>
                <w:sz w:val="20"/>
                <w:szCs w:val="20"/>
              </w:rPr>
              <w:t>101,4</w:t>
            </w:r>
          </w:p>
        </w:tc>
        <w:tc>
          <w:tcPr>
            <w:tcW w:w="0" w:type="auto"/>
            <w:tcBorders>
              <w:top w:val="nil"/>
              <w:left w:val="nil"/>
              <w:bottom w:val="single" w:sz="4" w:space="0" w:color="auto"/>
              <w:right w:val="single" w:sz="4" w:space="0" w:color="auto"/>
            </w:tcBorders>
            <w:shd w:val="clear" w:color="auto" w:fill="auto"/>
            <w:noWrap/>
            <w:vAlign w:val="center"/>
            <w:hideMark/>
          </w:tcPr>
          <w:p w:rsidR="000F23EA" w:rsidRPr="004D4FB4" w:rsidRDefault="000F23EA" w:rsidP="000F23EA">
            <w:pPr>
              <w:jc w:val="center"/>
              <w:rPr>
                <w:rFonts w:eastAsiaTheme="minorEastAsia" w:cs="Arial"/>
                <w:color w:val="000000"/>
                <w:sz w:val="20"/>
                <w:szCs w:val="20"/>
              </w:rPr>
            </w:pPr>
            <w:r w:rsidRPr="004D4FB4">
              <w:rPr>
                <w:rFonts w:eastAsiaTheme="minorEastAsia" w:cs="Arial"/>
                <w:color w:val="000000"/>
                <w:sz w:val="20"/>
                <w:szCs w:val="20"/>
              </w:rPr>
              <w:t>12,4</w:t>
            </w:r>
          </w:p>
        </w:tc>
        <w:tc>
          <w:tcPr>
            <w:tcW w:w="0" w:type="auto"/>
            <w:tcBorders>
              <w:top w:val="nil"/>
              <w:left w:val="nil"/>
              <w:bottom w:val="single" w:sz="4" w:space="0" w:color="auto"/>
              <w:right w:val="single" w:sz="4" w:space="0" w:color="auto"/>
            </w:tcBorders>
            <w:shd w:val="clear" w:color="auto" w:fill="auto"/>
            <w:noWrap/>
            <w:vAlign w:val="bottom"/>
            <w:hideMark/>
          </w:tcPr>
          <w:p w:rsidR="000F23EA" w:rsidRPr="004D4FB4" w:rsidRDefault="000F23EA" w:rsidP="000F23EA">
            <w:pPr>
              <w:jc w:val="center"/>
              <w:rPr>
                <w:rFonts w:eastAsiaTheme="minorEastAsia" w:cs="Arial"/>
                <w:bCs/>
                <w:color w:val="000000"/>
                <w:sz w:val="20"/>
                <w:szCs w:val="20"/>
              </w:rPr>
            </w:pPr>
            <w:r w:rsidRPr="004D4FB4">
              <w:rPr>
                <w:rFonts w:eastAsiaTheme="minorEastAsia" w:cs="Arial"/>
                <w:bCs/>
                <w:color w:val="000000"/>
                <w:sz w:val="20"/>
                <w:szCs w:val="20"/>
              </w:rPr>
              <w:t>12,5</w:t>
            </w:r>
          </w:p>
        </w:tc>
        <w:tc>
          <w:tcPr>
            <w:tcW w:w="0" w:type="auto"/>
            <w:tcBorders>
              <w:top w:val="nil"/>
              <w:left w:val="nil"/>
              <w:bottom w:val="single" w:sz="4" w:space="0" w:color="auto"/>
              <w:right w:val="single" w:sz="4" w:space="0" w:color="auto"/>
            </w:tcBorders>
            <w:shd w:val="clear" w:color="auto" w:fill="auto"/>
            <w:noWrap/>
            <w:vAlign w:val="center"/>
            <w:hideMark/>
          </w:tcPr>
          <w:p w:rsidR="000F23EA" w:rsidRPr="004D4FB4" w:rsidRDefault="000F23EA" w:rsidP="000F23EA">
            <w:pPr>
              <w:jc w:val="center"/>
              <w:rPr>
                <w:rFonts w:eastAsiaTheme="minorEastAsia" w:cs="Arial"/>
                <w:bCs/>
                <w:color w:val="000000"/>
                <w:sz w:val="20"/>
                <w:szCs w:val="20"/>
              </w:rPr>
            </w:pPr>
            <w:r w:rsidRPr="004D4FB4">
              <w:rPr>
                <w:rFonts w:eastAsiaTheme="minorEastAsia" w:cs="Arial"/>
                <w:bCs/>
                <w:color w:val="000000"/>
                <w:sz w:val="20"/>
                <w:szCs w:val="20"/>
              </w:rPr>
              <w:t>0,1</w:t>
            </w:r>
          </w:p>
        </w:tc>
      </w:tr>
    </w:tbl>
    <w:p w:rsidR="000F23EA" w:rsidRPr="005276C3" w:rsidRDefault="000F23EA" w:rsidP="000F23EA">
      <w:pPr>
        <w:rPr>
          <w:rFonts w:cs="Arial"/>
          <w:i/>
          <w:sz w:val="16"/>
          <w:szCs w:val="16"/>
        </w:rPr>
      </w:pPr>
      <w:r w:rsidRPr="005276C3">
        <w:rPr>
          <w:rFonts w:cs="Arial"/>
          <w:i/>
          <w:sz w:val="16"/>
          <w:szCs w:val="16"/>
        </w:rPr>
        <w:t>Źródło: GUS, Portal Publicznych Służb Zatrudnienia</w:t>
      </w:r>
    </w:p>
    <w:p w:rsidR="001676B9" w:rsidRDefault="001676B9" w:rsidP="001676B9">
      <w:pPr>
        <w:spacing w:before="120" w:after="120"/>
        <w:rPr>
          <w:rFonts w:cs="Arial"/>
          <w:szCs w:val="24"/>
        </w:rPr>
      </w:pPr>
    </w:p>
    <w:p w:rsidR="000F23EA" w:rsidRPr="000F23EA" w:rsidRDefault="000F23EA" w:rsidP="00796ECA">
      <w:pPr>
        <w:spacing w:beforeLines="120" w:afterLines="120"/>
        <w:ind w:firstLine="709"/>
        <w:contextualSpacing/>
        <w:rPr>
          <w:rFonts w:cs="Arial"/>
          <w:szCs w:val="24"/>
        </w:rPr>
      </w:pPr>
      <w:r w:rsidRPr="000F23EA">
        <w:rPr>
          <w:rFonts w:cs="Arial"/>
          <w:szCs w:val="24"/>
        </w:rPr>
        <w:t>Z danych w tabeli 1 wynika, że w grudniu 2011 r. w odniesieniu</w:t>
      </w:r>
      <w:r>
        <w:rPr>
          <w:rFonts w:cs="Arial"/>
          <w:szCs w:val="24"/>
        </w:rPr>
        <w:br/>
      </w:r>
      <w:r w:rsidRPr="000F23EA">
        <w:rPr>
          <w:rFonts w:cs="Arial"/>
          <w:szCs w:val="24"/>
        </w:rPr>
        <w:t>do analogicznego okresu roku poprzedniego liczba bezrobotnych wzrosła</w:t>
      </w:r>
      <w:r>
        <w:rPr>
          <w:rFonts w:cs="Arial"/>
          <w:szCs w:val="24"/>
        </w:rPr>
        <w:br/>
      </w:r>
      <w:r w:rsidRPr="000F23EA">
        <w:rPr>
          <w:rFonts w:cs="Arial"/>
          <w:szCs w:val="24"/>
        </w:rPr>
        <w:t>w 11 województwach, w największym stopniu</w:t>
      </w:r>
      <w:r>
        <w:rPr>
          <w:rFonts w:cs="Arial"/>
          <w:szCs w:val="24"/>
        </w:rPr>
        <w:t xml:space="preserve"> </w:t>
      </w:r>
      <w:r w:rsidRPr="000F23EA">
        <w:rPr>
          <w:rFonts w:cs="Arial"/>
          <w:szCs w:val="24"/>
        </w:rPr>
        <w:t>w województwie łódzkim (o 5,4%). Największy spadek bezrobocia rejestrowanego odnotowano</w:t>
      </w:r>
      <w:r>
        <w:rPr>
          <w:rFonts w:cs="Arial"/>
          <w:szCs w:val="24"/>
        </w:rPr>
        <w:t xml:space="preserve"> </w:t>
      </w:r>
      <w:r w:rsidRPr="000F23EA">
        <w:rPr>
          <w:rFonts w:cs="Arial"/>
          <w:szCs w:val="24"/>
        </w:rPr>
        <w:t xml:space="preserve">w województwie dolnośląskim, gdzie liczba zarejestrowanych w porównaniu ze stanem sprzed </w:t>
      </w:r>
      <w:r w:rsidRPr="000F23EA">
        <w:rPr>
          <w:rFonts w:cs="Arial"/>
          <w:szCs w:val="24"/>
        </w:rPr>
        <w:br/>
        <w:t xml:space="preserve">12 miesięcy była o 4,5% niższa. </w:t>
      </w:r>
    </w:p>
    <w:p w:rsidR="000F23EA" w:rsidRPr="000F23EA" w:rsidRDefault="000F23EA" w:rsidP="00796ECA">
      <w:pPr>
        <w:spacing w:beforeLines="120" w:afterLines="120"/>
        <w:ind w:firstLine="709"/>
        <w:rPr>
          <w:rFonts w:cs="Arial"/>
          <w:color w:val="FF0000"/>
          <w:szCs w:val="24"/>
        </w:rPr>
      </w:pPr>
      <w:r w:rsidRPr="000F23EA">
        <w:rPr>
          <w:rFonts w:cs="Arial"/>
          <w:szCs w:val="24"/>
        </w:rPr>
        <w:lastRenderedPageBreak/>
        <w:t>W rejestrach powiatowych urzędów pracy w województwie zachodniopomorskim na koniec 2011 roku znajdowały się łącznie</w:t>
      </w:r>
      <w:r w:rsidRPr="000F23EA">
        <w:rPr>
          <w:rFonts w:cs="Arial"/>
          <w:color w:val="FF0000"/>
          <w:szCs w:val="24"/>
        </w:rPr>
        <w:t xml:space="preserve"> </w:t>
      </w:r>
      <w:r w:rsidRPr="000F23EA">
        <w:rPr>
          <w:rFonts w:cs="Arial"/>
          <w:szCs w:val="24"/>
        </w:rPr>
        <w:t>108 904 osoby bezrobotne. W porównaniu ze</w:t>
      </w:r>
      <w:r w:rsidRPr="000F23EA">
        <w:rPr>
          <w:rFonts w:cs="Arial"/>
          <w:color w:val="FF0000"/>
          <w:szCs w:val="24"/>
        </w:rPr>
        <w:t xml:space="preserve"> </w:t>
      </w:r>
      <w:r w:rsidRPr="000F23EA">
        <w:rPr>
          <w:rFonts w:cs="Arial"/>
          <w:szCs w:val="24"/>
        </w:rPr>
        <w:t>stanem sprzed</w:t>
      </w:r>
      <w:r>
        <w:rPr>
          <w:rFonts w:cs="Arial"/>
          <w:szCs w:val="24"/>
        </w:rPr>
        <w:t xml:space="preserve"> </w:t>
      </w:r>
      <w:r w:rsidRPr="000F23EA">
        <w:rPr>
          <w:rFonts w:cs="Arial"/>
          <w:szCs w:val="24"/>
        </w:rPr>
        <w:t>12 miesięcy odnotowano spadek liczby zarejestrowanych o 1% (w roku ubiegłym notowano wzrost</w:t>
      </w:r>
      <w:r w:rsidR="00760F23">
        <w:rPr>
          <w:rFonts w:cs="Arial"/>
          <w:szCs w:val="24"/>
        </w:rPr>
        <w:t xml:space="preserve"> </w:t>
      </w:r>
      <w:r w:rsidRPr="000F23EA">
        <w:rPr>
          <w:rFonts w:cs="Arial"/>
          <w:szCs w:val="24"/>
        </w:rPr>
        <w:t>o 3,9% w stosunku</w:t>
      </w:r>
      <w:r w:rsidR="00760F23">
        <w:rPr>
          <w:rFonts w:cs="Arial"/>
          <w:szCs w:val="24"/>
        </w:rPr>
        <w:br/>
      </w:r>
      <w:r w:rsidRPr="000F23EA">
        <w:rPr>
          <w:rFonts w:cs="Arial"/>
          <w:szCs w:val="24"/>
        </w:rPr>
        <w:t>do końca 2009 roku). Wśród bezrobotnych znajdowało się 88,8</w:t>
      </w:r>
      <w:r>
        <w:rPr>
          <w:rFonts w:cs="Arial"/>
          <w:szCs w:val="24"/>
        </w:rPr>
        <w:t xml:space="preserve"> </w:t>
      </w:r>
      <w:r w:rsidRPr="000F23EA">
        <w:rPr>
          <w:rFonts w:cs="Arial"/>
          <w:szCs w:val="24"/>
        </w:rPr>
        <w:t>tys. osób poprzednio pracujących, w tym 2,2 tys. osób zwolnionych z przyczyn dotyczących zakładu pracy. Pozostałe 20,1 tys. zarejestrowanych dotychczas</w:t>
      </w:r>
      <w:r w:rsidR="00760F23">
        <w:rPr>
          <w:rFonts w:cs="Arial"/>
          <w:szCs w:val="24"/>
        </w:rPr>
        <w:t xml:space="preserve"> </w:t>
      </w:r>
      <w:r w:rsidRPr="000F23EA">
        <w:rPr>
          <w:rFonts w:cs="Arial"/>
          <w:szCs w:val="24"/>
        </w:rPr>
        <w:t xml:space="preserve">nie pracowało. </w:t>
      </w:r>
    </w:p>
    <w:p w:rsidR="000F23EA" w:rsidRPr="00687484" w:rsidRDefault="000F23EA" w:rsidP="000F23EA">
      <w:pPr>
        <w:rPr>
          <w:rFonts w:cs="Arial"/>
          <w:b/>
          <w:sz w:val="18"/>
          <w:szCs w:val="18"/>
        </w:rPr>
      </w:pPr>
      <w:r>
        <w:rPr>
          <w:rFonts w:cs="Arial"/>
          <w:b/>
          <w:sz w:val="20"/>
          <w:szCs w:val="20"/>
        </w:rPr>
        <w:t xml:space="preserve">Wykres 1. </w:t>
      </w:r>
      <w:r w:rsidRPr="00687484">
        <w:rPr>
          <w:rFonts w:cs="Arial"/>
          <w:b/>
          <w:sz w:val="20"/>
          <w:szCs w:val="20"/>
        </w:rPr>
        <w:t>Liczba zarejestrowanych bezrobotnych w województwie zachodniopomorskim</w:t>
      </w:r>
      <w:r>
        <w:rPr>
          <w:rFonts w:cs="Arial"/>
          <w:b/>
          <w:sz w:val="20"/>
          <w:szCs w:val="20"/>
        </w:rPr>
        <w:t xml:space="preserve"> </w:t>
      </w:r>
      <w:r>
        <w:rPr>
          <w:rFonts w:cs="Arial"/>
          <w:b/>
          <w:sz w:val="20"/>
          <w:szCs w:val="20"/>
        </w:rPr>
        <w:br/>
        <w:t>z podziałem na płeć</w:t>
      </w:r>
      <w:r w:rsidRPr="00687484">
        <w:rPr>
          <w:rFonts w:cs="Arial"/>
          <w:b/>
          <w:sz w:val="20"/>
          <w:szCs w:val="20"/>
        </w:rPr>
        <w:t xml:space="preserve"> w latach 2008 - 2011</w:t>
      </w:r>
    </w:p>
    <w:p w:rsidR="000F23EA" w:rsidRPr="00BD704A" w:rsidRDefault="00796ECA" w:rsidP="000F23EA">
      <w:pPr>
        <w:jc w:val="center"/>
        <w:rPr>
          <w:rFonts w:cs="Arial"/>
          <w:i/>
          <w:color w:val="FF0000"/>
          <w:sz w:val="18"/>
          <w:szCs w:val="18"/>
        </w:rPr>
      </w:pPr>
      <w:r>
        <w:rPr>
          <w:noProof/>
        </w:rPr>
        <w:drawing>
          <wp:inline distT="0" distB="0" distL="0" distR="0">
            <wp:extent cx="5347970" cy="3263900"/>
            <wp:effectExtent l="19050" t="0" r="508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9" cstate="print"/>
                    <a:srcRect/>
                    <a:stretch>
                      <a:fillRect/>
                    </a:stretch>
                  </pic:blipFill>
                  <pic:spPr bwMode="auto">
                    <a:xfrm>
                      <a:off x="0" y="0"/>
                      <a:ext cx="5347970" cy="3263900"/>
                    </a:xfrm>
                    <a:prstGeom prst="rect">
                      <a:avLst/>
                    </a:prstGeom>
                    <a:noFill/>
                    <a:ln w="9525">
                      <a:noFill/>
                      <a:miter lim="800000"/>
                      <a:headEnd/>
                      <a:tailEnd/>
                    </a:ln>
                  </pic:spPr>
                </pic:pic>
              </a:graphicData>
            </a:graphic>
          </wp:inline>
        </w:drawing>
      </w:r>
    </w:p>
    <w:p w:rsidR="000F23EA" w:rsidRDefault="000F23EA" w:rsidP="000F23EA">
      <w:pPr>
        <w:rPr>
          <w:rFonts w:cs="Arial"/>
          <w:i/>
          <w:sz w:val="16"/>
          <w:szCs w:val="16"/>
        </w:rPr>
      </w:pPr>
      <w:r w:rsidRPr="00687484">
        <w:rPr>
          <w:rFonts w:cs="Arial"/>
          <w:i/>
          <w:sz w:val="16"/>
          <w:szCs w:val="16"/>
        </w:rPr>
        <w:t>Źródło: opracowanie własne WUP w Szczecinie na podstawie sprawozdania GUS, MPiPS-01.</w:t>
      </w:r>
    </w:p>
    <w:p w:rsidR="000F23EA" w:rsidRDefault="000F23EA" w:rsidP="000F23EA">
      <w:pPr>
        <w:rPr>
          <w:rFonts w:cs="Arial"/>
          <w:i/>
          <w:sz w:val="16"/>
          <w:szCs w:val="16"/>
        </w:rPr>
      </w:pPr>
    </w:p>
    <w:p w:rsidR="001676B9" w:rsidRPr="00386617" w:rsidRDefault="001676B9" w:rsidP="001676B9">
      <w:pPr>
        <w:spacing w:before="120"/>
        <w:rPr>
          <w:rFonts w:cs="Arial"/>
          <w:color w:val="FF0000"/>
          <w:sz w:val="16"/>
          <w:szCs w:val="16"/>
        </w:rPr>
      </w:pPr>
    </w:p>
    <w:p w:rsidR="000F23EA" w:rsidRDefault="000F23EA" w:rsidP="000F23EA">
      <w:pPr>
        <w:spacing w:before="120" w:after="120"/>
        <w:ind w:firstLine="709"/>
        <w:contextualSpacing/>
        <w:rPr>
          <w:rFonts w:cs="Arial"/>
          <w:szCs w:val="24"/>
        </w:rPr>
      </w:pPr>
      <w:r w:rsidRPr="000F23EA">
        <w:rPr>
          <w:rFonts w:cs="Arial"/>
          <w:szCs w:val="24"/>
        </w:rPr>
        <w:t>Według danych GUS osoby bezrobotne w województwie zachodniopomorskim stanowiły 17,5% cywilnej ludności aktywnej zawodowo w regionie tj. 0,3 pkt proc.</w:t>
      </w:r>
      <w:r>
        <w:rPr>
          <w:rFonts w:cs="Arial"/>
          <w:szCs w:val="24"/>
        </w:rPr>
        <w:t xml:space="preserve"> </w:t>
      </w:r>
      <w:r w:rsidRPr="000F23EA">
        <w:rPr>
          <w:rFonts w:cs="Arial"/>
          <w:szCs w:val="24"/>
        </w:rPr>
        <w:t xml:space="preserve">mniej niż przed rokiem. </w:t>
      </w:r>
    </w:p>
    <w:p w:rsidR="000F23EA" w:rsidRPr="000F23EA" w:rsidRDefault="000F23EA" w:rsidP="000F23EA">
      <w:pPr>
        <w:spacing w:before="120" w:after="120"/>
        <w:ind w:firstLine="709"/>
        <w:contextualSpacing/>
        <w:rPr>
          <w:rFonts w:cs="Arial"/>
          <w:color w:val="FF0000"/>
          <w:szCs w:val="24"/>
        </w:rPr>
      </w:pPr>
      <w:r w:rsidRPr="000F23EA">
        <w:rPr>
          <w:rFonts w:cs="Arial"/>
          <w:szCs w:val="24"/>
        </w:rPr>
        <w:t>Bez zmian pozostaje pozycja Zachodniopomorskiego, które znajduje</w:t>
      </w:r>
      <w:r>
        <w:rPr>
          <w:rFonts w:cs="Arial"/>
          <w:szCs w:val="24"/>
        </w:rPr>
        <w:br/>
      </w:r>
      <w:r w:rsidRPr="000F23EA">
        <w:rPr>
          <w:rFonts w:cs="Arial"/>
          <w:szCs w:val="24"/>
        </w:rPr>
        <w:t xml:space="preserve">się na drugim miejscu pod względem wielkości stopy bezrobocia, za województwem warmińsko – mazurskim (20,1%). Najmniejszą liczbę zarejestrowanych w ciągu ostatnich kilku lat odnotowano na koniec października 2008 roku, kiedy w ewidencji urzędów pracy znajdowało się łącznie 74,3 tys. osób bezrobotnych (stopa bezrobocia – 12,2%). W kolejnych miesiącach notowano stały przyrost liczby bezrobotnych, </w:t>
      </w:r>
      <w:r w:rsidRPr="000F23EA">
        <w:rPr>
          <w:rFonts w:cs="Arial"/>
          <w:szCs w:val="24"/>
        </w:rPr>
        <w:br/>
        <w:t>co miało związek ze spowolnieniem gospodarczym w kraju. Zmniejszała się podaż ofert pracy,</w:t>
      </w:r>
      <w:r>
        <w:rPr>
          <w:rFonts w:cs="Arial"/>
          <w:szCs w:val="24"/>
        </w:rPr>
        <w:t xml:space="preserve"> </w:t>
      </w:r>
      <w:r w:rsidRPr="000F23EA">
        <w:rPr>
          <w:rFonts w:cs="Arial"/>
          <w:szCs w:val="24"/>
        </w:rPr>
        <w:t>a z drugiej strony notowano wzrost liczby zwolnień dokonywanych przez zakłady pracy. Od tamtego momentu liczba bezrobotnych wzrosła o ponad 40%,</w:t>
      </w:r>
      <w:r>
        <w:rPr>
          <w:rFonts w:cs="Arial"/>
          <w:szCs w:val="24"/>
        </w:rPr>
        <w:br/>
      </w:r>
      <w:r w:rsidRPr="000F23EA">
        <w:rPr>
          <w:rFonts w:cs="Arial"/>
          <w:szCs w:val="24"/>
        </w:rPr>
        <w:t>a stopa bezrobocia o 5,3 pkt proc. Zachodniopomorski rynek pracy charakteryzuje się znaczną sezonowością (Wykres 1), czyli cyklicznym spadkiem liczby</w:t>
      </w:r>
      <w:r w:rsidR="00760F23">
        <w:rPr>
          <w:rFonts w:cs="Arial"/>
          <w:szCs w:val="24"/>
        </w:rPr>
        <w:t xml:space="preserve"> </w:t>
      </w:r>
      <w:r w:rsidRPr="000F23EA">
        <w:rPr>
          <w:rFonts w:cs="Arial"/>
          <w:szCs w:val="24"/>
        </w:rPr>
        <w:t>zarejestrowanych w miesiącach wiosenno – letnich oraz przyrostem bezrobocia</w:t>
      </w:r>
      <w:r>
        <w:rPr>
          <w:rFonts w:cs="Arial"/>
          <w:szCs w:val="24"/>
        </w:rPr>
        <w:br/>
      </w:r>
      <w:r w:rsidRPr="000F23EA">
        <w:rPr>
          <w:rFonts w:cs="Arial"/>
          <w:szCs w:val="24"/>
        </w:rPr>
        <w:t>w chłodniejszych porach roku. Wynika to z faktu sezonowości prowadzenia prac</w:t>
      </w:r>
      <w:r>
        <w:rPr>
          <w:rFonts w:cs="Arial"/>
          <w:szCs w:val="24"/>
        </w:rPr>
        <w:br/>
      </w:r>
      <w:r w:rsidRPr="000F23EA">
        <w:rPr>
          <w:rFonts w:cs="Arial"/>
          <w:szCs w:val="24"/>
        </w:rPr>
        <w:t>w takich branżach jak: budownictwo i rolnictwo, gdzie miesiące wiosenno – letnie</w:t>
      </w:r>
      <w:r>
        <w:rPr>
          <w:rFonts w:cs="Arial"/>
          <w:szCs w:val="24"/>
        </w:rPr>
        <w:br/>
      </w:r>
      <w:r w:rsidRPr="000F23EA">
        <w:rPr>
          <w:rFonts w:cs="Arial"/>
          <w:szCs w:val="24"/>
        </w:rPr>
        <w:t xml:space="preserve">są naturalnym okresem największego natężenia działań. Ponadto, nie bez znaczenia pozostaje również fakt, iż obszar województwa zachodniopomorskiego (zwłaszcza </w:t>
      </w:r>
      <w:r w:rsidRPr="000F23EA">
        <w:rPr>
          <w:rFonts w:cs="Arial"/>
          <w:szCs w:val="24"/>
        </w:rPr>
        <w:lastRenderedPageBreak/>
        <w:t>pas nadmorski) jest regionem, w którym turystyka odgrywa znaczącą rolę w ramach regionalnego środowiska gospodarczego. Dlatego też wraz</w:t>
      </w:r>
      <w:r>
        <w:rPr>
          <w:rFonts w:cs="Arial"/>
          <w:szCs w:val="24"/>
        </w:rPr>
        <w:t xml:space="preserve"> </w:t>
      </w:r>
      <w:r w:rsidRPr="000F23EA">
        <w:rPr>
          <w:rFonts w:cs="Arial"/>
          <w:szCs w:val="24"/>
        </w:rPr>
        <w:t>z rozpoczęciem sezonu turystycznego zwiększa się okresowo liczba ofert pracy (oferowanych głównie w tzw. otwartym pośrednictwie pracy), co przyczynia</w:t>
      </w:r>
      <w:r>
        <w:rPr>
          <w:rFonts w:cs="Arial"/>
          <w:szCs w:val="24"/>
        </w:rPr>
        <w:t xml:space="preserve"> </w:t>
      </w:r>
      <w:r w:rsidRPr="000F23EA">
        <w:rPr>
          <w:rFonts w:cs="Arial"/>
          <w:szCs w:val="24"/>
        </w:rPr>
        <w:t>się</w:t>
      </w:r>
      <w:r>
        <w:rPr>
          <w:rFonts w:cs="Arial"/>
          <w:szCs w:val="24"/>
        </w:rPr>
        <w:t xml:space="preserve"> </w:t>
      </w:r>
      <w:r w:rsidRPr="000F23EA">
        <w:rPr>
          <w:rFonts w:cs="Arial"/>
          <w:szCs w:val="24"/>
        </w:rPr>
        <w:t>do spadku poziomu bezrobocia.</w:t>
      </w:r>
      <w:r w:rsidRPr="000F23EA">
        <w:rPr>
          <w:rFonts w:cs="Arial"/>
          <w:color w:val="FF0000"/>
          <w:szCs w:val="24"/>
        </w:rPr>
        <w:t xml:space="preserve"> </w:t>
      </w:r>
    </w:p>
    <w:p w:rsidR="00304BFA" w:rsidRDefault="00304BFA" w:rsidP="001676B9">
      <w:pPr>
        <w:spacing w:after="120"/>
        <w:rPr>
          <w:rFonts w:cs="Arial"/>
          <w:b/>
          <w:sz w:val="20"/>
          <w:szCs w:val="20"/>
        </w:rPr>
      </w:pPr>
    </w:p>
    <w:p w:rsidR="001676B9" w:rsidRPr="001676B9" w:rsidRDefault="001676B9" w:rsidP="00667636">
      <w:pPr>
        <w:pStyle w:val="Nagwek2"/>
      </w:pPr>
      <w:bookmarkStart w:id="21" w:name="_Toc239834277"/>
      <w:bookmarkStart w:id="22" w:name="_Toc239837724"/>
      <w:bookmarkStart w:id="23" w:name="_Toc239840418"/>
      <w:bookmarkStart w:id="24" w:name="_Toc268084142"/>
      <w:bookmarkStart w:id="25" w:name="_Toc270941879"/>
      <w:bookmarkStart w:id="26" w:name="_Toc271095306"/>
      <w:bookmarkStart w:id="27" w:name="_Toc284235601"/>
      <w:bookmarkStart w:id="28" w:name="_Toc286648722"/>
      <w:bookmarkStart w:id="29" w:name="_Toc286913394"/>
      <w:bookmarkStart w:id="30" w:name="_Toc286913967"/>
      <w:bookmarkStart w:id="31" w:name="_Toc287945523"/>
      <w:bookmarkStart w:id="32" w:name="_Toc319307741"/>
      <w:r w:rsidRPr="001676B9">
        <w:t>Zmiany poziomu bezrobocia w powiatach województwa zachodniopomorskiego</w:t>
      </w:r>
      <w:bookmarkEnd w:id="21"/>
      <w:bookmarkEnd w:id="22"/>
      <w:bookmarkEnd w:id="23"/>
      <w:bookmarkEnd w:id="24"/>
      <w:bookmarkEnd w:id="25"/>
      <w:bookmarkEnd w:id="26"/>
      <w:bookmarkEnd w:id="27"/>
      <w:bookmarkEnd w:id="28"/>
      <w:bookmarkEnd w:id="29"/>
      <w:bookmarkEnd w:id="30"/>
      <w:bookmarkEnd w:id="31"/>
      <w:bookmarkEnd w:id="32"/>
    </w:p>
    <w:p w:rsidR="000F23EA" w:rsidRPr="000F23EA" w:rsidRDefault="000F23EA" w:rsidP="000F23EA">
      <w:pPr>
        <w:spacing w:before="120" w:after="120"/>
        <w:ind w:firstLine="578"/>
        <w:contextualSpacing/>
        <w:rPr>
          <w:rFonts w:cs="Arial"/>
          <w:szCs w:val="24"/>
        </w:rPr>
      </w:pPr>
      <w:bookmarkStart w:id="33" w:name="_Toc284235602"/>
      <w:bookmarkStart w:id="34" w:name="_Toc286648723"/>
      <w:bookmarkStart w:id="35" w:name="_Toc286913395"/>
      <w:bookmarkStart w:id="36" w:name="_Toc286913968"/>
      <w:bookmarkStart w:id="37" w:name="_Toc287945524"/>
      <w:bookmarkStart w:id="38" w:name="_Toc239834278"/>
      <w:bookmarkStart w:id="39" w:name="_Toc239837725"/>
      <w:bookmarkStart w:id="40" w:name="_Toc239840419"/>
      <w:bookmarkStart w:id="41" w:name="_Toc268084143"/>
      <w:bookmarkStart w:id="42" w:name="_Toc270941880"/>
      <w:bookmarkStart w:id="43" w:name="_Toc271095307"/>
      <w:r w:rsidRPr="000F23EA">
        <w:rPr>
          <w:rFonts w:cs="Arial"/>
          <w:szCs w:val="24"/>
        </w:rPr>
        <w:t xml:space="preserve">Podczas gdy w województwie zachodniopomorskim w ciągu 2011 roku przyrost liczby bezrobotnych wyniósł 1%, na lokalnych tj. powiatowych rynkach pracy notowano bardziej wyraźne zmiany. W 12 powiatach liczba zarejestrowanych była niższa niż według stanu na koniec grudnia 2010 roku. Największy spadek bezrobocia zaobserwowano  w powiecie białogardzkim, o11,4%. Ponad 10% zarejestrowanych mniej znajdowało się w ewidencji Powiatowego Urzędu Pracy w Goleniowie. </w:t>
      </w:r>
      <w:r w:rsidRPr="000F23EA">
        <w:rPr>
          <w:rFonts w:cs="Arial"/>
          <w:szCs w:val="24"/>
        </w:rPr>
        <w:br/>
        <w:t>Od 5 do 10% mniej bezrobotnych niż przed rokiem notowano w powiecie Miasto Świnoujście (8,7%), powiatach gryfińskim i kamieńskim (po 7,4%). Z drugiej strony największą dynamikę przyrostu liczby bezrobotnych notowano w powiatach łobeskim i sławieńskim, gdzie liczba bezrobotnych była</w:t>
      </w:r>
      <w:r w:rsidR="000566C7">
        <w:rPr>
          <w:rFonts w:cs="Arial"/>
          <w:szCs w:val="24"/>
        </w:rPr>
        <w:t xml:space="preserve"> </w:t>
      </w:r>
      <w:r w:rsidRPr="000F23EA">
        <w:rPr>
          <w:rFonts w:cs="Arial"/>
          <w:szCs w:val="24"/>
        </w:rPr>
        <w:t>o odpowiednio 8,3 i 8,1% wyższa niż przed 12 miesiącami. W największych miastach regionu także zaobserwowano zwiększenie grupy osób pozostających bez pracy. W Koszalinie liczba bezrobotnych wzrosła o 2,3%, z kolei w Szczecinie o 2,7%.</w:t>
      </w:r>
    </w:p>
    <w:p w:rsidR="000F23EA" w:rsidRDefault="000F23EA" w:rsidP="000F23EA">
      <w:pPr>
        <w:spacing w:after="120"/>
        <w:contextualSpacing/>
        <w:rPr>
          <w:rFonts w:cs="Arial"/>
          <w:b/>
          <w:color w:val="FF0000"/>
          <w:sz w:val="20"/>
          <w:szCs w:val="20"/>
        </w:rPr>
      </w:pPr>
    </w:p>
    <w:p w:rsidR="000F23EA" w:rsidRDefault="000F23EA" w:rsidP="000F23EA">
      <w:pPr>
        <w:rPr>
          <w:rFonts w:cs="Arial"/>
          <w:b/>
          <w:sz w:val="20"/>
          <w:szCs w:val="20"/>
        </w:rPr>
      </w:pPr>
      <w:r>
        <w:rPr>
          <w:rFonts w:cs="Arial"/>
          <w:b/>
          <w:sz w:val="20"/>
          <w:szCs w:val="20"/>
        </w:rPr>
        <w:t xml:space="preserve">Tabela </w:t>
      </w:r>
      <w:r w:rsidR="00ED0B66">
        <w:rPr>
          <w:rFonts w:cs="Arial"/>
          <w:b/>
          <w:sz w:val="20"/>
          <w:szCs w:val="20"/>
        </w:rPr>
        <w:t>2</w:t>
      </w:r>
      <w:r w:rsidRPr="00E04F1D">
        <w:rPr>
          <w:rFonts w:cs="Arial"/>
          <w:b/>
          <w:sz w:val="20"/>
          <w:szCs w:val="20"/>
        </w:rPr>
        <w:t xml:space="preserve">. </w:t>
      </w:r>
      <w:r>
        <w:rPr>
          <w:rFonts w:cs="Arial"/>
          <w:b/>
          <w:sz w:val="20"/>
          <w:szCs w:val="20"/>
        </w:rPr>
        <w:t>Liczba bezrobotnych i s</w:t>
      </w:r>
      <w:r w:rsidRPr="00E04F1D">
        <w:rPr>
          <w:rFonts w:cs="Arial"/>
          <w:b/>
          <w:sz w:val="20"/>
          <w:szCs w:val="20"/>
        </w:rPr>
        <w:t>topa bezrobocia w powiatach województwa zachodniopomorskiego – grudzień 2010 i 2011</w:t>
      </w:r>
      <w:r>
        <w:rPr>
          <w:rFonts w:cs="Arial"/>
          <w:b/>
          <w:sz w:val="20"/>
          <w:szCs w:val="20"/>
        </w:rPr>
        <w:t xml:space="preserve"> r.</w:t>
      </w:r>
    </w:p>
    <w:tbl>
      <w:tblPr>
        <w:tblW w:w="0" w:type="auto"/>
        <w:tblInd w:w="55" w:type="dxa"/>
        <w:tblCellMar>
          <w:left w:w="70" w:type="dxa"/>
          <w:right w:w="70" w:type="dxa"/>
        </w:tblCellMar>
        <w:tblLook w:val="04A0"/>
      </w:tblPr>
      <w:tblGrid>
        <w:gridCol w:w="1961"/>
        <w:gridCol w:w="1438"/>
        <w:gridCol w:w="1439"/>
        <w:gridCol w:w="1090"/>
        <w:gridCol w:w="1221"/>
        <w:gridCol w:w="1221"/>
        <w:gridCol w:w="785"/>
      </w:tblGrid>
      <w:tr w:rsidR="000F23EA" w:rsidRPr="004D4FB4" w:rsidTr="000F23EA">
        <w:trPr>
          <w:trHeight w:val="1215"/>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0F23EA" w:rsidRPr="004D4FB4" w:rsidRDefault="000F23EA" w:rsidP="000F23EA">
            <w:pPr>
              <w:jc w:val="center"/>
              <w:rPr>
                <w:rFonts w:eastAsiaTheme="minorEastAsia" w:cs="Arial"/>
                <w:b/>
                <w:bCs/>
                <w:color w:val="000000"/>
                <w:sz w:val="18"/>
                <w:szCs w:val="18"/>
              </w:rPr>
            </w:pPr>
            <w:r w:rsidRPr="004D4FB4">
              <w:rPr>
                <w:rFonts w:eastAsiaTheme="minorEastAsia" w:cs="Arial"/>
                <w:b/>
                <w:bCs/>
                <w:color w:val="000000"/>
                <w:sz w:val="18"/>
                <w:szCs w:val="18"/>
              </w:rPr>
              <w:t>Powiat</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0F23EA" w:rsidRPr="004D4FB4" w:rsidRDefault="000F23EA" w:rsidP="000F23EA">
            <w:pPr>
              <w:jc w:val="center"/>
              <w:rPr>
                <w:rFonts w:eastAsiaTheme="minorEastAsia" w:cs="Arial"/>
                <w:b/>
                <w:bCs/>
                <w:color w:val="000000"/>
                <w:sz w:val="18"/>
                <w:szCs w:val="18"/>
              </w:rPr>
            </w:pPr>
            <w:r w:rsidRPr="004D4FB4">
              <w:rPr>
                <w:rFonts w:eastAsiaTheme="minorEastAsia" w:cs="Arial"/>
                <w:b/>
                <w:bCs/>
                <w:color w:val="000000"/>
                <w:sz w:val="18"/>
                <w:szCs w:val="18"/>
              </w:rPr>
              <w:t>Liczba bezrobotnych na koniec grudnia 2010 r.</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0F23EA" w:rsidRPr="004D4FB4" w:rsidRDefault="000F23EA" w:rsidP="000F23EA">
            <w:pPr>
              <w:jc w:val="center"/>
              <w:rPr>
                <w:rFonts w:eastAsiaTheme="minorEastAsia" w:cs="Arial"/>
                <w:b/>
                <w:bCs/>
                <w:color w:val="000000"/>
                <w:sz w:val="18"/>
                <w:szCs w:val="18"/>
              </w:rPr>
            </w:pPr>
            <w:r w:rsidRPr="004D4FB4">
              <w:rPr>
                <w:rFonts w:eastAsiaTheme="minorEastAsia" w:cs="Arial"/>
                <w:b/>
                <w:bCs/>
                <w:color w:val="000000"/>
                <w:sz w:val="18"/>
                <w:szCs w:val="18"/>
              </w:rPr>
              <w:t xml:space="preserve">Liczba bezrobotnych na koniec grudnia 2011 r. </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0F23EA" w:rsidRPr="004D4FB4" w:rsidRDefault="000F23EA" w:rsidP="000F23EA">
            <w:pPr>
              <w:jc w:val="center"/>
              <w:rPr>
                <w:rFonts w:eastAsiaTheme="minorEastAsia" w:cs="Arial"/>
                <w:b/>
                <w:bCs/>
                <w:color w:val="000000"/>
                <w:sz w:val="18"/>
                <w:szCs w:val="18"/>
              </w:rPr>
            </w:pPr>
            <w:r w:rsidRPr="004D4FB4">
              <w:rPr>
                <w:rFonts w:eastAsiaTheme="minorEastAsia" w:cs="Arial"/>
                <w:b/>
                <w:bCs/>
                <w:color w:val="000000"/>
                <w:sz w:val="18"/>
                <w:szCs w:val="18"/>
              </w:rPr>
              <w:t>Dynamika (%)                 XII 2010 = 100</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0F23EA" w:rsidRPr="004D4FB4" w:rsidRDefault="000F23EA" w:rsidP="000F23EA">
            <w:pPr>
              <w:jc w:val="center"/>
              <w:rPr>
                <w:rFonts w:eastAsiaTheme="minorEastAsia" w:cs="Arial"/>
                <w:b/>
                <w:bCs/>
                <w:color w:val="000000"/>
                <w:sz w:val="18"/>
                <w:szCs w:val="18"/>
              </w:rPr>
            </w:pPr>
            <w:r w:rsidRPr="004D4FB4">
              <w:rPr>
                <w:rFonts w:eastAsiaTheme="minorEastAsia" w:cs="Arial"/>
                <w:b/>
                <w:bCs/>
                <w:color w:val="000000"/>
                <w:sz w:val="18"/>
                <w:szCs w:val="18"/>
              </w:rPr>
              <w:t>Stopa bezrobocia na koniec grudnia 2010 r. (%)</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0F23EA" w:rsidRPr="004D4FB4" w:rsidRDefault="000F23EA" w:rsidP="000F23EA">
            <w:pPr>
              <w:jc w:val="center"/>
              <w:rPr>
                <w:rFonts w:eastAsiaTheme="minorEastAsia" w:cs="Arial"/>
                <w:b/>
                <w:bCs/>
                <w:color w:val="000000"/>
                <w:sz w:val="18"/>
                <w:szCs w:val="18"/>
              </w:rPr>
            </w:pPr>
            <w:r w:rsidRPr="004D4FB4">
              <w:rPr>
                <w:rFonts w:eastAsiaTheme="minorEastAsia" w:cs="Arial"/>
                <w:b/>
                <w:bCs/>
                <w:color w:val="000000"/>
                <w:sz w:val="18"/>
                <w:szCs w:val="18"/>
              </w:rPr>
              <w:t>Stopa bezrobocia na koniec grudnia 2011 r. (%)</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0F23EA" w:rsidRPr="004D4FB4" w:rsidRDefault="000F23EA" w:rsidP="000F23EA">
            <w:pPr>
              <w:jc w:val="center"/>
              <w:rPr>
                <w:rFonts w:eastAsiaTheme="minorEastAsia" w:cs="Arial"/>
                <w:b/>
                <w:bCs/>
                <w:color w:val="000000"/>
                <w:sz w:val="18"/>
                <w:szCs w:val="18"/>
              </w:rPr>
            </w:pPr>
            <w:r w:rsidRPr="004D4FB4">
              <w:rPr>
                <w:rFonts w:eastAsiaTheme="minorEastAsia" w:cs="Arial"/>
                <w:b/>
                <w:bCs/>
                <w:color w:val="000000"/>
                <w:sz w:val="18"/>
                <w:szCs w:val="18"/>
              </w:rPr>
              <w:t>Zmiana (%)</w:t>
            </w:r>
          </w:p>
        </w:tc>
      </w:tr>
      <w:tr w:rsidR="000F23EA" w:rsidRPr="004D4FB4" w:rsidTr="000F23EA">
        <w:trPr>
          <w:trHeight w:val="285"/>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0F23EA" w:rsidRPr="004D4FB4" w:rsidRDefault="000F23EA" w:rsidP="000F23EA">
            <w:pPr>
              <w:rPr>
                <w:rFonts w:eastAsiaTheme="minorEastAsia" w:cs="Arial"/>
                <w:b/>
                <w:bCs/>
                <w:color w:val="000000"/>
                <w:sz w:val="18"/>
                <w:szCs w:val="18"/>
              </w:rPr>
            </w:pPr>
            <w:r w:rsidRPr="004D4FB4">
              <w:rPr>
                <w:rFonts w:eastAsiaTheme="minorEastAsia" w:cs="Arial"/>
                <w:b/>
                <w:bCs/>
                <w:color w:val="000000"/>
                <w:sz w:val="18"/>
                <w:szCs w:val="18"/>
              </w:rPr>
              <w:t>Białogardzki</w:t>
            </w:r>
          </w:p>
        </w:tc>
        <w:tc>
          <w:tcPr>
            <w:tcW w:w="0" w:type="auto"/>
            <w:tcBorders>
              <w:top w:val="nil"/>
              <w:left w:val="nil"/>
              <w:bottom w:val="single" w:sz="4" w:space="0" w:color="auto"/>
              <w:right w:val="single" w:sz="4" w:space="0" w:color="auto"/>
            </w:tcBorders>
            <w:shd w:val="clear" w:color="auto" w:fill="auto"/>
            <w:noWrap/>
            <w:vAlign w:val="center"/>
            <w:hideMark/>
          </w:tcPr>
          <w:p w:rsidR="000F23EA" w:rsidRPr="004D4FB4" w:rsidRDefault="000F23EA" w:rsidP="000F23EA">
            <w:pPr>
              <w:jc w:val="center"/>
              <w:rPr>
                <w:rFonts w:eastAsiaTheme="minorEastAsia" w:cs="Arial"/>
                <w:color w:val="000000"/>
                <w:sz w:val="18"/>
                <w:szCs w:val="18"/>
              </w:rPr>
            </w:pPr>
            <w:r w:rsidRPr="004D4FB4">
              <w:rPr>
                <w:rFonts w:eastAsiaTheme="minorEastAsia" w:cs="Arial"/>
                <w:color w:val="000000"/>
                <w:sz w:val="18"/>
                <w:szCs w:val="18"/>
              </w:rPr>
              <w:t>5 395</w:t>
            </w:r>
          </w:p>
        </w:tc>
        <w:tc>
          <w:tcPr>
            <w:tcW w:w="0" w:type="auto"/>
            <w:tcBorders>
              <w:top w:val="nil"/>
              <w:left w:val="nil"/>
              <w:bottom w:val="single" w:sz="4" w:space="0" w:color="auto"/>
              <w:right w:val="single" w:sz="4" w:space="0" w:color="auto"/>
            </w:tcBorders>
            <w:shd w:val="clear" w:color="auto" w:fill="auto"/>
            <w:noWrap/>
            <w:vAlign w:val="center"/>
            <w:hideMark/>
          </w:tcPr>
          <w:p w:rsidR="000F23EA" w:rsidRPr="004D4FB4" w:rsidRDefault="000F23EA" w:rsidP="000F23EA">
            <w:pPr>
              <w:jc w:val="center"/>
              <w:rPr>
                <w:rFonts w:eastAsiaTheme="minorEastAsia" w:cs="Arial"/>
                <w:color w:val="000000"/>
                <w:sz w:val="18"/>
                <w:szCs w:val="18"/>
              </w:rPr>
            </w:pPr>
            <w:r w:rsidRPr="004D4FB4">
              <w:rPr>
                <w:rFonts w:eastAsiaTheme="minorEastAsia" w:cs="Arial"/>
                <w:color w:val="000000"/>
                <w:sz w:val="18"/>
                <w:szCs w:val="18"/>
              </w:rPr>
              <w:t>4 779</w:t>
            </w:r>
          </w:p>
        </w:tc>
        <w:tc>
          <w:tcPr>
            <w:tcW w:w="0" w:type="auto"/>
            <w:tcBorders>
              <w:top w:val="nil"/>
              <w:left w:val="nil"/>
              <w:bottom w:val="single" w:sz="4" w:space="0" w:color="auto"/>
              <w:right w:val="single" w:sz="4" w:space="0" w:color="auto"/>
            </w:tcBorders>
            <w:shd w:val="clear" w:color="auto" w:fill="auto"/>
            <w:noWrap/>
            <w:vAlign w:val="center"/>
            <w:hideMark/>
          </w:tcPr>
          <w:p w:rsidR="000F23EA" w:rsidRPr="004D4FB4" w:rsidRDefault="000F23EA" w:rsidP="000F23EA">
            <w:pPr>
              <w:jc w:val="center"/>
              <w:rPr>
                <w:rFonts w:eastAsiaTheme="minorEastAsia" w:cs="Arial"/>
                <w:color w:val="000000"/>
                <w:sz w:val="18"/>
                <w:szCs w:val="18"/>
              </w:rPr>
            </w:pPr>
            <w:r w:rsidRPr="004D4FB4">
              <w:rPr>
                <w:rFonts w:eastAsiaTheme="minorEastAsia" w:cs="Arial"/>
                <w:color w:val="000000"/>
                <w:sz w:val="18"/>
                <w:szCs w:val="18"/>
              </w:rPr>
              <w:t>88,6</w:t>
            </w:r>
          </w:p>
        </w:tc>
        <w:tc>
          <w:tcPr>
            <w:tcW w:w="0" w:type="auto"/>
            <w:tcBorders>
              <w:top w:val="nil"/>
              <w:left w:val="nil"/>
              <w:bottom w:val="single" w:sz="4" w:space="0" w:color="auto"/>
              <w:right w:val="single" w:sz="4" w:space="0" w:color="auto"/>
            </w:tcBorders>
            <w:shd w:val="clear" w:color="auto" w:fill="auto"/>
            <w:noWrap/>
            <w:vAlign w:val="center"/>
            <w:hideMark/>
          </w:tcPr>
          <w:p w:rsidR="000F23EA" w:rsidRPr="004D4FB4" w:rsidRDefault="000F23EA" w:rsidP="000F23EA">
            <w:pPr>
              <w:jc w:val="center"/>
              <w:rPr>
                <w:rFonts w:eastAsiaTheme="minorEastAsia" w:cs="Arial"/>
                <w:color w:val="000000"/>
                <w:sz w:val="18"/>
                <w:szCs w:val="18"/>
              </w:rPr>
            </w:pPr>
            <w:r w:rsidRPr="004D4FB4">
              <w:rPr>
                <w:rFonts w:eastAsiaTheme="minorEastAsia" w:cs="Arial"/>
                <w:color w:val="000000"/>
                <w:sz w:val="18"/>
                <w:szCs w:val="18"/>
              </w:rPr>
              <w:t>30,8</w:t>
            </w:r>
          </w:p>
        </w:tc>
        <w:tc>
          <w:tcPr>
            <w:tcW w:w="0" w:type="auto"/>
            <w:tcBorders>
              <w:top w:val="nil"/>
              <w:left w:val="nil"/>
              <w:bottom w:val="single" w:sz="4" w:space="0" w:color="auto"/>
              <w:right w:val="single" w:sz="4" w:space="0" w:color="auto"/>
            </w:tcBorders>
            <w:shd w:val="clear" w:color="auto" w:fill="auto"/>
            <w:noWrap/>
            <w:vAlign w:val="center"/>
            <w:hideMark/>
          </w:tcPr>
          <w:p w:rsidR="000F23EA" w:rsidRPr="004D4FB4" w:rsidRDefault="000F23EA" w:rsidP="000F23EA">
            <w:pPr>
              <w:jc w:val="center"/>
              <w:rPr>
                <w:rFonts w:eastAsiaTheme="minorEastAsia" w:cs="Arial"/>
                <w:sz w:val="18"/>
                <w:szCs w:val="18"/>
              </w:rPr>
            </w:pPr>
            <w:r w:rsidRPr="004D4FB4">
              <w:rPr>
                <w:rFonts w:eastAsiaTheme="minorEastAsia" w:cs="Arial"/>
                <w:sz w:val="18"/>
                <w:szCs w:val="18"/>
              </w:rPr>
              <w:t>28,1</w:t>
            </w:r>
          </w:p>
        </w:tc>
        <w:tc>
          <w:tcPr>
            <w:tcW w:w="0" w:type="auto"/>
            <w:tcBorders>
              <w:top w:val="nil"/>
              <w:left w:val="nil"/>
              <w:bottom w:val="single" w:sz="4" w:space="0" w:color="auto"/>
              <w:right w:val="single" w:sz="4" w:space="0" w:color="auto"/>
            </w:tcBorders>
            <w:shd w:val="clear" w:color="auto" w:fill="auto"/>
            <w:noWrap/>
            <w:vAlign w:val="center"/>
            <w:hideMark/>
          </w:tcPr>
          <w:p w:rsidR="000F23EA" w:rsidRPr="004D4FB4" w:rsidRDefault="000F23EA" w:rsidP="000F23EA">
            <w:pPr>
              <w:jc w:val="center"/>
              <w:rPr>
                <w:rFonts w:eastAsiaTheme="minorEastAsia" w:cs="Arial"/>
                <w:sz w:val="18"/>
                <w:szCs w:val="18"/>
              </w:rPr>
            </w:pPr>
            <w:r w:rsidRPr="004D4FB4">
              <w:rPr>
                <w:rFonts w:eastAsiaTheme="minorEastAsia" w:cs="Arial"/>
                <w:sz w:val="18"/>
                <w:szCs w:val="18"/>
              </w:rPr>
              <w:t>-2,7</w:t>
            </w:r>
          </w:p>
        </w:tc>
      </w:tr>
      <w:tr w:rsidR="000F23EA" w:rsidRPr="004D4FB4" w:rsidTr="000F23EA">
        <w:trPr>
          <w:trHeight w:val="285"/>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0F23EA" w:rsidRPr="004D4FB4" w:rsidRDefault="000F23EA" w:rsidP="000F23EA">
            <w:pPr>
              <w:rPr>
                <w:rFonts w:eastAsiaTheme="minorEastAsia" w:cs="Arial"/>
                <w:b/>
                <w:bCs/>
                <w:color w:val="000000"/>
                <w:sz w:val="18"/>
                <w:szCs w:val="18"/>
              </w:rPr>
            </w:pPr>
            <w:r w:rsidRPr="004D4FB4">
              <w:rPr>
                <w:rFonts w:eastAsiaTheme="minorEastAsia" w:cs="Arial"/>
                <w:b/>
                <w:bCs/>
                <w:color w:val="000000"/>
                <w:sz w:val="18"/>
                <w:szCs w:val="18"/>
              </w:rPr>
              <w:t>Choszczeński</w:t>
            </w:r>
          </w:p>
        </w:tc>
        <w:tc>
          <w:tcPr>
            <w:tcW w:w="0" w:type="auto"/>
            <w:tcBorders>
              <w:top w:val="nil"/>
              <w:left w:val="nil"/>
              <w:bottom w:val="single" w:sz="4" w:space="0" w:color="auto"/>
              <w:right w:val="single" w:sz="4" w:space="0" w:color="auto"/>
            </w:tcBorders>
            <w:shd w:val="clear" w:color="auto" w:fill="auto"/>
            <w:noWrap/>
            <w:vAlign w:val="center"/>
            <w:hideMark/>
          </w:tcPr>
          <w:p w:rsidR="000F23EA" w:rsidRPr="004D4FB4" w:rsidRDefault="000F23EA" w:rsidP="000F23EA">
            <w:pPr>
              <w:jc w:val="center"/>
              <w:rPr>
                <w:rFonts w:eastAsiaTheme="minorEastAsia" w:cs="Arial"/>
                <w:color w:val="000000"/>
                <w:sz w:val="18"/>
                <w:szCs w:val="18"/>
              </w:rPr>
            </w:pPr>
            <w:r w:rsidRPr="004D4FB4">
              <w:rPr>
                <w:rFonts w:eastAsiaTheme="minorEastAsia" w:cs="Arial"/>
                <w:color w:val="000000"/>
                <w:sz w:val="18"/>
                <w:szCs w:val="18"/>
              </w:rPr>
              <w:t>3 952</w:t>
            </w:r>
          </w:p>
        </w:tc>
        <w:tc>
          <w:tcPr>
            <w:tcW w:w="0" w:type="auto"/>
            <w:tcBorders>
              <w:top w:val="nil"/>
              <w:left w:val="nil"/>
              <w:bottom w:val="single" w:sz="4" w:space="0" w:color="auto"/>
              <w:right w:val="single" w:sz="4" w:space="0" w:color="auto"/>
            </w:tcBorders>
            <w:shd w:val="clear" w:color="auto" w:fill="auto"/>
            <w:noWrap/>
            <w:vAlign w:val="center"/>
            <w:hideMark/>
          </w:tcPr>
          <w:p w:rsidR="000F23EA" w:rsidRPr="004D4FB4" w:rsidRDefault="000F23EA" w:rsidP="000F23EA">
            <w:pPr>
              <w:jc w:val="center"/>
              <w:rPr>
                <w:rFonts w:eastAsiaTheme="minorEastAsia" w:cs="Arial"/>
                <w:color w:val="000000"/>
                <w:sz w:val="18"/>
                <w:szCs w:val="18"/>
              </w:rPr>
            </w:pPr>
            <w:r w:rsidRPr="004D4FB4">
              <w:rPr>
                <w:rFonts w:eastAsiaTheme="minorEastAsia" w:cs="Arial"/>
                <w:color w:val="000000"/>
                <w:sz w:val="18"/>
                <w:szCs w:val="18"/>
              </w:rPr>
              <w:t>4 072</w:t>
            </w:r>
          </w:p>
        </w:tc>
        <w:tc>
          <w:tcPr>
            <w:tcW w:w="0" w:type="auto"/>
            <w:tcBorders>
              <w:top w:val="nil"/>
              <w:left w:val="nil"/>
              <w:bottom w:val="single" w:sz="4" w:space="0" w:color="auto"/>
              <w:right w:val="single" w:sz="4" w:space="0" w:color="auto"/>
            </w:tcBorders>
            <w:shd w:val="clear" w:color="auto" w:fill="auto"/>
            <w:noWrap/>
            <w:vAlign w:val="center"/>
            <w:hideMark/>
          </w:tcPr>
          <w:p w:rsidR="000F23EA" w:rsidRPr="004D4FB4" w:rsidRDefault="000F23EA" w:rsidP="000F23EA">
            <w:pPr>
              <w:jc w:val="center"/>
              <w:rPr>
                <w:rFonts w:eastAsiaTheme="minorEastAsia" w:cs="Arial"/>
                <w:color w:val="000000"/>
                <w:sz w:val="18"/>
                <w:szCs w:val="18"/>
              </w:rPr>
            </w:pPr>
            <w:r w:rsidRPr="004D4FB4">
              <w:rPr>
                <w:rFonts w:eastAsiaTheme="minorEastAsia" w:cs="Arial"/>
                <w:color w:val="000000"/>
                <w:sz w:val="18"/>
                <w:szCs w:val="18"/>
              </w:rPr>
              <w:t>103,0</w:t>
            </w:r>
          </w:p>
        </w:tc>
        <w:tc>
          <w:tcPr>
            <w:tcW w:w="0" w:type="auto"/>
            <w:tcBorders>
              <w:top w:val="nil"/>
              <w:left w:val="nil"/>
              <w:bottom w:val="single" w:sz="4" w:space="0" w:color="auto"/>
              <w:right w:val="single" w:sz="4" w:space="0" w:color="auto"/>
            </w:tcBorders>
            <w:shd w:val="clear" w:color="auto" w:fill="auto"/>
            <w:noWrap/>
            <w:vAlign w:val="center"/>
            <w:hideMark/>
          </w:tcPr>
          <w:p w:rsidR="000F23EA" w:rsidRPr="004D4FB4" w:rsidRDefault="000F23EA" w:rsidP="000F23EA">
            <w:pPr>
              <w:jc w:val="center"/>
              <w:rPr>
                <w:rFonts w:eastAsiaTheme="minorEastAsia" w:cs="Arial"/>
                <w:color w:val="000000"/>
                <w:sz w:val="18"/>
                <w:szCs w:val="18"/>
              </w:rPr>
            </w:pPr>
            <w:r w:rsidRPr="004D4FB4">
              <w:rPr>
                <w:rFonts w:eastAsiaTheme="minorEastAsia" w:cs="Arial"/>
                <w:color w:val="000000"/>
                <w:sz w:val="18"/>
                <w:szCs w:val="18"/>
              </w:rPr>
              <w:t>26,1</w:t>
            </w:r>
          </w:p>
        </w:tc>
        <w:tc>
          <w:tcPr>
            <w:tcW w:w="0" w:type="auto"/>
            <w:tcBorders>
              <w:top w:val="nil"/>
              <w:left w:val="nil"/>
              <w:bottom w:val="single" w:sz="4" w:space="0" w:color="auto"/>
              <w:right w:val="single" w:sz="4" w:space="0" w:color="auto"/>
            </w:tcBorders>
            <w:shd w:val="clear" w:color="auto" w:fill="auto"/>
            <w:noWrap/>
            <w:vAlign w:val="center"/>
            <w:hideMark/>
          </w:tcPr>
          <w:p w:rsidR="000F23EA" w:rsidRPr="004D4FB4" w:rsidRDefault="000F23EA" w:rsidP="000F23EA">
            <w:pPr>
              <w:jc w:val="center"/>
              <w:rPr>
                <w:rFonts w:eastAsiaTheme="minorEastAsia" w:cs="Arial"/>
                <w:sz w:val="18"/>
                <w:szCs w:val="18"/>
              </w:rPr>
            </w:pPr>
            <w:r w:rsidRPr="004D4FB4">
              <w:rPr>
                <w:rFonts w:eastAsiaTheme="minorEastAsia" w:cs="Arial"/>
                <w:sz w:val="18"/>
                <w:szCs w:val="18"/>
              </w:rPr>
              <w:t>26,5</w:t>
            </w:r>
          </w:p>
        </w:tc>
        <w:tc>
          <w:tcPr>
            <w:tcW w:w="0" w:type="auto"/>
            <w:tcBorders>
              <w:top w:val="nil"/>
              <w:left w:val="nil"/>
              <w:bottom w:val="single" w:sz="4" w:space="0" w:color="auto"/>
              <w:right w:val="single" w:sz="4" w:space="0" w:color="auto"/>
            </w:tcBorders>
            <w:shd w:val="clear" w:color="auto" w:fill="auto"/>
            <w:noWrap/>
            <w:vAlign w:val="center"/>
            <w:hideMark/>
          </w:tcPr>
          <w:p w:rsidR="000F23EA" w:rsidRPr="004D4FB4" w:rsidRDefault="000F23EA" w:rsidP="000F23EA">
            <w:pPr>
              <w:jc w:val="center"/>
              <w:rPr>
                <w:rFonts w:eastAsiaTheme="minorEastAsia" w:cs="Arial"/>
                <w:sz w:val="18"/>
                <w:szCs w:val="18"/>
              </w:rPr>
            </w:pPr>
            <w:r w:rsidRPr="004D4FB4">
              <w:rPr>
                <w:rFonts w:eastAsiaTheme="minorEastAsia" w:cs="Arial"/>
                <w:sz w:val="18"/>
                <w:szCs w:val="18"/>
              </w:rPr>
              <w:t>0,4</w:t>
            </w:r>
          </w:p>
        </w:tc>
      </w:tr>
      <w:tr w:rsidR="000F23EA" w:rsidRPr="004D4FB4" w:rsidTr="000F23EA">
        <w:trPr>
          <w:trHeight w:val="285"/>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0F23EA" w:rsidRPr="004D4FB4" w:rsidRDefault="000F23EA" w:rsidP="000F23EA">
            <w:pPr>
              <w:rPr>
                <w:rFonts w:eastAsiaTheme="minorEastAsia" w:cs="Arial"/>
                <w:b/>
                <w:bCs/>
                <w:color w:val="000000"/>
                <w:sz w:val="18"/>
                <w:szCs w:val="18"/>
              </w:rPr>
            </w:pPr>
            <w:r w:rsidRPr="004D4FB4">
              <w:rPr>
                <w:rFonts w:eastAsiaTheme="minorEastAsia" w:cs="Arial"/>
                <w:b/>
                <w:bCs/>
                <w:color w:val="000000"/>
                <w:sz w:val="18"/>
                <w:szCs w:val="18"/>
              </w:rPr>
              <w:t>Drawski</w:t>
            </w:r>
          </w:p>
        </w:tc>
        <w:tc>
          <w:tcPr>
            <w:tcW w:w="0" w:type="auto"/>
            <w:tcBorders>
              <w:top w:val="nil"/>
              <w:left w:val="nil"/>
              <w:bottom w:val="single" w:sz="4" w:space="0" w:color="auto"/>
              <w:right w:val="single" w:sz="4" w:space="0" w:color="auto"/>
            </w:tcBorders>
            <w:shd w:val="clear" w:color="auto" w:fill="auto"/>
            <w:noWrap/>
            <w:vAlign w:val="center"/>
            <w:hideMark/>
          </w:tcPr>
          <w:p w:rsidR="000F23EA" w:rsidRPr="004D4FB4" w:rsidRDefault="000F23EA" w:rsidP="000F23EA">
            <w:pPr>
              <w:jc w:val="center"/>
              <w:rPr>
                <w:rFonts w:eastAsiaTheme="minorEastAsia" w:cs="Arial"/>
                <w:color w:val="000000"/>
                <w:sz w:val="18"/>
                <w:szCs w:val="18"/>
              </w:rPr>
            </w:pPr>
            <w:r w:rsidRPr="004D4FB4">
              <w:rPr>
                <w:rFonts w:eastAsiaTheme="minorEastAsia" w:cs="Arial"/>
                <w:color w:val="000000"/>
                <w:sz w:val="18"/>
                <w:szCs w:val="18"/>
              </w:rPr>
              <w:t>5 365</w:t>
            </w:r>
          </w:p>
        </w:tc>
        <w:tc>
          <w:tcPr>
            <w:tcW w:w="0" w:type="auto"/>
            <w:tcBorders>
              <w:top w:val="nil"/>
              <w:left w:val="nil"/>
              <w:bottom w:val="single" w:sz="4" w:space="0" w:color="auto"/>
              <w:right w:val="single" w:sz="4" w:space="0" w:color="auto"/>
            </w:tcBorders>
            <w:shd w:val="clear" w:color="auto" w:fill="auto"/>
            <w:noWrap/>
            <w:vAlign w:val="center"/>
            <w:hideMark/>
          </w:tcPr>
          <w:p w:rsidR="000F23EA" w:rsidRPr="004D4FB4" w:rsidRDefault="000F23EA" w:rsidP="000F23EA">
            <w:pPr>
              <w:jc w:val="center"/>
              <w:rPr>
                <w:rFonts w:eastAsiaTheme="minorEastAsia" w:cs="Arial"/>
                <w:color w:val="000000"/>
                <w:sz w:val="18"/>
                <w:szCs w:val="18"/>
              </w:rPr>
            </w:pPr>
            <w:r w:rsidRPr="004D4FB4">
              <w:rPr>
                <w:rFonts w:eastAsiaTheme="minorEastAsia" w:cs="Arial"/>
                <w:color w:val="000000"/>
                <w:sz w:val="18"/>
                <w:szCs w:val="18"/>
              </w:rPr>
              <w:t>5 451</w:t>
            </w:r>
          </w:p>
        </w:tc>
        <w:tc>
          <w:tcPr>
            <w:tcW w:w="0" w:type="auto"/>
            <w:tcBorders>
              <w:top w:val="nil"/>
              <w:left w:val="nil"/>
              <w:bottom w:val="single" w:sz="4" w:space="0" w:color="auto"/>
              <w:right w:val="single" w:sz="4" w:space="0" w:color="auto"/>
            </w:tcBorders>
            <w:shd w:val="clear" w:color="auto" w:fill="auto"/>
            <w:noWrap/>
            <w:vAlign w:val="center"/>
            <w:hideMark/>
          </w:tcPr>
          <w:p w:rsidR="000F23EA" w:rsidRPr="004D4FB4" w:rsidRDefault="000F23EA" w:rsidP="000F23EA">
            <w:pPr>
              <w:jc w:val="center"/>
              <w:rPr>
                <w:rFonts w:eastAsiaTheme="minorEastAsia" w:cs="Arial"/>
                <w:color w:val="000000"/>
                <w:sz w:val="18"/>
                <w:szCs w:val="18"/>
              </w:rPr>
            </w:pPr>
            <w:r w:rsidRPr="004D4FB4">
              <w:rPr>
                <w:rFonts w:eastAsiaTheme="minorEastAsia" w:cs="Arial"/>
                <w:color w:val="000000"/>
                <w:sz w:val="18"/>
                <w:szCs w:val="18"/>
              </w:rPr>
              <w:t>101,6</w:t>
            </w:r>
          </w:p>
        </w:tc>
        <w:tc>
          <w:tcPr>
            <w:tcW w:w="0" w:type="auto"/>
            <w:tcBorders>
              <w:top w:val="nil"/>
              <w:left w:val="nil"/>
              <w:bottom w:val="single" w:sz="4" w:space="0" w:color="auto"/>
              <w:right w:val="single" w:sz="4" w:space="0" w:color="auto"/>
            </w:tcBorders>
            <w:shd w:val="clear" w:color="auto" w:fill="auto"/>
            <w:noWrap/>
            <w:vAlign w:val="center"/>
            <w:hideMark/>
          </w:tcPr>
          <w:p w:rsidR="000F23EA" w:rsidRPr="004D4FB4" w:rsidRDefault="000F23EA" w:rsidP="000F23EA">
            <w:pPr>
              <w:jc w:val="center"/>
              <w:rPr>
                <w:rFonts w:eastAsiaTheme="minorEastAsia" w:cs="Arial"/>
                <w:color w:val="000000"/>
                <w:sz w:val="18"/>
                <w:szCs w:val="18"/>
              </w:rPr>
            </w:pPr>
            <w:r w:rsidRPr="004D4FB4">
              <w:rPr>
                <w:rFonts w:eastAsiaTheme="minorEastAsia" w:cs="Arial"/>
                <w:color w:val="000000"/>
                <w:sz w:val="18"/>
                <w:szCs w:val="18"/>
              </w:rPr>
              <w:t>25,9</w:t>
            </w:r>
          </w:p>
        </w:tc>
        <w:tc>
          <w:tcPr>
            <w:tcW w:w="0" w:type="auto"/>
            <w:tcBorders>
              <w:top w:val="nil"/>
              <w:left w:val="nil"/>
              <w:bottom w:val="single" w:sz="4" w:space="0" w:color="auto"/>
              <w:right w:val="single" w:sz="4" w:space="0" w:color="auto"/>
            </w:tcBorders>
            <w:shd w:val="clear" w:color="auto" w:fill="auto"/>
            <w:noWrap/>
            <w:vAlign w:val="center"/>
            <w:hideMark/>
          </w:tcPr>
          <w:p w:rsidR="000F23EA" w:rsidRPr="004D4FB4" w:rsidRDefault="000F23EA" w:rsidP="000F23EA">
            <w:pPr>
              <w:jc w:val="center"/>
              <w:rPr>
                <w:rFonts w:eastAsiaTheme="minorEastAsia" w:cs="Arial"/>
                <w:sz w:val="18"/>
                <w:szCs w:val="18"/>
              </w:rPr>
            </w:pPr>
            <w:r w:rsidRPr="004D4FB4">
              <w:rPr>
                <w:rFonts w:eastAsiaTheme="minorEastAsia" w:cs="Arial"/>
                <w:sz w:val="18"/>
                <w:szCs w:val="18"/>
              </w:rPr>
              <w:t>26,1</w:t>
            </w:r>
          </w:p>
        </w:tc>
        <w:tc>
          <w:tcPr>
            <w:tcW w:w="0" w:type="auto"/>
            <w:tcBorders>
              <w:top w:val="nil"/>
              <w:left w:val="nil"/>
              <w:bottom w:val="single" w:sz="4" w:space="0" w:color="auto"/>
              <w:right w:val="single" w:sz="4" w:space="0" w:color="auto"/>
            </w:tcBorders>
            <w:shd w:val="clear" w:color="auto" w:fill="auto"/>
            <w:noWrap/>
            <w:vAlign w:val="center"/>
            <w:hideMark/>
          </w:tcPr>
          <w:p w:rsidR="000F23EA" w:rsidRPr="004D4FB4" w:rsidRDefault="000F23EA" w:rsidP="000F23EA">
            <w:pPr>
              <w:jc w:val="center"/>
              <w:rPr>
                <w:rFonts w:eastAsiaTheme="minorEastAsia" w:cs="Arial"/>
                <w:sz w:val="18"/>
                <w:szCs w:val="18"/>
              </w:rPr>
            </w:pPr>
            <w:r w:rsidRPr="004D4FB4">
              <w:rPr>
                <w:rFonts w:eastAsiaTheme="minorEastAsia" w:cs="Arial"/>
                <w:sz w:val="18"/>
                <w:szCs w:val="18"/>
              </w:rPr>
              <w:t>0,2</w:t>
            </w:r>
          </w:p>
        </w:tc>
      </w:tr>
      <w:tr w:rsidR="000F23EA" w:rsidRPr="004D4FB4" w:rsidTr="000F23EA">
        <w:trPr>
          <w:trHeight w:val="285"/>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0F23EA" w:rsidRPr="004D4FB4" w:rsidRDefault="000F23EA" w:rsidP="000F23EA">
            <w:pPr>
              <w:rPr>
                <w:rFonts w:eastAsiaTheme="minorEastAsia" w:cs="Arial"/>
                <w:b/>
                <w:bCs/>
                <w:color w:val="000000"/>
                <w:sz w:val="18"/>
                <w:szCs w:val="18"/>
              </w:rPr>
            </w:pPr>
            <w:r w:rsidRPr="004D4FB4">
              <w:rPr>
                <w:rFonts w:eastAsiaTheme="minorEastAsia" w:cs="Arial"/>
                <w:b/>
                <w:bCs/>
                <w:color w:val="000000"/>
                <w:sz w:val="18"/>
                <w:szCs w:val="18"/>
              </w:rPr>
              <w:t>Goleniowski</w:t>
            </w:r>
          </w:p>
        </w:tc>
        <w:tc>
          <w:tcPr>
            <w:tcW w:w="0" w:type="auto"/>
            <w:tcBorders>
              <w:top w:val="nil"/>
              <w:left w:val="nil"/>
              <w:bottom w:val="single" w:sz="4" w:space="0" w:color="auto"/>
              <w:right w:val="single" w:sz="4" w:space="0" w:color="auto"/>
            </w:tcBorders>
            <w:shd w:val="clear" w:color="auto" w:fill="auto"/>
            <w:noWrap/>
            <w:vAlign w:val="center"/>
            <w:hideMark/>
          </w:tcPr>
          <w:p w:rsidR="000F23EA" w:rsidRPr="004D4FB4" w:rsidRDefault="000F23EA" w:rsidP="000F23EA">
            <w:pPr>
              <w:jc w:val="center"/>
              <w:rPr>
                <w:rFonts w:eastAsiaTheme="minorEastAsia" w:cs="Arial"/>
                <w:color w:val="000000"/>
                <w:sz w:val="18"/>
                <w:szCs w:val="18"/>
              </w:rPr>
            </w:pPr>
            <w:r w:rsidRPr="004D4FB4">
              <w:rPr>
                <w:rFonts w:eastAsiaTheme="minorEastAsia" w:cs="Arial"/>
                <w:color w:val="000000"/>
                <w:sz w:val="18"/>
                <w:szCs w:val="18"/>
              </w:rPr>
              <w:t>5 439</w:t>
            </w:r>
          </w:p>
        </w:tc>
        <w:tc>
          <w:tcPr>
            <w:tcW w:w="0" w:type="auto"/>
            <w:tcBorders>
              <w:top w:val="nil"/>
              <w:left w:val="nil"/>
              <w:bottom w:val="single" w:sz="4" w:space="0" w:color="auto"/>
              <w:right w:val="single" w:sz="4" w:space="0" w:color="auto"/>
            </w:tcBorders>
            <w:shd w:val="clear" w:color="auto" w:fill="auto"/>
            <w:noWrap/>
            <w:vAlign w:val="center"/>
            <w:hideMark/>
          </w:tcPr>
          <w:p w:rsidR="000F23EA" w:rsidRPr="004D4FB4" w:rsidRDefault="000F23EA" w:rsidP="000F23EA">
            <w:pPr>
              <w:jc w:val="center"/>
              <w:rPr>
                <w:rFonts w:eastAsiaTheme="minorEastAsia" w:cs="Arial"/>
                <w:color w:val="000000"/>
                <w:sz w:val="18"/>
                <w:szCs w:val="18"/>
              </w:rPr>
            </w:pPr>
            <w:r w:rsidRPr="004D4FB4">
              <w:rPr>
                <w:rFonts w:eastAsiaTheme="minorEastAsia" w:cs="Arial"/>
                <w:color w:val="000000"/>
                <w:sz w:val="18"/>
                <w:szCs w:val="18"/>
              </w:rPr>
              <w:t>4 896</w:t>
            </w:r>
          </w:p>
        </w:tc>
        <w:tc>
          <w:tcPr>
            <w:tcW w:w="0" w:type="auto"/>
            <w:tcBorders>
              <w:top w:val="nil"/>
              <w:left w:val="nil"/>
              <w:bottom w:val="single" w:sz="4" w:space="0" w:color="auto"/>
              <w:right w:val="single" w:sz="4" w:space="0" w:color="auto"/>
            </w:tcBorders>
            <w:shd w:val="clear" w:color="auto" w:fill="auto"/>
            <w:noWrap/>
            <w:vAlign w:val="center"/>
            <w:hideMark/>
          </w:tcPr>
          <w:p w:rsidR="000F23EA" w:rsidRPr="004D4FB4" w:rsidRDefault="000F23EA" w:rsidP="000F23EA">
            <w:pPr>
              <w:jc w:val="center"/>
              <w:rPr>
                <w:rFonts w:eastAsiaTheme="minorEastAsia" w:cs="Arial"/>
                <w:color w:val="000000"/>
                <w:sz w:val="18"/>
                <w:szCs w:val="18"/>
              </w:rPr>
            </w:pPr>
            <w:r w:rsidRPr="004D4FB4">
              <w:rPr>
                <w:rFonts w:eastAsiaTheme="minorEastAsia" w:cs="Arial"/>
                <w:color w:val="000000"/>
                <w:sz w:val="18"/>
                <w:szCs w:val="18"/>
              </w:rPr>
              <w:t>90,0</w:t>
            </w:r>
          </w:p>
        </w:tc>
        <w:tc>
          <w:tcPr>
            <w:tcW w:w="0" w:type="auto"/>
            <w:tcBorders>
              <w:top w:val="nil"/>
              <w:left w:val="nil"/>
              <w:bottom w:val="single" w:sz="4" w:space="0" w:color="auto"/>
              <w:right w:val="single" w:sz="4" w:space="0" w:color="auto"/>
            </w:tcBorders>
            <w:shd w:val="clear" w:color="auto" w:fill="auto"/>
            <w:noWrap/>
            <w:vAlign w:val="center"/>
            <w:hideMark/>
          </w:tcPr>
          <w:p w:rsidR="000F23EA" w:rsidRPr="004D4FB4" w:rsidRDefault="000F23EA" w:rsidP="000F23EA">
            <w:pPr>
              <w:jc w:val="center"/>
              <w:rPr>
                <w:rFonts w:eastAsiaTheme="minorEastAsia" w:cs="Arial"/>
                <w:color w:val="000000"/>
                <w:sz w:val="18"/>
                <w:szCs w:val="18"/>
              </w:rPr>
            </w:pPr>
            <w:r w:rsidRPr="004D4FB4">
              <w:rPr>
                <w:rFonts w:eastAsiaTheme="minorEastAsia" w:cs="Arial"/>
                <w:color w:val="000000"/>
                <w:sz w:val="18"/>
                <w:szCs w:val="18"/>
              </w:rPr>
              <w:t>18,4</w:t>
            </w:r>
          </w:p>
        </w:tc>
        <w:tc>
          <w:tcPr>
            <w:tcW w:w="0" w:type="auto"/>
            <w:tcBorders>
              <w:top w:val="nil"/>
              <w:left w:val="nil"/>
              <w:bottom w:val="single" w:sz="4" w:space="0" w:color="auto"/>
              <w:right w:val="single" w:sz="4" w:space="0" w:color="auto"/>
            </w:tcBorders>
            <w:shd w:val="clear" w:color="auto" w:fill="auto"/>
            <w:noWrap/>
            <w:vAlign w:val="center"/>
            <w:hideMark/>
          </w:tcPr>
          <w:p w:rsidR="000F23EA" w:rsidRPr="004D4FB4" w:rsidRDefault="000F23EA" w:rsidP="000F23EA">
            <w:pPr>
              <w:jc w:val="center"/>
              <w:rPr>
                <w:rFonts w:eastAsiaTheme="minorEastAsia" w:cs="Arial"/>
                <w:sz w:val="18"/>
                <w:szCs w:val="18"/>
              </w:rPr>
            </w:pPr>
            <w:r w:rsidRPr="004D4FB4">
              <w:rPr>
                <w:rFonts w:eastAsiaTheme="minorEastAsia" w:cs="Arial"/>
                <w:sz w:val="18"/>
                <w:szCs w:val="18"/>
              </w:rPr>
              <w:t>16,8</w:t>
            </w:r>
          </w:p>
        </w:tc>
        <w:tc>
          <w:tcPr>
            <w:tcW w:w="0" w:type="auto"/>
            <w:tcBorders>
              <w:top w:val="nil"/>
              <w:left w:val="nil"/>
              <w:bottom w:val="single" w:sz="4" w:space="0" w:color="auto"/>
              <w:right w:val="single" w:sz="4" w:space="0" w:color="auto"/>
            </w:tcBorders>
            <w:shd w:val="clear" w:color="auto" w:fill="auto"/>
            <w:noWrap/>
            <w:vAlign w:val="center"/>
            <w:hideMark/>
          </w:tcPr>
          <w:p w:rsidR="000F23EA" w:rsidRPr="004D4FB4" w:rsidRDefault="000F23EA" w:rsidP="000F23EA">
            <w:pPr>
              <w:jc w:val="center"/>
              <w:rPr>
                <w:rFonts w:eastAsiaTheme="minorEastAsia" w:cs="Arial"/>
                <w:sz w:val="18"/>
                <w:szCs w:val="18"/>
              </w:rPr>
            </w:pPr>
            <w:r w:rsidRPr="004D4FB4">
              <w:rPr>
                <w:rFonts w:eastAsiaTheme="minorEastAsia" w:cs="Arial"/>
                <w:sz w:val="18"/>
                <w:szCs w:val="18"/>
              </w:rPr>
              <w:t>-1,6</w:t>
            </w:r>
          </w:p>
        </w:tc>
      </w:tr>
      <w:tr w:rsidR="000F23EA" w:rsidRPr="004D4FB4" w:rsidTr="000F23EA">
        <w:trPr>
          <w:trHeight w:val="285"/>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0F23EA" w:rsidRPr="004D4FB4" w:rsidRDefault="000F23EA" w:rsidP="000F23EA">
            <w:pPr>
              <w:rPr>
                <w:rFonts w:eastAsiaTheme="minorEastAsia" w:cs="Arial"/>
                <w:b/>
                <w:bCs/>
                <w:color w:val="000000"/>
                <w:sz w:val="18"/>
                <w:szCs w:val="18"/>
              </w:rPr>
            </w:pPr>
            <w:r w:rsidRPr="004D4FB4">
              <w:rPr>
                <w:rFonts w:eastAsiaTheme="minorEastAsia" w:cs="Arial"/>
                <w:b/>
                <w:bCs/>
                <w:color w:val="000000"/>
                <w:sz w:val="18"/>
                <w:szCs w:val="18"/>
              </w:rPr>
              <w:t>Gryficki</w:t>
            </w:r>
          </w:p>
        </w:tc>
        <w:tc>
          <w:tcPr>
            <w:tcW w:w="0" w:type="auto"/>
            <w:tcBorders>
              <w:top w:val="nil"/>
              <w:left w:val="nil"/>
              <w:bottom w:val="single" w:sz="4" w:space="0" w:color="auto"/>
              <w:right w:val="single" w:sz="4" w:space="0" w:color="auto"/>
            </w:tcBorders>
            <w:shd w:val="clear" w:color="auto" w:fill="auto"/>
            <w:noWrap/>
            <w:vAlign w:val="center"/>
            <w:hideMark/>
          </w:tcPr>
          <w:p w:rsidR="000F23EA" w:rsidRPr="004D4FB4" w:rsidRDefault="000F23EA" w:rsidP="000F23EA">
            <w:pPr>
              <w:jc w:val="center"/>
              <w:rPr>
                <w:rFonts w:eastAsiaTheme="minorEastAsia" w:cs="Arial"/>
                <w:color w:val="000000"/>
                <w:sz w:val="18"/>
                <w:szCs w:val="18"/>
              </w:rPr>
            </w:pPr>
            <w:r w:rsidRPr="004D4FB4">
              <w:rPr>
                <w:rFonts w:eastAsiaTheme="minorEastAsia" w:cs="Arial"/>
                <w:color w:val="000000"/>
                <w:sz w:val="18"/>
                <w:szCs w:val="18"/>
              </w:rPr>
              <w:t>5 248</w:t>
            </w:r>
          </w:p>
        </w:tc>
        <w:tc>
          <w:tcPr>
            <w:tcW w:w="0" w:type="auto"/>
            <w:tcBorders>
              <w:top w:val="nil"/>
              <w:left w:val="nil"/>
              <w:bottom w:val="single" w:sz="4" w:space="0" w:color="auto"/>
              <w:right w:val="single" w:sz="4" w:space="0" w:color="auto"/>
            </w:tcBorders>
            <w:shd w:val="clear" w:color="auto" w:fill="auto"/>
            <w:noWrap/>
            <w:vAlign w:val="center"/>
            <w:hideMark/>
          </w:tcPr>
          <w:p w:rsidR="000F23EA" w:rsidRPr="004D4FB4" w:rsidRDefault="000F23EA" w:rsidP="000F23EA">
            <w:pPr>
              <w:jc w:val="center"/>
              <w:rPr>
                <w:rFonts w:eastAsiaTheme="minorEastAsia" w:cs="Arial"/>
                <w:color w:val="000000"/>
                <w:sz w:val="18"/>
                <w:szCs w:val="18"/>
              </w:rPr>
            </w:pPr>
            <w:r w:rsidRPr="004D4FB4">
              <w:rPr>
                <w:rFonts w:eastAsiaTheme="minorEastAsia" w:cs="Arial"/>
                <w:color w:val="000000"/>
                <w:sz w:val="18"/>
                <w:szCs w:val="18"/>
              </w:rPr>
              <w:t>5 290</w:t>
            </w:r>
          </w:p>
        </w:tc>
        <w:tc>
          <w:tcPr>
            <w:tcW w:w="0" w:type="auto"/>
            <w:tcBorders>
              <w:top w:val="nil"/>
              <w:left w:val="nil"/>
              <w:bottom w:val="single" w:sz="4" w:space="0" w:color="auto"/>
              <w:right w:val="single" w:sz="4" w:space="0" w:color="auto"/>
            </w:tcBorders>
            <w:shd w:val="clear" w:color="auto" w:fill="auto"/>
            <w:noWrap/>
            <w:vAlign w:val="center"/>
            <w:hideMark/>
          </w:tcPr>
          <w:p w:rsidR="000F23EA" w:rsidRPr="004D4FB4" w:rsidRDefault="000F23EA" w:rsidP="000F23EA">
            <w:pPr>
              <w:jc w:val="center"/>
              <w:rPr>
                <w:rFonts w:eastAsiaTheme="minorEastAsia" w:cs="Arial"/>
                <w:color w:val="000000"/>
                <w:sz w:val="18"/>
                <w:szCs w:val="18"/>
              </w:rPr>
            </w:pPr>
            <w:r w:rsidRPr="004D4FB4">
              <w:rPr>
                <w:rFonts w:eastAsiaTheme="minorEastAsia" w:cs="Arial"/>
                <w:color w:val="000000"/>
                <w:sz w:val="18"/>
                <w:szCs w:val="18"/>
              </w:rPr>
              <w:t>100,8</w:t>
            </w:r>
          </w:p>
        </w:tc>
        <w:tc>
          <w:tcPr>
            <w:tcW w:w="0" w:type="auto"/>
            <w:tcBorders>
              <w:top w:val="nil"/>
              <w:left w:val="nil"/>
              <w:bottom w:val="single" w:sz="4" w:space="0" w:color="auto"/>
              <w:right w:val="single" w:sz="4" w:space="0" w:color="auto"/>
            </w:tcBorders>
            <w:shd w:val="clear" w:color="auto" w:fill="auto"/>
            <w:noWrap/>
            <w:vAlign w:val="center"/>
            <w:hideMark/>
          </w:tcPr>
          <w:p w:rsidR="000F23EA" w:rsidRPr="004D4FB4" w:rsidRDefault="000F23EA" w:rsidP="000F23EA">
            <w:pPr>
              <w:jc w:val="center"/>
              <w:rPr>
                <w:rFonts w:eastAsiaTheme="minorEastAsia" w:cs="Arial"/>
                <w:color w:val="000000"/>
                <w:sz w:val="18"/>
                <w:szCs w:val="18"/>
              </w:rPr>
            </w:pPr>
            <w:r w:rsidRPr="004D4FB4">
              <w:rPr>
                <w:rFonts w:eastAsiaTheme="minorEastAsia" w:cs="Arial"/>
                <w:color w:val="000000"/>
                <w:sz w:val="18"/>
                <w:szCs w:val="18"/>
              </w:rPr>
              <w:t>24,0</w:t>
            </w:r>
          </w:p>
        </w:tc>
        <w:tc>
          <w:tcPr>
            <w:tcW w:w="0" w:type="auto"/>
            <w:tcBorders>
              <w:top w:val="nil"/>
              <w:left w:val="nil"/>
              <w:bottom w:val="single" w:sz="4" w:space="0" w:color="auto"/>
              <w:right w:val="single" w:sz="4" w:space="0" w:color="auto"/>
            </w:tcBorders>
            <w:shd w:val="clear" w:color="auto" w:fill="auto"/>
            <w:noWrap/>
            <w:vAlign w:val="center"/>
            <w:hideMark/>
          </w:tcPr>
          <w:p w:rsidR="000F23EA" w:rsidRPr="004D4FB4" w:rsidRDefault="000F23EA" w:rsidP="000F23EA">
            <w:pPr>
              <w:jc w:val="center"/>
              <w:rPr>
                <w:rFonts w:eastAsiaTheme="minorEastAsia" w:cs="Arial"/>
                <w:sz w:val="18"/>
                <w:szCs w:val="18"/>
              </w:rPr>
            </w:pPr>
            <w:r w:rsidRPr="004D4FB4">
              <w:rPr>
                <w:rFonts w:eastAsiaTheme="minorEastAsia" w:cs="Arial"/>
                <w:sz w:val="18"/>
                <w:szCs w:val="18"/>
              </w:rPr>
              <w:t>24,0</w:t>
            </w:r>
          </w:p>
        </w:tc>
        <w:tc>
          <w:tcPr>
            <w:tcW w:w="0" w:type="auto"/>
            <w:tcBorders>
              <w:top w:val="nil"/>
              <w:left w:val="nil"/>
              <w:bottom w:val="single" w:sz="4" w:space="0" w:color="auto"/>
              <w:right w:val="single" w:sz="4" w:space="0" w:color="auto"/>
            </w:tcBorders>
            <w:shd w:val="clear" w:color="auto" w:fill="auto"/>
            <w:noWrap/>
            <w:vAlign w:val="center"/>
            <w:hideMark/>
          </w:tcPr>
          <w:p w:rsidR="000F23EA" w:rsidRPr="004D4FB4" w:rsidRDefault="000F23EA" w:rsidP="000F23EA">
            <w:pPr>
              <w:jc w:val="center"/>
              <w:rPr>
                <w:rFonts w:eastAsiaTheme="minorEastAsia" w:cs="Arial"/>
                <w:sz w:val="18"/>
                <w:szCs w:val="18"/>
              </w:rPr>
            </w:pPr>
            <w:r w:rsidRPr="004D4FB4">
              <w:rPr>
                <w:rFonts w:eastAsiaTheme="minorEastAsia" w:cs="Arial"/>
                <w:sz w:val="18"/>
                <w:szCs w:val="18"/>
              </w:rPr>
              <w:t>0,0</w:t>
            </w:r>
          </w:p>
        </w:tc>
      </w:tr>
      <w:tr w:rsidR="000F23EA" w:rsidRPr="004D4FB4" w:rsidTr="000F23EA">
        <w:trPr>
          <w:trHeight w:val="285"/>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0F23EA" w:rsidRPr="004D4FB4" w:rsidRDefault="000F23EA" w:rsidP="000F23EA">
            <w:pPr>
              <w:rPr>
                <w:rFonts w:eastAsiaTheme="minorEastAsia" w:cs="Arial"/>
                <w:b/>
                <w:bCs/>
                <w:color w:val="000000"/>
                <w:sz w:val="18"/>
                <w:szCs w:val="18"/>
              </w:rPr>
            </w:pPr>
            <w:r w:rsidRPr="004D4FB4">
              <w:rPr>
                <w:rFonts w:eastAsiaTheme="minorEastAsia" w:cs="Arial"/>
                <w:b/>
                <w:bCs/>
                <w:color w:val="000000"/>
                <w:sz w:val="18"/>
                <w:szCs w:val="18"/>
              </w:rPr>
              <w:t>Gryfiński</w:t>
            </w:r>
          </w:p>
        </w:tc>
        <w:tc>
          <w:tcPr>
            <w:tcW w:w="0" w:type="auto"/>
            <w:tcBorders>
              <w:top w:val="nil"/>
              <w:left w:val="nil"/>
              <w:bottom w:val="single" w:sz="4" w:space="0" w:color="auto"/>
              <w:right w:val="single" w:sz="4" w:space="0" w:color="auto"/>
            </w:tcBorders>
            <w:shd w:val="clear" w:color="auto" w:fill="auto"/>
            <w:noWrap/>
            <w:vAlign w:val="center"/>
            <w:hideMark/>
          </w:tcPr>
          <w:p w:rsidR="000F23EA" w:rsidRPr="004D4FB4" w:rsidRDefault="000F23EA" w:rsidP="000F23EA">
            <w:pPr>
              <w:jc w:val="center"/>
              <w:rPr>
                <w:rFonts w:eastAsiaTheme="minorEastAsia" w:cs="Arial"/>
                <w:color w:val="000000"/>
                <w:sz w:val="18"/>
                <w:szCs w:val="18"/>
              </w:rPr>
            </w:pPr>
            <w:r w:rsidRPr="004D4FB4">
              <w:rPr>
                <w:rFonts w:eastAsiaTheme="minorEastAsia" w:cs="Arial"/>
                <w:color w:val="000000"/>
                <w:sz w:val="18"/>
                <w:szCs w:val="18"/>
              </w:rPr>
              <w:t>5 805</w:t>
            </w:r>
          </w:p>
        </w:tc>
        <w:tc>
          <w:tcPr>
            <w:tcW w:w="0" w:type="auto"/>
            <w:tcBorders>
              <w:top w:val="nil"/>
              <w:left w:val="nil"/>
              <w:bottom w:val="single" w:sz="4" w:space="0" w:color="auto"/>
              <w:right w:val="single" w:sz="4" w:space="0" w:color="auto"/>
            </w:tcBorders>
            <w:shd w:val="clear" w:color="auto" w:fill="auto"/>
            <w:noWrap/>
            <w:vAlign w:val="center"/>
            <w:hideMark/>
          </w:tcPr>
          <w:p w:rsidR="000F23EA" w:rsidRPr="004D4FB4" w:rsidRDefault="000F23EA" w:rsidP="000F23EA">
            <w:pPr>
              <w:jc w:val="center"/>
              <w:rPr>
                <w:rFonts w:eastAsiaTheme="minorEastAsia" w:cs="Arial"/>
                <w:color w:val="000000"/>
                <w:sz w:val="18"/>
                <w:szCs w:val="18"/>
              </w:rPr>
            </w:pPr>
            <w:r w:rsidRPr="004D4FB4">
              <w:rPr>
                <w:rFonts w:eastAsiaTheme="minorEastAsia" w:cs="Arial"/>
                <w:color w:val="000000"/>
                <w:sz w:val="18"/>
                <w:szCs w:val="18"/>
              </w:rPr>
              <w:t>5 375</w:t>
            </w:r>
          </w:p>
        </w:tc>
        <w:tc>
          <w:tcPr>
            <w:tcW w:w="0" w:type="auto"/>
            <w:tcBorders>
              <w:top w:val="nil"/>
              <w:left w:val="nil"/>
              <w:bottom w:val="single" w:sz="4" w:space="0" w:color="auto"/>
              <w:right w:val="single" w:sz="4" w:space="0" w:color="auto"/>
            </w:tcBorders>
            <w:shd w:val="clear" w:color="auto" w:fill="auto"/>
            <w:noWrap/>
            <w:vAlign w:val="center"/>
            <w:hideMark/>
          </w:tcPr>
          <w:p w:rsidR="000F23EA" w:rsidRPr="004D4FB4" w:rsidRDefault="000F23EA" w:rsidP="000F23EA">
            <w:pPr>
              <w:jc w:val="center"/>
              <w:rPr>
                <w:rFonts w:eastAsiaTheme="minorEastAsia" w:cs="Arial"/>
                <w:color w:val="000000"/>
                <w:sz w:val="18"/>
                <w:szCs w:val="18"/>
              </w:rPr>
            </w:pPr>
            <w:r w:rsidRPr="004D4FB4">
              <w:rPr>
                <w:rFonts w:eastAsiaTheme="minorEastAsia" w:cs="Arial"/>
                <w:color w:val="000000"/>
                <w:sz w:val="18"/>
                <w:szCs w:val="18"/>
              </w:rPr>
              <w:t>92,6</w:t>
            </w:r>
          </w:p>
        </w:tc>
        <w:tc>
          <w:tcPr>
            <w:tcW w:w="0" w:type="auto"/>
            <w:tcBorders>
              <w:top w:val="nil"/>
              <w:left w:val="nil"/>
              <w:bottom w:val="single" w:sz="4" w:space="0" w:color="auto"/>
              <w:right w:val="single" w:sz="4" w:space="0" w:color="auto"/>
            </w:tcBorders>
            <w:shd w:val="clear" w:color="auto" w:fill="auto"/>
            <w:noWrap/>
            <w:vAlign w:val="center"/>
            <w:hideMark/>
          </w:tcPr>
          <w:p w:rsidR="000F23EA" w:rsidRPr="004D4FB4" w:rsidRDefault="000F23EA" w:rsidP="000F23EA">
            <w:pPr>
              <w:jc w:val="center"/>
              <w:rPr>
                <w:rFonts w:eastAsiaTheme="minorEastAsia" w:cs="Arial"/>
                <w:color w:val="000000"/>
                <w:sz w:val="18"/>
                <w:szCs w:val="18"/>
              </w:rPr>
            </w:pPr>
            <w:r w:rsidRPr="004D4FB4">
              <w:rPr>
                <w:rFonts w:eastAsiaTheme="minorEastAsia" w:cs="Arial"/>
                <w:color w:val="000000"/>
                <w:sz w:val="18"/>
                <w:szCs w:val="18"/>
              </w:rPr>
              <w:t>23,4</w:t>
            </w:r>
          </w:p>
        </w:tc>
        <w:tc>
          <w:tcPr>
            <w:tcW w:w="0" w:type="auto"/>
            <w:tcBorders>
              <w:top w:val="nil"/>
              <w:left w:val="nil"/>
              <w:bottom w:val="single" w:sz="4" w:space="0" w:color="auto"/>
              <w:right w:val="single" w:sz="4" w:space="0" w:color="auto"/>
            </w:tcBorders>
            <w:shd w:val="clear" w:color="auto" w:fill="auto"/>
            <w:noWrap/>
            <w:vAlign w:val="center"/>
            <w:hideMark/>
          </w:tcPr>
          <w:p w:rsidR="000F23EA" w:rsidRPr="004D4FB4" w:rsidRDefault="000F23EA" w:rsidP="000F23EA">
            <w:pPr>
              <w:jc w:val="center"/>
              <w:rPr>
                <w:rFonts w:eastAsiaTheme="minorEastAsia" w:cs="Arial"/>
                <w:sz w:val="18"/>
                <w:szCs w:val="18"/>
              </w:rPr>
            </w:pPr>
            <w:r w:rsidRPr="004D4FB4">
              <w:rPr>
                <w:rFonts w:eastAsiaTheme="minorEastAsia" w:cs="Arial"/>
                <w:sz w:val="18"/>
                <w:szCs w:val="18"/>
              </w:rPr>
              <w:t>21,9</w:t>
            </w:r>
          </w:p>
        </w:tc>
        <w:tc>
          <w:tcPr>
            <w:tcW w:w="0" w:type="auto"/>
            <w:tcBorders>
              <w:top w:val="nil"/>
              <w:left w:val="nil"/>
              <w:bottom w:val="single" w:sz="4" w:space="0" w:color="auto"/>
              <w:right w:val="single" w:sz="4" w:space="0" w:color="auto"/>
            </w:tcBorders>
            <w:shd w:val="clear" w:color="auto" w:fill="auto"/>
            <w:noWrap/>
            <w:vAlign w:val="center"/>
            <w:hideMark/>
          </w:tcPr>
          <w:p w:rsidR="000F23EA" w:rsidRPr="004D4FB4" w:rsidRDefault="000F23EA" w:rsidP="000F23EA">
            <w:pPr>
              <w:jc w:val="center"/>
              <w:rPr>
                <w:rFonts w:eastAsiaTheme="minorEastAsia" w:cs="Arial"/>
                <w:sz w:val="18"/>
                <w:szCs w:val="18"/>
              </w:rPr>
            </w:pPr>
            <w:r w:rsidRPr="004D4FB4">
              <w:rPr>
                <w:rFonts w:eastAsiaTheme="minorEastAsia" w:cs="Arial"/>
                <w:sz w:val="18"/>
                <w:szCs w:val="18"/>
              </w:rPr>
              <w:t>-1,5</w:t>
            </w:r>
          </w:p>
        </w:tc>
      </w:tr>
      <w:tr w:rsidR="000F23EA" w:rsidRPr="004D4FB4" w:rsidTr="000F23EA">
        <w:trPr>
          <w:trHeight w:val="285"/>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0F23EA" w:rsidRPr="004D4FB4" w:rsidRDefault="000F23EA" w:rsidP="000F23EA">
            <w:pPr>
              <w:rPr>
                <w:rFonts w:eastAsiaTheme="minorEastAsia" w:cs="Arial"/>
                <w:b/>
                <w:bCs/>
                <w:color w:val="000000"/>
                <w:sz w:val="18"/>
                <w:szCs w:val="18"/>
              </w:rPr>
            </w:pPr>
            <w:r w:rsidRPr="004D4FB4">
              <w:rPr>
                <w:rFonts w:eastAsiaTheme="minorEastAsia" w:cs="Arial"/>
                <w:b/>
                <w:bCs/>
                <w:color w:val="000000"/>
                <w:sz w:val="18"/>
                <w:szCs w:val="18"/>
              </w:rPr>
              <w:t>Kamieński</w:t>
            </w:r>
          </w:p>
        </w:tc>
        <w:tc>
          <w:tcPr>
            <w:tcW w:w="0" w:type="auto"/>
            <w:tcBorders>
              <w:top w:val="nil"/>
              <w:left w:val="nil"/>
              <w:bottom w:val="single" w:sz="4" w:space="0" w:color="auto"/>
              <w:right w:val="single" w:sz="4" w:space="0" w:color="auto"/>
            </w:tcBorders>
            <w:shd w:val="clear" w:color="auto" w:fill="auto"/>
            <w:noWrap/>
            <w:vAlign w:val="center"/>
            <w:hideMark/>
          </w:tcPr>
          <w:p w:rsidR="000F23EA" w:rsidRPr="004D4FB4" w:rsidRDefault="000F23EA" w:rsidP="000F23EA">
            <w:pPr>
              <w:jc w:val="center"/>
              <w:rPr>
                <w:rFonts w:eastAsiaTheme="minorEastAsia" w:cs="Arial"/>
                <w:color w:val="000000"/>
                <w:sz w:val="18"/>
                <w:szCs w:val="18"/>
              </w:rPr>
            </w:pPr>
            <w:r w:rsidRPr="004D4FB4">
              <w:rPr>
                <w:rFonts w:eastAsiaTheme="minorEastAsia" w:cs="Arial"/>
                <w:color w:val="000000"/>
                <w:sz w:val="18"/>
                <w:szCs w:val="18"/>
              </w:rPr>
              <w:t>4 269</w:t>
            </w:r>
          </w:p>
        </w:tc>
        <w:tc>
          <w:tcPr>
            <w:tcW w:w="0" w:type="auto"/>
            <w:tcBorders>
              <w:top w:val="nil"/>
              <w:left w:val="nil"/>
              <w:bottom w:val="single" w:sz="4" w:space="0" w:color="auto"/>
              <w:right w:val="single" w:sz="4" w:space="0" w:color="auto"/>
            </w:tcBorders>
            <w:shd w:val="clear" w:color="auto" w:fill="auto"/>
            <w:noWrap/>
            <w:vAlign w:val="center"/>
            <w:hideMark/>
          </w:tcPr>
          <w:p w:rsidR="000F23EA" w:rsidRPr="004D4FB4" w:rsidRDefault="000F23EA" w:rsidP="000F23EA">
            <w:pPr>
              <w:jc w:val="center"/>
              <w:rPr>
                <w:rFonts w:eastAsiaTheme="minorEastAsia" w:cs="Arial"/>
                <w:color w:val="000000"/>
                <w:sz w:val="18"/>
                <w:szCs w:val="18"/>
              </w:rPr>
            </w:pPr>
            <w:r w:rsidRPr="004D4FB4">
              <w:rPr>
                <w:rFonts w:eastAsiaTheme="minorEastAsia" w:cs="Arial"/>
                <w:color w:val="000000"/>
                <w:sz w:val="18"/>
                <w:szCs w:val="18"/>
              </w:rPr>
              <w:t>3 951</w:t>
            </w:r>
          </w:p>
        </w:tc>
        <w:tc>
          <w:tcPr>
            <w:tcW w:w="0" w:type="auto"/>
            <w:tcBorders>
              <w:top w:val="nil"/>
              <w:left w:val="nil"/>
              <w:bottom w:val="single" w:sz="4" w:space="0" w:color="auto"/>
              <w:right w:val="single" w:sz="4" w:space="0" w:color="auto"/>
            </w:tcBorders>
            <w:shd w:val="clear" w:color="auto" w:fill="auto"/>
            <w:noWrap/>
            <w:vAlign w:val="center"/>
            <w:hideMark/>
          </w:tcPr>
          <w:p w:rsidR="000F23EA" w:rsidRPr="004D4FB4" w:rsidRDefault="000F23EA" w:rsidP="000F23EA">
            <w:pPr>
              <w:jc w:val="center"/>
              <w:rPr>
                <w:rFonts w:eastAsiaTheme="minorEastAsia" w:cs="Arial"/>
                <w:color w:val="000000"/>
                <w:sz w:val="18"/>
                <w:szCs w:val="18"/>
              </w:rPr>
            </w:pPr>
            <w:r w:rsidRPr="004D4FB4">
              <w:rPr>
                <w:rFonts w:eastAsiaTheme="minorEastAsia" w:cs="Arial"/>
                <w:color w:val="000000"/>
                <w:sz w:val="18"/>
                <w:szCs w:val="18"/>
              </w:rPr>
              <w:t>92,6</w:t>
            </w:r>
          </w:p>
        </w:tc>
        <w:tc>
          <w:tcPr>
            <w:tcW w:w="0" w:type="auto"/>
            <w:tcBorders>
              <w:top w:val="nil"/>
              <w:left w:val="nil"/>
              <w:bottom w:val="single" w:sz="4" w:space="0" w:color="auto"/>
              <w:right w:val="single" w:sz="4" w:space="0" w:color="auto"/>
            </w:tcBorders>
            <w:shd w:val="clear" w:color="auto" w:fill="auto"/>
            <w:noWrap/>
            <w:vAlign w:val="center"/>
            <w:hideMark/>
          </w:tcPr>
          <w:p w:rsidR="000F23EA" w:rsidRPr="004D4FB4" w:rsidRDefault="000F23EA" w:rsidP="000F23EA">
            <w:pPr>
              <w:jc w:val="center"/>
              <w:rPr>
                <w:rFonts w:eastAsiaTheme="minorEastAsia" w:cs="Arial"/>
                <w:color w:val="000000"/>
                <w:sz w:val="18"/>
                <w:szCs w:val="18"/>
              </w:rPr>
            </w:pPr>
            <w:r w:rsidRPr="004D4FB4">
              <w:rPr>
                <w:rFonts w:eastAsiaTheme="minorEastAsia" w:cs="Arial"/>
                <w:color w:val="000000"/>
                <w:sz w:val="18"/>
                <w:szCs w:val="18"/>
              </w:rPr>
              <w:t>27,0</w:t>
            </w:r>
          </w:p>
        </w:tc>
        <w:tc>
          <w:tcPr>
            <w:tcW w:w="0" w:type="auto"/>
            <w:tcBorders>
              <w:top w:val="nil"/>
              <w:left w:val="nil"/>
              <w:bottom w:val="single" w:sz="4" w:space="0" w:color="auto"/>
              <w:right w:val="single" w:sz="4" w:space="0" w:color="auto"/>
            </w:tcBorders>
            <w:shd w:val="clear" w:color="auto" w:fill="auto"/>
            <w:noWrap/>
            <w:vAlign w:val="center"/>
            <w:hideMark/>
          </w:tcPr>
          <w:p w:rsidR="000F23EA" w:rsidRPr="004D4FB4" w:rsidRDefault="000F23EA" w:rsidP="000F23EA">
            <w:pPr>
              <w:jc w:val="center"/>
              <w:rPr>
                <w:rFonts w:eastAsiaTheme="minorEastAsia" w:cs="Arial"/>
                <w:sz w:val="18"/>
                <w:szCs w:val="18"/>
              </w:rPr>
            </w:pPr>
            <w:r w:rsidRPr="004D4FB4">
              <w:rPr>
                <w:rFonts w:eastAsiaTheme="minorEastAsia" w:cs="Arial"/>
                <w:sz w:val="18"/>
                <w:szCs w:val="18"/>
              </w:rPr>
              <w:t>25,4</w:t>
            </w:r>
          </w:p>
        </w:tc>
        <w:tc>
          <w:tcPr>
            <w:tcW w:w="0" w:type="auto"/>
            <w:tcBorders>
              <w:top w:val="nil"/>
              <w:left w:val="nil"/>
              <w:bottom w:val="single" w:sz="4" w:space="0" w:color="auto"/>
              <w:right w:val="single" w:sz="4" w:space="0" w:color="auto"/>
            </w:tcBorders>
            <w:shd w:val="clear" w:color="auto" w:fill="auto"/>
            <w:noWrap/>
            <w:vAlign w:val="center"/>
            <w:hideMark/>
          </w:tcPr>
          <w:p w:rsidR="000F23EA" w:rsidRPr="004D4FB4" w:rsidRDefault="000F23EA" w:rsidP="000F23EA">
            <w:pPr>
              <w:jc w:val="center"/>
              <w:rPr>
                <w:rFonts w:eastAsiaTheme="minorEastAsia" w:cs="Arial"/>
                <w:sz w:val="18"/>
                <w:szCs w:val="18"/>
              </w:rPr>
            </w:pPr>
            <w:r w:rsidRPr="004D4FB4">
              <w:rPr>
                <w:rFonts w:eastAsiaTheme="minorEastAsia" w:cs="Arial"/>
                <w:sz w:val="18"/>
                <w:szCs w:val="18"/>
              </w:rPr>
              <w:t>-1,6</w:t>
            </w:r>
          </w:p>
        </w:tc>
      </w:tr>
      <w:tr w:rsidR="000F23EA" w:rsidRPr="004D4FB4" w:rsidTr="000F23EA">
        <w:trPr>
          <w:trHeight w:val="285"/>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0F23EA" w:rsidRPr="004D4FB4" w:rsidRDefault="000F23EA" w:rsidP="000F23EA">
            <w:pPr>
              <w:rPr>
                <w:rFonts w:eastAsiaTheme="minorEastAsia" w:cs="Arial"/>
                <w:b/>
                <w:bCs/>
                <w:color w:val="000000"/>
                <w:sz w:val="18"/>
                <w:szCs w:val="18"/>
              </w:rPr>
            </w:pPr>
            <w:r w:rsidRPr="004D4FB4">
              <w:rPr>
                <w:rFonts w:eastAsiaTheme="minorEastAsia" w:cs="Arial"/>
                <w:b/>
                <w:bCs/>
                <w:color w:val="000000"/>
                <w:sz w:val="18"/>
                <w:szCs w:val="18"/>
              </w:rPr>
              <w:t>Kołobrzeski</w:t>
            </w:r>
          </w:p>
        </w:tc>
        <w:tc>
          <w:tcPr>
            <w:tcW w:w="0" w:type="auto"/>
            <w:tcBorders>
              <w:top w:val="nil"/>
              <w:left w:val="nil"/>
              <w:bottom w:val="single" w:sz="4" w:space="0" w:color="auto"/>
              <w:right w:val="single" w:sz="4" w:space="0" w:color="auto"/>
            </w:tcBorders>
            <w:shd w:val="clear" w:color="auto" w:fill="auto"/>
            <w:noWrap/>
            <w:vAlign w:val="center"/>
            <w:hideMark/>
          </w:tcPr>
          <w:p w:rsidR="000F23EA" w:rsidRPr="004D4FB4" w:rsidRDefault="000F23EA" w:rsidP="000F23EA">
            <w:pPr>
              <w:jc w:val="center"/>
              <w:rPr>
                <w:rFonts w:eastAsiaTheme="minorEastAsia" w:cs="Arial"/>
                <w:color w:val="000000"/>
                <w:sz w:val="18"/>
                <w:szCs w:val="18"/>
              </w:rPr>
            </w:pPr>
            <w:r w:rsidRPr="004D4FB4">
              <w:rPr>
                <w:rFonts w:eastAsiaTheme="minorEastAsia" w:cs="Arial"/>
                <w:color w:val="000000"/>
                <w:sz w:val="18"/>
                <w:szCs w:val="18"/>
              </w:rPr>
              <w:t>3 680</w:t>
            </w:r>
          </w:p>
        </w:tc>
        <w:tc>
          <w:tcPr>
            <w:tcW w:w="0" w:type="auto"/>
            <w:tcBorders>
              <w:top w:val="nil"/>
              <w:left w:val="nil"/>
              <w:bottom w:val="single" w:sz="4" w:space="0" w:color="auto"/>
              <w:right w:val="single" w:sz="4" w:space="0" w:color="auto"/>
            </w:tcBorders>
            <w:shd w:val="clear" w:color="auto" w:fill="auto"/>
            <w:noWrap/>
            <w:vAlign w:val="center"/>
            <w:hideMark/>
          </w:tcPr>
          <w:p w:rsidR="000F23EA" w:rsidRPr="004D4FB4" w:rsidRDefault="000F23EA" w:rsidP="000F23EA">
            <w:pPr>
              <w:jc w:val="center"/>
              <w:rPr>
                <w:rFonts w:eastAsiaTheme="minorEastAsia" w:cs="Arial"/>
                <w:color w:val="000000"/>
                <w:sz w:val="18"/>
                <w:szCs w:val="18"/>
              </w:rPr>
            </w:pPr>
            <w:r w:rsidRPr="004D4FB4">
              <w:rPr>
                <w:rFonts w:eastAsiaTheme="minorEastAsia" w:cs="Arial"/>
                <w:color w:val="000000"/>
                <w:sz w:val="18"/>
                <w:szCs w:val="18"/>
              </w:rPr>
              <w:t>3 507</w:t>
            </w:r>
          </w:p>
        </w:tc>
        <w:tc>
          <w:tcPr>
            <w:tcW w:w="0" w:type="auto"/>
            <w:tcBorders>
              <w:top w:val="nil"/>
              <w:left w:val="nil"/>
              <w:bottom w:val="single" w:sz="4" w:space="0" w:color="auto"/>
              <w:right w:val="single" w:sz="4" w:space="0" w:color="auto"/>
            </w:tcBorders>
            <w:shd w:val="clear" w:color="auto" w:fill="auto"/>
            <w:noWrap/>
            <w:vAlign w:val="center"/>
            <w:hideMark/>
          </w:tcPr>
          <w:p w:rsidR="000F23EA" w:rsidRPr="004D4FB4" w:rsidRDefault="000F23EA" w:rsidP="000F23EA">
            <w:pPr>
              <w:jc w:val="center"/>
              <w:rPr>
                <w:rFonts w:eastAsiaTheme="minorEastAsia" w:cs="Arial"/>
                <w:color w:val="000000"/>
                <w:sz w:val="18"/>
                <w:szCs w:val="18"/>
              </w:rPr>
            </w:pPr>
            <w:r w:rsidRPr="004D4FB4">
              <w:rPr>
                <w:rFonts w:eastAsiaTheme="minorEastAsia" w:cs="Arial"/>
                <w:color w:val="000000"/>
                <w:sz w:val="18"/>
                <w:szCs w:val="18"/>
              </w:rPr>
              <w:t>95,3</w:t>
            </w:r>
          </w:p>
        </w:tc>
        <w:tc>
          <w:tcPr>
            <w:tcW w:w="0" w:type="auto"/>
            <w:tcBorders>
              <w:top w:val="nil"/>
              <w:left w:val="nil"/>
              <w:bottom w:val="single" w:sz="4" w:space="0" w:color="auto"/>
              <w:right w:val="single" w:sz="4" w:space="0" w:color="auto"/>
            </w:tcBorders>
            <w:shd w:val="clear" w:color="auto" w:fill="auto"/>
            <w:noWrap/>
            <w:vAlign w:val="center"/>
            <w:hideMark/>
          </w:tcPr>
          <w:p w:rsidR="000F23EA" w:rsidRPr="004D4FB4" w:rsidRDefault="000F23EA" w:rsidP="000F23EA">
            <w:pPr>
              <w:jc w:val="center"/>
              <w:rPr>
                <w:rFonts w:eastAsiaTheme="minorEastAsia" w:cs="Arial"/>
                <w:color w:val="000000"/>
                <w:sz w:val="18"/>
                <w:szCs w:val="18"/>
              </w:rPr>
            </w:pPr>
            <w:r w:rsidRPr="004D4FB4">
              <w:rPr>
                <w:rFonts w:eastAsiaTheme="minorEastAsia" w:cs="Arial"/>
                <w:color w:val="000000"/>
                <w:sz w:val="18"/>
                <w:szCs w:val="18"/>
              </w:rPr>
              <w:t>12,5</w:t>
            </w:r>
          </w:p>
        </w:tc>
        <w:tc>
          <w:tcPr>
            <w:tcW w:w="0" w:type="auto"/>
            <w:tcBorders>
              <w:top w:val="nil"/>
              <w:left w:val="nil"/>
              <w:bottom w:val="single" w:sz="4" w:space="0" w:color="auto"/>
              <w:right w:val="single" w:sz="4" w:space="0" w:color="auto"/>
            </w:tcBorders>
            <w:shd w:val="clear" w:color="auto" w:fill="auto"/>
            <w:noWrap/>
            <w:vAlign w:val="center"/>
            <w:hideMark/>
          </w:tcPr>
          <w:p w:rsidR="000F23EA" w:rsidRPr="004D4FB4" w:rsidRDefault="000F23EA" w:rsidP="000F23EA">
            <w:pPr>
              <w:jc w:val="center"/>
              <w:rPr>
                <w:rFonts w:eastAsiaTheme="minorEastAsia" w:cs="Arial"/>
                <w:sz w:val="18"/>
                <w:szCs w:val="18"/>
              </w:rPr>
            </w:pPr>
            <w:r w:rsidRPr="004D4FB4">
              <w:rPr>
                <w:rFonts w:eastAsiaTheme="minorEastAsia" w:cs="Arial"/>
                <w:sz w:val="18"/>
                <w:szCs w:val="18"/>
              </w:rPr>
              <w:t>11,9</w:t>
            </w:r>
          </w:p>
        </w:tc>
        <w:tc>
          <w:tcPr>
            <w:tcW w:w="0" w:type="auto"/>
            <w:tcBorders>
              <w:top w:val="nil"/>
              <w:left w:val="nil"/>
              <w:bottom w:val="single" w:sz="4" w:space="0" w:color="auto"/>
              <w:right w:val="single" w:sz="4" w:space="0" w:color="auto"/>
            </w:tcBorders>
            <w:shd w:val="clear" w:color="auto" w:fill="auto"/>
            <w:noWrap/>
            <w:vAlign w:val="center"/>
            <w:hideMark/>
          </w:tcPr>
          <w:p w:rsidR="000F23EA" w:rsidRPr="004D4FB4" w:rsidRDefault="000F23EA" w:rsidP="000F23EA">
            <w:pPr>
              <w:jc w:val="center"/>
              <w:rPr>
                <w:rFonts w:eastAsiaTheme="minorEastAsia" w:cs="Arial"/>
                <w:sz w:val="18"/>
                <w:szCs w:val="18"/>
              </w:rPr>
            </w:pPr>
            <w:r w:rsidRPr="004D4FB4">
              <w:rPr>
                <w:rFonts w:eastAsiaTheme="minorEastAsia" w:cs="Arial"/>
                <w:sz w:val="18"/>
                <w:szCs w:val="18"/>
              </w:rPr>
              <w:t>-0,6</w:t>
            </w:r>
          </w:p>
        </w:tc>
      </w:tr>
      <w:tr w:rsidR="000F23EA" w:rsidRPr="004D4FB4" w:rsidTr="000F23EA">
        <w:trPr>
          <w:trHeight w:val="285"/>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0F23EA" w:rsidRPr="004D4FB4" w:rsidRDefault="000F23EA" w:rsidP="000F23EA">
            <w:pPr>
              <w:rPr>
                <w:rFonts w:eastAsiaTheme="minorEastAsia" w:cs="Arial"/>
                <w:b/>
                <w:bCs/>
                <w:color w:val="000000"/>
                <w:sz w:val="18"/>
                <w:szCs w:val="18"/>
              </w:rPr>
            </w:pPr>
            <w:r w:rsidRPr="004D4FB4">
              <w:rPr>
                <w:rFonts w:eastAsiaTheme="minorEastAsia" w:cs="Arial"/>
                <w:b/>
                <w:bCs/>
                <w:color w:val="000000"/>
                <w:sz w:val="18"/>
                <w:szCs w:val="18"/>
              </w:rPr>
              <w:t>Miasto Koszalin</w:t>
            </w:r>
          </w:p>
        </w:tc>
        <w:tc>
          <w:tcPr>
            <w:tcW w:w="0" w:type="auto"/>
            <w:tcBorders>
              <w:top w:val="nil"/>
              <w:left w:val="nil"/>
              <w:bottom w:val="single" w:sz="4" w:space="0" w:color="auto"/>
              <w:right w:val="single" w:sz="4" w:space="0" w:color="auto"/>
            </w:tcBorders>
            <w:shd w:val="clear" w:color="auto" w:fill="auto"/>
            <w:noWrap/>
            <w:vAlign w:val="center"/>
            <w:hideMark/>
          </w:tcPr>
          <w:p w:rsidR="000F23EA" w:rsidRPr="004D4FB4" w:rsidRDefault="000F23EA" w:rsidP="000F23EA">
            <w:pPr>
              <w:jc w:val="center"/>
              <w:rPr>
                <w:rFonts w:eastAsiaTheme="minorEastAsia" w:cs="Arial"/>
                <w:color w:val="000000"/>
                <w:sz w:val="18"/>
                <w:szCs w:val="18"/>
              </w:rPr>
            </w:pPr>
            <w:r w:rsidRPr="004D4FB4">
              <w:rPr>
                <w:rFonts w:eastAsiaTheme="minorEastAsia" w:cs="Arial"/>
                <w:color w:val="000000"/>
                <w:sz w:val="18"/>
                <w:szCs w:val="18"/>
              </w:rPr>
              <w:t>5 384</w:t>
            </w:r>
          </w:p>
        </w:tc>
        <w:tc>
          <w:tcPr>
            <w:tcW w:w="0" w:type="auto"/>
            <w:tcBorders>
              <w:top w:val="nil"/>
              <w:left w:val="nil"/>
              <w:bottom w:val="single" w:sz="4" w:space="0" w:color="auto"/>
              <w:right w:val="single" w:sz="4" w:space="0" w:color="auto"/>
            </w:tcBorders>
            <w:shd w:val="clear" w:color="auto" w:fill="auto"/>
            <w:noWrap/>
            <w:vAlign w:val="center"/>
            <w:hideMark/>
          </w:tcPr>
          <w:p w:rsidR="000F23EA" w:rsidRPr="004D4FB4" w:rsidRDefault="000F23EA" w:rsidP="000F23EA">
            <w:pPr>
              <w:jc w:val="center"/>
              <w:rPr>
                <w:rFonts w:eastAsiaTheme="minorEastAsia" w:cs="Arial"/>
                <w:color w:val="000000"/>
                <w:sz w:val="18"/>
                <w:szCs w:val="18"/>
              </w:rPr>
            </w:pPr>
            <w:r w:rsidRPr="004D4FB4">
              <w:rPr>
                <w:rFonts w:eastAsiaTheme="minorEastAsia" w:cs="Arial"/>
                <w:color w:val="000000"/>
                <w:sz w:val="18"/>
                <w:szCs w:val="18"/>
              </w:rPr>
              <w:t>5 510</w:t>
            </w:r>
          </w:p>
        </w:tc>
        <w:tc>
          <w:tcPr>
            <w:tcW w:w="0" w:type="auto"/>
            <w:tcBorders>
              <w:top w:val="nil"/>
              <w:left w:val="nil"/>
              <w:bottom w:val="single" w:sz="4" w:space="0" w:color="auto"/>
              <w:right w:val="single" w:sz="4" w:space="0" w:color="auto"/>
            </w:tcBorders>
            <w:shd w:val="clear" w:color="auto" w:fill="auto"/>
            <w:noWrap/>
            <w:vAlign w:val="center"/>
            <w:hideMark/>
          </w:tcPr>
          <w:p w:rsidR="000F23EA" w:rsidRPr="004D4FB4" w:rsidRDefault="000F23EA" w:rsidP="000F23EA">
            <w:pPr>
              <w:jc w:val="center"/>
              <w:rPr>
                <w:rFonts w:eastAsiaTheme="minorEastAsia" w:cs="Arial"/>
                <w:color w:val="000000"/>
                <w:sz w:val="18"/>
                <w:szCs w:val="18"/>
              </w:rPr>
            </w:pPr>
            <w:r w:rsidRPr="004D4FB4">
              <w:rPr>
                <w:rFonts w:eastAsiaTheme="minorEastAsia" w:cs="Arial"/>
                <w:color w:val="000000"/>
                <w:sz w:val="18"/>
                <w:szCs w:val="18"/>
              </w:rPr>
              <w:t>102,3</w:t>
            </w:r>
          </w:p>
        </w:tc>
        <w:tc>
          <w:tcPr>
            <w:tcW w:w="0" w:type="auto"/>
            <w:tcBorders>
              <w:top w:val="nil"/>
              <w:left w:val="nil"/>
              <w:bottom w:val="single" w:sz="4" w:space="0" w:color="auto"/>
              <w:right w:val="single" w:sz="4" w:space="0" w:color="auto"/>
            </w:tcBorders>
            <w:shd w:val="clear" w:color="auto" w:fill="auto"/>
            <w:noWrap/>
            <w:vAlign w:val="center"/>
            <w:hideMark/>
          </w:tcPr>
          <w:p w:rsidR="000F23EA" w:rsidRPr="004D4FB4" w:rsidRDefault="000F23EA" w:rsidP="000F23EA">
            <w:pPr>
              <w:jc w:val="center"/>
              <w:rPr>
                <w:rFonts w:eastAsiaTheme="minorEastAsia" w:cs="Arial"/>
                <w:color w:val="000000"/>
                <w:sz w:val="18"/>
                <w:szCs w:val="18"/>
              </w:rPr>
            </w:pPr>
            <w:r w:rsidRPr="004D4FB4">
              <w:rPr>
                <w:rFonts w:eastAsiaTheme="minorEastAsia" w:cs="Arial"/>
                <w:color w:val="000000"/>
                <w:sz w:val="18"/>
                <w:szCs w:val="18"/>
              </w:rPr>
              <w:t>11,0</w:t>
            </w:r>
          </w:p>
        </w:tc>
        <w:tc>
          <w:tcPr>
            <w:tcW w:w="0" w:type="auto"/>
            <w:tcBorders>
              <w:top w:val="nil"/>
              <w:left w:val="nil"/>
              <w:bottom w:val="single" w:sz="4" w:space="0" w:color="auto"/>
              <w:right w:val="single" w:sz="4" w:space="0" w:color="auto"/>
            </w:tcBorders>
            <w:shd w:val="clear" w:color="auto" w:fill="auto"/>
            <w:noWrap/>
            <w:vAlign w:val="center"/>
            <w:hideMark/>
          </w:tcPr>
          <w:p w:rsidR="000F23EA" w:rsidRPr="004D4FB4" w:rsidRDefault="000F23EA" w:rsidP="000F23EA">
            <w:pPr>
              <w:jc w:val="center"/>
              <w:rPr>
                <w:rFonts w:eastAsiaTheme="minorEastAsia" w:cs="Arial"/>
                <w:sz w:val="18"/>
                <w:szCs w:val="18"/>
              </w:rPr>
            </w:pPr>
            <w:r w:rsidRPr="004D4FB4">
              <w:rPr>
                <w:rFonts w:eastAsiaTheme="minorEastAsia" w:cs="Arial"/>
                <w:sz w:val="18"/>
                <w:szCs w:val="18"/>
              </w:rPr>
              <w:t>11,2</w:t>
            </w:r>
          </w:p>
        </w:tc>
        <w:tc>
          <w:tcPr>
            <w:tcW w:w="0" w:type="auto"/>
            <w:tcBorders>
              <w:top w:val="nil"/>
              <w:left w:val="nil"/>
              <w:bottom w:val="single" w:sz="4" w:space="0" w:color="auto"/>
              <w:right w:val="single" w:sz="4" w:space="0" w:color="auto"/>
            </w:tcBorders>
            <w:shd w:val="clear" w:color="auto" w:fill="auto"/>
            <w:noWrap/>
            <w:vAlign w:val="center"/>
            <w:hideMark/>
          </w:tcPr>
          <w:p w:rsidR="000F23EA" w:rsidRPr="004D4FB4" w:rsidRDefault="000F23EA" w:rsidP="000F23EA">
            <w:pPr>
              <w:jc w:val="center"/>
              <w:rPr>
                <w:rFonts w:eastAsiaTheme="minorEastAsia" w:cs="Arial"/>
                <w:sz w:val="18"/>
                <w:szCs w:val="18"/>
              </w:rPr>
            </w:pPr>
            <w:r w:rsidRPr="004D4FB4">
              <w:rPr>
                <w:rFonts w:eastAsiaTheme="minorEastAsia" w:cs="Arial"/>
                <w:sz w:val="18"/>
                <w:szCs w:val="18"/>
              </w:rPr>
              <w:t>0,2</w:t>
            </w:r>
          </w:p>
        </w:tc>
      </w:tr>
      <w:tr w:rsidR="000F23EA" w:rsidRPr="004D4FB4" w:rsidTr="000F23EA">
        <w:trPr>
          <w:trHeight w:val="285"/>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0F23EA" w:rsidRPr="004D4FB4" w:rsidRDefault="000F23EA" w:rsidP="000F23EA">
            <w:pPr>
              <w:rPr>
                <w:rFonts w:eastAsiaTheme="minorEastAsia" w:cs="Arial"/>
                <w:b/>
                <w:bCs/>
                <w:color w:val="000000"/>
                <w:sz w:val="18"/>
                <w:szCs w:val="18"/>
              </w:rPr>
            </w:pPr>
            <w:r w:rsidRPr="004D4FB4">
              <w:rPr>
                <w:rFonts w:eastAsiaTheme="minorEastAsia" w:cs="Arial"/>
                <w:b/>
                <w:bCs/>
                <w:color w:val="000000"/>
                <w:sz w:val="18"/>
                <w:szCs w:val="18"/>
              </w:rPr>
              <w:t>Koszaliński</w:t>
            </w:r>
          </w:p>
        </w:tc>
        <w:tc>
          <w:tcPr>
            <w:tcW w:w="0" w:type="auto"/>
            <w:tcBorders>
              <w:top w:val="nil"/>
              <w:left w:val="nil"/>
              <w:bottom w:val="single" w:sz="4" w:space="0" w:color="auto"/>
              <w:right w:val="single" w:sz="4" w:space="0" w:color="auto"/>
            </w:tcBorders>
            <w:shd w:val="clear" w:color="auto" w:fill="auto"/>
            <w:noWrap/>
            <w:vAlign w:val="center"/>
            <w:hideMark/>
          </w:tcPr>
          <w:p w:rsidR="000F23EA" w:rsidRPr="004D4FB4" w:rsidRDefault="000F23EA" w:rsidP="000F23EA">
            <w:pPr>
              <w:jc w:val="center"/>
              <w:rPr>
                <w:rFonts w:eastAsiaTheme="minorEastAsia" w:cs="Arial"/>
                <w:color w:val="000000"/>
                <w:sz w:val="18"/>
                <w:szCs w:val="18"/>
              </w:rPr>
            </w:pPr>
            <w:r w:rsidRPr="004D4FB4">
              <w:rPr>
                <w:rFonts w:eastAsiaTheme="minorEastAsia" w:cs="Arial"/>
                <w:color w:val="000000"/>
                <w:sz w:val="18"/>
                <w:szCs w:val="18"/>
              </w:rPr>
              <w:t>5 509</w:t>
            </w:r>
          </w:p>
        </w:tc>
        <w:tc>
          <w:tcPr>
            <w:tcW w:w="0" w:type="auto"/>
            <w:tcBorders>
              <w:top w:val="nil"/>
              <w:left w:val="nil"/>
              <w:bottom w:val="single" w:sz="4" w:space="0" w:color="auto"/>
              <w:right w:val="single" w:sz="4" w:space="0" w:color="auto"/>
            </w:tcBorders>
            <w:shd w:val="clear" w:color="auto" w:fill="auto"/>
            <w:noWrap/>
            <w:vAlign w:val="center"/>
            <w:hideMark/>
          </w:tcPr>
          <w:p w:rsidR="000F23EA" w:rsidRPr="004D4FB4" w:rsidRDefault="000F23EA" w:rsidP="000F23EA">
            <w:pPr>
              <w:jc w:val="center"/>
              <w:rPr>
                <w:rFonts w:eastAsiaTheme="minorEastAsia" w:cs="Arial"/>
                <w:color w:val="000000"/>
                <w:sz w:val="18"/>
                <w:szCs w:val="18"/>
              </w:rPr>
            </w:pPr>
            <w:r w:rsidRPr="004D4FB4">
              <w:rPr>
                <w:rFonts w:eastAsiaTheme="minorEastAsia" w:cs="Arial"/>
                <w:color w:val="000000"/>
                <w:sz w:val="18"/>
                <w:szCs w:val="18"/>
              </w:rPr>
              <w:t>5 483</w:t>
            </w:r>
          </w:p>
        </w:tc>
        <w:tc>
          <w:tcPr>
            <w:tcW w:w="0" w:type="auto"/>
            <w:tcBorders>
              <w:top w:val="nil"/>
              <w:left w:val="nil"/>
              <w:bottom w:val="single" w:sz="4" w:space="0" w:color="auto"/>
              <w:right w:val="single" w:sz="4" w:space="0" w:color="auto"/>
            </w:tcBorders>
            <w:shd w:val="clear" w:color="auto" w:fill="auto"/>
            <w:noWrap/>
            <w:vAlign w:val="center"/>
            <w:hideMark/>
          </w:tcPr>
          <w:p w:rsidR="000F23EA" w:rsidRPr="004D4FB4" w:rsidRDefault="000F23EA" w:rsidP="000F23EA">
            <w:pPr>
              <w:jc w:val="center"/>
              <w:rPr>
                <w:rFonts w:eastAsiaTheme="minorEastAsia" w:cs="Arial"/>
                <w:color w:val="000000"/>
                <w:sz w:val="18"/>
                <w:szCs w:val="18"/>
              </w:rPr>
            </w:pPr>
            <w:r w:rsidRPr="004D4FB4">
              <w:rPr>
                <w:rFonts w:eastAsiaTheme="minorEastAsia" w:cs="Arial"/>
                <w:color w:val="000000"/>
                <w:sz w:val="18"/>
                <w:szCs w:val="18"/>
              </w:rPr>
              <w:t>99,5</w:t>
            </w:r>
          </w:p>
        </w:tc>
        <w:tc>
          <w:tcPr>
            <w:tcW w:w="0" w:type="auto"/>
            <w:tcBorders>
              <w:top w:val="nil"/>
              <w:left w:val="nil"/>
              <w:bottom w:val="single" w:sz="4" w:space="0" w:color="auto"/>
              <w:right w:val="single" w:sz="4" w:space="0" w:color="auto"/>
            </w:tcBorders>
            <w:shd w:val="clear" w:color="auto" w:fill="auto"/>
            <w:noWrap/>
            <w:vAlign w:val="center"/>
            <w:hideMark/>
          </w:tcPr>
          <w:p w:rsidR="000F23EA" w:rsidRPr="004D4FB4" w:rsidRDefault="000F23EA" w:rsidP="000F23EA">
            <w:pPr>
              <w:jc w:val="center"/>
              <w:rPr>
                <w:rFonts w:eastAsiaTheme="minorEastAsia" w:cs="Arial"/>
                <w:color w:val="000000"/>
                <w:sz w:val="18"/>
                <w:szCs w:val="18"/>
              </w:rPr>
            </w:pPr>
            <w:r w:rsidRPr="004D4FB4">
              <w:rPr>
                <w:rFonts w:eastAsiaTheme="minorEastAsia" w:cs="Arial"/>
                <w:color w:val="000000"/>
                <w:sz w:val="18"/>
                <w:szCs w:val="18"/>
              </w:rPr>
              <w:t>26,7</w:t>
            </w:r>
          </w:p>
        </w:tc>
        <w:tc>
          <w:tcPr>
            <w:tcW w:w="0" w:type="auto"/>
            <w:tcBorders>
              <w:top w:val="nil"/>
              <w:left w:val="nil"/>
              <w:bottom w:val="single" w:sz="4" w:space="0" w:color="auto"/>
              <w:right w:val="single" w:sz="4" w:space="0" w:color="auto"/>
            </w:tcBorders>
            <w:shd w:val="clear" w:color="auto" w:fill="auto"/>
            <w:noWrap/>
            <w:vAlign w:val="center"/>
            <w:hideMark/>
          </w:tcPr>
          <w:p w:rsidR="000F23EA" w:rsidRPr="004D4FB4" w:rsidRDefault="000F23EA" w:rsidP="000F23EA">
            <w:pPr>
              <w:jc w:val="center"/>
              <w:rPr>
                <w:rFonts w:eastAsiaTheme="minorEastAsia" w:cs="Arial"/>
                <w:sz w:val="18"/>
                <w:szCs w:val="18"/>
              </w:rPr>
            </w:pPr>
            <w:r w:rsidRPr="004D4FB4">
              <w:rPr>
                <w:rFonts w:eastAsiaTheme="minorEastAsia" w:cs="Arial"/>
                <w:sz w:val="18"/>
                <w:szCs w:val="18"/>
              </w:rPr>
              <w:t>26,5</w:t>
            </w:r>
          </w:p>
        </w:tc>
        <w:tc>
          <w:tcPr>
            <w:tcW w:w="0" w:type="auto"/>
            <w:tcBorders>
              <w:top w:val="nil"/>
              <w:left w:val="nil"/>
              <w:bottom w:val="single" w:sz="4" w:space="0" w:color="auto"/>
              <w:right w:val="single" w:sz="4" w:space="0" w:color="auto"/>
            </w:tcBorders>
            <w:shd w:val="clear" w:color="auto" w:fill="auto"/>
            <w:noWrap/>
            <w:vAlign w:val="center"/>
            <w:hideMark/>
          </w:tcPr>
          <w:p w:rsidR="000F23EA" w:rsidRPr="004D4FB4" w:rsidRDefault="000F23EA" w:rsidP="000F23EA">
            <w:pPr>
              <w:jc w:val="center"/>
              <w:rPr>
                <w:rFonts w:eastAsiaTheme="minorEastAsia" w:cs="Arial"/>
                <w:sz w:val="18"/>
                <w:szCs w:val="18"/>
              </w:rPr>
            </w:pPr>
            <w:r w:rsidRPr="004D4FB4">
              <w:rPr>
                <w:rFonts w:eastAsiaTheme="minorEastAsia" w:cs="Arial"/>
                <w:sz w:val="18"/>
                <w:szCs w:val="18"/>
              </w:rPr>
              <w:t>-0,2</w:t>
            </w:r>
          </w:p>
        </w:tc>
      </w:tr>
      <w:tr w:rsidR="000F23EA" w:rsidRPr="004D4FB4" w:rsidTr="000F23EA">
        <w:trPr>
          <w:trHeight w:val="285"/>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0F23EA" w:rsidRPr="004D4FB4" w:rsidRDefault="000F23EA" w:rsidP="000F23EA">
            <w:pPr>
              <w:rPr>
                <w:rFonts w:eastAsiaTheme="minorEastAsia" w:cs="Arial"/>
                <w:b/>
                <w:bCs/>
                <w:color w:val="000000"/>
                <w:sz w:val="18"/>
                <w:szCs w:val="18"/>
              </w:rPr>
            </w:pPr>
            <w:r w:rsidRPr="004D4FB4">
              <w:rPr>
                <w:rFonts w:eastAsiaTheme="minorEastAsia" w:cs="Arial"/>
                <w:b/>
                <w:bCs/>
                <w:color w:val="000000"/>
                <w:sz w:val="18"/>
                <w:szCs w:val="18"/>
              </w:rPr>
              <w:t>Łobeski</w:t>
            </w:r>
          </w:p>
        </w:tc>
        <w:tc>
          <w:tcPr>
            <w:tcW w:w="0" w:type="auto"/>
            <w:tcBorders>
              <w:top w:val="nil"/>
              <w:left w:val="nil"/>
              <w:bottom w:val="single" w:sz="4" w:space="0" w:color="auto"/>
              <w:right w:val="single" w:sz="4" w:space="0" w:color="auto"/>
            </w:tcBorders>
            <w:shd w:val="clear" w:color="auto" w:fill="auto"/>
            <w:noWrap/>
            <w:vAlign w:val="center"/>
            <w:hideMark/>
          </w:tcPr>
          <w:p w:rsidR="000F23EA" w:rsidRPr="004D4FB4" w:rsidRDefault="000F23EA" w:rsidP="000F23EA">
            <w:pPr>
              <w:jc w:val="center"/>
              <w:rPr>
                <w:rFonts w:eastAsiaTheme="minorEastAsia" w:cs="Arial"/>
                <w:color w:val="000000"/>
                <w:sz w:val="18"/>
                <w:szCs w:val="18"/>
              </w:rPr>
            </w:pPr>
            <w:r w:rsidRPr="004D4FB4">
              <w:rPr>
                <w:rFonts w:eastAsiaTheme="minorEastAsia" w:cs="Arial"/>
                <w:color w:val="000000"/>
                <w:sz w:val="18"/>
                <w:szCs w:val="18"/>
              </w:rPr>
              <w:t>3 223</w:t>
            </w:r>
          </w:p>
        </w:tc>
        <w:tc>
          <w:tcPr>
            <w:tcW w:w="0" w:type="auto"/>
            <w:tcBorders>
              <w:top w:val="nil"/>
              <w:left w:val="nil"/>
              <w:bottom w:val="single" w:sz="4" w:space="0" w:color="auto"/>
              <w:right w:val="single" w:sz="4" w:space="0" w:color="auto"/>
            </w:tcBorders>
            <w:shd w:val="clear" w:color="auto" w:fill="auto"/>
            <w:noWrap/>
            <w:vAlign w:val="center"/>
            <w:hideMark/>
          </w:tcPr>
          <w:p w:rsidR="000F23EA" w:rsidRPr="004D4FB4" w:rsidRDefault="000F23EA" w:rsidP="000F23EA">
            <w:pPr>
              <w:jc w:val="center"/>
              <w:rPr>
                <w:rFonts w:eastAsiaTheme="minorEastAsia" w:cs="Arial"/>
                <w:color w:val="000000"/>
                <w:sz w:val="18"/>
                <w:szCs w:val="18"/>
              </w:rPr>
            </w:pPr>
            <w:r w:rsidRPr="004D4FB4">
              <w:rPr>
                <w:rFonts w:eastAsiaTheme="minorEastAsia" w:cs="Arial"/>
                <w:color w:val="000000"/>
                <w:sz w:val="18"/>
                <w:szCs w:val="18"/>
              </w:rPr>
              <w:t>3 489</w:t>
            </w:r>
          </w:p>
        </w:tc>
        <w:tc>
          <w:tcPr>
            <w:tcW w:w="0" w:type="auto"/>
            <w:tcBorders>
              <w:top w:val="nil"/>
              <w:left w:val="nil"/>
              <w:bottom w:val="single" w:sz="4" w:space="0" w:color="auto"/>
              <w:right w:val="single" w:sz="4" w:space="0" w:color="auto"/>
            </w:tcBorders>
            <w:shd w:val="clear" w:color="auto" w:fill="auto"/>
            <w:noWrap/>
            <w:vAlign w:val="center"/>
            <w:hideMark/>
          </w:tcPr>
          <w:p w:rsidR="000F23EA" w:rsidRPr="004D4FB4" w:rsidRDefault="000F23EA" w:rsidP="000F23EA">
            <w:pPr>
              <w:jc w:val="center"/>
              <w:rPr>
                <w:rFonts w:eastAsiaTheme="minorEastAsia" w:cs="Arial"/>
                <w:color w:val="000000"/>
                <w:sz w:val="18"/>
                <w:szCs w:val="18"/>
              </w:rPr>
            </w:pPr>
            <w:r w:rsidRPr="004D4FB4">
              <w:rPr>
                <w:rFonts w:eastAsiaTheme="minorEastAsia" w:cs="Arial"/>
                <w:color w:val="000000"/>
                <w:sz w:val="18"/>
                <w:szCs w:val="18"/>
              </w:rPr>
              <w:t>108,3</w:t>
            </w:r>
          </w:p>
        </w:tc>
        <w:tc>
          <w:tcPr>
            <w:tcW w:w="0" w:type="auto"/>
            <w:tcBorders>
              <w:top w:val="nil"/>
              <w:left w:val="nil"/>
              <w:bottom w:val="single" w:sz="4" w:space="0" w:color="auto"/>
              <w:right w:val="single" w:sz="4" w:space="0" w:color="auto"/>
            </w:tcBorders>
            <w:shd w:val="clear" w:color="auto" w:fill="auto"/>
            <w:noWrap/>
            <w:vAlign w:val="center"/>
            <w:hideMark/>
          </w:tcPr>
          <w:p w:rsidR="000F23EA" w:rsidRPr="004D4FB4" w:rsidRDefault="000F23EA" w:rsidP="000F23EA">
            <w:pPr>
              <w:jc w:val="center"/>
              <w:rPr>
                <w:rFonts w:eastAsiaTheme="minorEastAsia" w:cs="Arial"/>
                <w:color w:val="000000"/>
                <w:sz w:val="18"/>
                <w:szCs w:val="18"/>
              </w:rPr>
            </w:pPr>
            <w:r w:rsidRPr="004D4FB4">
              <w:rPr>
                <w:rFonts w:eastAsiaTheme="minorEastAsia" w:cs="Arial"/>
                <w:color w:val="000000"/>
                <w:sz w:val="18"/>
                <w:szCs w:val="18"/>
              </w:rPr>
              <w:t>27,6</w:t>
            </w:r>
          </w:p>
        </w:tc>
        <w:tc>
          <w:tcPr>
            <w:tcW w:w="0" w:type="auto"/>
            <w:tcBorders>
              <w:top w:val="nil"/>
              <w:left w:val="nil"/>
              <w:bottom w:val="single" w:sz="4" w:space="0" w:color="auto"/>
              <w:right w:val="single" w:sz="4" w:space="0" w:color="auto"/>
            </w:tcBorders>
            <w:shd w:val="clear" w:color="auto" w:fill="auto"/>
            <w:noWrap/>
            <w:vAlign w:val="center"/>
            <w:hideMark/>
          </w:tcPr>
          <w:p w:rsidR="000F23EA" w:rsidRPr="004D4FB4" w:rsidRDefault="000F23EA" w:rsidP="000F23EA">
            <w:pPr>
              <w:jc w:val="center"/>
              <w:rPr>
                <w:rFonts w:eastAsiaTheme="minorEastAsia" w:cs="Arial"/>
                <w:sz w:val="18"/>
                <w:szCs w:val="18"/>
              </w:rPr>
            </w:pPr>
            <w:r w:rsidRPr="004D4FB4">
              <w:rPr>
                <w:rFonts w:eastAsiaTheme="minorEastAsia" w:cs="Arial"/>
                <w:sz w:val="18"/>
                <w:szCs w:val="18"/>
              </w:rPr>
              <w:t>29,0</w:t>
            </w:r>
          </w:p>
        </w:tc>
        <w:tc>
          <w:tcPr>
            <w:tcW w:w="0" w:type="auto"/>
            <w:tcBorders>
              <w:top w:val="nil"/>
              <w:left w:val="nil"/>
              <w:bottom w:val="single" w:sz="4" w:space="0" w:color="auto"/>
              <w:right w:val="single" w:sz="4" w:space="0" w:color="auto"/>
            </w:tcBorders>
            <w:shd w:val="clear" w:color="auto" w:fill="auto"/>
            <w:noWrap/>
            <w:vAlign w:val="center"/>
            <w:hideMark/>
          </w:tcPr>
          <w:p w:rsidR="000F23EA" w:rsidRPr="004D4FB4" w:rsidRDefault="000F23EA" w:rsidP="000F23EA">
            <w:pPr>
              <w:jc w:val="center"/>
              <w:rPr>
                <w:rFonts w:eastAsiaTheme="minorEastAsia" w:cs="Arial"/>
                <w:sz w:val="18"/>
                <w:szCs w:val="18"/>
              </w:rPr>
            </w:pPr>
            <w:r w:rsidRPr="004D4FB4">
              <w:rPr>
                <w:rFonts w:eastAsiaTheme="minorEastAsia" w:cs="Arial"/>
                <w:sz w:val="18"/>
                <w:szCs w:val="18"/>
              </w:rPr>
              <w:t>1,4</w:t>
            </w:r>
          </w:p>
        </w:tc>
      </w:tr>
      <w:tr w:rsidR="000F23EA" w:rsidRPr="004D4FB4" w:rsidTr="000F23EA">
        <w:trPr>
          <w:trHeight w:val="285"/>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0F23EA" w:rsidRPr="004D4FB4" w:rsidRDefault="000F23EA" w:rsidP="000F23EA">
            <w:pPr>
              <w:rPr>
                <w:rFonts w:eastAsiaTheme="minorEastAsia" w:cs="Arial"/>
                <w:b/>
                <w:bCs/>
                <w:color w:val="000000"/>
                <w:sz w:val="18"/>
                <w:szCs w:val="18"/>
              </w:rPr>
            </w:pPr>
            <w:r w:rsidRPr="004D4FB4">
              <w:rPr>
                <w:rFonts w:eastAsiaTheme="minorEastAsia" w:cs="Arial"/>
                <w:b/>
                <w:bCs/>
                <w:color w:val="000000"/>
                <w:sz w:val="18"/>
                <w:szCs w:val="18"/>
              </w:rPr>
              <w:t>Myśliborski</w:t>
            </w:r>
          </w:p>
        </w:tc>
        <w:tc>
          <w:tcPr>
            <w:tcW w:w="0" w:type="auto"/>
            <w:tcBorders>
              <w:top w:val="nil"/>
              <w:left w:val="nil"/>
              <w:bottom w:val="single" w:sz="4" w:space="0" w:color="auto"/>
              <w:right w:val="single" w:sz="4" w:space="0" w:color="auto"/>
            </w:tcBorders>
            <w:shd w:val="clear" w:color="auto" w:fill="auto"/>
            <w:noWrap/>
            <w:vAlign w:val="center"/>
            <w:hideMark/>
          </w:tcPr>
          <w:p w:rsidR="000F23EA" w:rsidRPr="004D4FB4" w:rsidRDefault="000F23EA" w:rsidP="000F23EA">
            <w:pPr>
              <w:jc w:val="center"/>
              <w:rPr>
                <w:rFonts w:eastAsiaTheme="minorEastAsia" w:cs="Arial"/>
                <w:color w:val="000000"/>
                <w:sz w:val="18"/>
                <w:szCs w:val="18"/>
              </w:rPr>
            </w:pPr>
            <w:r w:rsidRPr="004D4FB4">
              <w:rPr>
                <w:rFonts w:eastAsiaTheme="minorEastAsia" w:cs="Arial"/>
                <w:color w:val="000000"/>
                <w:sz w:val="18"/>
                <w:szCs w:val="18"/>
              </w:rPr>
              <w:t>3 751</w:t>
            </w:r>
          </w:p>
        </w:tc>
        <w:tc>
          <w:tcPr>
            <w:tcW w:w="0" w:type="auto"/>
            <w:tcBorders>
              <w:top w:val="nil"/>
              <w:left w:val="nil"/>
              <w:bottom w:val="single" w:sz="4" w:space="0" w:color="auto"/>
              <w:right w:val="single" w:sz="4" w:space="0" w:color="auto"/>
            </w:tcBorders>
            <w:shd w:val="clear" w:color="auto" w:fill="auto"/>
            <w:noWrap/>
            <w:vAlign w:val="center"/>
            <w:hideMark/>
          </w:tcPr>
          <w:p w:rsidR="000F23EA" w:rsidRPr="004D4FB4" w:rsidRDefault="000F23EA" w:rsidP="000F23EA">
            <w:pPr>
              <w:jc w:val="center"/>
              <w:rPr>
                <w:rFonts w:eastAsiaTheme="minorEastAsia" w:cs="Arial"/>
                <w:color w:val="000000"/>
                <w:sz w:val="18"/>
                <w:szCs w:val="18"/>
              </w:rPr>
            </w:pPr>
            <w:r w:rsidRPr="004D4FB4">
              <w:rPr>
                <w:rFonts w:eastAsiaTheme="minorEastAsia" w:cs="Arial"/>
                <w:color w:val="000000"/>
                <w:sz w:val="18"/>
                <w:szCs w:val="18"/>
              </w:rPr>
              <w:t>3 662</w:t>
            </w:r>
          </w:p>
        </w:tc>
        <w:tc>
          <w:tcPr>
            <w:tcW w:w="0" w:type="auto"/>
            <w:tcBorders>
              <w:top w:val="nil"/>
              <w:left w:val="nil"/>
              <w:bottom w:val="single" w:sz="4" w:space="0" w:color="auto"/>
              <w:right w:val="single" w:sz="4" w:space="0" w:color="auto"/>
            </w:tcBorders>
            <w:shd w:val="clear" w:color="auto" w:fill="auto"/>
            <w:noWrap/>
            <w:vAlign w:val="center"/>
            <w:hideMark/>
          </w:tcPr>
          <w:p w:rsidR="000F23EA" w:rsidRPr="004D4FB4" w:rsidRDefault="000F23EA" w:rsidP="000F23EA">
            <w:pPr>
              <w:jc w:val="center"/>
              <w:rPr>
                <w:rFonts w:eastAsiaTheme="minorEastAsia" w:cs="Arial"/>
                <w:color w:val="000000"/>
                <w:sz w:val="18"/>
                <w:szCs w:val="18"/>
              </w:rPr>
            </w:pPr>
            <w:r w:rsidRPr="004D4FB4">
              <w:rPr>
                <w:rFonts w:eastAsiaTheme="minorEastAsia" w:cs="Arial"/>
                <w:color w:val="000000"/>
                <w:sz w:val="18"/>
                <w:szCs w:val="18"/>
              </w:rPr>
              <w:t>97,6</w:t>
            </w:r>
          </w:p>
        </w:tc>
        <w:tc>
          <w:tcPr>
            <w:tcW w:w="0" w:type="auto"/>
            <w:tcBorders>
              <w:top w:val="nil"/>
              <w:left w:val="nil"/>
              <w:bottom w:val="single" w:sz="4" w:space="0" w:color="auto"/>
              <w:right w:val="single" w:sz="4" w:space="0" w:color="auto"/>
            </w:tcBorders>
            <w:shd w:val="clear" w:color="auto" w:fill="auto"/>
            <w:noWrap/>
            <w:vAlign w:val="center"/>
            <w:hideMark/>
          </w:tcPr>
          <w:p w:rsidR="000F23EA" w:rsidRPr="004D4FB4" w:rsidRDefault="000F23EA" w:rsidP="000F23EA">
            <w:pPr>
              <w:jc w:val="center"/>
              <w:rPr>
                <w:rFonts w:eastAsiaTheme="minorEastAsia" w:cs="Arial"/>
                <w:color w:val="000000"/>
                <w:sz w:val="18"/>
                <w:szCs w:val="18"/>
              </w:rPr>
            </w:pPr>
            <w:r w:rsidRPr="004D4FB4">
              <w:rPr>
                <w:rFonts w:eastAsiaTheme="minorEastAsia" w:cs="Arial"/>
                <w:color w:val="000000"/>
                <w:sz w:val="18"/>
                <w:szCs w:val="18"/>
              </w:rPr>
              <w:t>16,9</w:t>
            </w:r>
          </w:p>
        </w:tc>
        <w:tc>
          <w:tcPr>
            <w:tcW w:w="0" w:type="auto"/>
            <w:tcBorders>
              <w:top w:val="nil"/>
              <w:left w:val="nil"/>
              <w:bottom w:val="single" w:sz="4" w:space="0" w:color="auto"/>
              <w:right w:val="single" w:sz="4" w:space="0" w:color="auto"/>
            </w:tcBorders>
            <w:shd w:val="clear" w:color="auto" w:fill="auto"/>
            <w:noWrap/>
            <w:vAlign w:val="center"/>
            <w:hideMark/>
          </w:tcPr>
          <w:p w:rsidR="000F23EA" w:rsidRPr="004D4FB4" w:rsidRDefault="000F23EA" w:rsidP="000F23EA">
            <w:pPr>
              <w:jc w:val="center"/>
              <w:rPr>
                <w:rFonts w:eastAsiaTheme="minorEastAsia" w:cs="Arial"/>
                <w:sz w:val="18"/>
                <w:szCs w:val="18"/>
              </w:rPr>
            </w:pPr>
            <w:r w:rsidRPr="004D4FB4">
              <w:rPr>
                <w:rFonts w:eastAsiaTheme="minorEastAsia" w:cs="Arial"/>
                <w:sz w:val="18"/>
                <w:szCs w:val="18"/>
              </w:rPr>
              <w:t>16,5</w:t>
            </w:r>
          </w:p>
        </w:tc>
        <w:tc>
          <w:tcPr>
            <w:tcW w:w="0" w:type="auto"/>
            <w:tcBorders>
              <w:top w:val="nil"/>
              <w:left w:val="nil"/>
              <w:bottom w:val="single" w:sz="4" w:space="0" w:color="auto"/>
              <w:right w:val="single" w:sz="4" w:space="0" w:color="auto"/>
            </w:tcBorders>
            <w:shd w:val="clear" w:color="auto" w:fill="auto"/>
            <w:noWrap/>
            <w:vAlign w:val="center"/>
            <w:hideMark/>
          </w:tcPr>
          <w:p w:rsidR="000F23EA" w:rsidRPr="004D4FB4" w:rsidRDefault="000F23EA" w:rsidP="000F23EA">
            <w:pPr>
              <w:jc w:val="center"/>
              <w:rPr>
                <w:rFonts w:eastAsiaTheme="minorEastAsia" w:cs="Arial"/>
                <w:sz w:val="18"/>
                <w:szCs w:val="18"/>
              </w:rPr>
            </w:pPr>
            <w:r w:rsidRPr="004D4FB4">
              <w:rPr>
                <w:rFonts w:eastAsiaTheme="minorEastAsia" w:cs="Arial"/>
                <w:sz w:val="18"/>
                <w:szCs w:val="18"/>
              </w:rPr>
              <w:t>-0,4</w:t>
            </w:r>
          </w:p>
        </w:tc>
      </w:tr>
      <w:tr w:rsidR="000F23EA" w:rsidRPr="004D4FB4" w:rsidTr="000F23EA">
        <w:trPr>
          <w:trHeight w:val="285"/>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0F23EA" w:rsidRPr="004D4FB4" w:rsidRDefault="000F23EA" w:rsidP="000F23EA">
            <w:pPr>
              <w:rPr>
                <w:rFonts w:eastAsiaTheme="minorEastAsia" w:cs="Arial"/>
                <w:b/>
                <w:bCs/>
                <w:color w:val="000000"/>
                <w:sz w:val="18"/>
                <w:szCs w:val="18"/>
              </w:rPr>
            </w:pPr>
            <w:r w:rsidRPr="004D4FB4">
              <w:rPr>
                <w:rFonts w:eastAsiaTheme="minorEastAsia" w:cs="Arial"/>
                <w:b/>
                <w:bCs/>
                <w:color w:val="000000"/>
                <w:sz w:val="18"/>
                <w:szCs w:val="18"/>
              </w:rPr>
              <w:t>Policki</w:t>
            </w:r>
          </w:p>
        </w:tc>
        <w:tc>
          <w:tcPr>
            <w:tcW w:w="0" w:type="auto"/>
            <w:tcBorders>
              <w:top w:val="nil"/>
              <w:left w:val="nil"/>
              <w:bottom w:val="single" w:sz="4" w:space="0" w:color="auto"/>
              <w:right w:val="single" w:sz="4" w:space="0" w:color="auto"/>
            </w:tcBorders>
            <w:shd w:val="clear" w:color="auto" w:fill="auto"/>
            <w:noWrap/>
            <w:vAlign w:val="center"/>
            <w:hideMark/>
          </w:tcPr>
          <w:p w:rsidR="000F23EA" w:rsidRPr="004D4FB4" w:rsidRDefault="000F23EA" w:rsidP="000F23EA">
            <w:pPr>
              <w:jc w:val="center"/>
              <w:rPr>
                <w:rFonts w:eastAsiaTheme="minorEastAsia" w:cs="Arial"/>
                <w:color w:val="000000"/>
                <w:sz w:val="18"/>
                <w:szCs w:val="18"/>
              </w:rPr>
            </w:pPr>
            <w:r w:rsidRPr="004D4FB4">
              <w:rPr>
                <w:rFonts w:eastAsiaTheme="minorEastAsia" w:cs="Arial"/>
                <w:color w:val="000000"/>
                <w:sz w:val="18"/>
                <w:szCs w:val="18"/>
              </w:rPr>
              <w:t>4 138</w:t>
            </w:r>
          </w:p>
        </w:tc>
        <w:tc>
          <w:tcPr>
            <w:tcW w:w="0" w:type="auto"/>
            <w:tcBorders>
              <w:top w:val="nil"/>
              <w:left w:val="nil"/>
              <w:bottom w:val="single" w:sz="4" w:space="0" w:color="auto"/>
              <w:right w:val="single" w:sz="4" w:space="0" w:color="auto"/>
            </w:tcBorders>
            <w:shd w:val="clear" w:color="auto" w:fill="auto"/>
            <w:noWrap/>
            <w:vAlign w:val="center"/>
            <w:hideMark/>
          </w:tcPr>
          <w:p w:rsidR="000F23EA" w:rsidRPr="004D4FB4" w:rsidRDefault="000F23EA" w:rsidP="000F23EA">
            <w:pPr>
              <w:jc w:val="center"/>
              <w:rPr>
                <w:rFonts w:eastAsiaTheme="minorEastAsia" w:cs="Arial"/>
                <w:color w:val="000000"/>
                <w:sz w:val="18"/>
                <w:szCs w:val="18"/>
              </w:rPr>
            </w:pPr>
            <w:r w:rsidRPr="004D4FB4">
              <w:rPr>
                <w:rFonts w:eastAsiaTheme="minorEastAsia" w:cs="Arial"/>
                <w:color w:val="000000"/>
                <w:sz w:val="18"/>
                <w:szCs w:val="18"/>
              </w:rPr>
              <w:t>4 022</w:t>
            </w:r>
          </w:p>
        </w:tc>
        <w:tc>
          <w:tcPr>
            <w:tcW w:w="0" w:type="auto"/>
            <w:tcBorders>
              <w:top w:val="nil"/>
              <w:left w:val="nil"/>
              <w:bottom w:val="single" w:sz="4" w:space="0" w:color="auto"/>
              <w:right w:val="single" w:sz="4" w:space="0" w:color="auto"/>
            </w:tcBorders>
            <w:shd w:val="clear" w:color="auto" w:fill="auto"/>
            <w:noWrap/>
            <w:vAlign w:val="center"/>
            <w:hideMark/>
          </w:tcPr>
          <w:p w:rsidR="000F23EA" w:rsidRPr="004D4FB4" w:rsidRDefault="000F23EA" w:rsidP="000F23EA">
            <w:pPr>
              <w:jc w:val="center"/>
              <w:rPr>
                <w:rFonts w:eastAsiaTheme="minorEastAsia" w:cs="Arial"/>
                <w:color w:val="000000"/>
                <w:sz w:val="18"/>
                <w:szCs w:val="18"/>
              </w:rPr>
            </w:pPr>
            <w:r w:rsidRPr="004D4FB4">
              <w:rPr>
                <w:rFonts w:eastAsiaTheme="minorEastAsia" w:cs="Arial"/>
                <w:color w:val="000000"/>
                <w:sz w:val="18"/>
                <w:szCs w:val="18"/>
              </w:rPr>
              <w:t>97,2</w:t>
            </w:r>
          </w:p>
        </w:tc>
        <w:tc>
          <w:tcPr>
            <w:tcW w:w="0" w:type="auto"/>
            <w:tcBorders>
              <w:top w:val="nil"/>
              <w:left w:val="nil"/>
              <w:bottom w:val="single" w:sz="4" w:space="0" w:color="auto"/>
              <w:right w:val="single" w:sz="4" w:space="0" w:color="auto"/>
            </w:tcBorders>
            <w:shd w:val="clear" w:color="auto" w:fill="auto"/>
            <w:noWrap/>
            <w:vAlign w:val="center"/>
            <w:hideMark/>
          </w:tcPr>
          <w:p w:rsidR="000F23EA" w:rsidRPr="004D4FB4" w:rsidRDefault="000F23EA" w:rsidP="000F23EA">
            <w:pPr>
              <w:jc w:val="center"/>
              <w:rPr>
                <w:rFonts w:eastAsiaTheme="minorEastAsia" w:cs="Arial"/>
                <w:color w:val="000000"/>
                <w:sz w:val="18"/>
                <w:szCs w:val="18"/>
              </w:rPr>
            </w:pPr>
            <w:r w:rsidRPr="004D4FB4">
              <w:rPr>
                <w:rFonts w:eastAsiaTheme="minorEastAsia" w:cs="Arial"/>
                <w:color w:val="000000"/>
                <w:sz w:val="18"/>
                <w:szCs w:val="18"/>
              </w:rPr>
              <w:t>16,1</w:t>
            </w:r>
          </w:p>
        </w:tc>
        <w:tc>
          <w:tcPr>
            <w:tcW w:w="0" w:type="auto"/>
            <w:tcBorders>
              <w:top w:val="nil"/>
              <w:left w:val="nil"/>
              <w:bottom w:val="single" w:sz="4" w:space="0" w:color="auto"/>
              <w:right w:val="single" w:sz="4" w:space="0" w:color="auto"/>
            </w:tcBorders>
            <w:shd w:val="clear" w:color="auto" w:fill="auto"/>
            <w:noWrap/>
            <w:vAlign w:val="center"/>
            <w:hideMark/>
          </w:tcPr>
          <w:p w:rsidR="000F23EA" w:rsidRPr="004D4FB4" w:rsidRDefault="000F23EA" w:rsidP="000F23EA">
            <w:pPr>
              <w:jc w:val="center"/>
              <w:rPr>
                <w:rFonts w:eastAsiaTheme="minorEastAsia" w:cs="Arial"/>
                <w:sz w:val="18"/>
                <w:szCs w:val="18"/>
              </w:rPr>
            </w:pPr>
            <w:r w:rsidRPr="004D4FB4">
              <w:rPr>
                <w:rFonts w:eastAsiaTheme="minorEastAsia" w:cs="Arial"/>
                <w:sz w:val="18"/>
                <w:szCs w:val="18"/>
              </w:rPr>
              <w:t>15,6</w:t>
            </w:r>
          </w:p>
        </w:tc>
        <w:tc>
          <w:tcPr>
            <w:tcW w:w="0" w:type="auto"/>
            <w:tcBorders>
              <w:top w:val="nil"/>
              <w:left w:val="nil"/>
              <w:bottom w:val="single" w:sz="4" w:space="0" w:color="auto"/>
              <w:right w:val="single" w:sz="4" w:space="0" w:color="auto"/>
            </w:tcBorders>
            <w:shd w:val="clear" w:color="auto" w:fill="auto"/>
            <w:noWrap/>
            <w:vAlign w:val="center"/>
            <w:hideMark/>
          </w:tcPr>
          <w:p w:rsidR="000F23EA" w:rsidRPr="004D4FB4" w:rsidRDefault="000F23EA" w:rsidP="000F23EA">
            <w:pPr>
              <w:jc w:val="center"/>
              <w:rPr>
                <w:rFonts w:eastAsiaTheme="minorEastAsia" w:cs="Arial"/>
                <w:sz w:val="18"/>
                <w:szCs w:val="18"/>
              </w:rPr>
            </w:pPr>
            <w:r w:rsidRPr="004D4FB4">
              <w:rPr>
                <w:rFonts w:eastAsiaTheme="minorEastAsia" w:cs="Arial"/>
                <w:sz w:val="18"/>
                <w:szCs w:val="18"/>
              </w:rPr>
              <w:t>-0,5</w:t>
            </w:r>
          </w:p>
        </w:tc>
      </w:tr>
      <w:tr w:rsidR="000F23EA" w:rsidRPr="004D4FB4" w:rsidTr="000F23EA">
        <w:trPr>
          <w:trHeight w:val="285"/>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0F23EA" w:rsidRPr="004D4FB4" w:rsidRDefault="000F23EA" w:rsidP="000F23EA">
            <w:pPr>
              <w:rPr>
                <w:rFonts w:eastAsiaTheme="minorEastAsia" w:cs="Arial"/>
                <w:b/>
                <w:bCs/>
                <w:color w:val="000000"/>
                <w:sz w:val="18"/>
                <w:szCs w:val="18"/>
              </w:rPr>
            </w:pPr>
            <w:r w:rsidRPr="004D4FB4">
              <w:rPr>
                <w:rFonts w:eastAsiaTheme="minorEastAsia" w:cs="Arial"/>
                <w:b/>
                <w:bCs/>
                <w:color w:val="000000"/>
                <w:sz w:val="18"/>
                <w:szCs w:val="18"/>
              </w:rPr>
              <w:t>Pyrzycki</w:t>
            </w:r>
          </w:p>
        </w:tc>
        <w:tc>
          <w:tcPr>
            <w:tcW w:w="0" w:type="auto"/>
            <w:tcBorders>
              <w:top w:val="nil"/>
              <w:left w:val="nil"/>
              <w:bottom w:val="single" w:sz="4" w:space="0" w:color="auto"/>
              <w:right w:val="single" w:sz="4" w:space="0" w:color="auto"/>
            </w:tcBorders>
            <w:shd w:val="clear" w:color="auto" w:fill="auto"/>
            <w:noWrap/>
            <w:vAlign w:val="center"/>
            <w:hideMark/>
          </w:tcPr>
          <w:p w:rsidR="000F23EA" w:rsidRPr="004D4FB4" w:rsidRDefault="000F23EA" w:rsidP="000F23EA">
            <w:pPr>
              <w:jc w:val="center"/>
              <w:rPr>
                <w:rFonts w:eastAsiaTheme="minorEastAsia" w:cs="Arial"/>
                <w:color w:val="000000"/>
                <w:sz w:val="18"/>
                <w:szCs w:val="18"/>
              </w:rPr>
            </w:pPr>
            <w:r w:rsidRPr="004D4FB4">
              <w:rPr>
                <w:rFonts w:eastAsiaTheme="minorEastAsia" w:cs="Arial"/>
                <w:color w:val="000000"/>
                <w:sz w:val="18"/>
                <w:szCs w:val="18"/>
              </w:rPr>
              <w:t>3 709</w:t>
            </w:r>
          </w:p>
        </w:tc>
        <w:tc>
          <w:tcPr>
            <w:tcW w:w="0" w:type="auto"/>
            <w:tcBorders>
              <w:top w:val="nil"/>
              <w:left w:val="nil"/>
              <w:bottom w:val="single" w:sz="4" w:space="0" w:color="auto"/>
              <w:right w:val="single" w:sz="4" w:space="0" w:color="auto"/>
            </w:tcBorders>
            <w:shd w:val="clear" w:color="auto" w:fill="auto"/>
            <w:noWrap/>
            <w:vAlign w:val="center"/>
            <w:hideMark/>
          </w:tcPr>
          <w:p w:rsidR="000F23EA" w:rsidRPr="004D4FB4" w:rsidRDefault="000F23EA" w:rsidP="000F23EA">
            <w:pPr>
              <w:jc w:val="center"/>
              <w:rPr>
                <w:rFonts w:eastAsiaTheme="minorEastAsia" w:cs="Arial"/>
                <w:color w:val="000000"/>
                <w:sz w:val="18"/>
                <w:szCs w:val="18"/>
              </w:rPr>
            </w:pPr>
            <w:r w:rsidRPr="004D4FB4">
              <w:rPr>
                <w:rFonts w:eastAsiaTheme="minorEastAsia" w:cs="Arial"/>
                <w:color w:val="000000"/>
                <w:sz w:val="18"/>
                <w:szCs w:val="18"/>
              </w:rPr>
              <w:t>3 617</w:t>
            </w:r>
          </w:p>
        </w:tc>
        <w:tc>
          <w:tcPr>
            <w:tcW w:w="0" w:type="auto"/>
            <w:tcBorders>
              <w:top w:val="nil"/>
              <w:left w:val="nil"/>
              <w:bottom w:val="single" w:sz="4" w:space="0" w:color="auto"/>
              <w:right w:val="single" w:sz="4" w:space="0" w:color="auto"/>
            </w:tcBorders>
            <w:shd w:val="clear" w:color="auto" w:fill="auto"/>
            <w:noWrap/>
            <w:vAlign w:val="center"/>
            <w:hideMark/>
          </w:tcPr>
          <w:p w:rsidR="000F23EA" w:rsidRPr="004D4FB4" w:rsidRDefault="000F23EA" w:rsidP="000F23EA">
            <w:pPr>
              <w:jc w:val="center"/>
              <w:rPr>
                <w:rFonts w:eastAsiaTheme="minorEastAsia" w:cs="Arial"/>
                <w:color w:val="000000"/>
                <w:sz w:val="18"/>
                <w:szCs w:val="18"/>
              </w:rPr>
            </w:pPr>
            <w:r w:rsidRPr="004D4FB4">
              <w:rPr>
                <w:rFonts w:eastAsiaTheme="minorEastAsia" w:cs="Arial"/>
                <w:color w:val="000000"/>
                <w:sz w:val="18"/>
                <w:szCs w:val="18"/>
              </w:rPr>
              <w:t>97,5</w:t>
            </w:r>
          </w:p>
        </w:tc>
        <w:tc>
          <w:tcPr>
            <w:tcW w:w="0" w:type="auto"/>
            <w:tcBorders>
              <w:top w:val="nil"/>
              <w:left w:val="nil"/>
              <w:bottom w:val="single" w:sz="4" w:space="0" w:color="auto"/>
              <w:right w:val="single" w:sz="4" w:space="0" w:color="auto"/>
            </w:tcBorders>
            <w:shd w:val="clear" w:color="auto" w:fill="auto"/>
            <w:noWrap/>
            <w:vAlign w:val="center"/>
            <w:hideMark/>
          </w:tcPr>
          <w:p w:rsidR="000F23EA" w:rsidRPr="004D4FB4" w:rsidRDefault="000F23EA" w:rsidP="000F23EA">
            <w:pPr>
              <w:jc w:val="center"/>
              <w:rPr>
                <w:rFonts w:eastAsiaTheme="minorEastAsia" w:cs="Arial"/>
                <w:color w:val="000000"/>
                <w:sz w:val="18"/>
                <w:szCs w:val="18"/>
              </w:rPr>
            </w:pPr>
            <w:r w:rsidRPr="004D4FB4">
              <w:rPr>
                <w:rFonts w:eastAsiaTheme="minorEastAsia" w:cs="Arial"/>
                <w:color w:val="000000"/>
                <w:sz w:val="18"/>
                <w:szCs w:val="18"/>
              </w:rPr>
              <w:t>28,3</w:t>
            </w:r>
          </w:p>
        </w:tc>
        <w:tc>
          <w:tcPr>
            <w:tcW w:w="0" w:type="auto"/>
            <w:tcBorders>
              <w:top w:val="nil"/>
              <w:left w:val="nil"/>
              <w:bottom w:val="single" w:sz="4" w:space="0" w:color="auto"/>
              <w:right w:val="single" w:sz="4" w:space="0" w:color="auto"/>
            </w:tcBorders>
            <w:shd w:val="clear" w:color="auto" w:fill="auto"/>
            <w:noWrap/>
            <w:vAlign w:val="center"/>
            <w:hideMark/>
          </w:tcPr>
          <w:p w:rsidR="000F23EA" w:rsidRPr="004D4FB4" w:rsidRDefault="000F23EA" w:rsidP="000F23EA">
            <w:pPr>
              <w:jc w:val="center"/>
              <w:rPr>
                <w:rFonts w:eastAsiaTheme="minorEastAsia" w:cs="Arial"/>
                <w:sz w:val="18"/>
                <w:szCs w:val="18"/>
              </w:rPr>
            </w:pPr>
            <w:r w:rsidRPr="004D4FB4">
              <w:rPr>
                <w:rFonts w:eastAsiaTheme="minorEastAsia" w:cs="Arial"/>
                <w:sz w:val="18"/>
                <w:szCs w:val="18"/>
              </w:rPr>
              <w:t>27,7</w:t>
            </w:r>
          </w:p>
        </w:tc>
        <w:tc>
          <w:tcPr>
            <w:tcW w:w="0" w:type="auto"/>
            <w:tcBorders>
              <w:top w:val="nil"/>
              <w:left w:val="nil"/>
              <w:bottom w:val="single" w:sz="4" w:space="0" w:color="auto"/>
              <w:right w:val="single" w:sz="4" w:space="0" w:color="auto"/>
            </w:tcBorders>
            <w:shd w:val="clear" w:color="auto" w:fill="auto"/>
            <w:noWrap/>
            <w:vAlign w:val="center"/>
            <w:hideMark/>
          </w:tcPr>
          <w:p w:rsidR="000F23EA" w:rsidRPr="004D4FB4" w:rsidRDefault="000F23EA" w:rsidP="000F23EA">
            <w:pPr>
              <w:jc w:val="center"/>
              <w:rPr>
                <w:rFonts w:eastAsiaTheme="minorEastAsia" w:cs="Arial"/>
                <w:sz w:val="18"/>
                <w:szCs w:val="18"/>
              </w:rPr>
            </w:pPr>
            <w:r w:rsidRPr="004D4FB4">
              <w:rPr>
                <w:rFonts w:eastAsiaTheme="minorEastAsia" w:cs="Arial"/>
                <w:sz w:val="18"/>
                <w:szCs w:val="18"/>
              </w:rPr>
              <w:t>-0,6</w:t>
            </w:r>
          </w:p>
        </w:tc>
      </w:tr>
      <w:tr w:rsidR="000F23EA" w:rsidRPr="004D4FB4" w:rsidTr="000F23EA">
        <w:trPr>
          <w:trHeight w:val="285"/>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0F23EA" w:rsidRPr="004D4FB4" w:rsidRDefault="000F23EA" w:rsidP="000F23EA">
            <w:pPr>
              <w:rPr>
                <w:rFonts w:eastAsiaTheme="minorEastAsia" w:cs="Arial"/>
                <w:b/>
                <w:bCs/>
                <w:color w:val="000000"/>
                <w:sz w:val="18"/>
                <w:szCs w:val="18"/>
              </w:rPr>
            </w:pPr>
            <w:r w:rsidRPr="004D4FB4">
              <w:rPr>
                <w:rFonts w:eastAsiaTheme="minorEastAsia" w:cs="Arial"/>
                <w:b/>
                <w:bCs/>
                <w:color w:val="000000"/>
                <w:sz w:val="18"/>
                <w:szCs w:val="18"/>
              </w:rPr>
              <w:t>Sławieński</w:t>
            </w:r>
          </w:p>
        </w:tc>
        <w:tc>
          <w:tcPr>
            <w:tcW w:w="0" w:type="auto"/>
            <w:tcBorders>
              <w:top w:val="nil"/>
              <w:left w:val="nil"/>
              <w:bottom w:val="single" w:sz="4" w:space="0" w:color="auto"/>
              <w:right w:val="single" w:sz="4" w:space="0" w:color="auto"/>
            </w:tcBorders>
            <w:shd w:val="clear" w:color="auto" w:fill="auto"/>
            <w:noWrap/>
            <w:vAlign w:val="center"/>
            <w:hideMark/>
          </w:tcPr>
          <w:p w:rsidR="000F23EA" w:rsidRPr="004D4FB4" w:rsidRDefault="000F23EA" w:rsidP="000F23EA">
            <w:pPr>
              <w:jc w:val="center"/>
              <w:rPr>
                <w:rFonts w:eastAsiaTheme="minorEastAsia" w:cs="Arial"/>
                <w:color w:val="000000"/>
                <w:sz w:val="18"/>
                <w:szCs w:val="18"/>
              </w:rPr>
            </w:pPr>
            <w:r w:rsidRPr="004D4FB4">
              <w:rPr>
                <w:rFonts w:eastAsiaTheme="minorEastAsia" w:cs="Arial"/>
                <w:color w:val="000000"/>
                <w:sz w:val="18"/>
                <w:szCs w:val="18"/>
              </w:rPr>
              <w:t>4 231</w:t>
            </w:r>
          </w:p>
        </w:tc>
        <w:tc>
          <w:tcPr>
            <w:tcW w:w="0" w:type="auto"/>
            <w:tcBorders>
              <w:top w:val="nil"/>
              <w:left w:val="nil"/>
              <w:bottom w:val="single" w:sz="4" w:space="0" w:color="auto"/>
              <w:right w:val="single" w:sz="4" w:space="0" w:color="auto"/>
            </w:tcBorders>
            <w:shd w:val="clear" w:color="auto" w:fill="auto"/>
            <w:noWrap/>
            <w:vAlign w:val="center"/>
            <w:hideMark/>
          </w:tcPr>
          <w:p w:rsidR="000F23EA" w:rsidRPr="004D4FB4" w:rsidRDefault="000F23EA" w:rsidP="000F23EA">
            <w:pPr>
              <w:jc w:val="center"/>
              <w:rPr>
                <w:rFonts w:eastAsiaTheme="minorEastAsia" w:cs="Arial"/>
                <w:color w:val="000000"/>
                <w:sz w:val="18"/>
                <w:szCs w:val="18"/>
              </w:rPr>
            </w:pPr>
            <w:r w:rsidRPr="004D4FB4">
              <w:rPr>
                <w:rFonts w:eastAsiaTheme="minorEastAsia" w:cs="Arial"/>
                <w:color w:val="000000"/>
                <w:sz w:val="18"/>
                <w:szCs w:val="18"/>
              </w:rPr>
              <w:t>4 575</w:t>
            </w:r>
          </w:p>
        </w:tc>
        <w:tc>
          <w:tcPr>
            <w:tcW w:w="0" w:type="auto"/>
            <w:tcBorders>
              <w:top w:val="nil"/>
              <w:left w:val="nil"/>
              <w:bottom w:val="single" w:sz="4" w:space="0" w:color="auto"/>
              <w:right w:val="single" w:sz="4" w:space="0" w:color="auto"/>
            </w:tcBorders>
            <w:shd w:val="clear" w:color="auto" w:fill="auto"/>
            <w:noWrap/>
            <w:vAlign w:val="center"/>
            <w:hideMark/>
          </w:tcPr>
          <w:p w:rsidR="000F23EA" w:rsidRPr="004D4FB4" w:rsidRDefault="000F23EA" w:rsidP="000F23EA">
            <w:pPr>
              <w:jc w:val="center"/>
              <w:rPr>
                <w:rFonts w:eastAsiaTheme="minorEastAsia" w:cs="Arial"/>
                <w:color w:val="000000"/>
                <w:sz w:val="18"/>
                <w:szCs w:val="18"/>
              </w:rPr>
            </w:pPr>
            <w:r w:rsidRPr="004D4FB4">
              <w:rPr>
                <w:rFonts w:eastAsiaTheme="minorEastAsia" w:cs="Arial"/>
                <w:color w:val="000000"/>
                <w:sz w:val="18"/>
                <w:szCs w:val="18"/>
              </w:rPr>
              <w:t>108,1</w:t>
            </w:r>
          </w:p>
        </w:tc>
        <w:tc>
          <w:tcPr>
            <w:tcW w:w="0" w:type="auto"/>
            <w:tcBorders>
              <w:top w:val="nil"/>
              <w:left w:val="nil"/>
              <w:bottom w:val="single" w:sz="4" w:space="0" w:color="auto"/>
              <w:right w:val="single" w:sz="4" w:space="0" w:color="auto"/>
            </w:tcBorders>
            <w:shd w:val="clear" w:color="auto" w:fill="auto"/>
            <w:noWrap/>
            <w:vAlign w:val="center"/>
            <w:hideMark/>
          </w:tcPr>
          <w:p w:rsidR="000F23EA" w:rsidRPr="004D4FB4" w:rsidRDefault="000F23EA" w:rsidP="000F23EA">
            <w:pPr>
              <w:jc w:val="center"/>
              <w:rPr>
                <w:rFonts w:eastAsiaTheme="minorEastAsia" w:cs="Arial"/>
                <w:color w:val="000000"/>
                <w:sz w:val="18"/>
                <w:szCs w:val="18"/>
              </w:rPr>
            </w:pPr>
            <w:r w:rsidRPr="004D4FB4">
              <w:rPr>
                <w:rFonts w:eastAsiaTheme="minorEastAsia" w:cs="Arial"/>
                <w:color w:val="000000"/>
                <w:sz w:val="18"/>
                <w:szCs w:val="18"/>
              </w:rPr>
              <w:t>22,6</w:t>
            </w:r>
          </w:p>
        </w:tc>
        <w:tc>
          <w:tcPr>
            <w:tcW w:w="0" w:type="auto"/>
            <w:tcBorders>
              <w:top w:val="nil"/>
              <w:left w:val="nil"/>
              <w:bottom w:val="single" w:sz="4" w:space="0" w:color="auto"/>
              <w:right w:val="single" w:sz="4" w:space="0" w:color="auto"/>
            </w:tcBorders>
            <w:shd w:val="clear" w:color="auto" w:fill="auto"/>
            <w:noWrap/>
            <w:vAlign w:val="center"/>
            <w:hideMark/>
          </w:tcPr>
          <w:p w:rsidR="000F23EA" w:rsidRPr="004D4FB4" w:rsidRDefault="000F23EA" w:rsidP="000F23EA">
            <w:pPr>
              <w:jc w:val="center"/>
              <w:rPr>
                <w:rFonts w:eastAsiaTheme="minorEastAsia" w:cs="Arial"/>
                <w:sz w:val="18"/>
                <w:szCs w:val="18"/>
              </w:rPr>
            </w:pPr>
            <w:r w:rsidRPr="004D4FB4">
              <w:rPr>
                <w:rFonts w:eastAsiaTheme="minorEastAsia" w:cs="Arial"/>
                <w:sz w:val="18"/>
                <w:szCs w:val="18"/>
              </w:rPr>
              <w:t>23,9</w:t>
            </w:r>
          </w:p>
        </w:tc>
        <w:tc>
          <w:tcPr>
            <w:tcW w:w="0" w:type="auto"/>
            <w:tcBorders>
              <w:top w:val="nil"/>
              <w:left w:val="nil"/>
              <w:bottom w:val="single" w:sz="4" w:space="0" w:color="auto"/>
              <w:right w:val="single" w:sz="4" w:space="0" w:color="auto"/>
            </w:tcBorders>
            <w:shd w:val="clear" w:color="auto" w:fill="auto"/>
            <w:noWrap/>
            <w:vAlign w:val="center"/>
            <w:hideMark/>
          </w:tcPr>
          <w:p w:rsidR="000F23EA" w:rsidRPr="004D4FB4" w:rsidRDefault="000F23EA" w:rsidP="000F23EA">
            <w:pPr>
              <w:jc w:val="center"/>
              <w:rPr>
                <w:rFonts w:eastAsiaTheme="minorEastAsia" w:cs="Arial"/>
                <w:sz w:val="18"/>
                <w:szCs w:val="18"/>
              </w:rPr>
            </w:pPr>
            <w:r w:rsidRPr="004D4FB4">
              <w:rPr>
                <w:rFonts w:eastAsiaTheme="minorEastAsia" w:cs="Arial"/>
                <w:sz w:val="18"/>
                <w:szCs w:val="18"/>
              </w:rPr>
              <w:t>1,3</w:t>
            </w:r>
          </w:p>
        </w:tc>
      </w:tr>
      <w:tr w:rsidR="000F23EA" w:rsidRPr="004D4FB4" w:rsidTr="000F23EA">
        <w:trPr>
          <w:trHeight w:val="285"/>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0F23EA" w:rsidRPr="004D4FB4" w:rsidRDefault="000F23EA" w:rsidP="000F23EA">
            <w:pPr>
              <w:rPr>
                <w:rFonts w:eastAsiaTheme="minorEastAsia" w:cs="Arial"/>
                <w:b/>
                <w:bCs/>
                <w:color w:val="000000"/>
                <w:sz w:val="18"/>
                <w:szCs w:val="18"/>
              </w:rPr>
            </w:pPr>
            <w:r w:rsidRPr="004D4FB4">
              <w:rPr>
                <w:rFonts w:eastAsiaTheme="minorEastAsia" w:cs="Arial"/>
                <w:b/>
                <w:bCs/>
                <w:color w:val="000000"/>
                <w:sz w:val="18"/>
                <w:szCs w:val="18"/>
              </w:rPr>
              <w:t>Stargardzki</w:t>
            </w:r>
          </w:p>
        </w:tc>
        <w:tc>
          <w:tcPr>
            <w:tcW w:w="0" w:type="auto"/>
            <w:tcBorders>
              <w:top w:val="nil"/>
              <w:left w:val="nil"/>
              <w:bottom w:val="single" w:sz="4" w:space="0" w:color="auto"/>
              <w:right w:val="single" w:sz="4" w:space="0" w:color="auto"/>
            </w:tcBorders>
            <w:shd w:val="clear" w:color="auto" w:fill="auto"/>
            <w:noWrap/>
            <w:vAlign w:val="center"/>
            <w:hideMark/>
          </w:tcPr>
          <w:p w:rsidR="000F23EA" w:rsidRPr="004D4FB4" w:rsidRDefault="000F23EA" w:rsidP="000F23EA">
            <w:pPr>
              <w:jc w:val="center"/>
              <w:rPr>
                <w:rFonts w:eastAsiaTheme="minorEastAsia" w:cs="Arial"/>
                <w:color w:val="000000"/>
                <w:sz w:val="18"/>
                <w:szCs w:val="18"/>
              </w:rPr>
            </w:pPr>
            <w:r w:rsidRPr="004D4FB4">
              <w:rPr>
                <w:rFonts w:eastAsiaTheme="minorEastAsia" w:cs="Arial"/>
                <w:color w:val="000000"/>
                <w:sz w:val="18"/>
                <w:szCs w:val="18"/>
              </w:rPr>
              <w:t>7 631</w:t>
            </w:r>
          </w:p>
        </w:tc>
        <w:tc>
          <w:tcPr>
            <w:tcW w:w="0" w:type="auto"/>
            <w:tcBorders>
              <w:top w:val="nil"/>
              <w:left w:val="nil"/>
              <w:bottom w:val="single" w:sz="4" w:space="0" w:color="auto"/>
              <w:right w:val="single" w:sz="4" w:space="0" w:color="auto"/>
            </w:tcBorders>
            <w:shd w:val="clear" w:color="auto" w:fill="auto"/>
            <w:noWrap/>
            <w:vAlign w:val="center"/>
            <w:hideMark/>
          </w:tcPr>
          <w:p w:rsidR="000F23EA" w:rsidRPr="004D4FB4" w:rsidRDefault="000F23EA" w:rsidP="000F23EA">
            <w:pPr>
              <w:jc w:val="center"/>
              <w:rPr>
                <w:rFonts w:eastAsiaTheme="minorEastAsia" w:cs="Arial"/>
                <w:color w:val="000000"/>
                <w:sz w:val="18"/>
                <w:szCs w:val="18"/>
              </w:rPr>
            </w:pPr>
            <w:r w:rsidRPr="004D4FB4">
              <w:rPr>
                <w:rFonts w:eastAsiaTheme="minorEastAsia" w:cs="Arial"/>
                <w:color w:val="000000"/>
                <w:sz w:val="18"/>
                <w:szCs w:val="18"/>
              </w:rPr>
              <w:t>7 605</w:t>
            </w:r>
          </w:p>
        </w:tc>
        <w:tc>
          <w:tcPr>
            <w:tcW w:w="0" w:type="auto"/>
            <w:tcBorders>
              <w:top w:val="nil"/>
              <w:left w:val="nil"/>
              <w:bottom w:val="single" w:sz="4" w:space="0" w:color="auto"/>
              <w:right w:val="single" w:sz="4" w:space="0" w:color="auto"/>
            </w:tcBorders>
            <w:shd w:val="clear" w:color="auto" w:fill="auto"/>
            <w:noWrap/>
            <w:vAlign w:val="center"/>
            <w:hideMark/>
          </w:tcPr>
          <w:p w:rsidR="000F23EA" w:rsidRPr="004D4FB4" w:rsidRDefault="000F23EA" w:rsidP="000F23EA">
            <w:pPr>
              <w:jc w:val="center"/>
              <w:rPr>
                <w:rFonts w:eastAsiaTheme="minorEastAsia" w:cs="Arial"/>
                <w:color w:val="000000"/>
                <w:sz w:val="18"/>
                <w:szCs w:val="18"/>
              </w:rPr>
            </w:pPr>
            <w:r w:rsidRPr="004D4FB4">
              <w:rPr>
                <w:rFonts w:eastAsiaTheme="minorEastAsia" w:cs="Arial"/>
                <w:color w:val="000000"/>
                <w:sz w:val="18"/>
                <w:szCs w:val="18"/>
              </w:rPr>
              <w:t>99,7</w:t>
            </w:r>
          </w:p>
        </w:tc>
        <w:tc>
          <w:tcPr>
            <w:tcW w:w="0" w:type="auto"/>
            <w:tcBorders>
              <w:top w:val="nil"/>
              <w:left w:val="nil"/>
              <w:bottom w:val="single" w:sz="4" w:space="0" w:color="auto"/>
              <w:right w:val="single" w:sz="4" w:space="0" w:color="auto"/>
            </w:tcBorders>
            <w:shd w:val="clear" w:color="auto" w:fill="auto"/>
            <w:noWrap/>
            <w:vAlign w:val="center"/>
            <w:hideMark/>
          </w:tcPr>
          <w:p w:rsidR="000F23EA" w:rsidRPr="004D4FB4" w:rsidRDefault="000F23EA" w:rsidP="000F23EA">
            <w:pPr>
              <w:jc w:val="center"/>
              <w:rPr>
                <w:rFonts w:eastAsiaTheme="minorEastAsia" w:cs="Arial"/>
                <w:color w:val="000000"/>
                <w:sz w:val="18"/>
                <w:szCs w:val="18"/>
              </w:rPr>
            </w:pPr>
            <w:r w:rsidRPr="004D4FB4">
              <w:rPr>
                <w:rFonts w:eastAsiaTheme="minorEastAsia" w:cs="Arial"/>
                <w:color w:val="000000"/>
                <w:sz w:val="18"/>
                <w:szCs w:val="18"/>
              </w:rPr>
              <w:t>20,2</w:t>
            </w:r>
          </w:p>
        </w:tc>
        <w:tc>
          <w:tcPr>
            <w:tcW w:w="0" w:type="auto"/>
            <w:tcBorders>
              <w:top w:val="nil"/>
              <w:left w:val="nil"/>
              <w:bottom w:val="single" w:sz="4" w:space="0" w:color="auto"/>
              <w:right w:val="single" w:sz="4" w:space="0" w:color="auto"/>
            </w:tcBorders>
            <w:shd w:val="clear" w:color="auto" w:fill="auto"/>
            <w:noWrap/>
            <w:vAlign w:val="center"/>
            <w:hideMark/>
          </w:tcPr>
          <w:p w:rsidR="000F23EA" w:rsidRPr="004D4FB4" w:rsidRDefault="000F23EA" w:rsidP="000F23EA">
            <w:pPr>
              <w:jc w:val="center"/>
              <w:rPr>
                <w:rFonts w:eastAsiaTheme="minorEastAsia" w:cs="Arial"/>
                <w:sz w:val="18"/>
                <w:szCs w:val="18"/>
              </w:rPr>
            </w:pPr>
            <w:r w:rsidRPr="004D4FB4">
              <w:rPr>
                <w:rFonts w:eastAsiaTheme="minorEastAsia" w:cs="Arial"/>
                <w:sz w:val="18"/>
                <w:szCs w:val="18"/>
              </w:rPr>
              <w:t>20,0</w:t>
            </w:r>
          </w:p>
        </w:tc>
        <w:tc>
          <w:tcPr>
            <w:tcW w:w="0" w:type="auto"/>
            <w:tcBorders>
              <w:top w:val="nil"/>
              <w:left w:val="nil"/>
              <w:bottom w:val="single" w:sz="4" w:space="0" w:color="auto"/>
              <w:right w:val="single" w:sz="4" w:space="0" w:color="auto"/>
            </w:tcBorders>
            <w:shd w:val="clear" w:color="auto" w:fill="auto"/>
            <w:noWrap/>
            <w:vAlign w:val="center"/>
            <w:hideMark/>
          </w:tcPr>
          <w:p w:rsidR="000F23EA" w:rsidRPr="004D4FB4" w:rsidRDefault="000F23EA" w:rsidP="000F23EA">
            <w:pPr>
              <w:jc w:val="center"/>
              <w:rPr>
                <w:rFonts w:eastAsiaTheme="minorEastAsia" w:cs="Arial"/>
                <w:sz w:val="18"/>
                <w:szCs w:val="18"/>
              </w:rPr>
            </w:pPr>
            <w:r w:rsidRPr="004D4FB4">
              <w:rPr>
                <w:rFonts w:eastAsiaTheme="minorEastAsia" w:cs="Arial"/>
                <w:sz w:val="18"/>
                <w:szCs w:val="18"/>
              </w:rPr>
              <w:t>-0,2</w:t>
            </w:r>
          </w:p>
        </w:tc>
      </w:tr>
      <w:tr w:rsidR="000F23EA" w:rsidRPr="004D4FB4" w:rsidTr="000F23EA">
        <w:trPr>
          <w:trHeight w:val="285"/>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0F23EA" w:rsidRPr="004D4FB4" w:rsidRDefault="000F23EA" w:rsidP="000F23EA">
            <w:pPr>
              <w:rPr>
                <w:rFonts w:eastAsiaTheme="minorEastAsia" w:cs="Arial"/>
                <w:b/>
                <w:bCs/>
                <w:color w:val="000000"/>
                <w:sz w:val="18"/>
                <w:szCs w:val="18"/>
              </w:rPr>
            </w:pPr>
            <w:r w:rsidRPr="004D4FB4">
              <w:rPr>
                <w:rFonts w:eastAsiaTheme="minorEastAsia" w:cs="Arial"/>
                <w:b/>
                <w:bCs/>
                <w:color w:val="000000"/>
                <w:sz w:val="18"/>
                <w:szCs w:val="18"/>
              </w:rPr>
              <w:t>Szczecinecki</w:t>
            </w:r>
          </w:p>
        </w:tc>
        <w:tc>
          <w:tcPr>
            <w:tcW w:w="0" w:type="auto"/>
            <w:tcBorders>
              <w:top w:val="nil"/>
              <w:left w:val="nil"/>
              <w:bottom w:val="single" w:sz="4" w:space="0" w:color="auto"/>
              <w:right w:val="single" w:sz="4" w:space="0" w:color="auto"/>
            </w:tcBorders>
            <w:shd w:val="clear" w:color="auto" w:fill="auto"/>
            <w:noWrap/>
            <w:vAlign w:val="center"/>
            <w:hideMark/>
          </w:tcPr>
          <w:p w:rsidR="000F23EA" w:rsidRPr="004D4FB4" w:rsidRDefault="000F23EA" w:rsidP="000F23EA">
            <w:pPr>
              <w:jc w:val="center"/>
              <w:rPr>
                <w:rFonts w:eastAsiaTheme="minorEastAsia" w:cs="Arial"/>
                <w:color w:val="000000"/>
                <w:sz w:val="18"/>
                <w:szCs w:val="18"/>
              </w:rPr>
            </w:pPr>
            <w:r w:rsidRPr="004D4FB4">
              <w:rPr>
                <w:rFonts w:eastAsiaTheme="minorEastAsia" w:cs="Arial"/>
                <w:color w:val="000000"/>
                <w:sz w:val="18"/>
                <w:szCs w:val="18"/>
              </w:rPr>
              <w:t>7 298</w:t>
            </w:r>
          </w:p>
        </w:tc>
        <w:tc>
          <w:tcPr>
            <w:tcW w:w="0" w:type="auto"/>
            <w:tcBorders>
              <w:top w:val="nil"/>
              <w:left w:val="nil"/>
              <w:bottom w:val="single" w:sz="4" w:space="0" w:color="auto"/>
              <w:right w:val="single" w:sz="4" w:space="0" w:color="auto"/>
            </w:tcBorders>
            <w:shd w:val="clear" w:color="auto" w:fill="auto"/>
            <w:noWrap/>
            <w:vAlign w:val="center"/>
            <w:hideMark/>
          </w:tcPr>
          <w:p w:rsidR="000F23EA" w:rsidRPr="004D4FB4" w:rsidRDefault="000F23EA" w:rsidP="000F23EA">
            <w:pPr>
              <w:jc w:val="center"/>
              <w:rPr>
                <w:rFonts w:eastAsiaTheme="minorEastAsia" w:cs="Arial"/>
                <w:color w:val="000000"/>
                <w:sz w:val="18"/>
                <w:szCs w:val="18"/>
              </w:rPr>
            </w:pPr>
            <w:r w:rsidRPr="004D4FB4">
              <w:rPr>
                <w:rFonts w:eastAsiaTheme="minorEastAsia" w:cs="Arial"/>
                <w:color w:val="000000"/>
                <w:sz w:val="18"/>
                <w:szCs w:val="18"/>
              </w:rPr>
              <w:t>7 461</w:t>
            </w:r>
          </w:p>
        </w:tc>
        <w:tc>
          <w:tcPr>
            <w:tcW w:w="0" w:type="auto"/>
            <w:tcBorders>
              <w:top w:val="nil"/>
              <w:left w:val="nil"/>
              <w:bottom w:val="single" w:sz="4" w:space="0" w:color="auto"/>
              <w:right w:val="single" w:sz="4" w:space="0" w:color="auto"/>
            </w:tcBorders>
            <w:shd w:val="clear" w:color="auto" w:fill="auto"/>
            <w:noWrap/>
            <w:vAlign w:val="center"/>
            <w:hideMark/>
          </w:tcPr>
          <w:p w:rsidR="000F23EA" w:rsidRPr="004D4FB4" w:rsidRDefault="000F23EA" w:rsidP="000F23EA">
            <w:pPr>
              <w:jc w:val="center"/>
              <w:rPr>
                <w:rFonts w:eastAsiaTheme="minorEastAsia" w:cs="Arial"/>
                <w:color w:val="000000"/>
                <w:sz w:val="18"/>
                <w:szCs w:val="18"/>
              </w:rPr>
            </w:pPr>
            <w:r w:rsidRPr="004D4FB4">
              <w:rPr>
                <w:rFonts w:eastAsiaTheme="minorEastAsia" w:cs="Arial"/>
                <w:color w:val="000000"/>
                <w:sz w:val="18"/>
                <w:szCs w:val="18"/>
              </w:rPr>
              <w:t>102,2</w:t>
            </w:r>
          </w:p>
        </w:tc>
        <w:tc>
          <w:tcPr>
            <w:tcW w:w="0" w:type="auto"/>
            <w:tcBorders>
              <w:top w:val="nil"/>
              <w:left w:val="nil"/>
              <w:bottom w:val="single" w:sz="4" w:space="0" w:color="auto"/>
              <w:right w:val="single" w:sz="4" w:space="0" w:color="auto"/>
            </w:tcBorders>
            <w:shd w:val="clear" w:color="auto" w:fill="auto"/>
            <w:noWrap/>
            <w:vAlign w:val="center"/>
            <w:hideMark/>
          </w:tcPr>
          <w:p w:rsidR="000F23EA" w:rsidRPr="004D4FB4" w:rsidRDefault="000F23EA" w:rsidP="000F23EA">
            <w:pPr>
              <w:jc w:val="center"/>
              <w:rPr>
                <w:rFonts w:eastAsiaTheme="minorEastAsia" w:cs="Arial"/>
                <w:color w:val="000000"/>
                <w:sz w:val="18"/>
                <w:szCs w:val="18"/>
              </w:rPr>
            </w:pPr>
            <w:r w:rsidRPr="004D4FB4">
              <w:rPr>
                <w:rFonts w:eastAsiaTheme="minorEastAsia" w:cs="Arial"/>
                <w:color w:val="000000"/>
                <w:sz w:val="18"/>
                <w:szCs w:val="18"/>
              </w:rPr>
              <w:t>26,4</w:t>
            </w:r>
          </w:p>
        </w:tc>
        <w:tc>
          <w:tcPr>
            <w:tcW w:w="0" w:type="auto"/>
            <w:tcBorders>
              <w:top w:val="nil"/>
              <w:left w:val="nil"/>
              <w:bottom w:val="single" w:sz="4" w:space="0" w:color="auto"/>
              <w:right w:val="single" w:sz="4" w:space="0" w:color="auto"/>
            </w:tcBorders>
            <w:shd w:val="clear" w:color="auto" w:fill="auto"/>
            <w:noWrap/>
            <w:vAlign w:val="center"/>
            <w:hideMark/>
          </w:tcPr>
          <w:p w:rsidR="000F23EA" w:rsidRPr="004D4FB4" w:rsidRDefault="000F23EA" w:rsidP="000F23EA">
            <w:pPr>
              <w:jc w:val="center"/>
              <w:rPr>
                <w:rFonts w:eastAsiaTheme="minorEastAsia" w:cs="Arial"/>
                <w:sz w:val="18"/>
                <w:szCs w:val="18"/>
              </w:rPr>
            </w:pPr>
            <w:r w:rsidRPr="004D4FB4">
              <w:rPr>
                <w:rFonts w:eastAsiaTheme="minorEastAsia" w:cs="Arial"/>
                <w:sz w:val="18"/>
                <w:szCs w:val="18"/>
              </w:rPr>
              <w:t>26,6</w:t>
            </w:r>
          </w:p>
        </w:tc>
        <w:tc>
          <w:tcPr>
            <w:tcW w:w="0" w:type="auto"/>
            <w:tcBorders>
              <w:top w:val="nil"/>
              <w:left w:val="nil"/>
              <w:bottom w:val="single" w:sz="4" w:space="0" w:color="auto"/>
              <w:right w:val="single" w:sz="4" w:space="0" w:color="auto"/>
            </w:tcBorders>
            <w:shd w:val="clear" w:color="auto" w:fill="auto"/>
            <w:noWrap/>
            <w:vAlign w:val="center"/>
            <w:hideMark/>
          </w:tcPr>
          <w:p w:rsidR="000F23EA" w:rsidRPr="004D4FB4" w:rsidRDefault="000F23EA" w:rsidP="000F23EA">
            <w:pPr>
              <w:jc w:val="center"/>
              <w:rPr>
                <w:rFonts w:eastAsiaTheme="minorEastAsia" w:cs="Arial"/>
                <w:sz w:val="18"/>
                <w:szCs w:val="18"/>
              </w:rPr>
            </w:pPr>
            <w:r w:rsidRPr="004D4FB4">
              <w:rPr>
                <w:rFonts w:eastAsiaTheme="minorEastAsia" w:cs="Arial"/>
                <w:sz w:val="18"/>
                <w:szCs w:val="18"/>
              </w:rPr>
              <w:t>0,2</w:t>
            </w:r>
          </w:p>
        </w:tc>
      </w:tr>
      <w:tr w:rsidR="000F23EA" w:rsidRPr="004D4FB4" w:rsidTr="000F23EA">
        <w:trPr>
          <w:trHeight w:val="285"/>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0F23EA" w:rsidRPr="004D4FB4" w:rsidRDefault="000F23EA" w:rsidP="000F23EA">
            <w:pPr>
              <w:rPr>
                <w:rFonts w:eastAsiaTheme="minorEastAsia" w:cs="Arial"/>
                <w:b/>
                <w:bCs/>
                <w:color w:val="000000"/>
                <w:sz w:val="18"/>
                <w:szCs w:val="18"/>
              </w:rPr>
            </w:pPr>
            <w:r w:rsidRPr="004D4FB4">
              <w:rPr>
                <w:rFonts w:eastAsiaTheme="minorEastAsia" w:cs="Arial"/>
                <w:b/>
                <w:bCs/>
                <w:color w:val="000000"/>
                <w:sz w:val="18"/>
                <w:szCs w:val="18"/>
              </w:rPr>
              <w:t>Świdwiński</w:t>
            </w:r>
          </w:p>
        </w:tc>
        <w:tc>
          <w:tcPr>
            <w:tcW w:w="0" w:type="auto"/>
            <w:tcBorders>
              <w:top w:val="nil"/>
              <w:left w:val="nil"/>
              <w:bottom w:val="single" w:sz="4" w:space="0" w:color="auto"/>
              <w:right w:val="single" w:sz="4" w:space="0" w:color="auto"/>
            </w:tcBorders>
            <w:shd w:val="clear" w:color="auto" w:fill="auto"/>
            <w:noWrap/>
            <w:vAlign w:val="center"/>
            <w:hideMark/>
          </w:tcPr>
          <w:p w:rsidR="000F23EA" w:rsidRPr="004D4FB4" w:rsidRDefault="000F23EA" w:rsidP="000F23EA">
            <w:pPr>
              <w:jc w:val="center"/>
              <w:rPr>
                <w:rFonts w:eastAsiaTheme="minorEastAsia" w:cs="Arial"/>
                <w:color w:val="000000"/>
                <w:sz w:val="18"/>
                <w:szCs w:val="18"/>
              </w:rPr>
            </w:pPr>
            <w:r w:rsidRPr="004D4FB4">
              <w:rPr>
                <w:rFonts w:eastAsiaTheme="minorEastAsia" w:cs="Arial"/>
                <w:color w:val="000000"/>
                <w:sz w:val="18"/>
                <w:szCs w:val="18"/>
              </w:rPr>
              <w:t>4 380</w:t>
            </w:r>
          </w:p>
        </w:tc>
        <w:tc>
          <w:tcPr>
            <w:tcW w:w="0" w:type="auto"/>
            <w:tcBorders>
              <w:top w:val="nil"/>
              <w:left w:val="nil"/>
              <w:bottom w:val="single" w:sz="4" w:space="0" w:color="auto"/>
              <w:right w:val="single" w:sz="4" w:space="0" w:color="auto"/>
            </w:tcBorders>
            <w:shd w:val="clear" w:color="auto" w:fill="auto"/>
            <w:noWrap/>
            <w:vAlign w:val="center"/>
            <w:hideMark/>
          </w:tcPr>
          <w:p w:rsidR="000F23EA" w:rsidRPr="004D4FB4" w:rsidRDefault="000F23EA" w:rsidP="000F23EA">
            <w:pPr>
              <w:jc w:val="center"/>
              <w:rPr>
                <w:rFonts w:eastAsiaTheme="minorEastAsia" w:cs="Arial"/>
                <w:color w:val="000000"/>
                <w:sz w:val="18"/>
                <w:szCs w:val="18"/>
              </w:rPr>
            </w:pPr>
            <w:r w:rsidRPr="004D4FB4">
              <w:rPr>
                <w:rFonts w:eastAsiaTheme="minorEastAsia" w:cs="Arial"/>
                <w:color w:val="000000"/>
                <w:sz w:val="18"/>
                <w:szCs w:val="18"/>
              </w:rPr>
              <w:t>4 296</w:t>
            </w:r>
          </w:p>
        </w:tc>
        <w:tc>
          <w:tcPr>
            <w:tcW w:w="0" w:type="auto"/>
            <w:tcBorders>
              <w:top w:val="nil"/>
              <w:left w:val="nil"/>
              <w:bottom w:val="single" w:sz="4" w:space="0" w:color="auto"/>
              <w:right w:val="single" w:sz="4" w:space="0" w:color="auto"/>
            </w:tcBorders>
            <w:shd w:val="clear" w:color="auto" w:fill="auto"/>
            <w:noWrap/>
            <w:vAlign w:val="center"/>
            <w:hideMark/>
          </w:tcPr>
          <w:p w:rsidR="000F23EA" w:rsidRPr="004D4FB4" w:rsidRDefault="000F23EA" w:rsidP="000F23EA">
            <w:pPr>
              <w:jc w:val="center"/>
              <w:rPr>
                <w:rFonts w:eastAsiaTheme="minorEastAsia" w:cs="Arial"/>
                <w:color w:val="000000"/>
                <w:sz w:val="18"/>
                <w:szCs w:val="18"/>
              </w:rPr>
            </w:pPr>
            <w:r w:rsidRPr="004D4FB4">
              <w:rPr>
                <w:rFonts w:eastAsiaTheme="minorEastAsia" w:cs="Arial"/>
                <w:color w:val="000000"/>
                <w:sz w:val="18"/>
                <w:szCs w:val="18"/>
              </w:rPr>
              <w:t>98,1</w:t>
            </w:r>
          </w:p>
        </w:tc>
        <w:tc>
          <w:tcPr>
            <w:tcW w:w="0" w:type="auto"/>
            <w:tcBorders>
              <w:top w:val="nil"/>
              <w:left w:val="nil"/>
              <w:bottom w:val="single" w:sz="4" w:space="0" w:color="auto"/>
              <w:right w:val="single" w:sz="4" w:space="0" w:color="auto"/>
            </w:tcBorders>
            <w:shd w:val="clear" w:color="auto" w:fill="auto"/>
            <w:noWrap/>
            <w:vAlign w:val="center"/>
            <w:hideMark/>
          </w:tcPr>
          <w:p w:rsidR="000F23EA" w:rsidRPr="004D4FB4" w:rsidRDefault="000F23EA" w:rsidP="000F23EA">
            <w:pPr>
              <w:jc w:val="center"/>
              <w:rPr>
                <w:rFonts w:eastAsiaTheme="minorEastAsia" w:cs="Arial"/>
                <w:color w:val="000000"/>
                <w:sz w:val="18"/>
                <w:szCs w:val="18"/>
              </w:rPr>
            </w:pPr>
            <w:r w:rsidRPr="004D4FB4">
              <w:rPr>
                <w:rFonts w:eastAsiaTheme="minorEastAsia" w:cs="Arial"/>
                <w:color w:val="000000"/>
                <w:sz w:val="18"/>
                <w:szCs w:val="18"/>
              </w:rPr>
              <w:t>27,5</w:t>
            </w:r>
          </w:p>
        </w:tc>
        <w:tc>
          <w:tcPr>
            <w:tcW w:w="0" w:type="auto"/>
            <w:tcBorders>
              <w:top w:val="nil"/>
              <w:left w:val="nil"/>
              <w:bottom w:val="single" w:sz="4" w:space="0" w:color="auto"/>
              <w:right w:val="single" w:sz="4" w:space="0" w:color="auto"/>
            </w:tcBorders>
            <w:shd w:val="clear" w:color="auto" w:fill="auto"/>
            <w:noWrap/>
            <w:vAlign w:val="center"/>
            <w:hideMark/>
          </w:tcPr>
          <w:p w:rsidR="000F23EA" w:rsidRPr="004D4FB4" w:rsidRDefault="000F23EA" w:rsidP="000F23EA">
            <w:pPr>
              <w:jc w:val="center"/>
              <w:rPr>
                <w:rFonts w:eastAsiaTheme="minorEastAsia" w:cs="Arial"/>
                <w:sz w:val="18"/>
                <w:szCs w:val="18"/>
              </w:rPr>
            </w:pPr>
            <w:r w:rsidRPr="004D4FB4">
              <w:rPr>
                <w:rFonts w:eastAsiaTheme="minorEastAsia" w:cs="Arial"/>
                <w:sz w:val="18"/>
                <w:szCs w:val="18"/>
              </w:rPr>
              <w:t>26,9</w:t>
            </w:r>
          </w:p>
        </w:tc>
        <w:tc>
          <w:tcPr>
            <w:tcW w:w="0" w:type="auto"/>
            <w:tcBorders>
              <w:top w:val="nil"/>
              <w:left w:val="nil"/>
              <w:bottom w:val="single" w:sz="4" w:space="0" w:color="auto"/>
              <w:right w:val="single" w:sz="4" w:space="0" w:color="auto"/>
            </w:tcBorders>
            <w:shd w:val="clear" w:color="auto" w:fill="auto"/>
            <w:noWrap/>
            <w:vAlign w:val="center"/>
            <w:hideMark/>
          </w:tcPr>
          <w:p w:rsidR="000F23EA" w:rsidRPr="004D4FB4" w:rsidRDefault="000F23EA" w:rsidP="000F23EA">
            <w:pPr>
              <w:jc w:val="center"/>
              <w:rPr>
                <w:rFonts w:eastAsiaTheme="minorEastAsia" w:cs="Arial"/>
                <w:sz w:val="18"/>
                <w:szCs w:val="18"/>
              </w:rPr>
            </w:pPr>
            <w:r w:rsidRPr="004D4FB4">
              <w:rPr>
                <w:rFonts w:eastAsiaTheme="minorEastAsia" w:cs="Arial"/>
                <w:sz w:val="18"/>
                <w:szCs w:val="18"/>
              </w:rPr>
              <w:t>-0,6</w:t>
            </w:r>
          </w:p>
        </w:tc>
      </w:tr>
      <w:tr w:rsidR="000F23EA" w:rsidRPr="004D4FB4" w:rsidTr="000F23EA">
        <w:trPr>
          <w:trHeight w:val="285"/>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0F23EA" w:rsidRPr="004D4FB4" w:rsidRDefault="000F23EA" w:rsidP="000F23EA">
            <w:pPr>
              <w:rPr>
                <w:rFonts w:eastAsiaTheme="minorEastAsia" w:cs="Arial"/>
                <w:b/>
                <w:bCs/>
                <w:color w:val="000000"/>
                <w:sz w:val="18"/>
                <w:szCs w:val="18"/>
              </w:rPr>
            </w:pPr>
            <w:r w:rsidRPr="004D4FB4">
              <w:rPr>
                <w:rFonts w:eastAsiaTheme="minorEastAsia" w:cs="Arial"/>
                <w:b/>
                <w:bCs/>
                <w:color w:val="000000"/>
                <w:sz w:val="18"/>
                <w:szCs w:val="18"/>
              </w:rPr>
              <w:t>Miasto Świnoujście</w:t>
            </w:r>
          </w:p>
        </w:tc>
        <w:tc>
          <w:tcPr>
            <w:tcW w:w="0" w:type="auto"/>
            <w:tcBorders>
              <w:top w:val="nil"/>
              <w:left w:val="nil"/>
              <w:bottom w:val="single" w:sz="4" w:space="0" w:color="auto"/>
              <w:right w:val="single" w:sz="4" w:space="0" w:color="auto"/>
            </w:tcBorders>
            <w:shd w:val="clear" w:color="auto" w:fill="auto"/>
            <w:noWrap/>
            <w:vAlign w:val="center"/>
            <w:hideMark/>
          </w:tcPr>
          <w:p w:rsidR="000F23EA" w:rsidRPr="004D4FB4" w:rsidRDefault="000F23EA" w:rsidP="000F23EA">
            <w:pPr>
              <w:jc w:val="center"/>
              <w:rPr>
                <w:rFonts w:eastAsiaTheme="minorEastAsia" w:cs="Arial"/>
                <w:color w:val="000000"/>
                <w:sz w:val="18"/>
                <w:szCs w:val="18"/>
              </w:rPr>
            </w:pPr>
            <w:r w:rsidRPr="004D4FB4">
              <w:rPr>
                <w:rFonts w:eastAsiaTheme="minorEastAsia" w:cs="Arial"/>
                <w:color w:val="000000"/>
                <w:sz w:val="18"/>
                <w:szCs w:val="18"/>
              </w:rPr>
              <w:t>1 613</w:t>
            </w:r>
          </w:p>
        </w:tc>
        <w:tc>
          <w:tcPr>
            <w:tcW w:w="0" w:type="auto"/>
            <w:tcBorders>
              <w:top w:val="nil"/>
              <w:left w:val="nil"/>
              <w:bottom w:val="single" w:sz="4" w:space="0" w:color="auto"/>
              <w:right w:val="single" w:sz="4" w:space="0" w:color="auto"/>
            </w:tcBorders>
            <w:shd w:val="clear" w:color="auto" w:fill="auto"/>
            <w:noWrap/>
            <w:vAlign w:val="center"/>
            <w:hideMark/>
          </w:tcPr>
          <w:p w:rsidR="000F23EA" w:rsidRPr="004D4FB4" w:rsidRDefault="000F23EA" w:rsidP="000F23EA">
            <w:pPr>
              <w:jc w:val="center"/>
              <w:rPr>
                <w:rFonts w:eastAsiaTheme="minorEastAsia" w:cs="Arial"/>
                <w:color w:val="000000"/>
                <w:sz w:val="18"/>
                <w:szCs w:val="18"/>
              </w:rPr>
            </w:pPr>
            <w:r w:rsidRPr="004D4FB4">
              <w:rPr>
                <w:rFonts w:eastAsiaTheme="minorEastAsia" w:cs="Arial"/>
                <w:color w:val="000000"/>
                <w:sz w:val="18"/>
                <w:szCs w:val="18"/>
              </w:rPr>
              <w:t>1 473</w:t>
            </w:r>
          </w:p>
        </w:tc>
        <w:tc>
          <w:tcPr>
            <w:tcW w:w="0" w:type="auto"/>
            <w:tcBorders>
              <w:top w:val="nil"/>
              <w:left w:val="nil"/>
              <w:bottom w:val="single" w:sz="4" w:space="0" w:color="auto"/>
              <w:right w:val="single" w:sz="4" w:space="0" w:color="auto"/>
            </w:tcBorders>
            <w:shd w:val="clear" w:color="auto" w:fill="auto"/>
            <w:noWrap/>
            <w:vAlign w:val="center"/>
            <w:hideMark/>
          </w:tcPr>
          <w:p w:rsidR="000F23EA" w:rsidRPr="004D4FB4" w:rsidRDefault="000F23EA" w:rsidP="000F23EA">
            <w:pPr>
              <w:jc w:val="center"/>
              <w:rPr>
                <w:rFonts w:eastAsiaTheme="minorEastAsia" w:cs="Arial"/>
                <w:color w:val="000000"/>
                <w:sz w:val="18"/>
                <w:szCs w:val="18"/>
              </w:rPr>
            </w:pPr>
            <w:r w:rsidRPr="004D4FB4">
              <w:rPr>
                <w:rFonts w:eastAsiaTheme="minorEastAsia" w:cs="Arial"/>
                <w:color w:val="000000"/>
                <w:sz w:val="18"/>
                <w:szCs w:val="18"/>
              </w:rPr>
              <w:t>91,3</w:t>
            </w:r>
          </w:p>
        </w:tc>
        <w:tc>
          <w:tcPr>
            <w:tcW w:w="0" w:type="auto"/>
            <w:tcBorders>
              <w:top w:val="nil"/>
              <w:left w:val="nil"/>
              <w:bottom w:val="single" w:sz="4" w:space="0" w:color="auto"/>
              <w:right w:val="single" w:sz="4" w:space="0" w:color="auto"/>
            </w:tcBorders>
            <w:shd w:val="clear" w:color="auto" w:fill="auto"/>
            <w:noWrap/>
            <w:vAlign w:val="center"/>
            <w:hideMark/>
          </w:tcPr>
          <w:p w:rsidR="000F23EA" w:rsidRPr="004D4FB4" w:rsidRDefault="000F23EA" w:rsidP="000F23EA">
            <w:pPr>
              <w:jc w:val="center"/>
              <w:rPr>
                <w:rFonts w:eastAsiaTheme="minorEastAsia" w:cs="Arial"/>
                <w:color w:val="000000"/>
                <w:sz w:val="18"/>
                <w:szCs w:val="18"/>
              </w:rPr>
            </w:pPr>
            <w:r w:rsidRPr="004D4FB4">
              <w:rPr>
                <w:rFonts w:eastAsiaTheme="minorEastAsia" w:cs="Arial"/>
                <w:color w:val="000000"/>
                <w:sz w:val="18"/>
                <w:szCs w:val="18"/>
              </w:rPr>
              <w:t>11,9</w:t>
            </w:r>
          </w:p>
        </w:tc>
        <w:tc>
          <w:tcPr>
            <w:tcW w:w="0" w:type="auto"/>
            <w:tcBorders>
              <w:top w:val="nil"/>
              <w:left w:val="nil"/>
              <w:bottom w:val="single" w:sz="4" w:space="0" w:color="auto"/>
              <w:right w:val="single" w:sz="4" w:space="0" w:color="auto"/>
            </w:tcBorders>
            <w:shd w:val="clear" w:color="auto" w:fill="auto"/>
            <w:noWrap/>
            <w:vAlign w:val="center"/>
            <w:hideMark/>
          </w:tcPr>
          <w:p w:rsidR="000F23EA" w:rsidRPr="004D4FB4" w:rsidRDefault="000F23EA" w:rsidP="000F23EA">
            <w:pPr>
              <w:jc w:val="center"/>
              <w:rPr>
                <w:rFonts w:eastAsiaTheme="minorEastAsia" w:cs="Arial"/>
                <w:sz w:val="18"/>
                <w:szCs w:val="18"/>
              </w:rPr>
            </w:pPr>
            <w:r w:rsidRPr="004D4FB4">
              <w:rPr>
                <w:rFonts w:eastAsiaTheme="minorEastAsia" w:cs="Arial"/>
                <w:sz w:val="18"/>
                <w:szCs w:val="18"/>
              </w:rPr>
              <w:t>10,9</w:t>
            </w:r>
          </w:p>
        </w:tc>
        <w:tc>
          <w:tcPr>
            <w:tcW w:w="0" w:type="auto"/>
            <w:tcBorders>
              <w:top w:val="nil"/>
              <w:left w:val="nil"/>
              <w:bottom w:val="single" w:sz="4" w:space="0" w:color="auto"/>
              <w:right w:val="single" w:sz="4" w:space="0" w:color="auto"/>
            </w:tcBorders>
            <w:shd w:val="clear" w:color="auto" w:fill="auto"/>
            <w:noWrap/>
            <w:vAlign w:val="center"/>
            <w:hideMark/>
          </w:tcPr>
          <w:p w:rsidR="000F23EA" w:rsidRPr="004D4FB4" w:rsidRDefault="000F23EA" w:rsidP="000F23EA">
            <w:pPr>
              <w:jc w:val="center"/>
              <w:rPr>
                <w:rFonts w:eastAsiaTheme="minorEastAsia" w:cs="Arial"/>
                <w:sz w:val="18"/>
                <w:szCs w:val="18"/>
              </w:rPr>
            </w:pPr>
            <w:r w:rsidRPr="004D4FB4">
              <w:rPr>
                <w:rFonts w:eastAsiaTheme="minorEastAsia" w:cs="Arial"/>
                <w:sz w:val="18"/>
                <w:szCs w:val="18"/>
              </w:rPr>
              <w:t>-1,0</w:t>
            </w:r>
          </w:p>
        </w:tc>
      </w:tr>
      <w:tr w:rsidR="000F23EA" w:rsidRPr="004D4FB4" w:rsidTr="000F23EA">
        <w:trPr>
          <w:trHeight w:val="285"/>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0F23EA" w:rsidRPr="004D4FB4" w:rsidRDefault="000F23EA" w:rsidP="000F23EA">
            <w:pPr>
              <w:rPr>
                <w:rFonts w:eastAsiaTheme="minorEastAsia" w:cs="Arial"/>
                <w:b/>
                <w:bCs/>
                <w:color w:val="000000"/>
                <w:sz w:val="18"/>
                <w:szCs w:val="18"/>
              </w:rPr>
            </w:pPr>
            <w:r w:rsidRPr="004D4FB4">
              <w:rPr>
                <w:rFonts w:eastAsiaTheme="minorEastAsia" w:cs="Arial"/>
                <w:b/>
                <w:bCs/>
                <w:color w:val="000000"/>
                <w:sz w:val="18"/>
                <w:szCs w:val="18"/>
              </w:rPr>
              <w:t>Wałecki</w:t>
            </w:r>
          </w:p>
        </w:tc>
        <w:tc>
          <w:tcPr>
            <w:tcW w:w="0" w:type="auto"/>
            <w:tcBorders>
              <w:top w:val="nil"/>
              <w:left w:val="nil"/>
              <w:bottom w:val="single" w:sz="4" w:space="0" w:color="auto"/>
              <w:right w:val="single" w:sz="4" w:space="0" w:color="auto"/>
            </w:tcBorders>
            <w:shd w:val="clear" w:color="auto" w:fill="auto"/>
            <w:noWrap/>
            <w:vAlign w:val="center"/>
            <w:hideMark/>
          </w:tcPr>
          <w:p w:rsidR="000F23EA" w:rsidRPr="004D4FB4" w:rsidRDefault="000F23EA" w:rsidP="000F23EA">
            <w:pPr>
              <w:jc w:val="center"/>
              <w:rPr>
                <w:rFonts w:eastAsiaTheme="minorEastAsia" w:cs="Arial"/>
                <w:color w:val="000000"/>
                <w:sz w:val="18"/>
                <w:szCs w:val="18"/>
              </w:rPr>
            </w:pPr>
            <w:r w:rsidRPr="004D4FB4">
              <w:rPr>
                <w:rFonts w:eastAsiaTheme="minorEastAsia" w:cs="Arial"/>
                <w:color w:val="000000"/>
                <w:sz w:val="18"/>
                <w:szCs w:val="18"/>
              </w:rPr>
              <w:t>3 444</w:t>
            </w:r>
          </w:p>
        </w:tc>
        <w:tc>
          <w:tcPr>
            <w:tcW w:w="0" w:type="auto"/>
            <w:tcBorders>
              <w:top w:val="nil"/>
              <w:left w:val="nil"/>
              <w:bottom w:val="single" w:sz="4" w:space="0" w:color="auto"/>
              <w:right w:val="single" w:sz="4" w:space="0" w:color="auto"/>
            </w:tcBorders>
            <w:shd w:val="clear" w:color="auto" w:fill="auto"/>
            <w:noWrap/>
            <w:vAlign w:val="center"/>
            <w:hideMark/>
          </w:tcPr>
          <w:p w:rsidR="000F23EA" w:rsidRPr="004D4FB4" w:rsidRDefault="000F23EA" w:rsidP="000F23EA">
            <w:pPr>
              <w:jc w:val="center"/>
              <w:rPr>
                <w:rFonts w:eastAsiaTheme="minorEastAsia" w:cs="Arial"/>
                <w:color w:val="000000"/>
                <w:sz w:val="18"/>
                <w:szCs w:val="18"/>
              </w:rPr>
            </w:pPr>
            <w:r w:rsidRPr="004D4FB4">
              <w:rPr>
                <w:rFonts w:eastAsiaTheme="minorEastAsia" w:cs="Arial"/>
                <w:color w:val="000000"/>
                <w:sz w:val="18"/>
                <w:szCs w:val="18"/>
              </w:rPr>
              <w:t>3 448</w:t>
            </w:r>
          </w:p>
        </w:tc>
        <w:tc>
          <w:tcPr>
            <w:tcW w:w="0" w:type="auto"/>
            <w:tcBorders>
              <w:top w:val="nil"/>
              <w:left w:val="nil"/>
              <w:bottom w:val="single" w:sz="4" w:space="0" w:color="auto"/>
              <w:right w:val="single" w:sz="4" w:space="0" w:color="auto"/>
            </w:tcBorders>
            <w:shd w:val="clear" w:color="auto" w:fill="auto"/>
            <w:noWrap/>
            <w:vAlign w:val="center"/>
            <w:hideMark/>
          </w:tcPr>
          <w:p w:rsidR="000F23EA" w:rsidRPr="004D4FB4" w:rsidRDefault="000F23EA" w:rsidP="000F23EA">
            <w:pPr>
              <w:jc w:val="center"/>
              <w:rPr>
                <w:rFonts w:eastAsiaTheme="minorEastAsia" w:cs="Arial"/>
                <w:color w:val="000000"/>
                <w:sz w:val="18"/>
                <w:szCs w:val="18"/>
              </w:rPr>
            </w:pPr>
            <w:r w:rsidRPr="004D4FB4">
              <w:rPr>
                <w:rFonts w:eastAsiaTheme="minorEastAsia" w:cs="Arial"/>
                <w:color w:val="000000"/>
                <w:sz w:val="18"/>
                <w:szCs w:val="18"/>
              </w:rPr>
              <w:t>100,1</w:t>
            </w:r>
          </w:p>
        </w:tc>
        <w:tc>
          <w:tcPr>
            <w:tcW w:w="0" w:type="auto"/>
            <w:tcBorders>
              <w:top w:val="nil"/>
              <w:left w:val="nil"/>
              <w:bottom w:val="single" w:sz="4" w:space="0" w:color="auto"/>
              <w:right w:val="single" w:sz="4" w:space="0" w:color="auto"/>
            </w:tcBorders>
            <w:shd w:val="clear" w:color="auto" w:fill="auto"/>
            <w:noWrap/>
            <w:vAlign w:val="center"/>
            <w:hideMark/>
          </w:tcPr>
          <w:p w:rsidR="000F23EA" w:rsidRPr="004D4FB4" w:rsidRDefault="000F23EA" w:rsidP="000F23EA">
            <w:pPr>
              <w:jc w:val="center"/>
              <w:rPr>
                <w:rFonts w:eastAsiaTheme="minorEastAsia" w:cs="Arial"/>
                <w:color w:val="000000"/>
                <w:sz w:val="18"/>
                <w:szCs w:val="18"/>
              </w:rPr>
            </w:pPr>
            <w:r w:rsidRPr="004D4FB4">
              <w:rPr>
                <w:rFonts w:eastAsiaTheme="minorEastAsia" w:cs="Arial"/>
                <w:color w:val="000000"/>
                <w:sz w:val="18"/>
                <w:szCs w:val="18"/>
              </w:rPr>
              <w:t>19,8</w:t>
            </w:r>
          </w:p>
        </w:tc>
        <w:tc>
          <w:tcPr>
            <w:tcW w:w="0" w:type="auto"/>
            <w:tcBorders>
              <w:top w:val="nil"/>
              <w:left w:val="nil"/>
              <w:bottom w:val="single" w:sz="4" w:space="0" w:color="auto"/>
              <w:right w:val="single" w:sz="4" w:space="0" w:color="auto"/>
            </w:tcBorders>
            <w:shd w:val="clear" w:color="auto" w:fill="auto"/>
            <w:noWrap/>
            <w:vAlign w:val="center"/>
            <w:hideMark/>
          </w:tcPr>
          <w:p w:rsidR="000F23EA" w:rsidRPr="004D4FB4" w:rsidRDefault="000F23EA" w:rsidP="000F23EA">
            <w:pPr>
              <w:jc w:val="center"/>
              <w:rPr>
                <w:rFonts w:eastAsiaTheme="minorEastAsia" w:cs="Arial"/>
                <w:sz w:val="18"/>
                <w:szCs w:val="18"/>
              </w:rPr>
            </w:pPr>
            <w:r w:rsidRPr="004D4FB4">
              <w:rPr>
                <w:rFonts w:eastAsiaTheme="minorEastAsia" w:cs="Arial"/>
                <w:sz w:val="18"/>
                <w:szCs w:val="18"/>
              </w:rPr>
              <w:t>19,7</w:t>
            </w:r>
          </w:p>
        </w:tc>
        <w:tc>
          <w:tcPr>
            <w:tcW w:w="0" w:type="auto"/>
            <w:tcBorders>
              <w:top w:val="nil"/>
              <w:left w:val="nil"/>
              <w:bottom w:val="single" w:sz="4" w:space="0" w:color="auto"/>
              <w:right w:val="single" w:sz="4" w:space="0" w:color="auto"/>
            </w:tcBorders>
            <w:shd w:val="clear" w:color="auto" w:fill="auto"/>
            <w:noWrap/>
            <w:vAlign w:val="center"/>
            <w:hideMark/>
          </w:tcPr>
          <w:p w:rsidR="000F23EA" w:rsidRPr="004D4FB4" w:rsidRDefault="000F23EA" w:rsidP="000F23EA">
            <w:pPr>
              <w:jc w:val="center"/>
              <w:rPr>
                <w:rFonts w:eastAsiaTheme="minorEastAsia" w:cs="Arial"/>
                <w:sz w:val="18"/>
                <w:szCs w:val="18"/>
              </w:rPr>
            </w:pPr>
            <w:r w:rsidRPr="004D4FB4">
              <w:rPr>
                <w:rFonts w:eastAsiaTheme="minorEastAsia" w:cs="Arial"/>
                <w:sz w:val="18"/>
                <w:szCs w:val="18"/>
              </w:rPr>
              <w:t>-0,1</w:t>
            </w:r>
          </w:p>
        </w:tc>
      </w:tr>
      <w:tr w:rsidR="000F23EA" w:rsidRPr="004D4FB4" w:rsidTr="000F23EA">
        <w:trPr>
          <w:trHeight w:val="285"/>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0F23EA" w:rsidRPr="004D4FB4" w:rsidRDefault="000F23EA" w:rsidP="000F23EA">
            <w:pPr>
              <w:rPr>
                <w:rFonts w:eastAsiaTheme="minorEastAsia" w:cs="Arial"/>
                <w:b/>
                <w:bCs/>
                <w:color w:val="000000"/>
                <w:sz w:val="18"/>
                <w:szCs w:val="18"/>
              </w:rPr>
            </w:pPr>
            <w:r w:rsidRPr="004D4FB4">
              <w:rPr>
                <w:rFonts w:eastAsiaTheme="minorEastAsia" w:cs="Arial"/>
                <w:b/>
                <w:bCs/>
                <w:color w:val="000000"/>
                <w:sz w:val="18"/>
                <w:szCs w:val="18"/>
              </w:rPr>
              <w:lastRenderedPageBreak/>
              <w:t>Miasto Szczecin</w:t>
            </w:r>
          </w:p>
        </w:tc>
        <w:tc>
          <w:tcPr>
            <w:tcW w:w="0" w:type="auto"/>
            <w:tcBorders>
              <w:top w:val="nil"/>
              <w:left w:val="nil"/>
              <w:bottom w:val="single" w:sz="4" w:space="0" w:color="auto"/>
              <w:right w:val="single" w:sz="4" w:space="0" w:color="auto"/>
            </w:tcBorders>
            <w:shd w:val="clear" w:color="auto" w:fill="auto"/>
            <w:noWrap/>
            <w:vAlign w:val="center"/>
            <w:hideMark/>
          </w:tcPr>
          <w:p w:rsidR="000F23EA" w:rsidRPr="004D4FB4" w:rsidRDefault="000F23EA" w:rsidP="000F23EA">
            <w:pPr>
              <w:jc w:val="center"/>
              <w:rPr>
                <w:rFonts w:eastAsiaTheme="minorEastAsia" w:cs="Arial"/>
                <w:color w:val="000000"/>
                <w:sz w:val="18"/>
                <w:szCs w:val="18"/>
              </w:rPr>
            </w:pPr>
            <w:r w:rsidRPr="004D4FB4">
              <w:rPr>
                <w:rFonts w:eastAsiaTheme="minorEastAsia" w:cs="Arial"/>
                <w:color w:val="000000"/>
                <w:sz w:val="18"/>
                <w:szCs w:val="18"/>
              </w:rPr>
              <w:t>16 500</w:t>
            </w:r>
          </w:p>
        </w:tc>
        <w:tc>
          <w:tcPr>
            <w:tcW w:w="0" w:type="auto"/>
            <w:tcBorders>
              <w:top w:val="nil"/>
              <w:left w:val="nil"/>
              <w:bottom w:val="single" w:sz="4" w:space="0" w:color="auto"/>
              <w:right w:val="single" w:sz="4" w:space="0" w:color="auto"/>
            </w:tcBorders>
            <w:shd w:val="clear" w:color="auto" w:fill="auto"/>
            <w:noWrap/>
            <w:vAlign w:val="center"/>
            <w:hideMark/>
          </w:tcPr>
          <w:p w:rsidR="000F23EA" w:rsidRPr="004D4FB4" w:rsidRDefault="000F23EA" w:rsidP="000F23EA">
            <w:pPr>
              <w:jc w:val="center"/>
              <w:rPr>
                <w:rFonts w:eastAsiaTheme="minorEastAsia" w:cs="Arial"/>
                <w:color w:val="000000"/>
                <w:sz w:val="18"/>
                <w:szCs w:val="18"/>
              </w:rPr>
            </w:pPr>
            <w:r w:rsidRPr="004D4FB4">
              <w:rPr>
                <w:rFonts w:eastAsiaTheme="minorEastAsia" w:cs="Arial"/>
                <w:color w:val="000000"/>
                <w:sz w:val="18"/>
                <w:szCs w:val="18"/>
              </w:rPr>
              <w:t>16 942</w:t>
            </w:r>
          </w:p>
        </w:tc>
        <w:tc>
          <w:tcPr>
            <w:tcW w:w="0" w:type="auto"/>
            <w:tcBorders>
              <w:top w:val="nil"/>
              <w:left w:val="nil"/>
              <w:bottom w:val="single" w:sz="4" w:space="0" w:color="auto"/>
              <w:right w:val="single" w:sz="4" w:space="0" w:color="auto"/>
            </w:tcBorders>
            <w:shd w:val="clear" w:color="auto" w:fill="auto"/>
            <w:noWrap/>
            <w:vAlign w:val="center"/>
            <w:hideMark/>
          </w:tcPr>
          <w:p w:rsidR="000F23EA" w:rsidRPr="004D4FB4" w:rsidRDefault="000F23EA" w:rsidP="000F23EA">
            <w:pPr>
              <w:jc w:val="center"/>
              <w:rPr>
                <w:rFonts w:eastAsiaTheme="minorEastAsia" w:cs="Arial"/>
                <w:color w:val="000000"/>
                <w:sz w:val="18"/>
                <w:szCs w:val="18"/>
              </w:rPr>
            </w:pPr>
            <w:r w:rsidRPr="004D4FB4">
              <w:rPr>
                <w:rFonts w:eastAsiaTheme="minorEastAsia" w:cs="Arial"/>
                <w:color w:val="000000"/>
                <w:sz w:val="18"/>
                <w:szCs w:val="18"/>
              </w:rPr>
              <w:t>102,7</w:t>
            </w:r>
          </w:p>
        </w:tc>
        <w:tc>
          <w:tcPr>
            <w:tcW w:w="0" w:type="auto"/>
            <w:tcBorders>
              <w:top w:val="nil"/>
              <w:left w:val="nil"/>
              <w:bottom w:val="single" w:sz="4" w:space="0" w:color="auto"/>
              <w:right w:val="single" w:sz="4" w:space="0" w:color="auto"/>
            </w:tcBorders>
            <w:shd w:val="clear" w:color="auto" w:fill="auto"/>
            <w:noWrap/>
            <w:vAlign w:val="center"/>
            <w:hideMark/>
          </w:tcPr>
          <w:p w:rsidR="000F23EA" w:rsidRPr="004D4FB4" w:rsidRDefault="000F23EA" w:rsidP="000F23EA">
            <w:pPr>
              <w:jc w:val="center"/>
              <w:rPr>
                <w:rFonts w:eastAsiaTheme="minorEastAsia" w:cs="Arial"/>
                <w:color w:val="000000"/>
                <w:sz w:val="18"/>
                <w:szCs w:val="18"/>
              </w:rPr>
            </w:pPr>
            <w:r w:rsidRPr="004D4FB4">
              <w:rPr>
                <w:rFonts w:eastAsiaTheme="minorEastAsia" w:cs="Arial"/>
                <w:color w:val="000000"/>
                <w:sz w:val="18"/>
                <w:szCs w:val="18"/>
              </w:rPr>
              <w:t>9,7</w:t>
            </w:r>
          </w:p>
        </w:tc>
        <w:tc>
          <w:tcPr>
            <w:tcW w:w="0" w:type="auto"/>
            <w:tcBorders>
              <w:top w:val="nil"/>
              <w:left w:val="nil"/>
              <w:bottom w:val="single" w:sz="4" w:space="0" w:color="auto"/>
              <w:right w:val="single" w:sz="4" w:space="0" w:color="auto"/>
            </w:tcBorders>
            <w:shd w:val="clear" w:color="auto" w:fill="auto"/>
            <w:noWrap/>
            <w:vAlign w:val="center"/>
            <w:hideMark/>
          </w:tcPr>
          <w:p w:rsidR="000F23EA" w:rsidRPr="004D4FB4" w:rsidRDefault="000F23EA" w:rsidP="000F23EA">
            <w:pPr>
              <w:jc w:val="center"/>
              <w:rPr>
                <w:rFonts w:eastAsiaTheme="minorEastAsia" w:cs="Arial"/>
                <w:sz w:val="18"/>
                <w:szCs w:val="18"/>
              </w:rPr>
            </w:pPr>
            <w:r w:rsidRPr="004D4FB4">
              <w:rPr>
                <w:rFonts w:eastAsiaTheme="minorEastAsia" w:cs="Arial"/>
                <w:sz w:val="18"/>
                <w:szCs w:val="18"/>
              </w:rPr>
              <w:t>9,9</w:t>
            </w:r>
          </w:p>
        </w:tc>
        <w:tc>
          <w:tcPr>
            <w:tcW w:w="0" w:type="auto"/>
            <w:tcBorders>
              <w:top w:val="nil"/>
              <w:left w:val="nil"/>
              <w:bottom w:val="single" w:sz="4" w:space="0" w:color="auto"/>
              <w:right w:val="single" w:sz="4" w:space="0" w:color="auto"/>
            </w:tcBorders>
            <w:shd w:val="clear" w:color="auto" w:fill="auto"/>
            <w:noWrap/>
            <w:vAlign w:val="center"/>
            <w:hideMark/>
          </w:tcPr>
          <w:p w:rsidR="000F23EA" w:rsidRPr="004D4FB4" w:rsidRDefault="000F23EA" w:rsidP="000F23EA">
            <w:pPr>
              <w:jc w:val="center"/>
              <w:rPr>
                <w:rFonts w:eastAsiaTheme="minorEastAsia" w:cs="Arial"/>
                <w:sz w:val="18"/>
                <w:szCs w:val="18"/>
              </w:rPr>
            </w:pPr>
            <w:r w:rsidRPr="004D4FB4">
              <w:rPr>
                <w:rFonts w:eastAsiaTheme="minorEastAsia" w:cs="Arial"/>
                <w:sz w:val="18"/>
                <w:szCs w:val="18"/>
              </w:rPr>
              <w:t>0,2</w:t>
            </w:r>
          </w:p>
        </w:tc>
      </w:tr>
      <w:tr w:rsidR="000F23EA" w:rsidRPr="004D4FB4" w:rsidTr="000F23EA">
        <w:trPr>
          <w:trHeight w:val="285"/>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0F23EA" w:rsidRPr="004D4FB4" w:rsidRDefault="000F23EA" w:rsidP="000F23EA">
            <w:pPr>
              <w:rPr>
                <w:rFonts w:eastAsiaTheme="minorEastAsia" w:cs="Arial"/>
                <w:b/>
                <w:bCs/>
                <w:color w:val="000000"/>
                <w:sz w:val="18"/>
                <w:szCs w:val="18"/>
              </w:rPr>
            </w:pPr>
            <w:r w:rsidRPr="004D4FB4">
              <w:rPr>
                <w:rFonts w:eastAsiaTheme="minorEastAsia" w:cs="Arial"/>
                <w:b/>
                <w:bCs/>
                <w:color w:val="000000"/>
                <w:sz w:val="18"/>
                <w:szCs w:val="18"/>
              </w:rPr>
              <w:t>Zachodniopomorskie</w:t>
            </w:r>
          </w:p>
        </w:tc>
        <w:tc>
          <w:tcPr>
            <w:tcW w:w="0" w:type="auto"/>
            <w:tcBorders>
              <w:top w:val="nil"/>
              <w:left w:val="nil"/>
              <w:bottom w:val="single" w:sz="4" w:space="0" w:color="auto"/>
              <w:right w:val="single" w:sz="4" w:space="0" w:color="auto"/>
            </w:tcBorders>
            <w:shd w:val="clear" w:color="auto" w:fill="auto"/>
            <w:noWrap/>
            <w:vAlign w:val="center"/>
            <w:hideMark/>
          </w:tcPr>
          <w:p w:rsidR="000F23EA" w:rsidRPr="004D4FB4" w:rsidRDefault="000F23EA" w:rsidP="000F23EA">
            <w:pPr>
              <w:jc w:val="center"/>
              <w:rPr>
                <w:rFonts w:eastAsiaTheme="minorEastAsia" w:cs="Arial"/>
                <w:color w:val="000000"/>
                <w:sz w:val="18"/>
                <w:szCs w:val="18"/>
              </w:rPr>
            </w:pPr>
            <w:r w:rsidRPr="004D4FB4">
              <w:rPr>
                <w:rFonts w:eastAsiaTheme="minorEastAsia" w:cs="Arial"/>
                <w:color w:val="000000"/>
                <w:sz w:val="18"/>
                <w:szCs w:val="18"/>
              </w:rPr>
              <w:t>109 964</w:t>
            </w:r>
          </w:p>
        </w:tc>
        <w:tc>
          <w:tcPr>
            <w:tcW w:w="0" w:type="auto"/>
            <w:tcBorders>
              <w:top w:val="nil"/>
              <w:left w:val="nil"/>
              <w:bottom w:val="single" w:sz="4" w:space="0" w:color="auto"/>
              <w:right w:val="single" w:sz="4" w:space="0" w:color="auto"/>
            </w:tcBorders>
            <w:shd w:val="clear" w:color="auto" w:fill="auto"/>
            <w:noWrap/>
            <w:vAlign w:val="center"/>
            <w:hideMark/>
          </w:tcPr>
          <w:p w:rsidR="000F23EA" w:rsidRPr="004D4FB4" w:rsidRDefault="000F23EA" w:rsidP="000F23EA">
            <w:pPr>
              <w:jc w:val="center"/>
              <w:rPr>
                <w:rFonts w:eastAsiaTheme="minorEastAsia" w:cs="Arial"/>
                <w:color w:val="000000"/>
                <w:sz w:val="18"/>
                <w:szCs w:val="18"/>
              </w:rPr>
            </w:pPr>
            <w:r w:rsidRPr="004D4FB4">
              <w:rPr>
                <w:rFonts w:eastAsiaTheme="minorEastAsia" w:cs="Arial"/>
                <w:color w:val="000000"/>
                <w:sz w:val="18"/>
                <w:szCs w:val="18"/>
              </w:rPr>
              <w:t>108 904</w:t>
            </w:r>
          </w:p>
        </w:tc>
        <w:tc>
          <w:tcPr>
            <w:tcW w:w="0" w:type="auto"/>
            <w:tcBorders>
              <w:top w:val="nil"/>
              <w:left w:val="nil"/>
              <w:bottom w:val="single" w:sz="4" w:space="0" w:color="auto"/>
              <w:right w:val="single" w:sz="4" w:space="0" w:color="auto"/>
            </w:tcBorders>
            <w:shd w:val="clear" w:color="auto" w:fill="auto"/>
            <w:noWrap/>
            <w:vAlign w:val="center"/>
            <w:hideMark/>
          </w:tcPr>
          <w:p w:rsidR="000F23EA" w:rsidRPr="004D4FB4" w:rsidRDefault="000F23EA" w:rsidP="000F23EA">
            <w:pPr>
              <w:jc w:val="center"/>
              <w:rPr>
                <w:rFonts w:eastAsiaTheme="minorEastAsia" w:cs="Arial"/>
                <w:color w:val="000000"/>
                <w:sz w:val="18"/>
                <w:szCs w:val="18"/>
              </w:rPr>
            </w:pPr>
            <w:r w:rsidRPr="004D4FB4">
              <w:rPr>
                <w:rFonts w:eastAsiaTheme="minorEastAsia" w:cs="Arial"/>
                <w:color w:val="000000"/>
                <w:sz w:val="18"/>
                <w:szCs w:val="18"/>
              </w:rPr>
              <w:t>99,0</w:t>
            </w:r>
          </w:p>
        </w:tc>
        <w:tc>
          <w:tcPr>
            <w:tcW w:w="0" w:type="auto"/>
            <w:tcBorders>
              <w:top w:val="nil"/>
              <w:left w:val="nil"/>
              <w:bottom w:val="single" w:sz="4" w:space="0" w:color="auto"/>
              <w:right w:val="single" w:sz="4" w:space="0" w:color="auto"/>
            </w:tcBorders>
            <w:shd w:val="clear" w:color="auto" w:fill="auto"/>
            <w:noWrap/>
            <w:vAlign w:val="center"/>
            <w:hideMark/>
          </w:tcPr>
          <w:p w:rsidR="000F23EA" w:rsidRPr="004D4FB4" w:rsidRDefault="000F23EA" w:rsidP="000F23EA">
            <w:pPr>
              <w:jc w:val="center"/>
              <w:rPr>
                <w:rFonts w:eastAsiaTheme="minorEastAsia" w:cs="Arial"/>
                <w:color w:val="000000"/>
                <w:sz w:val="18"/>
                <w:szCs w:val="18"/>
              </w:rPr>
            </w:pPr>
            <w:r w:rsidRPr="004D4FB4">
              <w:rPr>
                <w:rFonts w:eastAsiaTheme="minorEastAsia" w:cs="Arial"/>
                <w:color w:val="000000"/>
                <w:sz w:val="18"/>
                <w:szCs w:val="18"/>
              </w:rPr>
              <w:t>17,8</w:t>
            </w:r>
          </w:p>
        </w:tc>
        <w:tc>
          <w:tcPr>
            <w:tcW w:w="0" w:type="auto"/>
            <w:tcBorders>
              <w:top w:val="nil"/>
              <w:left w:val="nil"/>
              <w:bottom w:val="single" w:sz="4" w:space="0" w:color="auto"/>
              <w:right w:val="single" w:sz="4" w:space="0" w:color="auto"/>
            </w:tcBorders>
            <w:shd w:val="clear" w:color="auto" w:fill="auto"/>
            <w:noWrap/>
            <w:vAlign w:val="center"/>
            <w:hideMark/>
          </w:tcPr>
          <w:p w:rsidR="000F23EA" w:rsidRPr="004D4FB4" w:rsidRDefault="000F23EA" w:rsidP="000F23EA">
            <w:pPr>
              <w:jc w:val="center"/>
              <w:rPr>
                <w:rFonts w:eastAsiaTheme="minorEastAsia" w:cs="Arial"/>
                <w:b/>
                <w:bCs/>
                <w:sz w:val="18"/>
                <w:szCs w:val="18"/>
              </w:rPr>
            </w:pPr>
            <w:r w:rsidRPr="004D4FB4">
              <w:rPr>
                <w:rFonts w:eastAsiaTheme="minorEastAsia" w:cs="Arial"/>
                <w:b/>
                <w:bCs/>
                <w:sz w:val="18"/>
                <w:szCs w:val="18"/>
              </w:rPr>
              <w:t>17,5</w:t>
            </w:r>
          </w:p>
        </w:tc>
        <w:tc>
          <w:tcPr>
            <w:tcW w:w="0" w:type="auto"/>
            <w:tcBorders>
              <w:top w:val="nil"/>
              <w:left w:val="nil"/>
              <w:bottom w:val="single" w:sz="4" w:space="0" w:color="auto"/>
              <w:right w:val="single" w:sz="4" w:space="0" w:color="auto"/>
            </w:tcBorders>
            <w:shd w:val="clear" w:color="auto" w:fill="auto"/>
            <w:noWrap/>
            <w:vAlign w:val="center"/>
            <w:hideMark/>
          </w:tcPr>
          <w:p w:rsidR="000F23EA" w:rsidRPr="004D4FB4" w:rsidRDefault="000F23EA" w:rsidP="000F23EA">
            <w:pPr>
              <w:jc w:val="center"/>
              <w:rPr>
                <w:rFonts w:eastAsiaTheme="minorEastAsia" w:cs="Arial"/>
                <w:bCs/>
                <w:sz w:val="18"/>
                <w:szCs w:val="18"/>
              </w:rPr>
            </w:pPr>
            <w:r w:rsidRPr="004D4FB4">
              <w:rPr>
                <w:rFonts w:eastAsiaTheme="minorEastAsia" w:cs="Arial"/>
                <w:bCs/>
                <w:sz w:val="18"/>
                <w:szCs w:val="18"/>
              </w:rPr>
              <w:t>-0,3</w:t>
            </w:r>
          </w:p>
        </w:tc>
      </w:tr>
    </w:tbl>
    <w:p w:rsidR="000F23EA" w:rsidRDefault="000F23EA" w:rsidP="000F23EA">
      <w:pPr>
        <w:rPr>
          <w:rFonts w:cs="Arial"/>
          <w:b/>
          <w:sz w:val="16"/>
          <w:szCs w:val="16"/>
        </w:rPr>
      </w:pPr>
      <w:r w:rsidRPr="00E04F1D">
        <w:rPr>
          <w:rFonts w:cs="Arial"/>
          <w:i/>
          <w:sz w:val="16"/>
          <w:szCs w:val="16"/>
        </w:rPr>
        <w:t>Źródło: GUS, Portal Publicznych Służb Zatrudnienia</w:t>
      </w:r>
      <w:r w:rsidRPr="00E04F1D">
        <w:rPr>
          <w:rFonts w:cs="Arial"/>
          <w:b/>
          <w:sz w:val="16"/>
          <w:szCs w:val="16"/>
        </w:rPr>
        <w:tab/>
      </w:r>
    </w:p>
    <w:p w:rsidR="000F23EA" w:rsidRDefault="000F23EA" w:rsidP="000F23EA">
      <w:pPr>
        <w:rPr>
          <w:rFonts w:cs="Arial"/>
          <w:b/>
          <w:sz w:val="16"/>
          <w:szCs w:val="16"/>
        </w:rPr>
      </w:pPr>
    </w:p>
    <w:p w:rsidR="000F23EA" w:rsidRPr="000566C7" w:rsidRDefault="000F23EA" w:rsidP="000566C7">
      <w:pPr>
        <w:spacing w:before="120" w:after="120"/>
        <w:rPr>
          <w:rFonts w:cs="Arial"/>
          <w:szCs w:val="24"/>
        </w:rPr>
      </w:pPr>
      <w:r>
        <w:rPr>
          <w:rFonts w:cs="Arial"/>
          <w:szCs w:val="24"/>
        </w:rPr>
        <w:tab/>
      </w:r>
      <w:r w:rsidRPr="000566C7">
        <w:rPr>
          <w:rFonts w:cs="Arial"/>
          <w:szCs w:val="24"/>
        </w:rPr>
        <w:t>Na koniec 2011 roku największe bezrobocie rejestrowane w grupie powiatów województwa zachodniopomorskiego notowano w powiecie łobeskim – 29,0% (27,6% w ubiegłym roku), a następnie w powiecie białogardzkim w którym stopa bezrobocia była o 0,9 pkt proc. niższa. Najmniejszym bezrobociem charakteryzowały się miasta na prawach powiatu tj. Szczecin – 9,9%, Świnoujście – 10,9%, Koszali</w:t>
      </w:r>
      <w:r w:rsidR="00250D1F">
        <w:rPr>
          <w:rFonts w:cs="Arial"/>
          <w:szCs w:val="24"/>
        </w:rPr>
        <w:t>n</w:t>
      </w:r>
      <w:r w:rsidR="000566C7">
        <w:rPr>
          <w:rFonts w:cs="Arial"/>
          <w:szCs w:val="24"/>
        </w:rPr>
        <w:br/>
      </w:r>
      <w:r w:rsidRPr="000566C7">
        <w:rPr>
          <w:rFonts w:cs="Arial"/>
          <w:szCs w:val="24"/>
        </w:rPr>
        <w:t xml:space="preserve">– 11,2% oraz powiat kołobrzeski – 11,9%. W porównaniu z końcem 2010 roku </w:t>
      </w:r>
      <w:r w:rsidRPr="000566C7">
        <w:rPr>
          <w:rFonts w:cs="Arial"/>
          <w:szCs w:val="24"/>
        </w:rPr>
        <w:br/>
        <w:t>w 13 powiatach notowano spadek stopy bezrobocia, największy w powiecie białogardzkim, o 2,7 pkt proc. Od 1 do 2 pkt proc. zmniejszyło się bezrobocie</w:t>
      </w:r>
      <w:r w:rsidR="000566C7">
        <w:rPr>
          <w:rFonts w:cs="Arial"/>
          <w:szCs w:val="24"/>
        </w:rPr>
        <w:br/>
      </w:r>
      <w:r w:rsidRPr="000566C7">
        <w:rPr>
          <w:rFonts w:cs="Arial"/>
          <w:szCs w:val="24"/>
        </w:rPr>
        <w:t>w powiatach goleniowskim, kamieńskim, gryfińskim. W ciągu 12 miesięcy notowano wyraźne pogorszenie się sytuacji na rynku pracy</w:t>
      </w:r>
      <w:r w:rsidR="000566C7">
        <w:rPr>
          <w:rFonts w:cs="Arial"/>
          <w:szCs w:val="24"/>
        </w:rPr>
        <w:t xml:space="preserve"> </w:t>
      </w:r>
      <w:r w:rsidRPr="000566C7">
        <w:rPr>
          <w:rFonts w:cs="Arial"/>
          <w:szCs w:val="24"/>
        </w:rPr>
        <w:t>w powiecie łobeskim i sławieńskim, gdzie notowano wzrost stopy bezrobocia</w:t>
      </w:r>
      <w:r w:rsidR="000566C7">
        <w:rPr>
          <w:rFonts w:cs="Arial"/>
          <w:szCs w:val="24"/>
        </w:rPr>
        <w:t xml:space="preserve"> </w:t>
      </w:r>
      <w:r w:rsidRPr="000566C7">
        <w:rPr>
          <w:rFonts w:cs="Arial"/>
          <w:szCs w:val="24"/>
        </w:rPr>
        <w:t>o odpowiednio 1,4 i 1,3 pkt proc.</w:t>
      </w:r>
    </w:p>
    <w:p w:rsidR="000566C7" w:rsidRDefault="000566C7">
      <w:pPr>
        <w:rPr>
          <w:rFonts w:cs="Arial"/>
          <w:b/>
          <w:sz w:val="20"/>
          <w:szCs w:val="20"/>
        </w:rPr>
      </w:pPr>
    </w:p>
    <w:p w:rsidR="000F23EA" w:rsidRPr="00E655F2" w:rsidRDefault="000F23EA" w:rsidP="000F23EA">
      <w:pPr>
        <w:spacing w:after="120"/>
        <w:ind w:left="1077" w:hanging="1077"/>
        <w:contextualSpacing/>
        <w:rPr>
          <w:rFonts w:cs="Arial"/>
          <w:b/>
          <w:sz w:val="20"/>
          <w:szCs w:val="20"/>
        </w:rPr>
      </w:pPr>
      <w:r>
        <w:rPr>
          <w:rFonts w:cs="Arial"/>
          <w:b/>
          <w:sz w:val="20"/>
          <w:szCs w:val="20"/>
        </w:rPr>
        <w:t>Wykres 2.</w:t>
      </w:r>
      <w:r w:rsidRPr="00E655F2">
        <w:rPr>
          <w:rFonts w:cs="Arial"/>
          <w:b/>
          <w:sz w:val="20"/>
          <w:szCs w:val="20"/>
        </w:rPr>
        <w:t xml:space="preserve"> Stopa  bezrobocia  w  powiatach  województwa  zachodniopomorskiego </w:t>
      </w:r>
      <w:r>
        <w:rPr>
          <w:rFonts w:cs="Arial"/>
          <w:b/>
          <w:sz w:val="20"/>
          <w:szCs w:val="20"/>
        </w:rPr>
        <w:t xml:space="preserve">                    –  stan</w:t>
      </w:r>
      <w:r w:rsidRPr="00E655F2">
        <w:rPr>
          <w:rFonts w:cs="Arial"/>
          <w:b/>
          <w:sz w:val="20"/>
          <w:szCs w:val="20"/>
        </w:rPr>
        <w:t xml:space="preserve"> na koniec grudnia 2011</w:t>
      </w:r>
      <w:r>
        <w:rPr>
          <w:rFonts w:cs="Arial"/>
          <w:b/>
          <w:sz w:val="20"/>
          <w:szCs w:val="20"/>
        </w:rPr>
        <w:t xml:space="preserve"> r.</w:t>
      </w:r>
    </w:p>
    <w:p w:rsidR="000F23EA" w:rsidRPr="00BD704A" w:rsidRDefault="000343B0" w:rsidP="000F23EA">
      <w:pPr>
        <w:jc w:val="center"/>
        <w:rPr>
          <w:rFonts w:cs="Arial"/>
          <w:b/>
          <w:bCs/>
          <w:color w:val="FF0000"/>
        </w:rPr>
      </w:pPr>
      <w:r>
        <w:rPr>
          <w:rFonts w:cs="Arial"/>
          <w:b/>
          <w:bCs/>
          <w:noProof/>
          <w:color w:val="FF0000"/>
        </w:rPr>
        <w:pict>
          <v:rect id="_x0000_s1027" style="position:absolute;left:0;text-align:left;margin-left:274.15pt;margin-top:45.8pt;width:179.6pt;height:3.75pt;flip:y;z-index:251657728" stroked="f"/>
        </w:pict>
      </w:r>
      <w:r w:rsidR="00796ECA">
        <w:rPr>
          <w:noProof/>
        </w:rPr>
        <w:drawing>
          <wp:inline distT="0" distB="0" distL="0" distR="0">
            <wp:extent cx="4678045" cy="3348990"/>
            <wp:effectExtent l="0" t="0" r="0" b="0"/>
            <wp:docPr id="2"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6"/>
                    <pic:cNvPicPr>
                      <a:picLocks noChangeAspect="1" noChangeArrowheads="1"/>
                    </pic:cNvPicPr>
                  </pic:nvPicPr>
                  <pic:blipFill>
                    <a:blip r:embed="rId10" cstate="print"/>
                    <a:srcRect/>
                    <a:stretch>
                      <a:fillRect/>
                    </a:stretch>
                  </pic:blipFill>
                  <pic:spPr bwMode="auto">
                    <a:xfrm>
                      <a:off x="0" y="0"/>
                      <a:ext cx="4678045" cy="3348990"/>
                    </a:xfrm>
                    <a:prstGeom prst="rect">
                      <a:avLst/>
                    </a:prstGeom>
                    <a:noFill/>
                    <a:ln w="9525">
                      <a:noFill/>
                      <a:miter lim="800000"/>
                      <a:headEnd/>
                      <a:tailEnd/>
                    </a:ln>
                  </pic:spPr>
                </pic:pic>
              </a:graphicData>
            </a:graphic>
          </wp:inline>
        </w:drawing>
      </w:r>
    </w:p>
    <w:p w:rsidR="000F23EA" w:rsidRPr="00E655F2" w:rsidRDefault="000F23EA" w:rsidP="000F23EA">
      <w:pPr>
        <w:rPr>
          <w:rFonts w:cs="Arial"/>
          <w:i/>
          <w:sz w:val="16"/>
          <w:szCs w:val="16"/>
        </w:rPr>
      </w:pPr>
      <w:r w:rsidRPr="00E655F2">
        <w:rPr>
          <w:rFonts w:cs="Arial"/>
          <w:i/>
          <w:sz w:val="16"/>
          <w:szCs w:val="16"/>
        </w:rPr>
        <w:t>Źródło: opracowanie własne WUP w Szczecinie na podstawie danych GUS.</w:t>
      </w:r>
    </w:p>
    <w:p w:rsidR="000F23EA" w:rsidRPr="00BD704A" w:rsidRDefault="000F23EA" w:rsidP="000F23EA">
      <w:pPr>
        <w:spacing w:after="120"/>
        <w:contextualSpacing/>
        <w:rPr>
          <w:rFonts w:cs="Arial"/>
          <w:b/>
          <w:color w:val="FF0000"/>
          <w:sz w:val="20"/>
          <w:szCs w:val="20"/>
        </w:rPr>
      </w:pPr>
    </w:p>
    <w:p w:rsidR="000F23EA" w:rsidRPr="000566C7" w:rsidRDefault="000F23EA" w:rsidP="000566C7">
      <w:pPr>
        <w:spacing w:before="120" w:after="120"/>
        <w:ind w:firstLine="709"/>
        <w:contextualSpacing/>
        <w:rPr>
          <w:rFonts w:cs="Arial"/>
          <w:szCs w:val="24"/>
        </w:rPr>
      </w:pPr>
      <w:r w:rsidRPr="000566C7">
        <w:rPr>
          <w:rFonts w:cs="Arial"/>
          <w:szCs w:val="24"/>
        </w:rPr>
        <w:t>Według danych GUS na koniec 2011 roku największe bezrobocie notowano</w:t>
      </w:r>
      <w:r w:rsidR="000566C7">
        <w:rPr>
          <w:rFonts w:cs="Arial"/>
          <w:szCs w:val="24"/>
        </w:rPr>
        <w:br/>
      </w:r>
      <w:r w:rsidRPr="000566C7">
        <w:rPr>
          <w:rFonts w:cs="Arial"/>
          <w:szCs w:val="24"/>
        </w:rPr>
        <w:t>w podregionie stargardzkim – 22,6% (pow. choszczeński, gryficki, myśliborski, pyrzycki, stargardzki, łobeski),</w:t>
      </w:r>
      <w:r w:rsidR="000566C7">
        <w:rPr>
          <w:rFonts w:cs="Arial"/>
          <w:szCs w:val="24"/>
        </w:rPr>
        <w:t xml:space="preserve"> </w:t>
      </w:r>
      <w:r w:rsidRPr="000566C7">
        <w:rPr>
          <w:rFonts w:cs="Arial"/>
          <w:szCs w:val="24"/>
        </w:rPr>
        <w:t xml:space="preserve">a następnie w grupie powiatów wchodzących w skład podregionu koszalińskiego – 20,4%. Bezrobocie w podregionie szczecińskim </w:t>
      </w:r>
      <w:r w:rsidR="000566C7">
        <w:rPr>
          <w:rFonts w:cs="Arial"/>
          <w:szCs w:val="24"/>
        </w:rPr>
        <w:br/>
      </w:r>
      <w:r w:rsidRPr="000566C7">
        <w:rPr>
          <w:rFonts w:cs="Arial"/>
          <w:szCs w:val="24"/>
        </w:rPr>
        <w:t xml:space="preserve">(pow. goleniowski, gryfiński, kamieński, policki, m. Świnoujście) na koniec analizowanego roku kształtowało się na poziomie 18,1%. Na obszarze województwa zachodniopomorskiego korzystną sytuacją na rynku pracy charakteryzują się obszary turystyczne – miasto Świnoujście oraz powiat kołobrzeski, jak również obszary leżące w pobliżu subregionalnych centrów rozwoju – powiaty goleniowski, policki. Relatywnie korzystną sytuację na rynku pracy posiadają również powiaty silnie związane z subregionalnymi centrami rozwoju, znajdującymi się poza obszarem województwa zachodniopomorskiego: myśliborski (ciążenie w kierunku Gorzowa </w:t>
      </w:r>
      <w:r w:rsidRPr="000566C7">
        <w:rPr>
          <w:rFonts w:cs="Arial"/>
          <w:szCs w:val="24"/>
        </w:rPr>
        <w:lastRenderedPageBreak/>
        <w:t xml:space="preserve">Wlkp.) i wałecki (ciążenie w kierunku Piły). Jednocześnie w geograficznym centrum województwa istnieje obszar o trwałym i chronicznym bezrobociu strukturalnym. </w:t>
      </w:r>
    </w:p>
    <w:p w:rsidR="001676B9" w:rsidRPr="001676B9" w:rsidRDefault="001676B9" w:rsidP="00667636">
      <w:pPr>
        <w:pStyle w:val="Nagwek2"/>
      </w:pPr>
      <w:bookmarkStart w:id="44" w:name="_Toc319307742"/>
      <w:r w:rsidRPr="001676B9">
        <w:t xml:space="preserve">Bilans bezrobotnych w województwie zachodniopomorskim </w:t>
      </w:r>
      <w:r w:rsidRPr="001676B9">
        <w:br/>
        <w:t>w 201</w:t>
      </w:r>
      <w:r w:rsidR="00404CCF">
        <w:t>1</w:t>
      </w:r>
      <w:r w:rsidRPr="001676B9">
        <w:t xml:space="preserve"> roku</w:t>
      </w:r>
      <w:bookmarkEnd w:id="33"/>
      <w:bookmarkEnd w:id="34"/>
      <w:bookmarkEnd w:id="35"/>
      <w:bookmarkEnd w:id="36"/>
      <w:bookmarkEnd w:id="37"/>
      <w:bookmarkEnd w:id="44"/>
      <w:r w:rsidRPr="001676B9">
        <w:t xml:space="preserve"> </w:t>
      </w:r>
      <w:bookmarkEnd w:id="38"/>
      <w:bookmarkEnd w:id="39"/>
      <w:bookmarkEnd w:id="40"/>
      <w:bookmarkEnd w:id="41"/>
      <w:bookmarkEnd w:id="42"/>
      <w:bookmarkEnd w:id="43"/>
    </w:p>
    <w:p w:rsidR="000566C7" w:rsidRPr="000566C7" w:rsidRDefault="000566C7" w:rsidP="000566C7">
      <w:pPr>
        <w:spacing w:before="120" w:after="120"/>
        <w:ind w:firstLine="709"/>
        <w:rPr>
          <w:rFonts w:cs="Arial"/>
          <w:szCs w:val="24"/>
        </w:rPr>
      </w:pPr>
      <w:bookmarkStart w:id="45" w:name="_Toc239834279"/>
      <w:bookmarkStart w:id="46" w:name="_Toc239837726"/>
      <w:bookmarkStart w:id="47" w:name="_Toc239840420"/>
      <w:bookmarkStart w:id="48" w:name="_Toc268084144"/>
      <w:bookmarkStart w:id="49" w:name="_Toc270941881"/>
      <w:bookmarkStart w:id="50" w:name="_Toc271095308"/>
      <w:bookmarkStart w:id="51" w:name="_Toc284235603"/>
      <w:bookmarkStart w:id="52" w:name="_Toc286648724"/>
      <w:bookmarkStart w:id="53" w:name="_Toc286913396"/>
      <w:bookmarkStart w:id="54" w:name="_Toc286913969"/>
      <w:bookmarkStart w:id="55" w:name="_Toc287945525"/>
      <w:r w:rsidRPr="000566C7">
        <w:rPr>
          <w:rFonts w:cs="Arial"/>
          <w:szCs w:val="24"/>
        </w:rPr>
        <w:t>W ciągu 2011 roku w powiatowych urzędach pracy w województwie zachodniopomorskim zarejestrowano łącznie 148 691 osób bezrobotnych wobec 179 790 osób w roku ubiegłym,</w:t>
      </w:r>
      <w:r w:rsidR="00404CCF">
        <w:rPr>
          <w:rFonts w:cs="Arial"/>
          <w:szCs w:val="24"/>
        </w:rPr>
        <w:t xml:space="preserve"> </w:t>
      </w:r>
      <w:r w:rsidRPr="000566C7">
        <w:rPr>
          <w:rFonts w:cs="Arial"/>
          <w:szCs w:val="24"/>
        </w:rPr>
        <w:t>co świadczy o ponad 17% spadku liczby rejestracji. W analizowanym roku wyłączono z ewidencji 149 751 osób wobec 175 731 osób</w:t>
      </w:r>
      <w:r w:rsidR="00404CCF">
        <w:rPr>
          <w:rFonts w:cs="Arial"/>
          <w:szCs w:val="24"/>
        </w:rPr>
        <w:br/>
      </w:r>
      <w:r w:rsidRPr="000566C7">
        <w:rPr>
          <w:rFonts w:cs="Arial"/>
          <w:szCs w:val="24"/>
        </w:rPr>
        <w:t xml:space="preserve">w zeszłym roku. Wśród włączonych do ewidencji 78,7% stanowiły osoby poprzednio pracujące (z grupy tej 2,3% osób zwolniono z przyczyn dotyczących zakładu pracy), a pozostała grupa nie posiadała doświadczenia na rynku pracy. W przypadku 80% osób włączonych do ewidencji była to ponowna rejestracja. </w:t>
      </w:r>
    </w:p>
    <w:p w:rsidR="000566C7" w:rsidRDefault="00ED0B66" w:rsidP="000566C7">
      <w:pPr>
        <w:spacing w:before="120"/>
        <w:rPr>
          <w:rFonts w:cs="Arial"/>
          <w:b/>
          <w:sz w:val="20"/>
          <w:szCs w:val="20"/>
        </w:rPr>
      </w:pPr>
      <w:r>
        <w:rPr>
          <w:rFonts w:cs="Arial"/>
          <w:b/>
          <w:sz w:val="20"/>
          <w:szCs w:val="20"/>
        </w:rPr>
        <w:t>Tabela 3</w:t>
      </w:r>
      <w:r w:rsidR="000566C7">
        <w:rPr>
          <w:rFonts w:cs="Arial"/>
          <w:b/>
          <w:sz w:val="20"/>
          <w:szCs w:val="20"/>
        </w:rPr>
        <w:t xml:space="preserve">. </w:t>
      </w:r>
      <w:r w:rsidR="000566C7" w:rsidRPr="00AA324C">
        <w:rPr>
          <w:rFonts w:cs="Arial"/>
          <w:b/>
          <w:sz w:val="20"/>
          <w:szCs w:val="20"/>
        </w:rPr>
        <w:t>Rejestracje i wyłączenia z ewidencji bezrobotnych</w:t>
      </w:r>
      <w:r w:rsidR="000566C7">
        <w:rPr>
          <w:rFonts w:cs="Arial"/>
          <w:b/>
          <w:sz w:val="20"/>
          <w:szCs w:val="20"/>
        </w:rPr>
        <w:t xml:space="preserve"> w województwie zachodniopomorskim w 2010 i 2011 r.</w:t>
      </w:r>
    </w:p>
    <w:tbl>
      <w:tblPr>
        <w:tblW w:w="8500" w:type="dxa"/>
        <w:jc w:val="center"/>
        <w:tblInd w:w="55" w:type="dxa"/>
        <w:tblCellMar>
          <w:left w:w="70" w:type="dxa"/>
          <w:right w:w="70" w:type="dxa"/>
        </w:tblCellMar>
        <w:tblLook w:val="04A0"/>
      </w:tblPr>
      <w:tblGrid>
        <w:gridCol w:w="2020"/>
        <w:gridCol w:w="1101"/>
        <w:gridCol w:w="1101"/>
        <w:gridCol w:w="1080"/>
        <w:gridCol w:w="1080"/>
        <w:gridCol w:w="1080"/>
        <w:gridCol w:w="1080"/>
      </w:tblGrid>
      <w:tr w:rsidR="000566C7" w:rsidRPr="004D4FB4" w:rsidTr="004C7FD4">
        <w:trPr>
          <w:trHeight w:val="600"/>
          <w:tblHeader/>
          <w:jc w:val="center"/>
        </w:trPr>
        <w:tc>
          <w:tcPr>
            <w:tcW w:w="20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566C7" w:rsidRPr="00633A95" w:rsidRDefault="000566C7" w:rsidP="004C7FD4">
            <w:pPr>
              <w:jc w:val="center"/>
              <w:rPr>
                <w:rFonts w:cs="Arial"/>
                <w:b/>
                <w:bCs/>
                <w:color w:val="000000"/>
                <w:sz w:val="18"/>
                <w:szCs w:val="18"/>
              </w:rPr>
            </w:pPr>
            <w:r w:rsidRPr="00633A95">
              <w:rPr>
                <w:rFonts w:cs="Arial"/>
                <w:b/>
                <w:bCs/>
                <w:color w:val="000000"/>
                <w:sz w:val="18"/>
                <w:szCs w:val="18"/>
              </w:rPr>
              <w:t>Powiat</w:t>
            </w:r>
          </w:p>
        </w:tc>
        <w:tc>
          <w:tcPr>
            <w:tcW w:w="10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566C7" w:rsidRPr="00633A95" w:rsidRDefault="000566C7" w:rsidP="004C7FD4">
            <w:pPr>
              <w:jc w:val="center"/>
              <w:rPr>
                <w:rFonts w:cs="Arial"/>
                <w:b/>
                <w:bCs/>
                <w:color w:val="000000"/>
                <w:sz w:val="18"/>
                <w:szCs w:val="18"/>
              </w:rPr>
            </w:pPr>
            <w:r w:rsidRPr="00633A95">
              <w:rPr>
                <w:rFonts w:cs="Arial"/>
                <w:b/>
                <w:bCs/>
                <w:color w:val="000000"/>
                <w:sz w:val="18"/>
                <w:szCs w:val="18"/>
              </w:rPr>
              <w:t>Rejestracje w 2010 roku</w:t>
            </w:r>
          </w:p>
        </w:tc>
        <w:tc>
          <w:tcPr>
            <w:tcW w:w="10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566C7" w:rsidRPr="00633A95" w:rsidRDefault="000566C7" w:rsidP="004C7FD4">
            <w:pPr>
              <w:jc w:val="center"/>
              <w:rPr>
                <w:rFonts w:cs="Arial"/>
                <w:b/>
                <w:bCs/>
                <w:color w:val="000000"/>
                <w:sz w:val="18"/>
                <w:szCs w:val="18"/>
              </w:rPr>
            </w:pPr>
            <w:r w:rsidRPr="00633A95">
              <w:rPr>
                <w:rFonts w:cs="Arial"/>
                <w:b/>
                <w:bCs/>
                <w:color w:val="000000"/>
                <w:sz w:val="18"/>
                <w:szCs w:val="18"/>
              </w:rPr>
              <w:t>Rejestracje w 2011 roku</w:t>
            </w:r>
          </w:p>
        </w:tc>
        <w:tc>
          <w:tcPr>
            <w:tcW w:w="2160" w:type="dxa"/>
            <w:gridSpan w:val="2"/>
            <w:tcBorders>
              <w:top w:val="single" w:sz="4" w:space="0" w:color="auto"/>
              <w:left w:val="nil"/>
              <w:bottom w:val="single" w:sz="4" w:space="0" w:color="auto"/>
              <w:right w:val="single" w:sz="4" w:space="0" w:color="auto"/>
            </w:tcBorders>
            <w:shd w:val="clear" w:color="auto" w:fill="auto"/>
            <w:vAlign w:val="center"/>
            <w:hideMark/>
          </w:tcPr>
          <w:p w:rsidR="000566C7" w:rsidRPr="00633A95" w:rsidRDefault="000566C7" w:rsidP="004C7FD4">
            <w:pPr>
              <w:jc w:val="center"/>
              <w:rPr>
                <w:rFonts w:cs="Arial"/>
                <w:b/>
                <w:bCs/>
                <w:color w:val="000000"/>
                <w:sz w:val="18"/>
                <w:szCs w:val="18"/>
              </w:rPr>
            </w:pPr>
            <w:r>
              <w:rPr>
                <w:rFonts w:cs="Arial"/>
                <w:b/>
                <w:bCs/>
                <w:color w:val="000000"/>
                <w:sz w:val="18"/>
                <w:szCs w:val="18"/>
              </w:rPr>
              <w:t>Wyłą</w:t>
            </w:r>
            <w:r w:rsidRPr="00633A95">
              <w:rPr>
                <w:rFonts w:cs="Arial"/>
                <w:b/>
                <w:bCs/>
                <w:color w:val="000000"/>
                <w:sz w:val="18"/>
                <w:szCs w:val="18"/>
              </w:rPr>
              <w:t>czenia z ewidencji w 2010 roku</w:t>
            </w:r>
          </w:p>
        </w:tc>
        <w:tc>
          <w:tcPr>
            <w:tcW w:w="2160" w:type="dxa"/>
            <w:gridSpan w:val="2"/>
            <w:tcBorders>
              <w:top w:val="single" w:sz="4" w:space="0" w:color="auto"/>
              <w:left w:val="nil"/>
              <w:bottom w:val="single" w:sz="4" w:space="0" w:color="auto"/>
              <w:right w:val="single" w:sz="4" w:space="0" w:color="auto"/>
            </w:tcBorders>
            <w:shd w:val="clear" w:color="auto" w:fill="auto"/>
            <w:vAlign w:val="center"/>
            <w:hideMark/>
          </w:tcPr>
          <w:p w:rsidR="000566C7" w:rsidRPr="00633A95" w:rsidRDefault="000566C7" w:rsidP="004C7FD4">
            <w:pPr>
              <w:jc w:val="center"/>
              <w:rPr>
                <w:rFonts w:cs="Arial"/>
                <w:b/>
                <w:bCs/>
                <w:color w:val="000000"/>
                <w:sz w:val="18"/>
                <w:szCs w:val="18"/>
              </w:rPr>
            </w:pPr>
            <w:r w:rsidRPr="00633A95">
              <w:rPr>
                <w:rFonts w:cs="Arial"/>
                <w:b/>
                <w:bCs/>
                <w:color w:val="000000"/>
                <w:sz w:val="18"/>
                <w:szCs w:val="18"/>
              </w:rPr>
              <w:t>Wyłączenia z ewidencji w 2011 roku</w:t>
            </w:r>
          </w:p>
        </w:tc>
      </w:tr>
      <w:tr w:rsidR="000566C7" w:rsidRPr="004D4FB4" w:rsidTr="004C7FD4">
        <w:trPr>
          <w:trHeight w:val="780"/>
          <w:tblHeader/>
          <w:jc w:val="center"/>
        </w:trPr>
        <w:tc>
          <w:tcPr>
            <w:tcW w:w="2020" w:type="dxa"/>
            <w:vMerge/>
            <w:tcBorders>
              <w:top w:val="single" w:sz="4" w:space="0" w:color="auto"/>
              <w:left w:val="single" w:sz="4" w:space="0" w:color="auto"/>
              <w:bottom w:val="single" w:sz="4" w:space="0" w:color="auto"/>
              <w:right w:val="single" w:sz="4" w:space="0" w:color="auto"/>
            </w:tcBorders>
            <w:vAlign w:val="center"/>
            <w:hideMark/>
          </w:tcPr>
          <w:p w:rsidR="000566C7" w:rsidRPr="00633A95" w:rsidRDefault="000566C7" w:rsidP="004C7FD4">
            <w:pPr>
              <w:rPr>
                <w:rFonts w:cs="Arial"/>
                <w:b/>
                <w:bCs/>
                <w:color w:val="000000"/>
                <w:sz w:val="18"/>
                <w:szCs w:val="18"/>
              </w:rPr>
            </w:pPr>
          </w:p>
        </w:tc>
        <w:tc>
          <w:tcPr>
            <w:tcW w:w="1080" w:type="dxa"/>
            <w:vMerge/>
            <w:tcBorders>
              <w:top w:val="single" w:sz="4" w:space="0" w:color="auto"/>
              <w:left w:val="single" w:sz="4" w:space="0" w:color="auto"/>
              <w:bottom w:val="single" w:sz="4" w:space="0" w:color="auto"/>
              <w:right w:val="single" w:sz="4" w:space="0" w:color="auto"/>
            </w:tcBorders>
            <w:vAlign w:val="center"/>
            <w:hideMark/>
          </w:tcPr>
          <w:p w:rsidR="000566C7" w:rsidRPr="00633A95" w:rsidRDefault="000566C7" w:rsidP="004C7FD4">
            <w:pPr>
              <w:rPr>
                <w:rFonts w:cs="Arial"/>
                <w:b/>
                <w:bCs/>
                <w:color w:val="000000"/>
                <w:sz w:val="18"/>
                <w:szCs w:val="18"/>
              </w:rPr>
            </w:pPr>
          </w:p>
        </w:tc>
        <w:tc>
          <w:tcPr>
            <w:tcW w:w="1080" w:type="dxa"/>
            <w:vMerge/>
            <w:tcBorders>
              <w:top w:val="single" w:sz="4" w:space="0" w:color="auto"/>
              <w:left w:val="single" w:sz="4" w:space="0" w:color="auto"/>
              <w:bottom w:val="single" w:sz="4" w:space="0" w:color="auto"/>
              <w:right w:val="single" w:sz="4" w:space="0" w:color="auto"/>
            </w:tcBorders>
            <w:vAlign w:val="center"/>
            <w:hideMark/>
          </w:tcPr>
          <w:p w:rsidR="000566C7" w:rsidRPr="00633A95" w:rsidRDefault="000566C7" w:rsidP="004C7FD4">
            <w:pPr>
              <w:rPr>
                <w:rFonts w:cs="Arial"/>
                <w:b/>
                <w:bCs/>
                <w:color w:val="000000"/>
                <w:sz w:val="18"/>
                <w:szCs w:val="18"/>
              </w:rPr>
            </w:pPr>
          </w:p>
        </w:tc>
        <w:tc>
          <w:tcPr>
            <w:tcW w:w="1080" w:type="dxa"/>
            <w:tcBorders>
              <w:top w:val="nil"/>
              <w:left w:val="nil"/>
              <w:bottom w:val="single" w:sz="4" w:space="0" w:color="auto"/>
              <w:right w:val="single" w:sz="4" w:space="0" w:color="auto"/>
            </w:tcBorders>
            <w:shd w:val="clear" w:color="auto" w:fill="auto"/>
            <w:vAlign w:val="center"/>
            <w:hideMark/>
          </w:tcPr>
          <w:p w:rsidR="000566C7" w:rsidRPr="00633A95" w:rsidRDefault="000566C7" w:rsidP="004C7FD4">
            <w:pPr>
              <w:jc w:val="center"/>
              <w:rPr>
                <w:rFonts w:cs="Arial"/>
                <w:b/>
                <w:bCs/>
                <w:color w:val="000000"/>
                <w:sz w:val="18"/>
                <w:szCs w:val="18"/>
              </w:rPr>
            </w:pPr>
            <w:r w:rsidRPr="00633A95">
              <w:rPr>
                <w:rFonts w:cs="Arial"/>
                <w:b/>
                <w:bCs/>
                <w:color w:val="000000"/>
                <w:sz w:val="18"/>
                <w:szCs w:val="18"/>
              </w:rPr>
              <w:t>Ogółem</w:t>
            </w:r>
          </w:p>
        </w:tc>
        <w:tc>
          <w:tcPr>
            <w:tcW w:w="1080" w:type="dxa"/>
            <w:tcBorders>
              <w:top w:val="nil"/>
              <w:left w:val="nil"/>
              <w:bottom w:val="single" w:sz="4" w:space="0" w:color="auto"/>
              <w:right w:val="single" w:sz="4" w:space="0" w:color="auto"/>
            </w:tcBorders>
            <w:shd w:val="clear" w:color="auto" w:fill="auto"/>
            <w:vAlign w:val="center"/>
            <w:hideMark/>
          </w:tcPr>
          <w:p w:rsidR="000566C7" w:rsidRPr="00633A95" w:rsidRDefault="000566C7" w:rsidP="004C7FD4">
            <w:pPr>
              <w:jc w:val="center"/>
              <w:rPr>
                <w:rFonts w:cs="Arial"/>
                <w:b/>
                <w:bCs/>
                <w:color w:val="000000"/>
                <w:sz w:val="18"/>
                <w:szCs w:val="18"/>
              </w:rPr>
            </w:pPr>
            <w:r w:rsidRPr="00633A95">
              <w:rPr>
                <w:rFonts w:cs="Arial"/>
                <w:b/>
                <w:bCs/>
                <w:color w:val="000000"/>
                <w:sz w:val="18"/>
                <w:szCs w:val="18"/>
              </w:rPr>
              <w:t>w tym podjęcia pracy</w:t>
            </w:r>
          </w:p>
        </w:tc>
        <w:tc>
          <w:tcPr>
            <w:tcW w:w="1080" w:type="dxa"/>
            <w:tcBorders>
              <w:top w:val="nil"/>
              <w:left w:val="nil"/>
              <w:bottom w:val="single" w:sz="4" w:space="0" w:color="auto"/>
              <w:right w:val="single" w:sz="4" w:space="0" w:color="auto"/>
            </w:tcBorders>
            <w:shd w:val="clear" w:color="auto" w:fill="auto"/>
            <w:vAlign w:val="center"/>
            <w:hideMark/>
          </w:tcPr>
          <w:p w:rsidR="000566C7" w:rsidRPr="00633A95" w:rsidRDefault="000566C7" w:rsidP="004C7FD4">
            <w:pPr>
              <w:jc w:val="center"/>
              <w:rPr>
                <w:rFonts w:cs="Arial"/>
                <w:b/>
                <w:bCs/>
                <w:color w:val="000000"/>
                <w:sz w:val="18"/>
                <w:szCs w:val="18"/>
              </w:rPr>
            </w:pPr>
            <w:r w:rsidRPr="00633A95">
              <w:rPr>
                <w:rFonts w:cs="Arial"/>
                <w:b/>
                <w:bCs/>
                <w:color w:val="000000"/>
                <w:sz w:val="18"/>
                <w:szCs w:val="18"/>
              </w:rPr>
              <w:t>Ogółem</w:t>
            </w:r>
          </w:p>
        </w:tc>
        <w:tc>
          <w:tcPr>
            <w:tcW w:w="1080" w:type="dxa"/>
            <w:tcBorders>
              <w:top w:val="nil"/>
              <w:left w:val="nil"/>
              <w:bottom w:val="single" w:sz="4" w:space="0" w:color="auto"/>
              <w:right w:val="single" w:sz="4" w:space="0" w:color="auto"/>
            </w:tcBorders>
            <w:shd w:val="clear" w:color="auto" w:fill="auto"/>
            <w:vAlign w:val="center"/>
            <w:hideMark/>
          </w:tcPr>
          <w:p w:rsidR="000566C7" w:rsidRPr="00633A95" w:rsidRDefault="000566C7" w:rsidP="004C7FD4">
            <w:pPr>
              <w:jc w:val="center"/>
              <w:rPr>
                <w:rFonts w:cs="Arial"/>
                <w:b/>
                <w:bCs/>
                <w:color w:val="000000"/>
                <w:sz w:val="18"/>
                <w:szCs w:val="18"/>
              </w:rPr>
            </w:pPr>
            <w:r w:rsidRPr="00633A95">
              <w:rPr>
                <w:rFonts w:cs="Arial"/>
                <w:b/>
                <w:bCs/>
                <w:color w:val="000000"/>
                <w:sz w:val="18"/>
                <w:szCs w:val="18"/>
              </w:rPr>
              <w:t>w tym podjęcia pracy</w:t>
            </w:r>
          </w:p>
        </w:tc>
      </w:tr>
      <w:tr w:rsidR="000566C7" w:rsidRPr="004D4FB4" w:rsidTr="004C7FD4">
        <w:trPr>
          <w:trHeight w:val="240"/>
          <w:jc w:val="center"/>
        </w:trPr>
        <w:tc>
          <w:tcPr>
            <w:tcW w:w="2020" w:type="dxa"/>
            <w:tcBorders>
              <w:top w:val="nil"/>
              <w:left w:val="single" w:sz="4" w:space="0" w:color="auto"/>
              <w:bottom w:val="single" w:sz="4" w:space="0" w:color="auto"/>
              <w:right w:val="single" w:sz="4" w:space="0" w:color="auto"/>
            </w:tcBorders>
            <w:shd w:val="clear" w:color="auto" w:fill="auto"/>
            <w:noWrap/>
            <w:vAlign w:val="bottom"/>
            <w:hideMark/>
          </w:tcPr>
          <w:p w:rsidR="000566C7" w:rsidRPr="00633A95" w:rsidRDefault="000566C7" w:rsidP="004C7FD4">
            <w:pPr>
              <w:rPr>
                <w:rFonts w:cs="Arial"/>
                <w:b/>
                <w:bCs/>
                <w:color w:val="000000"/>
                <w:sz w:val="18"/>
                <w:szCs w:val="18"/>
              </w:rPr>
            </w:pPr>
            <w:r w:rsidRPr="00633A95">
              <w:rPr>
                <w:rFonts w:cs="Arial"/>
                <w:b/>
                <w:bCs/>
                <w:color w:val="000000"/>
                <w:sz w:val="18"/>
                <w:szCs w:val="18"/>
              </w:rPr>
              <w:t>Białogardzki</w:t>
            </w:r>
          </w:p>
        </w:tc>
        <w:tc>
          <w:tcPr>
            <w:tcW w:w="1080" w:type="dxa"/>
            <w:tcBorders>
              <w:top w:val="nil"/>
              <w:left w:val="nil"/>
              <w:bottom w:val="single" w:sz="4" w:space="0" w:color="auto"/>
              <w:right w:val="single" w:sz="4" w:space="0" w:color="auto"/>
            </w:tcBorders>
            <w:shd w:val="clear" w:color="auto" w:fill="auto"/>
            <w:noWrap/>
            <w:vAlign w:val="center"/>
            <w:hideMark/>
          </w:tcPr>
          <w:p w:rsidR="000566C7" w:rsidRPr="00633A95" w:rsidRDefault="000566C7" w:rsidP="004C7FD4">
            <w:pPr>
              <w:jc w:val="center"/>
              <w:rPr>
                <w:rFonts w:cs="Arial"/>
                <w:color w:val="000000"/>
                <w:sz w:val="18"/>
                <w:szCs w:val="18"/>
              </w:rPr>
            </w:pPr>
            <w:r w:rsidRPr="00633A95">
              <w:rPr>
                <w:rFonts w:cs="Arial"/>
                <w:color w:val="000000"/>
                <w:sz w:val="18"/>
                <w:szCs w:val="18"/>
              </w:rPr>
              <w:t>7 537</w:t>
            </w:r>
          </w:p>
        </w:tc>
        <w:tc>
          <w:tcPr>
            <w:tcW w:w="1080" w:type="dxa"/>
            <w:tcBorders>
              <w:top w:val="nil"/>
              <w:left w:val="nil"/>
              <w:bottom w:val="single" w:sz="4" w:space="0" w:color="auto"/>
              <w:right w:val="single" w:sz="4" w:space="0" w:color="auto"/>
            </w:tcBorders>
            <w:shd w:val="clear" w:color="auto" w:fill="auto"/>
            <w:noWrap/>
            <w:vAlign w:val="center"/>
            <w:hideMark/>
          </w:tcPr>
          <w:p w:rsidR="000566C7" w:rsidRPr="00633A95" w:rsidRDefault="000566C7" w:rsidP="004C7FD4">
            <w:pPr>
              <w:jc w:val="center"/>
              <w:rPr>
                <w:rFonts w:cs="Arial"/>
                <w:color w:val="000000"/>
                <w:sz w:val="18"/>
                <w:szCs w:val="18"/>
              </w:rPr>
            </w:pPr>
            <w:r w:rsidRPr="00633A95">
              <w:rPr>
                <w:rFonts w:cs="Arial"/>
                <w:color w:val="000000"/>
                <w:sz w:val="18"/>
                <w:szCs w:val="18"/>
              </w:rPr>
              <w:t>5 469</w:t>
            </w:r>
          </w:p>
        </w:tc>
        <w:tc>
          <w:tcPr>
            <w:tcW w:w="1080" w:type="dxa"/>
            <w:tcBorders>
              <w:top w:val="nil"/>
              <w:left w:val="nil"/>
              <w:bottom w:val="single" w:sz="4" w:space="0" w:color="auto"/>
              <w:right w:val="single" w:sz="4" w:space="0" w:color="auto"/>
            </w:tcBorders>
            <w:shd w:val="clear" w:color="auto" w:fill="auto"/>
            <w:noWrap/>
            <w:vAlign w:val="center"/>
            <w:hideMark/>
          </w:tcPr>
          <w:p w:rsidR="000566C7" w:rsidRPr="00633A95" w:rsidRDefault="000566C7" w:rsidP="004C7FD4">
            <w:pPr>
              <w:jc w:val="center"/>
              <w:rPr>
                <w:rFonts w:cs="Arial"/>
                <w:color w:val="000000"/>
                <w:sz w:val="18"/>
                <w:szCs w:val="18"/>
              </w:rPr>
            </w:pPr>
            <w:r w:rsidRPr="00633A95">
              <w:rPr>
                <w:rFonts w:cs="Arial"/>
                <w:color w:val="000000"/>
                <w:sz w:val="18"/>
                <w:szCs w:val="18"/>
              </w:rPr>
              <w:t>7 206</w:t>
            </w:r>
          </w:p>
        </w:tc>
        <w:tc>
          <w:tcPr>
            <w:tcW w:w="1080" w:type="dxa"/>
            <w:tcBorders>
              <w:top w:val="nil"/>
              <w:left w:val="nil"/>
              <w:bottom w:val="single" w:sz="4" w:space="0" w:color="auto"/>
              <w:right w:val="single" w:sz="4" w:space="0" w:color="auto"/>
            </w:tcBorders>
            <w:shd w:val="clear" w:color="auto" w:fill="auto"/>
            <w:noWrap/>
            <w:vAlign w:val="center"/>
            <w:hideMark/>
          </w:tcPr>
          <w:p w:rsidR="000566C7" w:rsidRPr="00633A95" w:rsidRDefault="000566C7" w:rsidP="004C7FD4">
            <w:pPr>
              <w:jc w:val="center"/>
              <w:rPr>
                <w:rFonts w:cs="Arial"/>
                <w:color w:val="000000"/>
                <w:sz w:val="18"/>
                <w:szCs w:val="18"/>
              </w:rPr>
            </w:pPr>
            <w:r w:rsidRPr="00633A95">
              <w:rPr>
                <w:rFonts w:cs="Arial"/>
                <w:color w:val="000000"/>
                <w:sz w:val="18"/>
                <w:szCs w:val="18"/>
              </w:rPr>
              <w:t>3 316</w:t>
            </w:r>
          </w:p>
        </w:tc>
        <w:tc>
          <w:tcPr>
            <w:tcW w:w="1080" w:type="dxa"/>
            <w:tcBorders>
              <w:top w:val="nil"/>
              <w:left w:val="nil"/>
              <w:bottom w:val="single" w:sz="4" w:space="0" w:color="auto"/>
              <w:right w:val="single" w:sz="4" w:space="0" w:color="auto"/>
            </w:tcBorders>
            <w:shd w:val="clear" w:color="auto" w:fill="auto"/>
            <w:noWrap/>
            <w:vAlign w:val="center"/>
            <w:hideMark/>
          </w:tcPr>
          <w:p w:rsidR="000566C7" w:rsidRPr="00633A95" w:rsidRDefault="000566C7" w:rsidP="004C7FD4">
            <w:pPr>
              <w:jc w:val="center"/>
              <w:rPr>
                <w:rFonts w:cs="Arial"/>
                <w:color w:val="000000"/>
                <w:sz w:val="18"/>
                <w:szCs w:val="18"/>
              </w:rPr>
            </w:pPr>
            <w:r w:rsidRPr="00633A95">
              <w:rPr>
                <w:rFonts w:cs="Arial"/>
                <w:color w:val="000000"/>
                <w:sz w:val="18"/>
                <w:szCs w:val="18"/>
              </w:rPr>
              <w:t>6 085</w:t>
            </w:r>
          </w:p>
        </w:tc>
        <w:tc>
          <w:tcPr>
            <w:tcW w:w="1080" w:type="dxa"/>
            <w:tcBorders>
              <w:top w:val="nil"/>
              <w:left w:val="nil"/>
              <w:bottom w:val="single" w:sz="4" w:space="0" w:color="auto"/>
              <w:right w:val="single" w:sz="4" w:space="0" w:color="auto"/>
            </w:tcBorders>
            <w:shd w:val="clear" w:color="auto" w:fill="auto"/>
            <w:noWrap/>
            <w:vAlign w:val="center"/>
            <w:hideMark/>
          </w:tcPr>
          <w:p w:rsidR="000566C7" w:rsidRPr="00633A95" w:rsidRDefault="000566C7" w:rsidP="004C7FD4">
            <w:pPr>
              <w:jc w:val="center"/>
              <w:rPr>
                <w:rFonts w:cs="Arial"/>
                <w:color w:val="000000"/>
                <w:sz w:val="18"/>
                <w:szCs w:val="18"/>
              </w:rPr>
            </w:pPr>
            <w:r w:rsidRPr="00633A95">
              <w:rPr>
                <w:rFonts w:cs="Arial"/>
                <w:color w:val="000000"/>
                <w:sz w:val="18"/>
                <w:szCs w:val="18"/>
              </w:rPr>
              <w:t>2 996</w:t>
            </w:r>
          </w:p>
        </w:tc>
      </w:tr>
      <w:tr w:rsidR="000566C7" w:rsidRPr="004D4FB4" w:rsidTr="004C7FD4">
        <w:trPr>
          <w:trHeight w:val="240"/>
          <w:jc w:val="center"/>
        </w:trPr>
        <w:tc>
          <w:tcPr>
            <w:tcW w:w="2020" w:type="dxa"/>
            <w:tcBorders>
              <w:top w:val="nil"/>
              <w:left w:val="single" w:sz="4" w:space="0" w:color="auto"/>
              <w:bottom w:val="single" w:sz="4" w:space="0" w:color="auto"/>
              <w:right w:val="single" w:sz="4" w:space="0" w:color="auto"/>
            </w:tcBorders>
            <w:shd w:val="clear" w:color="auto" w:fill="auto"/>
            <w:noWrap/>
            <w:vAlign w:val="bottom"/>
            <w:hideMark/>
          </w:tcPr>
          <w:p w:rsidR="000566C7" w:rsidRPr="00633A95" w:rsidRDefault="000566C7" w:rsidP="004C7FD4">
            <w:pPr>
              <w:rPr>
                <w:rFonts w:cs="Arial"/>
                <w:b/>
                <w:bCs/>
                <w:color w:val="000000"/>
                <w:sz w:val="18"/>
                <w:szCs w:val="18"/>
              </w:rPr>
            </w:pPr>
            <w:r w:rsidRPr="00633A95">
              <w:rPr>
                <w:rFonts w:cs="Arial"/>
                <w:b/>
                <w:bCs/>
                <w:color w:val="000000"/>
                <w:sz w:val="18"/>
                <w:szCs w:val="18"/>
              </w:rPr>
              <w:t>Choszczeński</w:t>
            </w:r>
          </w:p>
        </w:tc>
        <w:tc>
          <w:tcPr>
            <w:tcW w:w="1080" w:type="dxa"/>
            <w:tcBorders>
              <w:top w:val="nil"/>
              <w:left w:val="nil"/>
              <w:bottom w:val="single" w:sz="4" w:space="0" w:color="auto"/>
              <w:right w:val="single" w:sz="4" w:space="0" w:color="auto"/>
            </w:tcBorders>
            <w:shd w:val="clear" w:color="auto" w:fill="auto"/>
            <w:noWrap/>
            <w:vAlign w:val="center"/>
            <w:hideMark/>
          </w:tcPr>
          <w:p w:rsidR="000566C7" w:rsidRPr="00633A95" w:rsidRDefault="000566C7" w:rsidP="004C7FD4">
            <w:pPr>
              <w:jc w:val="center"/>
              <w:rPr>
                <w:rFonts w:cs="Arial"/>
                <w:color w:val="000000"/>
                <w:sz w:val="18"/>
                <w:szCs w:val="18"/>
              </w:rPr>
            </w:pPr>
            <w:r w:rsidRPr="00633A95">
              <w:rPr>
                <w:rFonts w:cs="Arial"/>
                <w:color w:val="000000"/>
                <w:sz w:val="18"/>
                <w:szCs w:val="18"/>
              </w:rPr>
              <w:t>6 742</w:t>
            </w:r>
          </w:p>
        </w:tc>
        <w:tc>
          <w:tcPr>
            <w:tcW w:w="1080" w:type="dxa"/>
            <w:tcBorders>
              <w:top w:val="nil"/>
              <w:left w:val="nil"/>
              <w:bottom w:val="single" w:sz="4" w:space="0" w:color="auto"/>
              <w:right w:val="single" w:sz="4" w:space="0" w:color="auto"/>
            </w:tcBorders>
            <w:shd w:val="clear" w:color="auto" w:fill="auto"/>
            <w:noWrap/>
            <w:vAlign w:val="center"/>
            <w:hideMark/>
          </w:tcPr>
          <w:p w:rsidR="000566C7" w:rsidRPr="00633A95" w:rsidRDefault="000566C7" w:rsidP="004C7FD4">
            <w:pPr>
              <w:jc w:val="center"/>
              <w:rPr>
                <w:rFonts w:cs="Arial"/>
                <w:color w:val="000000"/>
                <w:sz w:val="18"/>
                <w:szCs w:val="18"/>
              </w:rPr>
            </w:pPr>
            <w:r w:rsidRPr="00633A95">
              <w:rPr>
                <w:rFonts w:cs="Arial"/>
                <w:color w:val="000000"/>
                <w:sz w:val="18"/>
                <w:szCs w:val="18"/>
              </w:rPr>
              <w:t>6 189</w:t>
            </w:r>
          </w:p>
        </w:tc>
        <w:tc>
          <w:tcPr>
            <w:tcW w:w="1080" w:type="dxa"/>
            <w:tcBorders>
              <w:top w:val="nil"/>
              <w:left w:val="nil"/>
              <w:bottom w:val="single" w:sz="4" w:space="0" w:color="auto"/>
              <w:right w:val="single" w:sz="4" w:space="0" w:color="auto"/>
            </w:tcBorders>
            <w:shd w:val="clear" w:color="auto" w:fill="auto"/>
            <w:noWrap/>
            <w:vAlign w:val="center"/>
            <w:hideMark/>
          </w:tcPr>
          <w:p w:rsidR="000566C7" w:rsidRPr="00633A95" w:rsidRDefault="000566C7" w:rsidP="004C7FD4">
            <w:pPr>
              <w:jc w:val="center"/>
              <w:rPr>
                <w:rFonts w:cs="Arial"/>
                <w:color w:val="000000"/>
                <w:sz w:val="18"/>
                <w:szCs w:val="18"/>
              </w:rPr>
            </w:pPr>
            <w:r w:rsidRPr="00633A95">
              <w:rPr>
                <w:rFonts w:cs="Arial"/>
                <w:color w:val="000000"/>
                <w:sz w:val="18"/>
                <w:szCs w:val="18"/>
              </w:rPr>
              <w:t>7 208</w:t>
            </w:r>
          </w:p>
        </w:tc>
        <w:tc>
          <w:tcPr>
            <w:tcW w:w="1080" w:type="dxa"/>
            <w:tcBorders>
              <w:top w:val="nil"/>
              <w:left w:val="nil"/>
              <w:bottom w:val="single" w:sz="4" w:space="0" w:color="auto"/>
              <w:right w:val="single" w:sz="4" w:space="0" w:color="auto"/>
            </w:tcBorders>
            <w:shd w:val="clear" w:color="auto" w:fill="auto"/>
            <w:noWrap/>
            <w:vAlign w:val="center"/>
            <w:hideMark/>
          </w:tcPr>
          <w:p w:rsidR="000566C7" w:rsidRPr="00633A95" w:rsidRDefault="000566C7" w:rsidP="004C7FD4">
            <w:pPr>
              <w:jc w:val="center"/>
              <w:rPr>
                <w:rFonts w:cs="Arial"/>
                <w:color w:val="000000"/>
                <w:sz w:val="18"/>
                <w:szCs w:val="18"/>
              </w:rPr>
            </w:pPr>
            <w:r w:rsidRPr="00633A95">
              <w:rPr>
                <w:rFonts w:cs="Arial"/>
                <w:color w:val="000000"/>
                <w:sz w:val="18"/>
                <w:szCs w:val="18"/>
              </w:rPr>
              <w:t>2 596</w:t>
            </w:r>
          </w:p>
        </w:tc>
        <w:tc>
          <w:tcPr>
            <w:tcW w:w="1080" w:type="dxa"/>
            <w:tcBorders>
              <w:top w:val="nil"/>
              <w:left w:val="nil"/>
              <w:bottom w:val="single" w:sz="4" w:space="0" w:color="auto"/>
              <w:right w:val="single" w:sz="4" w:space="0" w:color="auto"/>
            </w:tcBorders>
            <w:shd w:val="clear" w:color="auto" w:fill="auto"/>
            <w:noWrap/>
            <w:vAlign w:val="center"/>
            <w:hideMark/>
          </w:tcPr>
          <w:p w:rsidR="000566C7" w:rsidRPr="00633A95" w:rsidRDefault="000566C7" w:rsidP="004C7FD4">
            <w:pPr>
              <w:jc w:val="center"/>
              <w:rPr>
                <w:rFonts w:cs="Arial"/>
                <w:color w:val="000000"/>
                <w:sz w:val="18"/>
                <w:szCs w:val="18"/>
              </w:rPr>
            </w:pPr>
            <w:r w:rsidRPr="00633A95">
              <w:rPr>
                <w:rFonts w:cs="Arial"/>
                <w:color w:val="000000"/>
                <w:sz w:val="18"/>
                <w:szCs w:val="18"/>
              </w:rPr>
              <w:t>6 069</w:t>
            </w:r>
          </w:p>
        </w:tc>
        <w:tc>
          <w:tcPr>
            <w:tcW w:w="1080" w:type="dxa"/>
            <w:tcBorders>
              <w:top w:val="nil"/>
              <w:left w:val="nil"/>
              <w:bottom w:val="single" w:sz="4" w:space="0" w:color="auto"/>
              <w:right w:val="single" w:sz="4" w:space="0" w:color="auto"/>
            </w:tcBorders>
            <w:shd w:val="clear" w:color="auto" w:fill="auto"/>
            <w:noWrap/>
            <w:vAlign w:val="center"/>
            <w:hideMark/>
          </w:tcPr>
          <w:p w:rsidR="000566C7" w:rsidRPr="00633A95" w:rsidRDefault="000566C7" w:rsidP="004C7FD4">
            <w:pPr>
              <w:jc w:val="center"/>
              <w:rPr>
                <w:rFonts w:cs="Arial"/>
                <w:color w:val="000000"/>
                <w:sz w:val="18"/>
                <w:szCs w:val="18"/>
              </w:rPr>
            </w:pPr>
            <w:r w:rsidRPr="00633A95">
              <w:rPr>
                <w:rFonts w:cs="Arial"/>
                <w:color w:val="000000"/>
                <w:sz w:val="18"/>
                <w:szCs w:val="18"/>
              </w:rPr>
              <w:t>2 552</w:t>
            </w:r>
          </w:p>
        </w:tc>
      </w:tr>
      <w:tr w:rsidR="000566C7" w:rsidRPr="004D4FB4" w:rsidTr="004C7FD4">
        <w:trPr>
          <w:trHeight w:val="240"/>
          <w:jc w:val="center"/>
        </w:trPr>
        <w:tc>
          <w:tcPr>
            <w:tcW w:w="2020" w:type="dxa"/>
            <w:tcBorders>
              <w:top w:val="nil"/>
              <w:left w:val="single" w:sz="4" w:space="0" w:color="auto"/>
              <w:bottom w:val="single" w:sz="4" w:space="0" w:color="auto"/>
              <w:right w:val="single" w:sz="4" w:space="0" w:color="auto"/>
            </w:tcBorders>
            <w:shd w:val="clear" w:color="auto" w:fill="auto"/>
            <w:noWrap/>
            <w:vAlign w:val="bottom"/>
            <w:hideMark/>
          </w:tcPr>
          <w:p w:rsidR="000566C7" w:rsidRPr="00633A95" w:rsidRDefault="000566C7" w:rsidP="004C7FD4">
            <w:pPr>
              <w:rPr>
                <w:rFonts w:cs="Arial"/>
                <w:b/>
                <w:bCs/>
                <w:color w:val="000000"/>
                <w:sz w:val="18"/>
                <w:szCs w:val="18"/>
              </w:rPr>
            </w:pPr>
            <w:r w:rsidRPr="00633A95">
              <w:rPr>
                <w:rFonts w:cs="Arial"/>
                <w:b/>
                <w:bCs/>
                <w:color w:val="000000"/>
                <w:sz w:val="18"/>
                <w:szCs w:val="18"/>
              </w:rPr>
              <w:t>Drawski</w:t>
            </w:r>
          </w:p>
        </w:tc>
        <w:tc>
          <w:tcPr>
            <w:tcW w:w="1080" w:type="dxa"/>
            <w:tcBorders>
              <w:top w:val="nil"/>
              <w:left w:val="nil"/>
              <w:bottom w:val="single" w:sz="4" w:space="0" w:color="auto"/>
              <w:right w:val="single" w:sz="4" w:space="0" w:color="auto"/>
            </w:tcBorders>
            <w:shd w:val="clear" w:color="auto" w:fill="auto"/>
            <w:noWrap/>
            <w:vAlign w:val="center"/>
            <w:hideMark/>
          </w:tcPr>
          <w:p w:rsidR="000566C7" w:rsidRPr="00633A95" w:rsidRDefault="000566C7" w:rsidP="004C7FD4">
            <w:pPr>
              <w:jc w:val="center"/>
              <w:rPr>
                <w:rFonts w:cs="Arial"/>
                <w:color w:val="000000"/>
                <w:sz w:val="18"/>
                <w:szCs w:val="18"/>
              </w:rPr>
            </w:pPr>
            <w:r w:rsidRPr="00633A95">
              <w:rPr>
                <w:rFonts w:cs="Arial"/>
                <w:color w:val="000000"/>
                <w:sz w:val="18"/>
                <w:szCs w:val="18"/>
              </w:rPr>
              <w:t>8 117</w:t>
            </w:r>
          </w:p>
        </w:tc>
        <w:tc>
          <w:tcPr>
            <w:tcW w:w="1080" w:type="dxa"/>
            <w:tcBorders>
              <w:top w:val="nil"/>
              <w:left w:val="nil"/>
              <w:bottom w:val="single" w:sz="4" w:space="0" w:color="auto"/>
              <w:right w:val="single" w:sz="4" w:space="0" w:color="auto"/>
            </w:tcBorders>
            <w:shd w:val="clear" w:color="auto" w:fill="auto"/>
            <w:noWrap/>
            <w:vAlign w:val="center"/>
            <w:hideMark/>
          </w:tcPr>
          <w:p w:rsidR="000566C7" w:rsidRPr="00633A95" w:rsidRDefault="000566C7" w:rsidP="004C7FD4">
            <w:pPr>
              <w:jc w:val="center"/>
              <w:rPr>
                <w:rFonts w:cs="Arial"/>
                <w:color w:val="000000"/>
                <w:sz w:val="18"/>
                <w:szCs w:val="18"/>
              </w:rPr>
            </w:pPr>
            <w:r w:rsidRPr="00633A95">
              <w:rPr>
                <w:rFonts w:cs="Arial"/>
                <w:color w:val="000000"/>
                <w:sz w:val="18"/>
                <w:szCs w:val="18"/>
              </w:rPr>
              <w:t>6 789</w:t>
            </w:r>
          </w:p>
        </w:tc>
        <w:tc>
          <w:tcPr>
            <w:tcW w:w="1080" w:type="dxa"/>
            <w:tcBorders>
              <w:top w:val="nil"/>
              <w:left w:val="nil"/>
              <w:bottom w:val="single" w:sz="4" w:space="0" w:color="auto"/>
              <w:right w:val="single" w:sz="4" w:space="0" w:color="auto"/>
            </w:tcBorders>
            <w:shd w:val="clear" w:color="auto" w:fill="auto"/>
            <w:noWrap/>
            <w:vAlign w:val="center"/>
            <w:hideMark/>
          </w:tcPr>
          <w:p w:rsidR="000566C7" w:rsidRPr="00633A95" w:rsidRDefault="000566C7" w:rsidP="004C7FD4">
            <w:pPr>
              <w:jc w:val="center"/>
              <w:rPr>
                <w:rFonts w:cs="Arial"/>
                <w:color w:val="000000"/>
                <w:sz w:val="18"/>
                <w:szCs w:val="18"/>
              </w:rPr>
            </w:pPr>
            <w:r w:rsidRPr="00633A95">
              <w:rPr>
                <w:rFonts w:cs="Arial"/>
                <w:color w:val="000000"/>
                <w:sz w:val="18"/>
                <w:szCs w:val="18"/>
              </w:rPr>
              <w:t>8 503</w:t>
            </w:r>
          </w:p>
        </w:tc>
        <w:tc>
          <w:tcPr>
            <w:tcW w:w="1080" w:type="dxa"/>
            <w:tcBorders>
              <w:top w:val="nil"/>
              <w:left w:val="nil"/>
              <w:bottom w:val="single" w:sz="4" w:space="0" w:color="auto"/>
              <w:right w:val="single" w:sz="4" w:space="0" w:color="auto"/>
            </w:tcBorders>
            <w:shd w:val="clear" w:color="auto" w:fill="auto"/>
            <w:noWrap/>
            <w:vAlign w:val="center"/>
            <w:hideMark/>
          </w:tcPr>
          <w:p w:rsidR="000566C7" w:rsidRPr="00633A95" w:rsidRDefault="000566C7" w:rsidP="004C7FD4">
            <w:pPr>
              <w:jc w:val="center"/>
              <w:rPr>
                <w:rFonts w:cs="Arial"/>
                <w:color w:val="000000"/>
                <w:sz w:val="18"/>
                <w:szCs w:val="18"/>
              </w:rPr>
            </w:pPr>
            <w:r w:rsidRPr="00633A95">
              <w:rPr>
                <w:rFonts w:cs="Arial"/>
                <w:color w:val="000000"/>
                <w:sz w:val="18"/>
                <w:szCs w:val="18"/>
              </w:rPr>
              <w:t>3 733</w:t>
            </w:r>
          </w:p>
        </w:tc>
        <w:tc>
          <w:tcPr>
            <w:tcW w:w="1080" w:type="dxa"/>
            <w:tcBorders>
              <w:top w:val="nil"/>
              <w:left w:val="nil"/>
              <w:bottom w:val="single" w:sz="4" w:space="0" w:color="auto"/>
              <w:right w:val="single" w:sz="4" w:space="0" w:color="auto"/>
            </w:tcBorders>
            <w:shd w:val="clear" w:color="auto" w:fill="auto"/>
            <w:noWrap/>
            <w:vAlign w:val="center"/>
            <w:hideMark/>
          </w:tcPr>
          <w:p w:rsidR="000566C7" w:rsidRPr="00633A95" w:rsidRDefault="000566C7" w:rsidP="004C7FD4">
            <w:pPr>
              <w:jc w:val="center"/>
              <w:rPr>
                <w:rFonts w:cs="Arial"/>
                <w:color w:val="000000"/>
                <w:sz w:val="18"/>
                <w:szCs w:val="18"/>
              </w:rPr>
            </w:pPr>
            <w:r w:rsidRPr="00633A95">
              <w:rPr>
                <w:rFonts w:cs="Arial"/>
                <w:color w:val="000000"/>
                <w:sz w:val="18"/>
                <w:szCs w:val="18"/>
              </w:rPr>
              <w:t>6 703</w:t>
            </w:r>
          </w:p>
        </w:tc>
        <w:tc>
          <w:tcPr>
            <w:tcW w:w="1080" w:type="dxa"/>
            <w:tcBorders>
              <w:top w:val="nil"/>
              <w:left w:val="nil"/>
              <w:bottom w:val="single" w:sz="4" w:space="0" w:color="auto"/>
              <w:right w:val="single" w:sz="4" w:space="0" w:color="auto"/>
            </w:tcBorders>
            <w:shd w:val="clear" w:color="auto" w:fill="auto"/>
            <w:noWrap/>
            <w:vAlign w:val="center"/>
            <w:hideMark/>
          </w:tcPr>
          <w:p w:rsidR="000566C7" w:rsidRPr="00633A95" w:rsidRDefault="000566C7" w:rsidP="004C7FD4">
            <w:pPr>
              <w:jc w:val="center"/>
              <w:rPr>
                <w:rFonts w:cs="Arial"/>
                <w:color w:val="000000"/>
                <w:sz w:val="18"/>
                <w:szCs w:val="18"/>
              </w:rPr>
            </w:pPr>
            <w:r w:rsidRPr="00633A95">
              <w:rPr>
                <w:rFonts w:cs="Arial"/>
                <w:color w:val="000000"/>
                <w:sz w:val="18"/>
                <w:szCs w:val="18"/>
              </w:rPr>
              <w:t>3 106</w:t>
            </w:r>
          </w:p>
        </w:tc>
      </w:tr>
      <w:tr w:rsidR="000566C7" w:rsidRPr="004D4FB4" w:rsidTr="004C7FD4">
        <w:trPr>
          <w:trHeight w:val="240"/>
          <w:jc w:val="center"/>
        </w:trPr>
        <w:tc>
          <w:tcPr>
            <w:tcW w:w="2020" w:type="dxa"/>
            <w:tcBorders>
              <w:top w:val="nil"/>
              <w:left w:val="single" w:sz="4" w:space="0" w:color="auto"/>
              <w:bottom w:val="single" w:sz="4" w:space="0" w:color="auto"/>
              <w:right w:val="single" w:sz="4" w:space="0" w:color="auto"/>
            </w:tcBorders>
            <w:shd w:val="clear" w:color="auto" w:fill="auto"/>
            <w:noWrap/>
            <w:vAlign w:val="bottom"/>
            <w:hideMark/>
          </w:tcPr>
          <w:p w:rsidR="000566C7" w:rsidRPr="00633A95" w:rsidRDefault="000566C7" w:rsidP="004C7FD4">
            <w:pPr>
              <w:rPr>
                <w:rFonts w:cs="Arial"/>
                <w:b/>
                <w:bCs/>
                <w:color w:val="000000"/>
                <w:sz w:val="18"/>
                <w:szCs w:val="18"/>
              </w:rPr>
            </w:pPr>
            <w:r w:rsidRPr="00633A95">
              <w:rPr>
                <w:rFonts w:cs="Arial"/>
                <w:b/>
                <w:bCs/>
                <w:color w:val="000000"/>
                <w:sz w:val="18"/>
                <w:szCs w:val="18"/>
              </w:rPr>
              <w:t>Goleniowski</w:t>
            </w:r>
          </w:p>
        </w:tc>
        <w:tc>
          <w:tcPr>
            <w:tcW w:w="1080" w:type="dxa"/>
            <w:tcBorders>
              <w:top w:val="nil"/>
              <w:left w:val="nil"/>
              <w:bottom w:val="single" w:sz="4" w:space="0" w:color="auto"/>
              <w:right w:val="single" w:sz="4" w:space="0" w:color="auto"/>
            </w:tcBorders>
            <w:shd w:val="clear" w:color="auto" w:fill="auto"/>
            <w:noWrap/>
            <w:vAlign w:val="center"/>
            <w:hideMark/>
          </w:tcPr>
          <w:p w:rsidR="000566C7" w:rsidRPr="00633A95" w:rsidRDefault="000566C7" w:rsidP="004C7FD4">
            <w:pPr>
              <w:jc w:val="center"/>
              <w:rPr>
                <w:rFonts w:cs="Arial"/>
                <w:color w:val="000000"/>
                <w:sz w:val="18"/>
                <w:szCs w:val="18"/>
              </w:rPr>
            </w:pPr>
            <w:r w:rsidRPr="00633A95">
              <w:rPr>
                <w:rFonts w:cs="Arial"/>
                <w:color w:val="000000"/>
                <w:sz w:val="18"/>
                <w:szCs w:val="18"/>
              </w:rPr>
              <w:t>8 576</w:t>
            </w:r>
          </w:p>
        </w:tc>
        <w:tc>
          <w:tcPr>
            <w:tcW w:w="1080" w:type="dxa"/>
            <w:tcBorders>
              <w:top w:val="nil"/>
              <w:left w:val="nil"/>
              <w:bottom w:val="single" w:sz="4" w:space="0" w:color="auto"/>
              <w:right w:val="single" w:sz="4" w:space="0" w:color="auto"/>
            </w:tcBorders>
            <w:shd w:val="clear" w:color="auto" w:fill="auto"/>
            <w:noWrap/>
            <w:vAlign w:val="center"/>
            <w:hideMark/>
          </w:tcPr>
          <w:p w:rsidR="000566C7" w:rsidRPr="00633A95" w:rsidRDefault="000566C7" w:rsidP="004C7FD4">
            <w:pPr>
              <w:jc w:val="center"/>
              <w:rPr>
                <w:rFonts w:cs="Arial"/>
                <w:color w:val="000000"/>
                <w:sz w:val="18"/>
                <w:szCs w:val="18"/>
              </w:rPr>
            </w:pPr>
            <w:r w:rsidRPr="00633A95">
              <w:rPr>
                <w:rFonts w:cs="Arial"/>
                <w:color w:val="000000"/>
                <w:sz w:val="18"/>
                <w:szCs w:val="18"/>
              </w:rPr>
              <w:t>7 334</w:t>
            </w:r>
          </w:p>
        </w:tc>
        <w:tc>
          <w:tcPr>
            <w:tcW w:w="1080" w:type="dxa"/>
            <w:tcBorders>
              <w:top w:val="nil"/>
              <w:left w:val="nil"/>
              <w:bottom w:val="single" w:sz="4" w:space="0" w:color="auto"/>
              <w:right w:val="single" w:sz="4" w:space="0" w:color="auto"/>
            </w:tcBorders>
            <w:shd w:val="clear" w:color="auto" w:fill="auto"/>
            <w:noWrap/>
            <w:vAlign w:val="center"/>
            <w:hideMark/>
          </w:tcPr>
          <w:p w:rsidR="000566C7" w:rsidRPr="00633A95" w:rsidRDefault="000566C7" w:rsidP="004C7FD4">
            <w:pPr>
              <w:jc w:val="center"/>
              <w:rPr>
                <w:rFonts w:cs="Arial"/>
                <w:color w:val="000000"/>
                <w:sz w:val="18"/>
                <w:szCs w:val="18"/>
              </w:rPr>
            </w:pPr>
            <w:r w:rsidRPr="00633A95">
              <w:rPr>
                <w:rFonts w:cs="Arial"/>
                <w:color w:val="000000"/>
                <w:sz w:val="18"/>
                <w:szCs w:val="18"/>
              </w:rPr>
              <w:t>8 457</w:t>
            </w:r>
          </w:p>
        </w:tc>
        <w:tc>
          <w:tcPr>
            <w:tcW w:w="1080" w:type="dxa"/>
            <w:tcBorders>
              <w:top w:val="nil"/>
              <w:left w:val="nil"/>
              <w:bottom w:val="single" w:sz="4" w:space="0" w:color="auto"/>
              <w:right w:val="single" w:sz="4" w:space="0" w:color="auto"/>
            </w:tcBorders>
            <w:shd w:val="clear" w:color="auto" w:fill="auto"/>
            <w:noWrap/>
            <w:vAlign w:val="center"/>
            <w:hideMark/>
          </w:tcPr>
          <w:p w:rsidR="000566C7" w:rsidRPr="00633A95" w:rsidRDefault="000566C7" w:rsidP="004C7FD4">
            <w:pPr>
              <w:jc w:val="center"/>
              <w:rPr>
                <w:rFonts w:cs="Arial"/>
                <w:color w:val="000000"/>
                <w:sz w:val="18"/>
                <w:szCs w:val="18"/>
              </w:rPr>
            </w:pPr>
            <w:r w:rsidRPr="00633A95">
              <w:rPr>
                <w:rFonts w:cs="Arial"/>
                <w:color w:val="000000"/>
                <w:sz w:val="18"/>
                <w:szCs w:val="18"/>
              </w:rPr>
              <w:t>3 825</w:t>
            </w:r>
          </w:p>
        </w:tc>
        <w:tc>
          <w:tcPr>
            <w:tcW w:w="1080" w:type="dxa"/>
            <w:tcBorders>
              <w:top w:val="nil"/>
              <w:left w:val="nil"/>
              <w:bottom w:val="single" w:sz="4" w:space="0" w:color="auto"/>
              <w:right w:val="single" w:sz="4" w:space="0" w:color="auto"/>
            </w:tcBorders>
            <w:shd w:val="clear" w:color="auto" w:fill="auto"/>
            <w:noWrap/>
            <w:vAlign w:val="center"/>
            <w:hideMark/>
          </w:tcPr>
          <w:p w:rsidR="000566C7" w:rsidRPr="00633A95" w:rsidRDefault="000566C7" w:rsidP="004C7FD4">
            <w:pPr>
              <w:jc w:val="center"/>
              <w:rPr>
                <w:rFonts w:cs="Arial"/>
                <w:color w:val="000000"/>
                <w:sz w:val="18"/>
                <w:szCs w:val="18"/>
              </w:rPr>
            </w:pPr>
            <w:r w:rsidRPr="00633A95">
              <w:rPr>
                <w:rFonts w:cs="Arial"/>
                <w:color w:val="000000"/>
                <w:sz w:val="18"/>
                <w:szCs w:val="18"/>
              </w:rPr>
              <w:t>7 877</w:t>
            </w:r>
          </w:p>
        </w:tc>
        <w:tc>
          <w:tcPr>
            <w:tcW w:w="1080" w:type="dxa"/>
            <w:tcBorders>
              <w:top w:val="nil"/>
              <w:left w:val="nil"/>
              <w:bottom w:val="single" w:sz="4" w:space="0" w:color="auto"/>
              <w:right w:val="single" w:sz="4" w:space="0" w:color="auto"/>
            </w:tcBorders>
            <w:shd w:val="clear" w:color="auto" w:fill="auto"/>
            <w:noWrap/>
            <w:vAlign w:val="center"/>
            <w:hideMark/>
          </w:tcPr>
          <w:p w:rsidR="000566C7" w:rsidRPr="00633A95" w:rsidRDefault="000566C7" w:rsidP="004C7FD4">
            <w:pPr>
              <w:jc w:val="center"/>
              <w:rPr>
                <w:rFonts w:cs="Arial"/>
                <w:color w:val="000000"/>
                <w:sz w:val="18"/>
                <w:szCs w:val="18"/>
              </w:rPr>
            </w:pPr>
            <w:r w:rsidRPr="00633A95">
              <w:rPr>
                <w:rFonts w:cs="Arial"/>
                <w:color w:val="000000"/>
                <w:sz w:val="18"/>
                <w:szCs w:val="18"/>
              </w:rPr>
              <w:t>3 707</w:t>
            </w:r>
          </w:p>
        </w:tc>
      </w:tr>
      <w:tr w:rsidR="000566C7" w:rsidRPr="004D4FB4" w:rsidTr="004C7FD4">
        <w:trPr>
          <w:trHeight w:val="240"/>
          <w:jc w:val="center"/>
        </w:trPr>
        <w:tc>
          <w:tcPr>
            <w:tcW w:w="2020" w:type="dxa"/>
            <w:tcBorders>
              <w:top w:val="nil"/>
              <w:left w:val="single" w:sz="4" w:space="0" w:color="auto"/>
              <w:bottom w:val="single" w:sz="4" w:space="0" w:color="auto"/>
              <w:right w:val="single" w:sz="4" w:space="0" w:color="auto"/>
            </w:tcBorders>
            <w:shd w:val="clear" w:color="auto" w:fill="auto"/>
            <w:noWrap/>
            <w:vAlign w:val="bottom"/>
            <w:hideMark/>
          </w:tcPr>
          <w:p w:rsidR="000566C7" w:rsidRPr="00633A95" w:rsidRDefault="000566C7" w:rsidP="004C7FD4">
            <w:pPr>
              <w:rPr>
                <w:rFonts w:cs="Arial"/>
                <w:b/>
                <w:bCs/>
                <w:color w:val="000000"/>
                <w:sz w:val="18"/>
                <w:szCs w:val="18"/>
              </w:rPr>
            </w:pPr>
            <w:r w:rsidRPr="00633A95">
              <w:rPr>
                <w:rFonts w:cs="Arial"/>
                <w:b/>
                <w:bCs/>
                <w:color w:val="000000"/>
                <w:sz w:val="18"/>
                <w:szCs w:val="18"/>
              </w:rPr>
              <w:t>Gryficki</w:t>
            </w:r>
          </w:p>
        </w:tc>
        <w:tc>
          <w:tcPr>
            <w:tcW w:w="1080" w:type="dxa"/>
            <w:tcBorders>
              <w:top w:val="nil"/>
              <w:left w:val="nil"/>
              <w:bottom w:val="single" w:sz="4" w:space="0" w:color="auto"/>
              <w:right w:val="single" w:sz="4" w:space="0" w:color="auto"/>
            </w:tcBorders>
            <w:shd w:val="clear" w:color="auto" w:fill="auto"/>
            <w:noWrap/>
            <w:vAlign w:val="center"/>
            <w:hideMark/>
          </w:tcPr>
          <w:p w:rsidR="000566C7" w:rsidRPr="00633A95" w:rsidRDefault="000566C7" w:rsidP="004C7FD4">
            <w:pPr>
              <w:jc w:val="center"/>
              <w:rPr>
                <w:rFonts w:cs="Arial"/>
                <w:color w:val="000000"/>
                <w:sz w:val="18"/>
                <w:szCs w:val="18"/>
              </w:rPr>
            </w:pPr>
            <w:r w:rsidRPr="00633A95">
              <w:rPr>
                <w:rFonts w:cs="Arial"/>
                <w:color w:val="000000"/>
                <w:sz w:val="18"/>
                <w:szCs w:val="18"/>
              </w:rPr>
              <w:t>8 529</w:t>
            </w:r>
          </w:p>
        </w:tc>
        <w:tc>
          <w:tcPr>
            <w:tcW w:w="1080" w:type="dxa"/>
            <w:tcBorders>
              <w:top w:val="nil"/>
              <w:left w:val="nil"/>
              <w:bottom w:val="single" w:sz="4" w:space="0" w:color="auto"/>
              <w:right w:val="single" w:sz="4" w:space="0" w:color="auto"/>
            </w:tcBorders>
            <w:shd w:val="clear" w:color="auto" w:fill="auto"/>
            <w:noWrap/>
            <w:vAlign w:val="center"/>
            <w:hideMark/>
          </w:tcPr>
          <w:p w:rsidR="000566C7" w:rsidRPr="00633A95" w:rsidRDefault="000566C7" w:rsidP="004C7FD4">
            <w:pPr>
              <w:jc w:val="center"/>
              <w:rPr>
                <w:rFonts w:cs="Arial"/>
                <w:color w:val="000000"/>
                <w:sz w:val="18"/>
                <w:szCs w:val="18"/>
              </w:rPr>
            </w:pPr>
            <w:r w:rsidRPr="00633A95">
              <w:rPr>
                <w:rFonts w:cs="Arial"/>
                <w:color w:val="000000"/>
                <w:sz w:val="18"/>
                <w:szCs w:val="18"/>
              </w:rPr>
              <w:t>7 138</w:t>
            </w:r>
          </w:p>
        </w:tc>
        <w:tc>
          <w:tcPr>
            <w:tcW w:w="1080" w:type="dxa"/>
            <w:tcBorders>
              <w:top w:val="nil"/>
              <w:left w:val="nil"/>
              <w:bottom w:val="single" w:sz="4" w:space="0" w:color="auto"/>
              <w:right w:val="single" w:sz="4" w:space="0" w:color="auto"/>
            </w:tcBorders>
            <w:shd w:val="clear" w:color="auto" w:fill="auto"/>
            <w:noWrap/>
            <w:vAlign w:val="center"/>
            <w:hideMark/>
          </w:tcPr>
          <w:p w:rsidR="000566C7" w:rsidRPr="00633A95" w:rsidRDefault="000566C7" w:rsidP="004C7FD4">
            <w:pPr>
              <w:jc w:val="center"/>
              <w:rPr>
                <w:rFonts w:cs="Arial"/>
                <w:color w:val="000000"/>
                <w:sz w:val="18"/>
                <w:szCs w:val="18"/>
              </w:rPr>
            </w:pPr>
            <w:r w:rsidRPr="00633A95">
              <w:rPr>
                <w:rFonts w:cs="Arial"/>
                <w:color w:val="000000"/>
                <w:sz w:val="18"/>
                <w:szCs w:val="18"/>
              </w:rPr>
              <w:t>8 584</w:t>
            </w:r>
          </w:p>
        </w:tc>
        <w:tc>
          <w:tcPr>
            <w:tcW w:w="1080" w:type="dxa"/>
            <w:tcBorders>
              <w:top w:val="nil"/>
              <w:left w:val="nil"/>
              <w:bottom w:val="single" w:sz="4" w:space="0" w:color="auto"/>
              <w:right w:val="single" w:sz="4" w:space="0" w:color="auto"/>
            </w:tcBorders>
            <w:shd w:val="clear" w:color="auto" w:fill="auto"/>
            <w:noWrap/>
            <w:vAlign w:val="center"/>
            <w:hideMark/>
          </w:tcPr>
          <w:p w:rsidR="000566C7" w:rsidRPr="00633A95" w:rsidRDefault="000566C7" w:rsidP="004C7FD4">
            <w:pPr>
              <w:jc w:val="center"/>
              <w:rPr>
                <w:rFonts w:cs="Arial"/>
                <w:color w:val="000000"/>
                <w:sz w:val="18"/>
                <w:szCs w:val="18"/>
              </w:rPr>
            </w:pPr>
            <w:r w:rsidRPr="00633A95">
              <w:rPr>
                <w:rFonts w:cs="Arial"/>
                <w:color w:val="000000"/>
                <w:sz w:val="18"/>
                <w:szCs w:val="18"/>
              </w:rPr>
              <w:t>4 578</w:t>
            </w:r>
          </w:p>
        </w:tc>
        <w:tc>
          <w:tcPr>
            <w:tcW w:w="1080" w:type="dxa"/>
            <w:tcBorders>
              <w:top w:val="nil"/>
              <w:left w:val="nil"/>
              <w:bottom w:val="single" w:sz="4" w:space="0" w:color="auto"/>
              <w:right w:val="single" w:sz="4" w:space="0" w:color="auto"/>
            </w:tcBorders>
            <w:shd w:val="clear" w:color="auto" w:fill="auto"/>
            <w:noWrap/>
            <w:vAlign w:val="center"/>
            <w:hideMark/>
          </w:tcPr>
          <w:p w:rsidR="000566C7" w:rsidRPr="00633A95" w:rsidRDefault="000566C7" w:rsidP="004C7FD4">
            <w:pPr>
              <w:jc w:val="center"/>
              <w:rPr>
                <w:rFonts w:cs="Arial"/>
                <w:color w:val="000000"/>
                <w:sz w:val="18"/>
                <w:szCs w:val="18"/>
              </w:rPr>
            </w:pPr>
            <w:r w:rsidRPr="00633A95">
              <w:rPr>
                <w:rFonts w:cs="Arial"/>
                <w:color w:val="000000"/>
                <w:sz w:val="18"/>
                <w:szCs w:val="18"/>
              </w:rPr>
              <w:t>7 096</w:t>
            </w:r>
          </w:p>
        </w:tc>
        <w:tc>
          <w:tcPr>
            <w:tcW w:w="1080" w:type="dxa"/>
            <w:tcBorders>
              <w:top w:val="nil"/>
              <w:left w:val="nil"/>
              <w:bottom w:val="single" w:sz="4" w:space="0" w:color="auto"/>
              <w:right w:val="single" w:sz="4" w:space="0" w:color="auto"/>
            </w:tcBorders>
            <w:shd w:val="clear" w:color="auto" w:fill="auto"/>
            <w:noWrap/>
            <w:vAlign w:val="center"/>
            <w:hideMark/>
          </w:tcPr>
          <w:p w:rsidR="000566C7" w:rsidRPr="00633A95" w:rsidRDefault="000566C7" w:rsidP="004C7FD4">
            <w:pPr>
              <w:jc w:val="center"/>
              <w:rPr>
                <w:rFonts w:cs="Arial"/>
                <w:color w:val="000000"/>
                <w:sz w:val="18"/>
                <w:szCs w:val="18"/>
              </w:rPr>
            </w:pPr>
            <w:r w:rsidRPr="00633A95">
              <w:rPr>
                <w:rFonts w:cs="Arial"/>
                <w:color w:val="000000"/>
                <w:sz w:val="18"/>
                <w:szCs w:val="18"/>
              </w:rPr>
              <w:t>3 851</w:t>
            </w:r>
          </w:p>
        </w:tc>
      </w:tr>
      <w:tr w:rsidR="000566C7" w:rsidRPr="004D4FB4" w:rsidTr="004C7FD4">
        <w:trPr>
          <w:trHeight w:val="240"/>
          <w:jc w:val="center"/>
        </w:trPr>
        <w:tc>
          <w:tcPr>
            <w:tcW w:w="2020" w:type="dxa"/>
            <w:tcBorders>
              <w:top w:val="nil"/>
              <w:left w:val="single" w:sz="4" w:space="0" w:color="auto"/>
              <w:bottom w:val="single" w:sz="4" w:space="0" w:color="auto"/>
              <w:right w:val="single" w:sz="4" w:space="0" w:color="auto"/>
            </w:tcBorders>
            <w:shd w:val="clear" w:color="auto" w:fill="auto"/>
            <w:noWrap/>
            <w:vAlign w:val="bottom"/>
            <w:hideMark/>
          </w:tcPr>
          <w:p w:rsidR="000566C7" w:rsidRPr="00633A95" w:rsidRDefault="000566C7" w:rsidP="004C7FD4">
            <w:pPr>
              <w:rPr>
                <w:rFonts w:cs="Arial"/>
                <w:b/>
                <w:bCs/>
                <w:color w:val="000000"/>
                <w:sz w:val="18"/>
                <w:szCs w:val="18"/>
              </w:rPr>
            </w:pPr>
            <w:r w:rsidRPr="00633A95">
              <w:rPr>
                <w:rFonts w:cs="Arial"/>
                <w:b/>
                <w:bCs/>
                <w:color w:val="000000"/>
                <w:sz w:val="18"/>
                <w:szCs w:val="18"/>
              </w:rPr>
              <w:t>Gryfiński</w:t>
            </w:r>
          </w:p>
        </w:tc>
        <w:tc>
          <w:tcPr>
            <w:tcW w:w="1080" w:type="dxa"/>
            <w:tcBorders>
              <w:top w:val="nil"/>
              <w:left w:val="nil"/>
              <w:bottom w:val="single" w:sz="4" w:space="0" w:color="auto"/>
              <w:right w:val="single" w:sz="4" w:space="0" w:color="auto"/>
            </w:tcBorders>
            <w:shd w:val="clear" w:color="auto" w:fill="auto"/>
            <w:noWrap/>
            <w:vAlign w:val="center"/>
            <w:hideMark/>
          </w:tcPr>
          <w:p w:rsidR="000566C7" w:rsidRPr="00633A95" w:rsidRDefault="000566C7" w:rsidP="004C7FD4">
            <w:pPr>
              <w:jc w:val="center"/>
              <w:rPr>
                <w:rFonts w:cs="Arial"/>
                <w:color w:val="000000"/>
                <w:sz w:val="18"/>
                <w:szCs w:val="18"/>
              </w:rPr>
            </w:pPr>
            <w:r w:rsidRPr="00633A95">
              <w:rPr>
                <w:rFonts w:cs="Arial"/>
                <w:color w:val="000000"/>
                <w:sz w:val="18"/>
                <w:szCs w:val="18"/>
              </w:rPr>
              <w:t>8 428</w:t>
            </w:r>
          </w:p>
        </w:tc>
        <w:tc>
          <w:tcPr>
            <w:tcW w:w="1080" w:type="dxa"/>
            <w:tcBorders>
              <w:top w:val="nil"/>
              <w:left w:val="nil"/>
              <w:bottom w:val="single" w:sz="4" w:space="0" w:color="auto"/>
              <w:right w:val="single" w:sz="4" w:space="0" w:color="auto"/>
            </w:tcBorders>
            <w:shd w:val="clear" w:color="auto" w:fill="auto"/>
            <w:noWrap/>
            <w:vAlign w:val="center"/>
            <w:hideMark/>
          </w:tcPr>
          <w:p w:rsidR="000566C7" w:rsidRPr="00633A95" w:rsidRDefault="000566C7" w:rsidP="004C7FD4">
            <w:pPr>
              <w:jc w:val="center"/>
              <w:rPr>
                <w:rFonts w:cs="Arial"/>
                <w:color w:val="000000"/>
                <w:sz w:val="18"/>
                <w:szCs w:val="18"/>
              </w:rPr>
            </w:pPr>
            <w:r w:rsidRPr="00633A95">
              <w:rPr>
                <w:rFonts w:cs="Arial"/>
                <w:color w:val="000000"/>
                <w:sz w:val="18"/>
                <w:szCs w:val="18"/>
              </w:rPr>
              <w:t>6 251</w:t>
            </w:r>
          </w:p>
        </w:tc>
        <w:tc>
          <w:tcPr>
            <w:tcW w:w="1080" w:type="dxa"/>
            <w:tcBorders>
              <w:top w:val="nil"/>
              <w:left w:val="nil"/>
              <w:bottom w:val="single" w:sz="4" w:space="0" w:color="auto"/>
              <w:right w:val="single" w:sz="4" w:space="0" w:color="auto"/>
            </w:tcBorders>
            <w:shd w:val="clear" w:color="auto" w:fill="auto"/>
            <w:noWrap/>
            <w:vAlign w:val="center"/>
            <w:hideMark/>
          </w:tcPr>
          <w:p w:rsidR="000566C7" w:rsidRPr="00633A95" w:rsidRDefault="000566C7" w:rsidP="004C7FD4">
            <w:pPr>
              <w:jc w:val="center"/>
              <w:rPr>
                <w:rFonts w:cs="Arial"/>
                <w:color w:val="000000"/>
                <w:sz w:val="18"/>
                <w:szCs w:val="18"/>
              </w:rPr>
            </w:pPr>
            <w:r w:rsidRPr="00633A95">
              <w:rPr>
                <w:rFonts w:cs="Arial"/>
                <w:color w:val="000000"/>
                <w:sz w:val="18"/>
                <w:szCs w:val="18"/>
              </w:rPr>
              <w:t>8 101</w:t>
            </w:r>
          </w:p>
        </w:tc>
        <w:tc>
          <w:tcPr>
            <w:tcW w:w="1080" w:type="dxa"/>
            <w:tcBorders>
              <w:top w:val="nil"/>
              <w:left w:val="nil"/>
              <w:bottom w:val="single" w:sz="4" w:space="0" w:color="auto"/>
              <w:right w:val="single" w:sz="4" w:space="0" w:color="auto"/>
            </w:tcBorders>
            <w:shd w:val="clear" w:color="auto" w:fill="auto"/>
            <w:noWrap/>
            <w:vAlign w:val="center"/>
            <w:hideMark/>
          </w:tcPr>
          <w:p w:rsidR="000566C7" w:rsidRPr="00633A95" w:rsidRDefault="000566C7" w:rsidP="004C7FD4">
            <w:pPr>
              <w:jc w:val="center"/>
              <w:rPr>
                <w:rFonts w:cs="Arial"/>
                <w:color w:val="000000"/>
                <w:sz w:val="18"/>
                <w:szCs w:val="18"/>
              </w:rPr>
            </w:pPr>
            <w:r w:rsidRPr="00633A95">
              <w:rPr>
                <w:rFonts w:cs="Arial"/>
                <w:color w:val="000000"/>
                <w:sz w:val="18"/>
                <w:szCs w:val="18"/>
              </w:rPr>
              <w:t>2 877</w:t>
            </w:r>
          </w:p>
        </w:tc>
        <w:tc>
          <w:tcPr>
            <w:tcW w:w="1080" w:type="dxa"/>
            <w:tcBorders>
              <w:top w:val="nil"/>
              <w:left w:val="nil"/>
              <w:bottom w:val="single" w:sz="4" w:space="0" w:color="auto"/>
              <w:right w:val="single" w:sz="4" w:space="0" w:color="auto"/>
            </w:tcBorders>
            <w:shd w:val="clear" w:color="auto" w:fill="auto"/>
            <w:noWrap/>
            <w:vAlign w:val="center"/>
            <w:hideMark/>
          </w:tcPr>
          <w:p w:rsidR="000566C7" w:rsidRPr="00633A95" w:rsidRDefault="000566C7" w:rsidP="004C7FD4">
            <w:pPr>
              <w:jc w:val="center"/>
              <w:rPr>
                <w:rFonts w:cs="Arial"/>
                <w:color w:val="000000"/>
                <w:sz w:val="18"/>
                <w:szCs w:val="18"/>
              </w:rPr>
            </w:pPr>
            <w:r w:rsidRPr="00633A95">
              <w:rPr>
                <w:rFonts w:cs="Arial"/>
                <w:color w:val="000000"/>
                <w:sz w:val="18"/>
                <w:szCs w:val="18"/>
              </w:rPr>
              <w:t>6 681</w:t>
            </w:r>
          </w:p>
        </w:tc>
        <w:tc>
          <w:tcPr>
            <w:tcW w:w="1080" w:type="dxa"/>
            <w:tcBorders>
              <w:top w:val="nil"/>
              <w:left w:val="nil"/>
              <w:bottom w:val="single" w:sz="4" w:space="0" w:color="auto"/>
              <w:right w:val="single" w:sz="4" w:space="0" w:color="auto"/>
            </w:tcBorders>
            <w:shd w:val="clear" w:color="auto" w:fill="auto"/>
            <w:noWrap/>
            <w:vAlign w:val="center"/>
            <w:hideMark/>
          </w:tcPr>
          <w:p w:rsidR="000566C7" w:rsidRPr="00633A95" w:rsidRDefault="000566C7" w:rsidP="004C7FD4">
            <w:pPr>
              <w:jc w:val="center"/>
              <w:rPr>
                <w:rFonts w:cs="Arial"/>
                <w:color w:val="000000"/>
                <w:sz w:val="18"/>
                <w:szCs w:val="18"/>
              </w:rPr>
            </w:pPr>
            <w:r w:rsidRPr="00633A95">
              <w:rPr>
                <w:rFonts w:cs="Arial"/>
                <w:color w:val="000000"/>
                <w:sz w:val="18"/>
                <w:szCs w:val="18"/>
              </w:rPr>
              <w:t>2 810</w:t>
            </w:r>
          </w:p>
        </w:tc>
      </w:tr>
      <w:tr w:rsidR="000566C7" w:rsidRPr="004D4FB4" w:rsidTr="004C7FD4">
        <w:trPr>
          <w:trHeight w:val="240"/>
          <w:jc w:val="center"/>
        </w:trPr>
        <w:tc>
          <w:tcPr>
            <w:tcW w:w="2020" w:type="dxa"/>
            <w:tcBorders>
              <w:top w:val="nil"/>
              <w:left w:val="single" w:sz="4" w:space="0" w:color="auto"/>
              <w:bottom w:val="single" w:sz="4" w:space="0" w:color="auto"/>
              <w:right w:val="single" w:sz="4" w:space="0" w:color="auto"/>
            </w:tcBorders>
            <w:shd w:val="clear" w:color="auto" w:fill="auto"/>
            <w:noWrap/>
            <w:vAlign w:val="bottom"/>
            <w:hideMark/>
          </w:tcPr>
          <w:p w:rsidR="000566C7" w:rsidRPr="00633A95" w:rsidRDefault="000566C7" w:rsidP="004C7FD4">
            <w:pPr>
              <w:rPr>
                <w:rFonts w:cs="Arial"/>
                <w:b/>
                <w:bCs/>
                <w:color w:val="000000"/>
                <w:sz w:val="18"/>
                <w:szCs w:val="18"/>
              </w:rPr>
            </w:pPr>
            <w:r w:rsidRPr="00633A95">
              <w:rPr>
                <w:rFonts w:cs="Arial"/>
                <w:b/>
                <w:bCs/>
                <w:color w:val="000000"/>
                <w:sz w:val="18"/>
                <w:szCs w:val="18"/>
              </w:rPr>
              <w:t>Kamieński</w:t>
            </w:r>
          </w:p>
        </w:tc>
        <w:tc>
          <w:tcPr>
            <w:tcW w:w="1080" w:type="dxa"/>
            <w:tcBorders>
              <w:top w:val="nil"/>
              <w:left w:val="nil"/>
              <w:bottom w:val="single" w:sz="4" w:space="0" w:color="auto"/>
              <w:right w:val="single" w:sz="4" w:space="0" w:color="auto"/>
            </w:tcBorders>
            <w:shd w:val="clear" w:color="auto" w:fill="auto"/>
            <w:noWrap/>
            <w:vAlign w:val="center"/>
            <w:hideMark/>
          </w:tcPr>
          <w:p w:rsidR="000566C7" w:rsidRPr="00633A95" w:rsidRDefault="000566C7" w:rsidP="004C7FD4">
            <w:pPr>
              <w:jc w:val="center"/>
              <w:rPr>
                <w:rFonts w:cs="Arial"/>
                <w:color w:val="000000"/>
                <w:sz w:val="18"/>
                <w:szCs w:val="18"/>
              </w:rPr>
            </w:pPr>
            <w:r w:rsidRPr="00633A95">
              <w:rPr>
                <w:rFonts w:cs="Arial"/>
                <w:color w:val="000000"/>
                <w:sz w:val="18"/>
                <w:szCs w:val="18"/>
              </w:rPr>
              <w:t>5 806</w:t>
            </w:r>
          </w:p>
        </w:tc>
        <w:tc>
          <w:tcPr>
            <w:tcW w:w="1080" w:type="dxa"/>
            <w:tcBorders>
              <w:top w:val="nil"/>
              <w:left w:val="nil"/>
              <w:bottom w:val="single" w:sz="4" w:space="0" w:color="auto"/>
              <w:right w:val="single" w:sz="4" w:space="0" w:color="auto"/>
            </w:tcBorders>
            <w:shd w:val="clear" w:color="auto" w:fill="auto"/>
            <w:noWrap/>
            <w:vAlign w:val="center"/>
            <w:hideMark/>
          </w:tcPr>
          <w:p w:rsidR="000566C7" w:rsidRPr="00633A95" w:rsidRDefault="000566C7" w:rsidP="004C7FD4">
            <w:pPr>
              <w:jc w:val="center"/>
              <w:rPr>
                <w:rFonts w:cs="Arial"/>
                <w:color w:val="000000"/>
                <w:sz w:val="18"/>
                <w:szCs w:val="18"/>
              </w:rPr>
            </w:pPr>
            <w:r w:rsidRPr="00633A95">
              <w:rPr>
                <w:rFonts w:cs="Arial"/>
                <w:color w:val="000000"/>
                <w:sz w:val="18"/>
                <w:szCs w:val="18"/>
              </w:rPr>
              <w:t>4 722</w:t>
            </w:r>
          </w:p>
        </w:tc>
        <w:tc>
          <w:tcPr>
            <w:tcW w:w="1080" w:type="dxa"/>
            <w:tcBorders>
              <w:top w:val="nil"/>
              <w:left w:val="nil"/>
              <w:bottom w:val="single" w:sz="4" w:space="0" w:color="auto"/>
              <w:right w:val="single" w:sz="4" w:space="0" w:color="auto"/>
            </w:tcBorders>
            <w:shd w:val="clear" w:color="auto" w:fill="auto"/>
            <w:noWrap/>
            <w:vAlign w:val="center"/>
            <w:hideMark/>
          </w:tcPr>
          <w:p w:rsidR="000566C7" w:rsidRPr="00633A95" w:rsidRDefault="000566C7" w:rsidP="004C7FD4">
            <w:pPr>
              <w:jc w:val="center"/>
              <w:rPr>
                <w:rFonts w:cs="Arial"/>
                <w:color w:val="000000"/>
                <w:sz w:val="18"/>
                <w:szCs w:val="18"/>
              </w:rPr>
            </w:pPr>
            <w:r w:rsidRPr="00633A95">
              <w:rPr>
                <w:rFonts w:cs="Arial"/>
                <w:color w:val="000000"/>
                <w:sz w:val="18"/>
                <w:szCs w:val="18"/>
              </w:rPr>
              <w:t>5 468</w:t>
            </w:r>
          </w:p>
        </w:tc>
        <w:tc>
          <w:tcPr>
            <w:tcW w:w="1080" w:type="dxa"/>
            <w:tcBorders>
              <w:top w:val="nil"/>
              <w:left w:val="nil"/>
              <w:bottom w:val="single" w:sz="4" w:space="0" w:color="auto"/>
              <w:right w:val="single" w:sz="4" w:space="0" w:color="auto"/>
            </w:tcBorders>
            <w:shd w:val="clear" w:color="auto" w:fill="auto"/>
            <w:noWrap/>
            <w:vAlign w:val="center"/>
            <w:hideMark/>
          </w:tcPr>
          <w:p w:rsidR="000566C7" w:rsidRPr="00633A95" w:rsidRDefault="000566C7" w:rsidP="004C7FD4">
            <w:pPr>
              <w:jc w:val="center"/>
              <w:rPr>
                <w:rFonts w:cs="Arial"/>
                <w:color w:val="000000"/>
                <w:sz w:val="18"/>
                <w:szCs w:val="18"/>
              </w:rPr>
            </w:pPr>
            <w:r w:rsidRPr="00633A95">
              <w:rPr>
                <w:rFonts w:cs="Arial"/>
                <w:color w:val="000000"/>
                <w:sz w:val="18"/>
                <w:szCs w:val="18"/>
              </w:rPr>
              <w:t>2 289</w:t>
            </w:r>
          </w:p>
        </w:tc>
        <w:tc>
          <w:tcPr>
            <w:tcW w:w="1080" w:type="dxa"/>
            <w:tcBorders>
              <w:top w:val="nil"/>
              <w:left w:val="nil"/>
              <w:bottom w:val="single" w:sz="4" w:space="0" w:color="auto"/>
              <w:right w:val="single" w:sz="4" w:space="0" w:color="auto"/>
            </w:tcBorders>
            <w:shd w:val="clear" w:color="auto" w:fill="auto"/>
            <w:noWrap/>
            <w:vAlign w:val="center"/>
            <w:hideMark/>
          </w:tcPr>
          <w:p w:rsidR="000566C7" w:rsidRPr="00633A95" w:rsidRDefault="000566C7" w:rsidP="004C7FD4">
            <w:pPr>
              <w:jc w:val="center"/>
              <w:rPr>
                <w:rFonts w:cs="Arial"/>
                <w:color w:val="000000"/>
                <w:sz w:val="18"/>
                <w:szCs w:val="18"/>
              </w:rPr>
            </w:pPr>
            <w:r w:rsidRPr="00633A95">
              <w:rPr>
                <w:rFonts w:cs="Arial"/>
                <w:color w:val="000000"/>
                <w:sz w:val="18"/>
                <w:szCs w:val="18"/>
              </w:rPr>
              <w:t>5 040</w:t>
            </w:r>
          </w:p>
        </w:tc>
        <w:tc>
          <w:tcPr>
            <w:tcW w:w="1080" w:type="dxa"/>
            <w:tcBorders>
              <w:top w:val="nil"/>
              <w:left w:val="nil"/>
              <w:bottom w:val="single" w:sz="4" w:space="0" w:color="auto"/>
              <w:right w:val="single" w:sz="4" w:space="0" w:color="auto"/>
            </w:tcBorders>
            <w:shd w:val="clear" w:color="auto" w:fill="auto"/>
            <w:noWrap/>
            <w:vAlign w:val="center"/>
            <w:hideMark/>
          </w:tcPr>
          <w:p w:rsidR="000566C7" w:rsidRPr="00633A95" w:rsidRDefault="000566C7" w:rsidP="004C7FD4">
            <w:pPr>
              <w:jc w:val="center"/>
              <w:rPr>
                <w:rFonts w:cs="Arial"/>
                <w:color w:val="000000"/>
                <w:sz w:val="18"/>
                <w:szCs w:val="18"/>
              </w:rPr>
            </w:pPr>
            <w:r w:rsidRPr="00633A95">
              <w:rPr>
                <w:rFonts w:cs="Arial"/>
                <w:color w:val="000000"/>
                <w:sz w:val="18"/>
                <w:szCs w:val="18"/>
              </w:rPr>
              <w:t>2 125</w:t>
            </w:r>
          </w:p>
        </w:tc>
      </w:tr>
      <w:tr w:rsidR="000566C7" w:rsidRPr="004D4FB4" w:rsidTr="004C7FD4">
        <w:trPr>
          <w:trHeight w:val="240"/>
          <w:jc w:val="center"/>
        </w:trPr>
        <w:tc>
          <w:tcPr>
            <w:tcW w:w="2020" w:type="dxa"/>
            <w:tcBorders>
              <w:top w:val="nil"/>
              <w:left w:val="single" w:sz="4" w:space="0" w:color="auto"/>
              <w:bottom w:val="single" w:sz="4" w:space="0" w:color="auto"/>
              <w:right w:val="single" w:sz="4" w:space="0" w:color="auto"/>
            </w:tcBorders>
            <w:shd w:val="clear" w:color="auto" w:fill="auto"/>
            <w:noWrap/>
            <w:vAlign w:val="bottom"/>
            <w:hideMark/>
          </w:tcPr>
          <w:p w:rsidR="000566C7" w:rsidRPr="00633A95" w:rsidRDefault="000566C7" w:rsidP="004C7FD4">
            <w:pPr>
              <w:rPr>
                <w:rFonts w:cs="Arial"/>
                <w:b/>
                <w:bCs/>
                <w:color w:val="000000"/>
                <w:sz w:val="18"/>
                <w:szCs w:val="18"/>
              </w:rPr>
            </w:pPr>
            <w:r w:rsidRPr="00633A95">
              <w:rPr>
                <w:rFonts w:cs="Arial"/>
                <w:b/>
                <w:bCs/>
                <w:color w:val="000000"/>
                <w:sz w:val="18"/>
                <w:szCs w:val="18"/>
              </w:rPr>
              <w:t>Kołobrzeski</w:t>
            </w:r>
          </w:p>
        </w:tc>
        <w:tc>
          <w:tcPr>
            <w:tcW w:w="1080" w:type="dxa"/>
            <w:tcBorders>
              <w:top w:val="nil"/>
              <w:left w:val="nil"/>
              <w:bottom w:val="single" w:sz="4" w:space="0" w:color="auto"/>
              <w:right w:val="single" w:sz="4" w:space="0" w:color="auto"/>
            </w:tcBorders>
            <w:shd w:val="clear" w:color="auto" w:fill="auto"/>
            <w:noWrap/>
            <w:vAlign w:val="center"/>
            <w:hideMark/>
          </w:tcPr>
          <w:p w:rsidR="000566C7" w:rsidRPr="00633A95" w:rsidRDefault="000566C7" w:rsidP="004C7FD4">
            <w:pPr>
              <w:jc w:val="center"/>
              <w:rPr>
                <w:rFonts w:cs="Arial"/>
                <w:color w:val="000000"/>
                <w:sz w:val="18"/>
                <w:szCs w:val="18"/>
              </w:rPr>
            </w:pPr>
            <w:r w:rsidRPr="00633A95">
              <w:rPr>
                <w:rFonts w:cs="Arial"/>
                <w:color w:val="000000"/>
                <w:sz w:val="18"/>
                <w:szCs w:val="18"/>
              </w:rPr>
              <w:t>6 452</w:t>
            </w:r>
          </w:p>
        </w:tc>
        <w:tc>
          <w:tcPr>
            <w:tcW w:w="1080" w:type="dxa"/>
            <w:tcBorders>
              <w:top w:val="nil"/>
              <w:left w:val="nil"/>
              <w:bottom w:val="single" w:sz="4" w:space="0" w:color="auto"/>
              <w:right w:val="single" w:sz="4" w:space="0" w:color="auto"/>
            </w:tcBorders>
            <w:shd w:val="clear" w:color="auto" w:fill="auto"/>
            <w:noWrap/>
            <w:vAlign w:val="center"/>
            <w:hideMark/>
          </w:tcPr>
          <w:p w:rsidR="000566C7" w:rsidRPr="00633A95" w:rsidRDefault="000566C7" w:rsidP="004C7FD4">
            <w:pPr>
              <w:jc w:val="center"/>
              <w:rPr>
                <w:rFonts w:cs="Arial"/>
                <w:color w:val="000000"/>
                <w:sz w:val="18"/>
                <w:szCs w:val="18"/>
              </w:rPr>
            </w:pPr>
            <w:r w:rsidRPr="00633A95">
              <w:rPr>
                <w:rFonts w:cs="Arial"/>
                <w:color w:val="000000"/>
                <w:sz w:val="18"/>
                <w:szCs w:val="18"/>
              </w:rPr>
              <w:t>6 048</w:t>
            </w:r>
          </w:p>
        </w:tc>
        <w:tc>
          <w:tcPr>
            <w:tcW w:w="1080" w:type="dxa"/>
            <w:tcBorders>
              <w:top w:val="nil"/>
              <w:left w:val="nil"/>
              <w:bottom w:val="single" w:sz="4" w:space="0" w:color="auto"/>
              <w:right w:val="single" w:sz="4" w:space="0" w:color="auto"/>
            </w:tcBorders>
            <w:shd w:val="clear" w:color="auto" w:fill="auto"/>
            <w:noWrap/>
            <w:vAlign w:val="center"/>
            <w:hideMark/>
          </w:tcPr>
          <w:p w:rsidR="000566C7" w:rsidRPr="00633A95" w:rsidRDefault="000566C7" w:rsidP="004C7FD4">
            <w:pPr>
              <w:jc w:val="center"/>
              <w:rPr>
                <w:rFonts w:cs="Arial"/>
                <w:color w:val="000000"/>
                <w:sz w:val="18"/>
                <w:szCs w:val="18"/>
              </w:rPr>
            </w:pPr>
            <w:r w:rsidRPr="00633A95">
              <w:rPr>
                <w:rFonts w:cs="Arial"/>
                <w:color w:val="000000"/>
                <w:sz w:val="18"/>
                <w:szCs w:val="18"/>
              </w:rPr>
              <w:t>6 362</w:t>
            </w:r>
          </w:p>
        </w:tc>
        <w:tc>
          <w:tcPr>
            <w:tcW w:w="1080" w:type="dxa"/>
            <w:tcBorders>
              <w:top w:val="nil"/>
              <w:left w:val="nil"/>
              <w:bottom w:val="single" w:sz="4" w:space="0" w:color="auto"/>
              <w:right w:val="single" w:sz="4" w:space="0" w:color="auto"/>
            </w:tcBorders>
            <w:shd w:val="clear" w:color="auto" w:fill="auto"/>
            <w:noWrap/>
            <w:vAlign w:val="center"/>
            <w:hideMark/>
          </w:tcPr>
          <w:p w:rsidR="000566C7" w:rsidRPr="00633A95" w:rsidRDefault="000566C7" w:rsidP="004C7FD4">
            <w:pPr>
              <w:jc w:val="center"/>
              <w:rPr>
                <w:rFonts w:cs="Arial"/>
                <w:color w:val="000000"/>
                <w:sz w:val="18"/>
                <w:szCs w:val="18"/>
              </w:rPr>
            </w:pPr>
            <w:r w:rsidRPr="00633A95">
              <w:rPr>
                <w:rFonts w:cs="Arial"/>
                <w:color w:val="000000"/>
                <w:sz w:val="18"/>
                <w:szCs w:val="18"/>
              </w:rPr>
              <w:t>2 387</w:t>
            </w:r>
          </w:p>
        </w:tc>
        <w:tc>
          <w:tcPr>
            <w:tcW w:w="1080" w:type="dxa"/>
            <w:tcBorders>
              <w:top w:val="nil"/>
              <w:left w:val="nil"/>
              <w:bottom w:val="single" w:sz="4" w:space="0" w:color="auto"/>
              <w:right w:val="single" w:sz="4" w:space="0" w:color="auto"/>
            </w:tcBorders>
            <w:shd w:val="clear" w:color="auto" w:fill="auto"/>
            <w:noWrap/>
            <w:vAlign w:val="center"/>
            <w:hideMark/>
          </w:tcPr>
          <w:p w:rsidR="000566C7" w:rsidRPr="00633A95" w:rsidRDefault="000566C7" w:rsidP="004C7FD4">
            <w:pPr>
              <w:jc w:val="center"/>
              <w:rPr>
                <w:rFonts w:cs="Arial"/>
                <w:color w:val="000000"/>
                <w:sz w:val="18"/>
                <w:szCs w:val="18"/>
              </w:rPr>
            </w:pPr>
            <w:r w:rsidRPr="00633A95">
              <w:rPr>
                <w:rFonts w:cs="Arial"/>
                <w:color w:val="000000"/>
                <w:sz w:val="18"/>
                <w:szCs w:val="18"/>
              </w:rPr>
              <w:t>6 221</w:t>
            </w:r>
          </w:p>
        </w:tc>
        <w:tc>
          <w:tcPr>
            <w:tcW w:w="1080" w:type="dxa"/>
            <w:tcBorders>
              <w:top w:val="nil"/>
              <w:left w:val="nil"/>
              <w:bottom w:val="single" w:sz="4" w:space="0" w:color="auto"/>
              <w:right w:val="single" w:sz="4" w:space="0" w:color="auto"/>
            </w:tcBorders>
            <w:shd w:val="clear" w:color="auto" w:fill="auto"/>
            <w:noWrap/>
            <w:vAlign w:val="center"/>
            <w:hideMark/>
          </w:tcPr>
          <w:p w:rsidR="000566C7" w:rsidRPr="00633A95" w:rsidRDefault="000566C7" w:rsidP="004C7FD4">
            <w:pPr>
              <w:jc w:val="center"/>
              <w:rPr>
                <w:rFonts w:cs="Arial"/>
                <w:color w:val="000000"/>
                <w:sz w:val="18"/>
                <w:szCs w:val="18"/>
              </w:rPr>
            </w:pPr>
            <w:r w:rsidRPr="00633A95">
              <w:rPr>
                <w:rFonts w:cs="Arial"/>
                <w:color w:val="000000"/>
                <w:sz w:val="18"/>
                <w:szCs w:val="18"/>
              </w:rPr>
              <w:t>2 430</w:t>
            </w:r>
          </w:p>
        </w:tc>
      </w:tr>
      <w:tr w:rsidR="000566C7" w:rsidRPr="004D4FB4" w:rsidTr="004C7FD4">
        <w:trPr>
          <w:trHeight w:val="240"/>
          <w:jc w:val="center"/>
        </w:trPr>
        <w:tc>
          <w:tcPr>
            <w:tcW w:w="2020" w:type="dxa"/>
            <w:tcBorders>
              <w:top w:val="nil"/>
              <w:left w:val="single" w:sz="4" w:space="0" w:color="auto"/>
              <w:bottom w:val="single" w:sz="4" w:space="0" w:color="auto"/>
              <w:right w:val="single" w:sz="4" w:space="0" w:color="auto"/>
            </w:tcBorders>
            <w:shd w:val="clear" w:color="auto" w:fill="auto"/>
            <w:noWrap/>
            <w:vAlign w:val="bottom"/>
            <w:hideMark/>
          </w:tcPr>
          <w:p w:rsidR="000566C7" w:rsidRPr="00633A95" w:rsidRDefault="000566C7" w:rsidP="004C7FD4">
            <w:pPr>
              <w:rPr>
                <w:rFonts w:cs="Arial"/>
                <w:b/>
                <w:bCs/>
                <w:color w:val="000000"/>
                <w:sz w:val="18"/>
                <w:szCs w:val="18"/>
              </w:rPr>
            </w:pPr>
            <w:r w:rsidRPr="00633A95">
              <w:rPr>
                <w:rFonts w:cs="Arial"/>
                <w:b/>
                <w:bCs/>
                <w:color w:val="000000"/>
                <w:sz w:val="18"/>
                <w:szCs w:val="18"/>
              </w:rPr>
              <w:t>Miasto Koszalin</w:t>
            </w:r>
          </w:p>
        </w:tc>
        <w:tc>
          <w:tcPr>
            <w:tcW w:w="1080" w:type="dxa"/>
            <w:tcBorders>
              <w:top w:val="nil"/>
              <w:left w:val="nil"/>
              <w:bottom w:val="single" w:sz="4" w:space="0" w:color="auto"/>
              <w:right w:val="single" w:sz="4" w:space="0" w:color="auto"/>
            </w:tcBorders>
            <w:shd w:val="clear" w:color="auto" w:fill="auto"/>
            <w:noWrap/>
            <w:vAlign w:val="center"/>
            <w:hideMark/>
          </w:tcPr>
          <w:p w:rsidR="000566C7" w:rsidRPr="00633A95" w:rsidRDefault="000566C7" w:rsidP="004C7FD4">
            <w:pPr>
              <w:jc w:val="center"/>
              <w:rPr>
                <w:rFonts w:cs="Arial"/>
                <w:color w:val="000000"/>
                <w:sz w:val="18"/>
                <w:szCs w:val="18"/>
              </w:rPr>
            </w:pPr>
            <w:r w:rsidRPr="00633A95">
              <w:rPr>
                <w:rFonts w:cs="Arial"/>
                <w:color w:val="000000"/>
                <w:sz w:val="18"/>
                <w:szCs w:val="18"/>
              </w:rPr>
              <w:t>8 838</w:t>
            </w:r>
          </w:p>
        </w:tc>
        <w:tc>
          <w:tcPr>
            <w:tcW w:w="1080" w:type="dxa"/>
            <w:tcBorders>
              <w:top w:val="nil"/>
              <w:left w:val="nil"/>
              <w:bottom w:val="single" w:sz="4" w:space="0" w:color="auto"/>
              <w:right w:val="single" w:sz="4" w:space="0" w:color="auto"/>
            </w:tcBorders>
            <w:shd w:val="clear" w:color="auto" w:fill="auto"/>
            <w:noWrap/>
            <w:vAlign w:val="center"/>
            <w:hideMark/>
          </w:tcPr>
          <w:p w:rsidR="000566C7" w:rsidRPr="00633A95" w:rsidRDefault="000566C7" w:rsidP="004C7FD4">
            <w:pPr>
              <w:jc w:val="center"/>
              <w:rPr>
                <w:rFonts w:cs="Arial"/>
                <w:color w:val="000000"/>
                <w:sz w:val="18"/>
                <w:szCs w:val="18"/>
              </w:rPr>
            </w:pPr>
            <w:r w:rsidRPr="00633A95">
              <w:rPr>
                <w:rFonts w:cs="Arial"/>
                <w:color w:val="000000"/>
                <w:sz w:val="18"/>
                <w:szCs w:val="18"/>
              </w:rPr>
              <w:t>7 143</w:t>
            </w:r>
          </w:p>
        </w:tc>
        <w:tc>
          <w:tcPr>
            <w:tcW w:w="1080" w:type="dxa"/>
            <w:tcBorders>
              <w:top w:val="nil"/>
              <w:left w:val="nil"/>
              <w:bottom w:val="single" w:sz="4" w:space="0" w:color="auto"/>
              <w:right w:val="single" w:sz="4" w:space="0" w:color="auto"/>
            </w:tcBorders>
            <w:shd w:val="clear" w:color="auto" w:fill="auto"/>
            <w:noWrap/>
            <w:vAlign w:val="center"/>
            <w:hideMark/>
          </w:tcPr>
          <w:p w:rsidR="000566C7" w:rsidRPr="00633A95" w:rsidRDefault="000566C7" w:rsidP="004C7FD4">
            <w:pPr>
              <w:jc w:val="center"/>
              <w:rPr>
                <w:rFonts w:cs="Arial"/>
                <w:color w:val="000000"/>
                <w:sz w:val="18"/>
                <w:szCs w:val="18"/>
              </w:rPr>
            </w:pPr>
            <w:r w:rsidRPr="00633A95">
              <w:rPr>
                <w:rFonts w:cs="Arial"/>
                <w:color w:val="000000"/>
                <w:sz w:val="18"/>
                <w:szCs w:val="18"/>
              </w:rPr>
              <w:t>8 474</w:t>
            </w:r>
          </w:p>
        </w:tc>
        <w:tc>
          <w:tcPr>
            <w:tcW w:w="1080" w:type="dxa"/>
            <w:tcBorders>
              <w:top w:val="nil"/>
              <w:left w:val="nil"/>
              <w:bottom w:val="single" w:sz="4" w:space="0" w:color="auto"/>
              <w:right w:val="single" w:sz="4" w:space="0" w:color="auto"/>
            </w:tcBorders>
            <w:shd w:val="clear" w:color="auto" w:fill="auto"/>
            <w:noWrap/>
            <w:vAlign w:val="center"/>
            <w:hideMark/>
          </w:tcPr>
          <w:p w:rsidR="000566C7" w:rsidRPr="00633A95" w:rsidRDefault="000566C7" w:rsidP="004C7FD4">
            <w:pPr>
              <w:jc w:val="center"/>
              <w:rPr>
                <w:rFonts w:cs="Arial"/>
                <w:color w:val="000000"/>
                <w:sz w:val="18"/>
                <w:szCs w:val="18"/>
              </w:rPr>
            </w:pPr>
            <w:r w:rsidRPr="00633A95">
              <w:rPr>
                <w:rFonts w:cs="Arial"/>
                <w:color w:val="000000"/>
                <w:sz w:val="18"/>
                <w:szCs w:val="18"/>
              </w:rPr>
              <w:t>3 368</w:t>
            </w:r>
          </w:p>
        </w:tc>
        <w:tc>
          <w:tcPr>
            <w:tcW w:w="1080" w:type="dxa"/>
            <w:tcBorders>
              <w:top w:val="nil"/>
              <w:left w:val="nil"/>
              <w:bottom w:val="single" w:sz="4" w:space="0" w:color="auto"/>
              <w:right w:val="single" w:sz="4" w:space="0" w:color="auto"/>
            </w:tcBorders>
            <w:shd w:val="clear" w:color="auto" w:fill="auto"/>
            <w:noWrap/>
            <w:vAlign w:val="center"/>
            <w:hideMark/>
          </w:tcPr>
          <w:p w:rsidR="000566C7" w:rsidRPr="00633A95" w:rsidRDefault="000566C7" w:rsidP="004C7FD4">
            <w:pPr>
              <w:jc w:val="center"/>
              <w:rPr>
                <w:rFonts w:cs="Arial"/>
                <w:color w:val="000000"/>
                <w:sz w:val="18"/>
                <w:szCs w:val="18"/>
              </w:rPr>
            </w:pPr>
            <w:r w:rsidRPr="00633A95">
              <w:rPr>
                <w:rFonts w:cs="Arial"/>
                <w:color w:val="000000"/>
                <w:sz w:val="18"/>
                <w:szCs w:val="18"/>
              </w:rPr>
              <w:t>7 017</w:t>
            </w:r>
          </w:p>
        </w:tc>
        <w:tc>
          <w:tcPr>
            <w:tcW w:w="1080" w:type="dxa"/>
            <w:tcBorders>
              <w:top w:val="nil"/>
              <w:left w:val="nil"/>
              <w:bottom w:val="single" w:sz="4" w:space="0" w:color="auto"/>
              <w:right w:val="single" w:sz="4" w:space="0" w:color="auto"/>
            </w:tcBorders>
            <w:shd w:val="clear" w:color="auto" w:fill="auto"/>
            <w:noWrap/>
            <w:vAlign w:val="center"/>
            <w:hideMark/>
          </w:tcPr>
          <w:p w:rsidR="000566C7" w:rsidRPr="00633A95" w:rsidRDefault="000566C7" w:rsidP="004C7FD4">
            <w:pPr>
              <w:jc w:val="center"/>
              <w:rPr>
                <w:rFonts w:cs="Arial"/>
                <w:color w:val="000000"/>
                <w:sz w:val="18"/>
                <w:szCs w:val="18"/>
              </w:rPr>
            </w:pPr>
            <w:r w:rsidRPr="00633A95">
              <w:rPr>
                <w:rFonts w:cs="Arial"/>
                <w:color w:val="000000"/>
                <w:sz w:val="18"/>
                <w:szCs w:val="18"/>
              </w:rPr>
              <w:t>3 471</w:t>
            </w:r>
          </w:p>
        </w:tc>
      </w:tr>
      <w:tr w:rsidR="000566C7" w:rsidRPr="004D4FB4" w:rsidTr="004C7FD4">
        <w:trPr>
          <w:trHeight w:val="240"/>
          <w:jc w:val="center"/>
        </w:trPr>
        <w:tc>
          <w:tcPr>
            <w:tcW w:w="2020" w:type="dxa"/>
            <w:tcBorders>
              <w:top w:val="nil"/>
              <w:left w:val="single" w:sz="4" w:space="0" w:color="auto"/>
              <w:bottom w:val="single" w:sz="4" w:space="0" w:color="auto"/>
              <w:right w:val="single" w:sz="4" w:space="0" w:color="auto"/>
            </w:tcBorders>
            <w:shd w:val="clear" w:color="auto" w:fill="auto"/>
            <w:noWrap/>
            <w:vAlign w:val="bottom"/>
            <w:hideMark/>
          </w:tcPr>
          <w:p w:rsidR="000566C7" w:rsidRPr="00633A95" w:rsidRDefault="000566C7" w:rsidP="004C7FD4">
            <w:pPr>
              <w:rPr>
                <w:rFonts w:cs="Arial"/>
                <w:b/>
                <w:bCs/>
                <w:color w:val="000000"/>
                <w:sz w:val="18"/>
                <w:szCs w:val="18"/>
              </w:rPr>
            </w:pPr>
            <w:r w:rsidRPr="00633A95">
              <w:rPr>
                <w:rFonts w:cs="Arial"/>
                <w:b/>
                <w:bCs/>
                <w:color w:val="000000"/>
                <w:sz w:val="18"/>
                <w:szCs w:val="18"/>
              </w:rPr>
              <w:t>Koszaliński</w:t>
            </w:r>
          </w:p>
        </w:tc>
        <w:tc>
          <w:tcPr>
            <w:tcW w:w="1080" w:type="dxa"/>
            <w:tcBorders>
              <w:top w:val="nil"/>
              <w:left w:val="nil"/>
              <w:bottom w:val="single" w:sz="4" w:space="0" w:color="auto"/>
              <w:right w:val="single" w:sz="4" w:space="0" w:color="auto"/>
            </w:tcBorders>
            <w:shd w:val="clear" w:color="auto" w:fill="auto"/>
            <w:noWrap/>
            <w:vAlign w:val="center"/>
            <w:hideMark/>
          </w:tcPr>
          <w:p w:rsidR="000566C7" w:rsidRPr="00633A95" w:rsidRDefault="000566C7" w:rsidP="004C7FD4">
            <w:pPr>
              <w:jc w:val="center"/>
              <w:rPr>
                <w:rFonts w:cs="Arial"/>
                <w:color w:val="000000"/>
                <w:sz w:val="18"/>
                <w:szCs w:val="18"/>
              </w:rPr>
            </w:pPr>
            <w:r w:rsidRPr="00633A95">
              <w:rPr>
                <w:rFonts w:cs="Arial"/>
                <w:color w:val="000000"/>
                <w:sz w:val="18"/>
                <w:szCs w:val="18"/>
              </w:rPr>
              <w:t>7 626</w:t>
            </w:r>
          </w:p>
        </w:tc>
        <w:tc>
          <w:tcPr>
            <w:tcW w:w="1080" w:type="dxa"/>
            <w:tcBorders>
              <w:top w:val="nil"/>
              <w:left w:val="nil"/>
              <w:bottom w:val="single" w:sz="4" w:space="0" w:color="auto"/>
              <w:right w:val="single" w:sz="4" w:space="0" w:color="auto"/>
            </w:tcBorders>
            <w:shd w:val="clear" w:color="auto" w:fill="auto"/>
            <w:noWrap/>
            <w:vAlign w:val="center"/>
            <w:hideMark/>
          </w:tcPr>
          <w:p w:rsidR="000566C7" w:rsidRPr="00633A95" w:rsidRDefault="000566C7" w:rsidP="004C7FD4">
            <w:pPr>
              <w:jc w:val="center"/>
              <w:rPr>
                <w:rFonts w:cs="Arial"/>
                <w:color w:val="000000"/>
                <w:sz w:val="18"/>
                <w:szCs w:val="18"/>
              </w:rPr>
            </w:pPr>
            <w:r w:rsidRPr="00633A95">
              <w:rPr>
                <w:rFonts w:cs="Arial"/>
                <w:color w:val="000000"/>
                <w:sz w:val="18"/>
                <w:szCs w:val="18"/>
              </w:rPr>
              <w:t>7 029</w:t>
            </w:r>
          </w:p>
        </w:tc>
        <w:tc>
          <w:tcPr>
            <w:tcW w:w="1080" w:type="dxa"/>
            <w:tcBorders>
              <w:top w:val="nil"/>
              <w:left w:val="nil"/>
              <w:bottom w:val="single" w:sz="4" w:space="0" w:color="auto"/>
              <w:right w:val="single" w:sz="4" w:space="0" w:color="auto"/>
            </w:tcBorders>
            <w:shd w:val="clear" w:color="auto" w:fill="auto"/>
            <w:noWrap/>
            <w:vAlign w:val="center"/>
            <w:hideMark/>
          </w:tcPr>
          <w:p w:rsidR="000566C7" w:rsidRPr="00633A95" w:rsidRDefault="000566C7" w:rsidP="004C7FD4">
            <w:pPr>
              <w:jc w:val="center"/>
              <w:rPr>
                <w:rFonts w:cs="Arial"/>
                <w:color w:val="000000"/>
                <w:sz w:val="18"/>
                <w:szCs w:val="18"/>
              </w:rPr>
            </w:pPr>
            <w:r w:rsidRPr="00633A95">
              <w:rPr>
                <w:rFonts w:cs="Arial"/>
                <w:color w:val="000000"/>
                <w:sz w:val="18"/>
                <w:szCs w:val="18"/>
              </w:rPr>
              <w:t>7 238</w:t>
            </w:r>
          </w:p>
        </w:tc>
        <w:tc>
          <w:tcPr>
            <w:tcW w:w="1080" w:type="dxa"/>
            <w:tcBorders>
              <w:top w:val="nil"/>
              <w:left w:val="nil"/>
              <w:bottom w:val="single" w:sz="4" w:space="0" w:color="auto"/>
              <w:right w:val="single" w:sz="4" w:space="0" w:color="auto"/>
            </w:tcBorders>
            <w:shd w:val="clear" w:color="auto" w:fill="auto"/>
            <w:noWrap/>
            <w:vAlign w:val="center"/>
            <w:hideMark/>
          </w:tcPr>
          <w:p w:rsidR="000566C7" w:rsidRPr="00633A95" w:rsidRDefault="000566C7" w:rsidP="004C7FD4">
            <w:pPr>
              <w:jc w:val="center"/>
              <w:rPr>
                <w:rFonts w:cs="Arial"/>
                <w:color w:val="000000"/>
                <w:sz w:val="18"/>
                <w:szCs w:val="18"/>
              </w:rPr>
            </w:pPr>
            <w:r w:rsidRPr="00633A95">
              <w:rPr>
                <w:rFonts w:cs="Arial"/>
                <w:color w:val="000000"/>
                <w:sz w:val="18"/>
                <w:szCs w:val="18"/>
              </w:rPr>
              <w:t>3 234</w:t>
            </w:r>
          </w:p>
        </w:tc>
        <w:tc>
          <w:tcPr>
            <w:tcW w:w="1080" w:type="dxa"/>
            <w:tcBorders>
              <w:top w:val="nil"/>
              <w:left w:val="nil"/>
              <w:bottom w:val="single" w:sz="4" w:space="0" w:color="auto"/>
              <w:right w:val="single" w:sz="4" w:space="0" w:color="auto"/>
            </w:tcBorders>
            <w:shd w:val="clear" w:color="auto" w:fill="auto"/>
            <w:noWrap/>
            <w:vAlign w:val="center"/>
            <w:hideMark/>
          </w:tcPr>
          <w:p w:rsidR="000566C7" w:rsidRPr="00633A95" w:rsidRDefault="000566C7" w:rsidP="004C7FD4">
            <w:pPr>
              <w:jc w:val="center"/>
              <w:rPr>
                <w:rFonts w:cs="Arial"/>
                <w:color w:val="000000"/>
                <w:sz w:val="18"/>
                <w:szCs w:val="18"/>
              </w:rPr>
            </w:pPr>
            <w:r w:rsidRPr="00633A95">
              <w:rPr>
                <w:rFonts w:cs="Arial"/>
                <w:color w:val="000000"/>
                <w:sz w:val="18"/>
                <w:szCs w:val="18"/>
              </w:rPr>
              <w:t>7 055</w:t>
            </w:r>
          </w:p>
        </w:tc>
        <w:tc>
          <w:tcPr>
            <w:tcW w:w="1080" w:type="dxa"/>
            <w:tcBorders>
              <w:top w:val="nil"/>
              <w:left w:val="nil"/>
              <w:bottom w:val="single" w:sz="4" w:space="0" w:color="auto"/>
              <w:right w:val="single" w:sz="4" w:space="0" w:color="auto"/>
            </w:tcBorders>
            <w:shd w:val="clear" w:color="auto" w:fill="auto"/>
            <w:noWrap/>
            <w:vAlign w:val="center"/>
            <w:hideMark/>
          </w:tcPr>
          <w:p w:rsidR="000566C7" w:rsidRPr="00633A95" w:rsidRDefault="000566C7" w:rsidP="004C7FD4">
            <w:pPr>
              <w:jc w:val="center"/>
              <w:rPr>
                <w:rFonts w:cs="Arial"/>
                <w:color w:val="000000"/>
                <w:sz w:val="18"/>
                <w:szCs w:val="18"/>
              </w:rPr>
            </w:pPr>
            <w:r w:rsidRPr="00633A95">
              <w:rPr>
                <w:rFonts w:cs="Arial"/>
                <w:color w:val="000000"/>
                <w:sz w:val="18"/>
                <w:szCs w:val="18"/>
              </w:rPr>
              <w:t>3 565</w:t>
            </w:r>
          </w:p>
        </w:tc>
      </w:tr>
      <w:tr w:rsidR="000566C7" w:rsidRPr="004D4FB4" w:rsidTr="004C7FD4">
        <w:trPr>
          <w:trHeight w:val="240"/>
          <w:jc w:val="center"/>
        </w:trPr>
        <w:tc>
          <w:tcPr>
            <w:tcW w:w="2020" w:type="dxa"/>
            <w:tcBorders>
              <w:top w:val="nil"/>
              <w:left w:val="single" w:sz="4" w:space="0" w:color="auto"/>
              <w:bottom w:val="single" w:sz="4" w:space="0" w:color="auto"/>
              <w:right w:val="single" w:sz="4" w:space="0" w:color="auto"/>
            </w:tcBorders>
            <w:shd w:val="clear" w:color="auto" w:fill="auto"/>
            <w:noWrap/>
            <w:vAlign w:val="bottom"/>
            <w:hideMark/>
          </w:tcPr>
          <w:p w:rsidR="000566C7" w:rsidRPr="00633A95" w:rsidRDefault="000566C7" w:rsidP="004C7FD4">
            <w:pPr>
              <w:rPr>
                <w:rFonts w:cs="Arial"/>
                <w:b/>
                <w:bCs/>
                <w:color w:val="000000"/>
                <w:sz w:val="18"/>
                <w:szCs w:val="18"/>
              </w:rPr>
            </w:pPr>
            <w:r w:rsidRPr="00633A95">
              <w:rPr>
                <w:rFonts w:cs="Arial"/>
                <w:b/>
                <w:bCs/>
                <w:color w:val="000000"/>
                <w:sz w:val="18"/>
                <w:szCs w:val="18"/>
              </w:rPr>
              <w:t>Łobeski</w:t>
            </w:r>
          </w:p>
        </w:tc>
        <w:tc>
          <w:tcPr>
            <w:tcW w:w="1080" w:type="dxa"/>
            <w:tcBorders>
              <w:top w:val="nil"/>
              <w:left w:val="nil"/>
              <w:bottom w:val="single" w:sz="4" w:space="0" w:color="auto"/>
              <w:right w:val="single" w:sz="4" w:space="0" w:color="auto"/>
            </w:tcBorders>
            <w:shd w:val="clear" w:color="auto" w:fill="auto"/>
            <w:noWrap/>
            <w:vAlign w:val="center"/>
            <w:hideMark/>
          </w:tcPr>
          <w:p w:rsidR="000566C7" w:rsidRPr="00633A95" w:rsidRDefault="000566C7" w:rsidP="004C7FD4">
            <w:pPr>
              <w:jc w:val="center"/>
              <w:rPr>
                <w:rFonts w:cs="Arial"/>
                <w:color w:val="000000"/>
                <w:sz w:val="18"/>
                <w:szCs w:val="18"/>
              </w:rPr>
            </w:pPr>
            <w:r w:rsidRPr="00633A95">
              <w:rPr>
                <w:rFonts w:cs="Arial"/>
                <w:color w:val="000000"/>
                <w:sz w:val="18"/>
                <w:szCs w:val="18"/>
              </w:rPr>
              <w:t>5 294</w:t>
            </w:r>
          </w:p>
        </w:tc>
        <w:tc>
          <w:tcPr>
            <w:tcW w:w="1080" w:type="dxa"/>
            <w:tcBorders>
              <w:top w:val="nil"/>
              <w:left w:val="nil"/>
              <w:bottom w:val="single" w:sz="4" w:space="0" w:color="auto"/>
              <w:right w:val="single" w:sz="4" w:space="0" w:color="auto"/>
            </w:tcBorders>
            <w:shd w:val="clear" w:color="auto" w:fill="auto"/>
            <w:noWrap/>
            <w:vAlign w:val="center"/>
            <w:hideMark/>
          </w:tcPr>
          <w:p w:rsidR="000566C7" w:rsidRPr="00633A95" w:rsidRDefault="000566C7" w:rsidP="004C7FD4">
            <w:pPr>
              <w:jc w:val="center"/>
              <w:rPr>
                <w:rFonts w:cs="Arial"/>
                <w:color w:val="000000"/>
                <w:sz w:val="18"/>
                <w:szCs w:val="18"/>
              </w:rPr>
            </w:pPr>
            <w:r w:rsidRPr="00633A95">
              <w:rPr>
                <w:rFonts w:cs="Arial"/>
                <w:color w:val="000000"/>
                <w:sz w:val="18"/>
                <w:szCs w:val="18"/>
              </w:rPr>
              <w:t>4 285</w:t>
            </w:r>
          </w:p>
        </w:tc>
        <w:tc>
          <w:tcPr>
            <w:tcW w:w="1080" w:type="dxa"/>
            <w:tcBorders>
              <w:top w:val="nil"/>
              <w:left w:val="nil"/>
              <w:bottom w:val="single" w:sz="4" w:space="0" w:color="auto"/>
              <w:right w:val="single" w:sz="4" w:space="0" w:color="auto"/>
            </w:tcBorders>
            <w:shd w:val="clear" w:color="auto" w:fill="auto"/>
            <w:noWrap/>
            <w:vAlign w:val="center"/>
            <w:hideMark/>
          </w:tcPr>
          <w:p w:rsidR="000566C7" w:rsidRPr="00633A95" w:rsidRDefault="000566C7" w:rsidP="004C7FD4">
            <w:pPr>
              <w:jc w:val="center"/>
              <w:rPr>
                <w:rFonts w:cs="Arial"/>
                <w:color w:val="000000"/>
                <w:sz w:val="18"/>
                <w:szCs w:val="18"/>
              </w:rPr>
            </w:pPr>
            <w:r w:rsidRPr="00633A95">
              <w:rPr>
                <w:rFonts w:cs="Arial"/>
                <w:color w:val="000000"/>
                <w:sz w:val="18"/>
                <w:szCs w:val="18"/>
              </w:rPr>
              <w:t>5 621</w:t>
            </w:r>
          </w:p>
        </w:tc>
        <w:tc>
          <w:tcPr>
            <w:tcW w:w="1080" w:type="dxa"/>
            <w:tcBorders>
              <w:top w:val="nil"/>
              <w:left w:val="nil"/>
              <w:bottom w:val="single" w:sz="4" w:space="0" w:color="auto"/>
              <w:right w:val="single" w:sz="4" w:space="0" w:color="auto"/>
            </w:tcBorders>
            <w:shd w:val="clear" w:color="auto" w:fill="auto"/>
            <w:noWrap/>
            <w:vAlign w:val="center"/>
            <w:hideMark/>
          </w:tcPr>
          <w:p w:rsidR="000566C7" w:rsidRPr="00633A95" w:rsidRDefault="000566C7" w:rsidP="004C7FD4">
            <w:pPr>
              <w:jc w:val="center"/>
              <w:rPr>
                <w:rFonts w:cs="Arial"/>
                <w:color w:val="000000"/>
                <w:sz w:val="18"/>
                <w:szCs w:val="18"/>
              </w:rPr>
            </w:pPr>
            <w:r w:rsidRPr="00633A95">
              <w:rPr>
                <w:rFonts w:cs="Arial"/>
                <w:color w:val="000000"/>
                <w:sz w:val="18"/>
                <w:szCs w:val="18"/>
              </w:rPr>
              <w:t>2 152</w:t>
            </w:r>
          </w:p>
        </w:tc>
        <w:tc>
          <w:tcPr>
            <w:tcW w:w="1080" w:type="dxa"/>
            <w:tcBorders>
              <w:top w:val="nil"/>
              <w:left w:val="nil"/>
              <w:bottom w:val="single" w:sz="4" w:space="0" w:color="auto"/>
              <w:right w:val="single" w:sz="4" w:space="0" w:color="auto"/>
            </w:tcBorders>
            <w:shd w:val="clear" w:color="auto" w:fill="auto"/>
            <w:noWrap/>
            <w:vAlign w:val="center"/>
            <w:hideMark/>
          </w:tcPr>
          <w:p w:rsidR="000566C7" w:rsidRPr="00633A95" w:rsidRDefault="000566C7" w:rsidP="004C7FD4">
            <w:pPr>
              <w:jc w:val="center"/>
              <w:rPr>
                <w:rFonts w:cs="Arial"/>
                <w:color w:val="000000"/>
                <w:sz w:val="18"/>
                <w:szCs w:val="18"/>
              </w:rPr>
            </w:pPr>
            <w:r w:rsidRPr="00633A95">
              <w:rPr>
                <w:rFonts w:cs="Arial"/>
                <w:color w:val="000000"/>
                <w:sz w:val="18"/>
                <w:szCs w:val="18"/>
              </w:rPr>
              <w:t>4 019</w:t>
            </w:r>
          </w:p>
        </w:tc>
        <w:tc>
          <w:tcPr>
            <w:tcW w:w="1080" w:type="dxa"/>
            <w:tcBorders>
              <w:top w:val="nil"/>
              <w:left w:val="nil"/>
              <w:bottom w:val="single" w:sz="4" w:space="0" w:color="auto"/>
              <w:right w:val="single" w:sz="4" w:space="0" w:color="auto"/>
            </w:tcBorders>
            <w:shd w:val="clear" w:color="auto" w:fill="auto"/>
            <w:noWrap/>
            <w:vAlign w:val="center"/>
            <w:hideMark/>
          </w:tcPr>
          <w:p w:rsidR="000566C7" w:rsidRPr="00633A95" w:rsidRDefault="000566C7" w:rsidP="004C7FD4">
            <w:pPr>
              <w:jc w:val="center"/>
              <w:rPr>
                <w:rFonts w:cs="Arial"/>
                <w:color w:val="000000"/>
                <w:sz w:val="18"/>
                <w:szCs w:val="18"/>
              </w:rPr>
            </w:pPr>
            <w:r w:rsidRPr="00633A95">
              <w:rPr>
                <w:rFonts w:cs="Arial"/>
                <w:color w:val="000000"/>
                <w:sz w:val="18"/>
                <w:szCs w:val="18"/>
              </w:rPr>
              <w:t>1 850</w:t>
            </w:r>
          </w:p>
        </w:tc>
      </w:tr>
      <w:tr w:rsidR="000566C7" w:rsidRPr="004D4FB4" w:rsidTr="004C7FD4">
        <w:trPr>
          <w:trHeight w:val="240"/>
          <w:jc w:val="center"/>
        </w:trPr>
        <w:tc>
          <w:tcPr>
            <w:tcW w:w="2020" w:type="dxa"/>
            <w:tcBorders>
              <w:top w:val="nil"/>
              <w:left w:val="single" w:sz="4" w:space="0" w:color="auto"/>
              <w:bottom w:val="single" w:sz="4" w:space="0" w:color="auto"/>
              <w:right w:val="single" w:sz="4" w:space="0" w:color="auto"/>
            </w:tcBorders>
            <w:shd w:val="clear" w:color="auto" w:fill="auto"/>
            <w:noWrap/>
            <w:vAlign w:val="bottom"/>
            <w:hideMark/>
          </w:tcPr>
          <w:p w:rsidR="000566C7" w:rsidRPr="00633A95" w:rsidRDefault="000566C7" w:rsidP="004C7FD4">
            <w:pPr>
              <w:rPr>
                <w:rFonts w:cs="Arial"/>
                <w:b/>
                <w:bCs/>
                <w:color w:val="000000"/>
                <w:sz w:val="18"/>
                <w:szCs w:val="18"/>
              </w:rPr>
            </w:pPr>
            <w:r w:rsidRPr="00633A95">
              <w:rPr>
                <w:rFonts w:cs="Arial"/>
                <w:b/>
                <w:bCs/>
                <w:color w:val="000000"/>
                <w:sz w:val="18"/>
                <w:szCs w:val="18"/>
              </w:rPr>
              <w:t>Myśliborski</w:t>
            </w:r>
          </w:p>
        </w:tc>
        <w:tc>
          <w:tcPr>
            <w:tcW w:w="1080" w:type="dxa"/>
            <w:tcBorders>
              <w:top w:val="nil"/>
              <w:left w:val="nil"/>
              <w:bottom w:val="single" w:sz="4" w:space="0" w:color="auto"/>
              <w:right w:val="single" w:sz="4" w:space="0" w:color="auto"/>
            </w:tcBorders>
            <w:shd w:val="clear" w:color="auto" w:fill="auto"/>
            <w:noWrap/>
            <w:vAlign w:val="center"/>
            <w:hideMark/>
          </w:tcPr>
          <w:p w:rsidR="000566C7" w:rsidRPr="00633A95" w:rsidRDefault="000566C7" w:rsidP="004C7FD4">
            <w:pPr>
              <w:jc w:val="center"/>
              <w:rPr>
                <w:rFonts w:cs="Arial"/>
                <w:color w:val="000000"/>
                <w:sz w:val="18"/>
                <w:szCs w:val="18"/>
              </w:rPr>
            </w:pPr>
            <w:r w:rsidRPr="00633A95">
              <w:rPr>
                <w:rFonts w:cs="Arial"/>
                <w:color w:val="000000"/>
                <w:sz w:val="18"/>
                <w:szCs w:val="18"/>
              </w:rPr>
              <w:t>7 914</w:t>
            </w:r>
          </w:p>
        </w:tc>
        <w:tc>
          <w:tcPr>
            <w:tcW w:w="1080" w:type="dxa"/>
            <w:tcBorders>
              <w:top w:val="nil"/>
              <w:left w:val="nil"/>
              <w:bottom w:val="single" w:sz="4" w:space="0" w:color="auto"/>
              <w:right w:val="single" w:sz="4" w:space="0" w:color="auto"/>
            </w:tcBorders>
            <w:shd w:val="clear" w:color="auto" w:fill="auto"/>
            <w:noWrap/>
            <w:vAlign w:val="center"/>
            <w:hideMark/>
          </w:tcPr>
          <w:p w:rsidR="000566C7" w:rsidRPr="00633A95" w:rsidRDefault="000566C7" w:rsidP="004C7FD4">
            <w:pPr>
              <w:jc w:val="center"/>
              <w:rPr>
                <w:rFonts w:cs="Arial"/>
                <w:color w:val="000000"/>
                <w:sz w:val="18"/>
                <w:szCs w:val="18"/>
              </w:rPr>
            </w:pPr>
            <w:r w:rsidRPr="00633A95">
              <w:rPr>
                <w:rFonts w:cs="Arial"/>
                <w:color w:val="000000"/>
                <w:sz w:val="18"/>
                <w:szCs w:val="18"/>
              </w:rPr>
              <w:t>5 434</w:t>
            </w:r>
          </w:p>
        </w:tc>
        <w:tc>
          <w:tcPr>
            <w:tcW w:w="1080" w:type="dxa"/>
            <w:tcBorders>
              <w:top w:val="nil"/>
              <w:left w:val="nil"/>
              <w:bottom w:val="single" w:sz="4" w:space="0" w:color="auto"/>
              <w:right w:val="single" w:sz="4" w:space="0" w:color="auto"/>
            </w:tcBorders>
            <w:shd w:val="clear" w:color="auto" w:fill="auto"/>
            <w:noWrap/>
            <w:vAlign w:val="center"/>
            <w:hideMark/>
          </w:tcPr>
          <w:p w:rsidR="000566C7" w:rsidRPr="00633A95" w:rsidRDefault="000566C7" w:rsidP="004C7FD4">
            <w:pPr>
              <w:jc w:val="center"/>
              <w:rPr>
                <w:rFonts w:cs="Arial"/>
                <w:color w:val="000000"/>
                <w:sz w:val="18"/>
                <w:szCs w:val="18"/>
              </w:rPr>
            </w:pPr>
            <w:r w:rsidRPr="00633A95">
              <w:rPr>
                <w:rFonts w:cs="Arial"/>
                <w:color w:val="000000"/>
                <w:sz w:val="18"/>
                <w:szCs w:val="18"/>
              </w:rPr>
              <w:t>7 910</w:t>
            </w:r>
          </w:p>
        </w:tc>
        <w:tc>
          <w:tcPr>
            <w:tcW w:w="1080" w:type="dxa"/>
            <w:tcBorders>
              <w:top w:val="nil"/>
              <w:left w:val="nil"/>
              <w:bottom w:val="single" w:sz="4" w:space="0" w:color="auto"/>
              <w:right w:val="single" w:sz="4" w:space="0" w:color="auto"/>
            </w:tcBorders>
            <w:shd w:val="clear" w:color="auto" w:fill="auto"/>
            <w:noWrap/>
            <w:vAlign w:val="center"/>
            <w:hideMark/>
          </w:tcPr>
          <w:p w:rsidR="000566C7" w:rsidRPr="00633A95" w:rsidRDefault="000566C7" w:rsidP="004C7FD4">
            <w:pPr>
              <w:jc w:val="center"/>
              <w:rPr>
                <w:rFonts w:cs="Arial"/>
                <w:color w:val="000000"/>
                <w:sz w:val="18"/>
                <w:szCs w:val="18"/>
              </w:rPr>
            </w:pPr>
            <w:r w:rsidRPr="00633A95">
              <w:rPr>
                <w:rFonts w:cs="Arial"/>
                <w:color w:val="000000"/>
                <w:sz w:val="18"/>
                <w:szCs w:val="18"/>
              </w:rPr>
              <w:t>2 785</w:t>
            </w:r>
          </w:p>
        </w:tc>
        <w:tc>
          <w:tcPr>
            <w:tcW w:w="1080" w:type="dxa"/>
            <w:tcBorders>
              <w:top w:val="nil"/>
              <w:left w:val="nil"/>
              <w:bottom w:val="single" w:sz="4" w:space="0" w:color="auto"/>
              <w:right w:val="single" w:sz="4" w:space="0" w:color="auto"/>
            </w:tcBorders>
            <w:shd w:val="clear" w:color="auto" w:fill="auto"/>
            <w:noWrap/>
            <w:vAlign w:val="center"/>
            <w:hideMark/>
          </w:tcPr>
          <w:p w:rsidR="000566C7" w:rsidRPr="00633A95" w:rsidRDefault="000566C7" w:rsidP="004C7FD4">
            <w:pPr>
              <w:jc w:val="center"/>
              <w:rPr>
                <w:rFonts w:cs="Arial"/>
                <w:color w:val="000000"/>
                <w:sz w:val="18"/>
                <w:szCs w:val="18"/>
              </w:rPr>
            </w:pPr>
            <w:r w:rsidRPr="00633A95">
              <w:rPr>
                <w:rFonts w:cs="Arial"/>
                <w:color w:val="000000"/>
                <w:sz w:val="18"/>
                <w:szCs w:val="18"/>
              </w:rPr>
              <w:t>5 523</w:t>
            </w:r>
          </w:p>
        </w:tc>
        <w:tc>
          <w:tcPr>
            <w:tcW w:w="1080" w:type="dxa"/>
            <w:tcBorders>
              <w:top w:val="nil"/>
              <w:left w:val="nil"/>
              <w:bottom w:val="single" w:sz="4" w:space="0" w:color="auto"/>
              <w:right w:val="single" w:sz="4" w:space="0" w:color="auto"/>
            </w:tcBorders>
            <w:shd w:val="clear" w:color="auto" w:fill="auto"/>
            <w:noWrap/>
            <w:vAlign w:val="center"/>
            <w:hideMark/>
          </w:tcPr>
          <w:p w:rsidR="000566C7" w:rsidRPr="00633A95" w:rsidRDefault="000566C7" w:rsidP="004C7FD4">
            <w:pPr>
              <w:jc w:val="center"/>
              <w:rPr>
                <w:rFonts w:cs="Arial"/>
                <w:color w:val="000000"/>
                <w:sz w:val="18"/>
                <w:szCs w:val="18"/>
              </w:rPr>
            </w:pPr>
            <w:r w:rsidRPr="00633A95">
              <w:rPr>
                <w:rFonts w:cs="Arial"/>
                <w:color w:val="000000"/>
                <w:sz w:val="18"/>
                <w:szCs w:val="18"/>
              </w:rPr>
              <w:t>2 318</w:t>
            </w:r>
          </w:p>
        </w:tc>
      </w:tr>
      <w:tr w:rsidR="000566C7" w:rsidRPr="004D4FB4" w:rsidTr="004C7FD4">
        <w:trPr>
          <w:trHeight w:val="240"/>
          <w:jc w:val="center"/>
        </w:trPr>
        <w:tc>
          <w:tcPr>
            <w:tcW w:w="2020" w:type="dxa"/>
            <w:tcBorders>
              <w:top w:val="nil"/>
              <w:left w:val="single" w:sz="4" w:space="0" w:color="auto"/>
              <w:bottom w:val="single" w:sz="4" w:space="0" w:color="auto"/>
              <w:right w:val="single" w:sz="4" w:space="0" w:color="auto"/>
            </w:tcBorders>
            <w:shd w:val="clear" w:color="auto" w:fill="auto"/>
            <w:noWrap/>
            <w:vAlign w:val="bottom"/>
            <w:hideMark/>
          </w:tcPr>
          <w:p w:rsidR="000566C7" w:rsidRPr="00633A95" w:rsidRDefault="000566C7" w:rsidP="004C7FD4">
            <w:pPr>
              <w:rPr>
                <w:rFonts w:cs="Arial"/>
                <w:b/>
                <w:bCs/>
                <w:color w:val="000000"/>
                <w:sz w:val="18"/>
                <w:szCs w:val="18"/>
              </w:rPr>
            </w:pPr>
            <w:r w:rsidRPr="00633A95">
              <w:rPr>
                <w:rFonts w:cs="Arial"/>
                <w:b/>
                <w:bCs/>
                <w:color w:val="000000"/>
                <w:sz w:val="18"/>
                <w:szCs w:val="18"/>
              </w:rPr>
              <w:t>Policki</w:t>
            </w:r>
          </w:p>
        </w:tc>
        <w:tc>
          <w:tcPr>
            <w:tcW w:w="1080" w:type="dxa"/>
            <w:tcBorders>
              <w:top w:val="nil"/>
              <w:left w:val="nil"/>
              <w:bottom w:val="single" w:sz="4" w:space="0" w:color="auto"/>
              <w:right w:val="single" w:sz="4" w:space="0" w:color="auto"/>
            </w:tcBorders>
            <w:shd w:val="clear" w:color="auto" w:fill="auto"/>
            <w:noWrap/>
            <w:vAlign w:val="center"/>
            <w:hideMark/>
          </w:tcPr>
          <w:p w:rsidR="000566C7" w:rsidRPr="00633A95" w:rsidRDefault="000566C7" w:rsidP="004C7FD4">
            <w:pPr>
              <w:jc w:val="center"/>
              <w:rPr>
                <w:rFonts w:cs="Arial"/>
                <w:color w:val="000000"/>
                <w:sz w:val="18"/>
                <w:szCs w:val="18"/>
              </w:rPr>
            </w:pPr>
            <w:r w:rsidRPr="00633A95">
              <w:rPr>
                <w:rFonts w:cs="Arial"/>
                <w:color w:val="000000"/>
                <w:sz w:val="18"/>
                <w:szCs w:val="18"/>
              </w:rPr>
              <w:t>5 847</w:t>
            </w:r>
          </w:p>
        </w:tc>
        <w:tc>
          <w:tcPr>
            <w:tcW w:w="1080" w:type="dxa"/>
            <w:tcBorders>
              <w:top w:val="nil"/>
              <w:left w:val="nil"/>
              <w:bottom w:val="single" w:sz="4" w:space="0" w:color="auto"/>
              <w:right w:val="single" w:sz="4" w:space="0" w:color="auto"/>
            </w:tcBorders>
            <w:shd w:val="clear" w:color="auto" w:fill="auto"/>
            <w:noWrap/>
            <w:vAlign w:val="center"/>
            <w:hideMark/>
          </w:tcPr>
          <w:p w:rsidR="000566C7" w:rsidRPr="00633A95" w:rsidRDefault="000566C7" w:rsidP="004C7FD4">
            <w:pPr>
              <w:jc w:val="center"/>
              <w:rPr>
                <w:rFonts w:cs="Arial"/>
                <w:color w:val="000000"/>
                <w:sz w:val="18"/>
                <w:szCs w:val="18"/>
              </w:rPr>
            </w:pPr>
            <w:r w:rsidRPr="00633A95">
              <w:rPr>
                <w:rFonts w:cs="Arial"/>
                <w:color w:val="000000"/>
                <w:sz w:val="18"/>
                <w:szCs w:val="18"/>
              </w:rPr>
              <w:t>4 758</w:t>
            </w:r>
          </w:p>
        </w:tc>
        <w:tc>
          <w:tcPr>
            <w:tcW w:w="1080" w:type="dxa"/>
            <w:tcBorders>
              <w:top w:val="nil"/>
              <w:left w:val="nil"/>
              <w:bottom w:val="single" w:sz="4" w:space="0" w:color="auto"/>
              <w:right w:val="single" w:sz="4" w:space="0" w:color="auto"/>
            </w:tcBorders>
            <w:shd w:val="clear" w:color="auto" w:fill="auto"/>
            <w:noWrap/>
            <w:vAlign w:val="center"/>
            <w:hideMark/>
          </w:tcPr>
          <w:p w:rsidR="000566C7" w:rsidRPr="00633A95" w:rsidRDefault="000566C7" w:rsidP="004C7FD4">
            <w:pPr>
              <w:jc w:val="center"/>
              <w:rPr>
                <w:rFonts w:cs="Arial"/>
                <w:color w:val="000000"/>
                <w:sz w:val="18"/>
                <w:szCs w:val="18"/>
              </w:rPr>
            </w:pPr>
            <w:r w:rsidRPr="00633A95">
              <w:rPr>
                <w:rFonts w:cs="Arial"/>
                <w:color w:val="000000"/>
                <w:sz w:val="18"/>
                <w:szCs w:val="18"/>
              </w:rPr>
              <w:t>5 566</w:t>
            </w:r>
          </w:p>
        </w:tc>
        <w:tc>
          <w:tcPr>
            <w:tcW w:w="1080" w:type="dxa"/>
            <w:tcBorders>
              <w:top w:val="nil"/>
              <w:left w:val="nil"/>
              <w:bottom w:val="single" w:sz="4" w:space="0" w:color="auto"/>
              <w:right w:val="single" w:sz="4" w:space="0" w:color="auto"/>
            </w:tcBorders>
            <w:shd w:val="clear" w:color="auto" w:fill="auto"/>
            <w:noWrap/>
            <w:vAlign w:val="center"/>
            <w:hideMark/>
          </w:tcPr>
          <w:p w:rsidR="000566C7" w:rsidRPr="00633A95" w:rsidRDefault="000566C7" w:rsidP="004C7FD4">
            <w:pPr>
              <w:jc w:val="center"/>
              <w:rPr>
                <w:rFonts w:cs="Arial"/>
                <w:color w:val="000000"/>
                <w:sz w:val="18"/>
                <w:szCs w:val="18"/>
              </w:rPr>
            </w:pPr>
            <w:r w:rsidRPr="00633A95">
              <w:rPr>
                <w:rFonts w:cs="Arial"/>
                <w:color w:val="000000"/>
                <w:sz w:val="18"/>
                <w:szCs w:val="18"/>
              </w:rPr>
              <w:t>2 036</w:t>
            </w:r>
          </w:p>
        </w:tc>
        <w:tc>
          <w:tcPr>
            <w:tcW w:w="1080" w:type="dxa"/>
            <w:tcBorders>
              <w:top w:val="nil"/>
              <w:left w:val="nil"/>
              <w:bottom w:val="single" w:sz="4" w:space="0" w:color="auto"/>
              <w:right w:val="single" w:sz="4" w:space="0" w:color="auto"/>
            </w:tcBorders>
            <w:shd w:val="clear" w:color="auto" w:fill="auto"/>
            <w:noWrap/>
            <w:vAlign w:val="center"/>
            <w:hideMark/>
          </w:tcPr>
          <w:p w:rsidR="000566C7" w:rsidRPr="00633A95" w:rsidRDefault="000566C7" w:rsidP="004C7FD4">
            <w:pPr>
              <w:jc w:val="center"/>
              <w:rPr>
                <w:rFonts w:cs="Arial"/>
                <w:color w:val="000000"/>
                <w:sz w:val="18"/>
                <w:szCs w:val="18"/>
              </w:rPr>
            </w:pPr>
            <w:r w:rsidRPr="00633A95">
              <w:rPr>
                <w:rFonts w:cs="Arial"/>
                <w:color w:val="000000"/>
                <w:sz w:val="18"/>
                <w:szCs w:val="18"/>
              </w:rPr>
              <w:t>4 874</w:t>
            </w:r>
          </w:p>
        </w:tc>
        <w:tc>
          <w:tcPr>
            <w:tcW w:w="1080" w:type="dxa"/>
            <w:tcBorders>
              <w:top w:val="nil"/>
              <w:left w:val="nil"/>
              <w:bottom w:val="single" w:sz="4" w:space="0" w:color="auto"/>
              <w:right w:val="single" w:sz="4" w:space="0" w:color="auto"/>
            </w:tcBorders>
            <w:shd w:val="clear" w:color="auto" w:fill="auto"/>
            <w:noWrap/>
            <w:vAlign w:val="center"/>
            <w:hideMark/>
          </w:tcPr>
          <w:p w:rsidR="000566C7" w:rsidRPr="00633A95" w:rsidRDefault="000566C7" w:rsidP="004C7FD4">
            <w:pPr>
              <w:jc w:val="center"/>
              <w:rPr>
                <w:rFonts w:cs="Arial"/>
                <w:color w:val="000000"/>
                <w:sz w:val="18"/>
                <w:szCs w:val="18"/>
              </w:rPr>
            </w:pPr>
            <w:r w:rsidRPr="00633A95">
              <w:rPr>
                <w:rFonts w:cs="Arial"/>
                <w:color w:val="000000"/>
                <w:sz w:val="18"/>
                <w:szCs w:val="18"/>
              </w:rPr>
              <w:t>2 024</w:t>
            </w:r>
          </w:p>
        </w:tc>
      </w:tr>
      <w:tr w:rsidR="000566C7" w:rsidRPr="004D4FB4" w:rsidTr="004C7FD4">
        <w:trPr>
          <w:trHeight w:val="240"/>
          <w:jc w:val="center"/>
        </w:trPr>
        <w:tc>
          <w:tcPr>
            <w:tcW w:w="2020" w:type="dxa"/>
            <w:tcBorders>
              <w:top w:val="nil"/>
              <w:left w:val="single" w:sz="4" w:space="0" w:color="auto"/>
              <w:bottom w:val="single" w:sz="4" w:space="0" w:color="auto"/>
              <w:right w:val="single" w:sz="4" w:space="0" w:color="auto"/>
            </w:tcBorders>
            <w:shd w:val="clear" w:color="auto" w:fill="auto"/>
            <w:noWrap/>
            <w:vAlign w:val="bottom"/>
            <w:hideMark/>
          </w:tcPr>
          <w:p w:rsidR="000566C7" w:rsidRPr="00633A95" w:rsidRDefault="000566C7" w:rsidP="004C7FD4">
            <w:pPr>
              <w:rPr>
                <w:rFonts w:cs="Arial"/>
                <w:b/>
                <w:bCs/>
                <w:color w:val="000000"/>
                <w:sz w:val="18"/>
                <w:szCs w:val="18"/>
              </w:rPr>
            </w:pPr>
            <w:r w:rsidRPr="00633A95">
              <w:rPr>
                <w:rFonts w:cs="Arial"/>
                <w:b/>
                <w:bCs/>
                <w:color w:val="000000"/>
                <w:sz w:val="18"/>
                <w:szCs w:val="18"/>
              </w:rPr>
              <w:t>Pyrzycki</w:t>
            </w:r>
          </w:p>
        </w:tc>
        <w:tc>
          <w:tcPr>
            <w:tcW w:w="1080" w:type="dxa"/>
            <w:tcBorders>
              <w:top w:val="nil"/>
              <w:left w:val="nil"/>
              <w:bottom w:val="single" w:sz="4" w:space="0" w:color="auto"/>
              <w:right w:val="single" w:sz="4" w:space="0" w:color="auto"/>
            </w:tcBorders>
            <w:shd w:val="clear" w:color="auto" w:fill="auto"/>
            <w:noWrap/>
            <w:vAlign w:val="center"/>
            <w:hideMark/>
          </w:tcPr>
          <w:p w:rsidR="000566C7" w:rsidRPr="00633A95" w:rsidRDefault="000566C7" w:rsidP="004C7FD4">
            <w:pPr>
              <w:jc w:val="center"/>
              <w:rPr>
                <w:rFonts w:cs="Arial"/>
                <w:color w:val="000000"/>
                <w:sz w:val="18"/>
                <w:szCs w:val="18"/>
              </w:rPr>
            </w:pPr>
            <w:r w:rsidRPr="00633A95">
              <w:rPr>
                <w:rFonts w:cs="Arial"/>
                <w:color w:val="000000"/>
                <w:sz w:val="18"/>
                <w:szCs w:val="18"/>
              </w:rPr>
              <w:t>5 252</w:t>
            </w:r>
          </w:p>
        </w:tc>
        <w:tc>
          <w:tcPr>
            <w:tcW w:w="1080" w:type="dxa"/>
            <w:tcBorders>
              <w:top w:val="nil"/>
              <w:left w:val="nil"/>
              <w:bottom w:val="single" w:sz="4" w:space="0" w:color="auto"/>
              <w:right w:val="single" w:sz="4" w:space="0" w:color="auto"/>
            </w:tcBorders>
            <w:shd w:val="clear" w:color="auto" w:fill="auto"/>
            <w:noWrap/>
            <w:vAlign w:val="center"/>
            <w:hideMark/>
          </w:tcPr>
          <w:p w:rsidR="000566C7" w:rsidRPr="00633A95" w:rsidRDefault="000566C7" w:rsidP="004C7FD4">
            <w:pPr>
              <w:jc w:val="center"/>
              <w:rPr>
                <w:rFonts w:cs="Arial"/>
                <w:color w:val="000000"/>
                <w:sz w:val="18"/>
                <w:szCs w:val="18"/>
              </w:rPr>
            </w:pPr>
            <w:r w:rsidRPr="00633A95">
              <w:rPr>
                <w:rFonts w:cs="Arial"/>
                <w:color w:val="000000"/>
                <w:sz w:val="18"/>
                <w:szCs w:val="18"/>
              </w:rPr>
              <w:t>4 233</w:t>
            </w:r>
          </w:p>
        </w:tc>
        <w:tc>
          <w:tcPr>
            <w:tcW w:w="1080" w:type="dxa"/>
            <w:tcBorders>
              <w:top w:val="nil"/>
              <w:left w:val="nil"/>
              <w:bottom w:val="single" w:sz="4" w:space="0" w:color="auto"/>
              <w:right w:val="single" w:sz="4" w:space="0" w:color="auto"/>
            </w:tcBorders>
            <w:shd w:val="clear" w:color="auto" w:fill="auto"/>
            <w:noWrap/>
            <w:vAlign w:val="center"/>
            <w:hideMark/>
          </w:tcPr>
          <w:p w:rsidR="000566C7" w:rsidRPr="00633A95" w:rsidRDefault="000566C7" w:rsidP="004C7FD4">
            <w:pPr>
              <w:jc w:val="center"/>
              <w:rPr>
                <w:rFonts w:cs="Arial"/>
                <w:color w:val="000000"/>
                <w:sz w:val="18"/>
                <w:szCs w:val="18"/>
              </w:rPr>
            </w:pPr>
            <w:r w:rsidRPr="00633A95">
              <w:rPr>
                <w:rFonts w:cs="Arial"/>
                <w:color w:val="000000"/>
                <w:sz w:val="18"/>
                <w:szCs w:val="18"/>
              </w:rPr>
              <w:t>5 353</w:t>
            </w:r>
          </w:p>
        </w:tc>
        <w:tc>
          <w:tcPr>
            <w:tcW w:w="1080" w:type="dxa"/>
            <w:tcBorders>
              <w:top w:val="nil"/>
              <w:left w:val="nil"/>
              <w:bottom w:val="single" w:sz="4" w:space="0" w:color="auto"/>
              <w:right w:val="single" w:sz="4" w:space="0" w:color="auto"/>
            </w:tcBorders>
            <w:shd w:val="clear" w:color="auto" w:fill="auto"/>
            <w:noWrap/>
            <w:vAlign w:val="center"/>
            <w:hideMark/>
          </w:tcPr>
          <w:p w:rsidR="000566C7" w:rsidRPr="00633A95" w:rsidRDefault="000566C7" w:rsidP="004C7FD4">
            <w:pPr>
              <w:jc w:val="center"/>
              <w:rPr>
                <w:rFonts w:cs="Arial"/>
                <w:color w:val="000000"/>
                <w:sz w:val="18"/>
                <w:szCs w:val="18"/>
              </w:rPr>
            </w:pPr>
            <w:r w:rsidRPr="00633A95">
              <w:rPr>
                <w:rFonts w:cs="Arial"/>
                <w:color w:val="000000"/>
                <w:sz w:val="18"/>
                <w:szCs w:val="18"/>
              </w:rPr>
              <w:t>2 012</w:t>
            </w:r>
          </w:p>
        </w:tc>
        <w:tc>
          <w:tcPr>
            <w:tcW w:w="1080" w:type="dxa"/>
            <w:tcBorders>
              <w:top w:val="nil"/>
              <w:left w:val="nil"/>
              <w:bottom w:val="single" w:sz="4" w:space="0" w:color="auto"/>
              <w:right w:val="single" w:sz="4" w:space="0" w:color="auto"/>
            </w:tcBorders>
            <w:shd w:val="clear" w:color="auto" w:fill="auto"/>
            <w:noWrap/>
            <w:vAlign w:val="center"/>
            <w:hideMark/>
          </w:tcPr>
          <w:p w:rsidR="000566C7" w:rsidRPr="00633A95" w:rsidRDefault="000566C7" w:rsidP="004C7FD4">
            <w:pPr>
              <w:jc w:val="center"/>
              <w:rPr>
                <w:rFonts w:cs="Arial"/>
                <w:color w:val="000000"/>
                <w:sz w:val="18"/>
                <w:szCs w:val="18"/>
              </w:rPr>
            </w:pPr>
            <w:r w:rsidRPr="00633A95">
              <w:rPr>
                <w:rFonts w:cs="Arial"/>
                <w:color w:val="000000"/>
                <w:sz w:val="18"/>
                <w:szCs w:val="18"/>
              </w:rPr>
              <w:t>4 325</w:t>
            </w:r>
          </w:p>
        </w:tc>
        <w:tc>
          <w:tcPr>
            <w:tcW w:w="1080" w:type="dxa"/>
            <w:tcBorders>
              <w:top w:val="nil"/>
              <w:left w:val="nil"/>
              <w:bottom w:val="single" w:sz="4" w:space="0" w:color="auto"/>
              <w:right w:val="single" w:sz="4" w:space="0" w:color="auto"/>
            </w:tcBorders>
            <w:shd w:val="clear" w:color="auto" w:fill="auto"/>
            <w:noWrap/>
            <w:vAlign w:val="center"/>
            <w:hideMark/>
          </w:tcPr>
          <w:p w:rsidR="000566C7" w:rsidRPr="00633A95" w:rsidRDefault="000566C7" w:rsidP="004C7FD4">
            <w:pPr>
              <w:jc w:val="center"/>
              <w:rPr>
                <w:rFonts w:cs="Arial"/>
                <w:color w:val="000000"/>
                <w:sz w:val="18"/>
                <w:szCs w:val="18"/>
              </w:rPr>
            </w:pPr>
            <w:r w:rsidRPr="00633A95">
              <w:rPr>
                <w:rFonts w:cs="Arial"/>
                <w:color w:val="000000"/>
                <w:sz w:val="18"/>
                <w:szCs w:val="18"/>
              </w:rPr>
              <w:t>2 067</w:t>
            </w:r>
          </w:p>
        </w:tc>
      </w:tr>
      <w:tr w:rsidR="000566C7" w:rsidRPr="004D4FB4" w:rsidTr="004C7FD4">
        <w:trPr>
          <w:trHeight w:val="240"/>
          <w:jc w:val="center"/>
        </w:trPr>
        <w:tc>
          <w:tcPr>
            <w:tcW w:w="2020" w:type="dxa"/>
            <w:tcBorders>
              <w:top w:val="nil"/>
              <w:left w:val="single" w:sz="4" w:space="0" w:color="auto"/>
              <w:bottom w:val="single" w:sz="4" w:space="0" w:color="auto"/>
              <w:right w:val="single" w:sz="4" w:space="0" w:color="auto"/>
            </w:tcBorders>
            <w:shd w:val="clear" w:color="auto" w:fill="auto"/>
            <w:noWrap/>
            <w:vAlign w:val="bottom"/>
            <w:hideMark/>
          </w:tcPr>
          <w:p w:rsidR="000566C7" w:rsidRPr="00633A95" w:rsidRDefault="000566C7" w:rsidP="004C7FD4">
            <w:pPr>
              <w:rPr>
                <w:rFonts w:cs="Arial"/>
                <w:b/>
                <w:bCs/>
                <w:color w:val="000000"/>
                <w:sz w:val="18"/>
                <w:szCs w:val="18"/>
              </w:rPr>
            </w:pPr>
            <w:r w:rsidRPr="00633A95">
              <w:rPr>
                <w:rFonts w:cs="Arial"/>
                <w:b/>
                <w:bCs/>
                <w:color w:val="000000"/>
                <w:sz w:val="18"/>
                <w:szCs w:val="18"/>
              </w:rPr>
              <w:t>Sławieński</w:t>
            </w:r>
          </w:p>
        </w:tc>
        <w:tc>
          <w:tcPr>
            <w:tcW w:w="1080" w:type="dxa"/>
            <w:tcBorders>
              <w:top w:val="nil"/>
              <w:left w:val="nil"/>
              <w:bottom w:val="single" w:sz="4" w:space="0" w:color="auto"/>
              <w:right w:val="single" w:sz="4" w:space="0" w:color="auto"/>
            </w:tcBorders>
            <w:shd w:val="clear" w:color="auto" w:fill="auto"/>
            <w:noWrap/>
            <w:vAlign w:val="center"/>
            <w:hideMark/>
          </w:tcPr>
          <w:p w:rsidR="000566C7" w:rsidRPr="00633A95" w:rsidRDefault="000566C7" w:rsidP="004C7FD4">
            <w:pPr>
              <w:jc w:val="center"/>
              <w:rPr>
                <w:rFonts w:cs="Arial"/>
                <w:color w:val="000000"/>
                <w:sz w:val="18"/>
                <w:szCs w:val="18"/>
              </w:rPr>
            </w:pPr>
            <w:r w:rsidRPr="00633A95">
              <w:rPr>
                <w:rFonts w:cs="Arial"/>
                <w:color w:val="000000"/>
                <w:sz w:val="18"/>
                <w:szCs w:val="18"/>
              </w:rPr>
              <w:t>6 921</w:t>
            </w:r>
          </w:p>
        </w:tc>
        <w:tc>
          <w:tcPr>
            <w:tcW w:w="1080" w:type="dxa"/>
            <w:tcBorders>
              <w:top w:val="nil"/>
              <w:left w:val="nil"/>
              <w:bottom w:val="single" w:sz="4" w:space="0" w:color="auto"/>
              <w:right w:val="single" w:sz="4" w:space="0" w:color="auto"/>
            </w:tcBorders>
            <w:shd w:val="clear" w:color="auto" w:fill="auto"/>
            <w:noWrap/>
            <w:vAlign w:val="center"/>
            <w:hideMark/>
          </w:tcPr>
          <w:p w:rsidR="000566C7" w:rsidRPr="00633A95" w:rsidRDefault="000566C7" w:rsidP="004C7FD4">
            <w:pPr>
              <w:jc w:val="center"/>
              <w:rPr>
                <w:rFonts w:cs="Arial"/>
                <w:color w:val="000000"/>
                <w:sz w:val="18"/>
                <w:szCs w:val="18"/>
              </w:rPr>
            </w:pPr>
            <w:r w:rsidRPr="00633A95">
              <w:rPr>
                <w:rFonts w:cs="Arial"/>
                <w:color w:val="000000"/>
                <w:sz w:val="18"/>
                <w:szCs w:val="18"/>
              </w:rPr>
              <w:t>6 226</w:t>
            </w:r>
          </w:p>
        </w:tc>
        <w:tc>
          <w:tcPr>
            <w:tcW w:w="1080" w:type="dxa"/>
            <w:tcBorders>
              <w:top w:val="nil"/>
              <w:left w:val="nil"/>
              <w:bottom w:val="single" w:sz="4" w:space="0" w:color="auto"/>
              <w:right w:val="single" w:sz="4" w:space="0" w:color="auto"/>
            </w:tcBorders>
            <w:shd w:val="clear" w:color="auto" w:fill="auto"/>
            <w:noWrap/>
            <w:vAlign w:val="center"/>
            <w:hideMark/>
          </w:tcPr>
          <w:p w:rsidR="000566C7" w:rsidRPr="00633A95" w:rsidRDefault="000566C7" w:rsidP="004C7FD4">
            <w:pPr>
              <w:jc w:val="center"/>
              <w:rPr>
                <w:rFonts w:cs="Arial"/>
                <w:color w:val="000000"/>
                <w:sz w:val="18"/>
                <w:szCs w:val="18"/>
              </w:rPr>
            </w:pPr>
            <w:r w:rsidRPr="00633A95">
              <w:rPr>
                <w:rFonts w:cs="Arial"/>
                <w:color w:val="000000"/>
                <w:sz w:val="18"/>
                <w:szCs w:val="18"/>
              </w:rPr>
              <w:t>6 451</w:t>
            </w:r>
          </w:p>
        </w:tc>
        <w:tc>
          <w:tcPr>
            <w:tcW w:w="1080" w:type="dxa"/>
            <w:tcBorders>
              <w:top w:val="nil"/>
              <w:left w:val="nil"/>
              <w:bottom w:val="single" w:sz="4" w:space="0" w:color="auto"/>
              <w:right w:val="single" w:sz="4" w:space="0" w:color="auto"/>
            </w:tcBorders>
            <w:shd w:val="clear" w:color="auto" w:fill="auto"/>
            <w:noWrap/>
            <w:vAlign w:val="center"/>
            <w:hideMark/>
          </w:tcPr>
          <w:p w:rsidR="000566C7" w:rsidRPr="00633A95" w:rsidRDefault="000566C7" w:rsidP="004C7FD4">
            <w:pPr>
              <w:jc w:val="center"/>
              <w:rPr>
                <w:rFonts w:cs="Arial"/>
                <w:color w:val="000000"/>
                <w:sz w:val="18"/>
                <w:szCs w:val="18"/>
              </w:rPr>
            </w:pPr>
            <w:r w:rsidRPr="00633A95">
              <w:rPr>
                <w:rFonts w:cs="Arial"/>
                <w:color w:val="000000"/>
                <w:sz w:val="18"/>
                <w:szCs w:val="18"/>
              </w:rPr>
              <w:t>3 122</w:t>
            </w:r>
          </w:p>
        </w:tc>
        <w:tc>
          <w:tcPr>
            <w:tcW w:w="1080" w:type="dxa"/>
            <w:tcBorders>
              <w:top w:val="nil"/>
              <w:left w:val="nil"/>
              <w:bottom w:val="single" w:sz="4" w:space="0" w:color="auto"/>
              <w:right w:val="single" w:sz="4" w:space="0" w:color="auto"/>
            </w:tcBorders>
            <w:shd w:val="clear" w:color="auto" w:fill="auto"/>
            <w:noWrap/>
            <w:vAlign w:val="center"/>
            <w:hideMark/>
          </w:tcPr>
          <w:p w:rsidR="000566C7" w:rsidRPr="00633A95" w:rsidRDefault="000566C7" w:rsidP="004C7FD4">
            <w:pPr>
              <w:jc w:val="center"/>
              <w:rPr>
                <w:rFonts w:cs="Arial"/>
                <w:color w:val="000000"/>
                <w:sz w:val="18"/>
                <w:szCs w:val="18"/>
              </w:rPr>
            </w:pPr>
            <w:r w:rsidRPr="00633A95">
              <w:rPr>
                <w:rFonts w:cs="Arial"/>
                <w:color w:val="000000"/>
                <w:sz w:val="18"/>
                <w:szCs w:val="18"/>
              </w:rPr>
              <w:t>5 882</w:t>
            </w:r>
          </w:p>
        </w:tc>
        <w:tc>
          <w:tcPr>
            <w:tcW w:w="1080" w:type="dxa"/>
            <w:tcBorders>
              <w:top w:val="nil"/>
              <w:left w:val="nil"/>
              <w:bottom w:val="single" w:sz="4" w:space="0" w:color="auto"/>
              <w:right w:val="single" w:sz="4" w:space="0" w:color="auto"/>
            </w:tcBorders>
            <w:shd w:val="clear" w:color="auto" w:fill="auto"/>
            <w:noWrap/>
            <w:vAlign w:val="center"/>
            <w:hideMark/>
          </w:tcPr>
          <w:p w:rsidR="000566C7" w:rsidRPr="00633A95" w:rsidRDefault="000566C7" w:rsidP="004C7FD4">
            <w:pPr>
              <w:jc w:val="center"/>
              <w:rPr>
                <w:rFonts w:cs="Arial"/>
                <w:color w:val="000000"/>
                <w:sz w:val="18"/>
                <w:szCs w:val="18"/>
              </w:rPr>
            </w:pPr>
            <w:r w:rsidRPr="00633A95">
              <w:rPr>
                <w:rFonts w:cs="Arial"/>
                <w:color w:val="000000"/>
                <w:sz w:val="18"/>
                <w:szCs w:val="18"/>
              </w:rPr>
              <w:t>3 191</w:t>
            </w:r>
          </w:p>
        </w:tc>
      </w:tr>
      <w:tr w:rsidR="000566C7" w:rsidRPr="004D4FB4" w:rsidTr="004C7FD4">
        <w:trPr>
          <w:trHeight w:val="240"/>
          <w:jc w:val="center"/>
        </w:trPr>
        <w:tc>
          <w:tcPr>
            <w:tcW w:w="2020" w:type="dxa"/>
            <w:tcBorders>
              <w:top w:val="nil"/>
              <w:left w:val="single" w:sz="4" w:space="0" w:color="auto"/>
              <w:bottom w:val="single" w:sz="4" w:space="0" w:color="auto"/>
              <w:right w:val="single" w:sz="4" w:space="0" w:color="auto"/>
            </w:tcBorders>
            <w:shd w:val="clear" w:color="auto" w:fill="auto"/>
            <w:noWrap/>
            <w:vAlign w:val="bottom"/>
            <w:hideMark/>
          </w:tcPr>
          <w:p w:rsidR="000566C7" w:rsidRPr="00633A95" w:rsidRDefault="000566C7" w:rsidP="004C7FD4">
            <w:pPr>
              <w:rPr>
                <w:rFonts w:cs="Arial"/>
                <w:b/>
                <w:bCs/>
                <w:color w:val="000000"/>
                <w:sz w:val="18"/>
                <w:szCs w:val="18"/>
              </w:rPr>
            </w:pPr>
            <w:r w:rsidRPr="00633A95">
              <w:rPr>
                <w:rFonts w:cs="Arial"/>
                <w:b/>
                <w:bCs/>
                <w:color w:val="000000"/>
                <w:sz w:val="18"/>
                <w:szCs w:val="18"/>
              </w:rPr>
              <w:t>Stargardzki</w:t>
            </w:r>
          </w:p>
        </w:tc>
        <w:tc>
          <w:tcPr>
            <w:tcW w:w="1080" w:type="dxa"/>
            <w:tcBorders>
              <w:top w:val="nil"/>
              <w:left w:val="nil"/>
              <w:bottom w:val="single" w:sz="4" w:space="0" w:color="auto"/>
              <w:right w:val="single" w:sz="4" w:space="0" w:color="auto"/>
            </w:tcBorders>
            <w:shd w:val="clear" w:color="auto" w:fill="auto"/>
            <w:noWrap/>
            <w:vAlign w:val="center"/>
            <w:hideMark/>
          </w:tcPr>
          <w:p w:rsidR="000566C7" w:rsidRPr="00633A95" w:rsidRDefault="000566C7" w:rsidP="004C7FD4">
            <w:pPr>
              <w:jc w:val="center"/>
              <w:rPr>
                <w:rFonts w:cs="Arial"/>
                <w:color w:val="000000"/>
                <w:sz w:val="18"/>
                <w:szCs w:val="18"/>
              </w:rPr>
            </w:pPr>
            <w:r w:rsidRPr="00633A95">
              <w:rPr>
                <w:rFonts w:cs="Arial"/>
                <w:color w:val="000000"/>
                <w:sz w:val="18"/>
                <w:szCs w:val="18"/>
              </w:rPr>
              <w:t>11 620</w:t>
            </w:r>
          </w:p>
        </w:tc>
        <w:tc>
          <w:tcPr>
            <w:tcW w:w="1080" w:type="dxa"/>
            <w:tcBorders>
              <w:top w:val="nil"/>
              <w:left w:val="nil"/>
              <w:bottom w:val="single" w:sz="4" w:space="0" w:color="auto"/>
              <w:right w:val="single" w:sz="4" w:space="0" w:color="auto"/>
            </w:tcBorders>
            <w:shd w:val="clear" w:color="auto" w:fill="auto"/>
            <w:noWrap/>
            <w:vAlign w:val="center"/>
            <w:hideMark/>
          </w:tcPr>
          <w:p w:rsidR="000566C7" w:rsidRPr="00633A95" w:rsidRDefault="000566C7" w:rsidP="004C7FD4">
            <w:pPr>
              <w:jc w:val="center"/>
              <w:rPr>
                <w:rFonts w:cs="Arial"/>
                <w:color w:val="000000"/>
                <w:sz w:val="18"/>
                <w:szCs w:val="18"/>
              </w:rPr>
            </w:pPr>
            <w:r w:rsidRPr="00633A95">
              <w:rPr>
                <w:rFonts w:cs="Arial"/>
                <w:color w:val="000000"/>
                <w:sz w:val="18"/>
                <w:szCs w:val="18"/>
              </w:rPr>
              <w:t>9 486</w:t>
            </w:r>
          </w:p>
        </w:tc>
        <w:tc>
          <w:tcPr>
            <w:tcW w:w="1080" w:type="dxa"/>
            <w:tcBorders>
              <w:top w:val="nil"/>
              <w:left w:val="nil"/>
              <w:bottom w:val="single" w:sz="4" w:space="0" w:color="auto"/>
              <w:right w:val="single" w:sz="4" w:space="0" w:color="auto"/>
            </w:tcBorders>
            <w:shd w:val="clear" w:color="auto" w:fill="auto"/>
            <w:noWrap/>
            <w:vAlign w:val="center"/>
            <w:hideMark/>
          </w:tcPr>
          <w:p w:rsidR="000566C7" w:rsidRPr="00633A95" w:rsidRDefault="000566C7" w:rsidP="004C7FD4">
            <w:pPr>
              <w:jc w:val="center"/>
              <w:rPr>
                <w:rFonts w:cs="Arial"/>
                <w:color w:val="000000"/>
                <w:sz w:val="18"/>
                <w:szCs w:val="18"/>
              </w:rPr>
            </w:pPr>
            <w:r w:rsidRPr="00633A95">
              <w:rPr>
                <w:rFonts w:cs="Arial"/>
                <w:color w:val="000000"/>
                <w:sz w:val="18"/>
                <w:szCs w:val="18"/>
              </w:rPr>
              <w:t>11 628</w:t>
            </w:r>
          </w:p>
        </w:tc>
        <w:tc>
          <w:tcPr>
            <w:tcW w:w="1080" w:type="dxa"/>
            <w:tcBorders>
              <w:top w:val="nil"/>
              <w:left w:val="nil"/>
              <w:bottom w:val="single" w:sz="4" w:space="0" w:color="auto"/>
              <w:right w:val="single" w:sz="4" w:space="0" w:color="auto"/>
            </w:tcBorders>
            <w:shd w:val="clear" w:color="auto" w:fill="auto"/>
            <w:noWrap/>
            <w:vAlign w:val="center"/>
            <w:hideMark/>
          </w:tcPr>
          <w:p w:rsidR="000566C7" w:rsidRPr="00633A95" w:rsidRDefault="000566C7" w:rsidP="004C7FD4">
            <w:pPr>
              <w:jc w:val="center"/>
              <w:rPr>
                <w:rFonts w:cs="Arial"/>
                <w:color w:val="000000"/>
                <w:sz w:val="18"/>
                <w:szCs w:val="18"/>
              </w:rPr>
            </w:pPr>
            <w:r w:rsidRPr="00633A95">
              <w:rPr>
                <w:rFonts w:cs="Arial"/>
                <w:color w:val="000000"/>
                <w:sz w:val="18"/>
                <w:szCs w:val="18"/>
              </w:rPr>
              <w:t>4 973</w:t>
            </w:r>
          </w:p>
        </w:tc>
        <w:tc>
          <w:tcPr>
            <w:tcW w:w="1080" w:type="dxa"/>
            <w:tcBorders>
              <w:top w:val="nil"/>
              <w:left w:val="nil"/>
              <w:bottom w:val="single" w:sz="4" w:space="0" w:color="auto"/>
              <w:right w:val="single" w:sz="4" w:space="0" w:color="auto"/>
            </w:tcBorders>
            <w:shd w:val="clear" w:color="auto" w:fill="auto"/>
            <w:noWrap/>
            <w:vAlign w:val="center"/>
            <w:hideMark/>
          </w:tcPr>
          <w:p w:rsidR="000566C7" w:rsidRPr="00633A95" w:rsidRDefault="000566C7" w:rsidP="004C7FD4">
            <w:pPr>
              <w:jc w:val="center"/>
              <w:rPr>
                <w:rFonts w:cs="Arial"/>
                <w:color w:val="000000"/>
                <w:sz w:val="18"/>
                <w:szCs w:val="18"/>
              </w:rPr>
            </w:pPr>
            <w:r w:rsidRPr="00633A95">
              <w:rPr>
                <w:rFonts w:cs="Arial"/>
                <w:color w:val="000000"/>
                <w:sz w:val="18"/>
                <w:szCs w:val="18"/>
              </w:rPr>
              <w:t>9 512</w:t>
            </w:r>
          </w:p>
        </w:tc>
        <w:tc>
          <w:tcPr>
            <w:tcW w:w="1080" w:type="dxa"/>
            <w:tcBorders>
              <w:top w:val="nil"/>
              <w:left w:val="nil"/>
              <w:bottom w:val="single" w:sz="4" w:space="0" w:color="auto"/>
              <w:right w:val="single" w:sz="4" w:space="0" w:color="auto"/>
            </w:tcBorders>
            <w:shd w:val="clear" w:color="auto" w:fill="auto"/>
            <w:noWrap/>
            <w:vAlign w:val="center"/>
            <w:hideMark/>
          </w:tcPr>
          <w:p w:rsidR="000566C7" w:rsidRPr="00633A95" w:rsidRDefault="000566C7" w:rsidP="004C7FD4">
            <w:pPr>
              <w:jc w:val="center"/>
              <w:rPr>
                <w:rFonts w:cs="Arial"/>
                <w:color w:val="000000"/>
                <w:sz w:val="18"/>
                <w:szCs w:val="18"/>
              </w:rPr>
            </w:pPr>
            <w:r w:rsidRPr="00633A95">
              <w:rPr>
                <w:rFonts w:cs="Arial"/>
                <w:color w:val="000000"/>
                <w:sz w:val="18"/>
                <w:szCs w:val="18"/>
              </w:rPr>
              <w:t>4 356</w:t>
            </w:r>
          </w:p>
        </w:tc>
      </w:tr>
      <w:tr w:rsidR="000566C7" w:rsidRPr="004D4FB4" w:rsidTr="004C7FD4">
        <w:trPr>
          <w:trHeight w:val="240"/>
          <w:jc w:val="center"/>
        </w:trPr>
        <w:tc>
          <w:tcPr>
            <w:tcW w:w="2020" w:type="dxa"/>
            <w:tcBorders>
              <w:top w:val="nil"/>
              <w:left w:val="single" w:sz="4" w:space="0" w:color="auto"/>
              <w:bottom w:val="single" w:sz="4" w:space="0" w:color="auto"/>
              <w:right w:val="single" w:sz="4" w:space="0" w:color="auto"/>
            </w:tcBorders>
            <w:shd w:val="clear" w:color="auto" w:fill="auto"/>
            <w:noWrap/>
            <w:vAlign w:val="bottom"/>
            <w:hideMark/>
          </w:tcPr>
          <w:p w:rsidR="000566C7" w:rsidRPr="00633A95" w:rsidRDefault="000566C7" w:rsidP="004C7FD4">
            <w:pPr>
              <w:rPr>
                <w:rFonts w:cs="Arial"/>
                <w:b/>
                <w:bCs/>
                <w:color w:val="000000"/>
                <w:sz w:val="18"/>
                <w:szCs w:val="18"/>
              </w:rPr>
            </w:pPr>
            <w:r w:rsidRPr="00633A95">
              <w:rPr>
                <w:rFonts w:cs="Arial"/>
                <w:b/>
                <w:bCs/>
                <w:color w:val="000000"/>
                <w:sz w:val="18"/>
                <w:szCs w:val="18"/>
              </w:rPr>
              <w:t>Szczecinecki</w:t>
            </w:r>
          </w:p>
        </w:tc>
        <w:tc>
          <w:tcPr>
            <w:tcW w:w="1080" w:type="dxa"/>
            <w:tcBorders>
              <w:top w:val="nil"/>
              <w:left w:val="nil"/>
              <w:bottom w:val="single" w:sz="4" w:space="0" w:color="auto"/>
              <w:right w:val="single" w:sz="4" w:space="0" w:color="auto"/>
            </w:tcBorders>
            <w:shd w:val="clear" w:color="auto" w:fill="auto"/>
            <w:noWrap/>
            <w:vAlign w:val="center"/>
            <w:hideMark/>
          </w:tcPr>
          <w:p w:rsidR="000566C7" w:rsidRPr="00633A95" w:rsidRDefault="000566C7" w:rsidP="004C7FD4">
            <w:pPr>
              <w:jc w:val="center"/>
              <w:rPr>
                <w:rFonts w:cs="Arial"/>
                <w:color w:val="000000"/>
                <w:sz w:val="18"/>
                <w:szCs w:val="18"/>
              </w:rPr>
            </w:pPr>
            <w:r w:rsidRPr="00633A95">
              <w:rPr>
                <w:rFonts w:cs="Arial"/>
                <w:color w:val="000000"/>
                <w:sz w:val="18"/>
                <w:szCs w:val="18"/>
              </w:rPr>
              <w:t>11 934</w:t>
            </w:r>
          </w:p>
        </w:tc>
        <w:tc>
          <w:tcPr>
            <w:tcW w:w="1080" w:type="dxa"/>
            <w:tcBorders>
              <w:top w:val="nil"/>
              <w:left w:val="nil"/>
              <w:bottom w:val="single" w:sz="4" w:space="0" w:color="auto"/>
              <w:right w:val="single" w:sz="4" w:space="0" w:color="auto"/>
            </w:tcBorders>
            <w:shd w:val="clear" w:color="auto" w:fill="auto"/>
            <w:noWrap/>
            <w:vAlign w:val="center"/>
            <w:hideMark/>
          </w:tcPr>
          <w:p w:rsidR="000566C7" w:rsidRPr="00633A95" w:rsidRDefault="000566C7" w:rsidP="004C7FD4">
            <w:pPr>
              <w:jc w:val="center"/>
              <w:rPr>
                <w:rFonts w:cs="Arial"/>
                <w:color w:val="000000"/>
                <w:sz w:val="18"/>
                <w:szCs w:val="18"/>
              </w:rPr>
            </w:pPr>
            <w:r w:rsidRPr="00633A95">
              <w:rPr>
                <w:rFonts w:cs="Arial"/>
                <w:color w:val="000000"/>
                <w:sz w:val="18"/>
                <w:szCs w:val="18"/>
              </w:rPr>
              <w:t>9 391</w:t>
            </w:r>
          </w:p>
        </w:tc>
        <w:tc>
          <w:tcPr>
            <w:tcW w:w="1080" w:type="dxa"/>
            <w:tcBorders>
              <w:top w:val="nil"/>
              <w:left w:val="nil"/>
              <w:bottom w:val="single" w:sz="4" w:space="0" w:color="auto"/>
              <w:right w:val="single" w:sz="4" w:space="0" w:color="auto"/>
            </w:tcBorders>
            <w:shd w:val="clear" w:color="auto" w:fill="auto"/>
            <w:noWrap/>
            <w:vAlign w:val="center"/>
            <w:hideMark/>
          </w:tcPr>
          <w:p w:rsidR="000566C7" w:rsidRPr="00633A95" w:rsidRDefault="000566C7" w:rsidP="004C7FD4">
            <w:pPr>
              <w:jc w:val="center"/>
              <w:rPr>
                <w:rFonts w:cs="Arial"/>
                <w:color w:val="000000"/>
                <w:sz w:val="18"/>
                <w:szCs w:val="18"/>
              </w:rPr>
            </w:pPr>
            <w:r w:rsidRPr="00633A95">
              <w:rPr>
                <w:rFonts w:cs="Arial"/>
                <w:color w:val="000000"/>
                <w:sz w:val="18"/>
                <w:szCs w:val="18"/>
              </w:rPr>
              <w:t>11 939</w:t>
            </w:r>
          </w:p>
        </w:tc>
        <w:tc>
          <w:tcPr>
            <w:tcW w:w="1080" w:type="dxa"/>
            <w:tcBorders>
              <w:top w:val="nil"/>
              <w:left w:val="nil"/>
              <w:bottom w:val="single" w:sz="4" w:space="0" w:color="auto"/>
              <w:right w:val="single" w:sz="4" w:space="0" w:color="auto"/>
            </w:tcBorders>
            <w:shd w:val="clear" w:color="auto" w:fill="auto"/>
            <w:noWrap/>
            <w:vAlign w:val="center"/>
            <w:hideMark/>
          </w:tcPr>
          <w:p w:rsidR="000566C7" w:rsidRPr="00633A95" w:rsidRDefault="000566C7" w:rsidP="004C7FD4">
            <w:pPr>
              <w:jc w:val="center"/>
              <w:rPr>
                <w:rFonts w:cs="Arial"/>
                <w:color w:val="000000"/>
                <w:sz w:val="18"/>
                <w:szCs w:val="18"/>
              </w:rPr>
            </w:pPr>
            <w:r w:rsidRPr="00633A95">
              <w:rPr>
                <w:rFonts w:cs="Arial"/>
                <w:color w:val="000000"/>
                <w:sz w:val="18"/>
                <w:szCs w:val="18"/>
              </w:rPr>
              <w:t>5 903</w:t>
            </w:r>
          </w:p>
        </w:tc>
        <w:tc>
          <w:tcPr>
            <w:tcW w:w="1080" w:type="dxa"/>
            <w:tcBorders>
              <w:top w:val="nil"/>
              <w:left w:val="nil"/>
              <w:bottom w:val="single" w:sz="4" w:space="0" w:color="auto"/>
              <w:right w:val="single" w:sz="4" w:space="0" w:color="auto"/>
            </w:tcBorders>
            <w:shd w:val="clear" w:color="auto" w:fill="auto"/>
            <w:noWrap/>
            <w:vAlign w:val="center"/>
            <w:hideMark/>
          </w:tcPr>
          <w:p w:rsidR="000566C7" w:rsidRPr="00633A95" w:rsidRDefault="000566C7" w:rsidP="004C7FD4">
            <w:pPr>
              <w:jc w:val="center"/>
              <w:rPr>
                <w:rFonts w:cs="Arial"/>
                <w:color w:val="000000"/>
                <w:sz w:val="18"/>
                <w:szCs w:val="18"/>
              </w:rPr>
            </w:pPr>
            <w:r w:rsidRPr="00633A95">
              <w:rPr>
                <w:rFonts w:cs="Arial"/>
                <w:color w:val="000000"/>
                <w:sz w:val="18"/>
                <w:szCs w:val="18"/>
              </w:rPr>
              <w:t>9 228</w:t>
            </w:r>
          </w:p>
        </w:tc>
        <w:tc>
          <w:tcPr>
            <w:tcW w:w="1080" w:type="dxa"/>
            <w:tcBorders>
              <w:top w:val="nil"/>
              <w:left w:val="nil"/>
              <w:bottom w:val="single" w:sz="4" w:space="0" w:color="auto"/>
              <w:right w:val="single" w:sz="4" w:space="0" w:color="auto"/>
            </w:tcBorders>
            <w:shd w:val="clear" w:color="auto" w:fill="auto"/>
            <w:noWrap/>
            <w:vAlign w:val="center"/>
            <w:hideMark/>
          </w:tcPr>
          <w:p w:rsidR="000566C7" w:rsidRPr="00633A95" w:rsidRDefault="000566C7" w:rsidP="004C7FD4">
            <w:pPr>
              <w:jc w:val="center"/>
              <w:rPr>
                <w:rFonts w:cs="Arial"/>
                <w:color w:val="000000"/>
                <w:sz w:val="18"/>
                <w:szCs w:val="18"/>
              </w:rPr>
            </w:pPr>
            <w:r w:rsidRPr="00633A95">
              <w:rPr>
                <w:rFonts w:cs="Arial"/>
                <w:color w:val="000000"/>
                <w:sz w:val="18"/>
                <w:szCs w:val="18"/>
              </w:rPr>
              <w:t>4 516</w:t>
            </w:r>
          </w:p>
        </w:tc>
      </w:tr>
      <w:tr w:rsidR="000566C7" w:rsidRPr="004D4FB4" w:rsidTr="004C7FD4">
        <w:trPr>
          <w:trHeight w:val="240"/>
          <w:jc w:val="center"/>
        </w:trPr>
        <w:tc>
          <w:tcPr>
            <w:tcW w:w="2020" w:type="dxa"/>
            <w:tcBorders>
              <w:top w:val="nil"/>
              <w:left w:val="single" w:sz="4" w:space="0" w:color="auto"/>
              <w:bottom w:val="single" w:sz="4" w:space="0" w:color="auto"/>
              <w:right w:val="single" w:sz="4" w:space="0" w:color="auto"/>
            </w:tcBorders>
            <w:shd w:val="clear" w:color="auto" w:fill="auto"/>
            <w:noWrap/>
            <w:vAlign w:val="bottom"/>
            <w:hideMark/>
          </w:tcPr>
          <w:p w:rsidR="000566C7" w:rsidRPr="00633A95" w:rsidRDefault="000566C7" w:rsidP="004C7FD4">
            <w:pPr>
              <w:rPr>
                <w:rFonts w:cs="Arial"/>
                <w:b/>
                <w:bCs/>
                <w:color w:val="000000"/>
                <w:sz w:val="18"/>
                <w:szCs w:val="18"/>
              </w:rPr>
            </w:pPr>
            <w:r w:rsidRPr="00633A95">
              <w:rPr>
                <w:rFonts w:cs="Arial"/>
                <w:b/>
                <w:bCs/>
                <w:color w:val="000000"/>
                <w:sz w:val="18"/>
                <w:szCs w:val="18"/>
              </w:rPr>
              <w:t>Świdwiński</w:t>
            </w:r>
          </w:p>
        </w:tc>
        <w:tc>
          <w:tcPr>
            <w:tcW w:w="1080" w:type="dxa"/>
            <w:tcBorders>
              <w:top w:val="nil"/>
              <w:left w:val="nil"/>
              <w:bottom w:val="single" w:sz="4" w:space="0" w:color="auto"/>
              <w:right w:val="single" w:sz="4" w:space="0" w:color="auto"/>
            </w:tcBorders>
            <w:shd w:val="clear" w:color="auto" w:fill="auto"/>
            <w:noWrap/>
            <w:vAlign w:val="center"/>
            <w:hideMark/>
          </w:tcPr>
          <w:p w:rsidR="000566C7" w:rsidRPr="00633A95" w:rsidRDefault="000566C7" w:rsidP="004C7FD4">
            <w:pPr>
              <w:jc w:val="center"/>
              <w:rPr>
                <w:rFonts w:cs="Arial"/>
                <w:color w:val="000000"/>
                <w:sz w:val="18"/>
                <w:szCs w:val="18"/>
              </w:rPr>
            </w:pPr>
            <w:r w:rsidRPr="00633A95">
              <w:rPr>
                <w:rFonts w:cs="Arial"/>
                <w:color w:val="000000"/>
                <w:sz w:val="18"/>
                <w:szCs w:val="18"/>
              </w:rPr>
              <w:t>7 714</w:t>
            </w:r>
          </w:p>
        </w:tc>
        <w:tc>
          <w:tcPr>
            <w:tcW w:w="1080" w:type="dxa"/>
            <w:tcBorders>
              <w:top w:val="nil"/>
              <w:left w:val="nil"/>
              <w:bottom w:val="single" w:sz="4" w:space="0" w:color="auto"/>
              <w:right w:val="single" w:sz="4" w:space="0" w:color="auto"/>
            </w:tcBorders>
            <w:shd w:val="clear" w:color="auto" w:fill="auto"/>
            <w:noWrap/>
            <w:vAlign w:val="center"/>
            <w:hideMark/>
          </w:tcPr>
          <w:p w:rsidR="000566C7" w:rsidRPr="00633A95" w:rsidRDefault="000566C7" w:rsidP="004C7FD4">
            <w:pPr>
              <w:jc w:val="center"/>
              <w:rPr>
                <w:rFonts w:cs="Arial"/>
                <w:color w:val="000000"/>
                <w:sz w:val="18"/>
                <w:szCs w:val="18"/>
              </w:rPr>
            </w:pPr>
            <w:r w:rsidRPr="00633A95">
              <w:rPr>
                <w:rFonts w:cs="Arial"/>
                <w:color w:val="000000"/>
                <w:sz w:val="18"/>
                <w:szCs w:val="18"/>
              </w:rPr>
              <w:t>6 212</w:t>
            </w:r>
          </w:p>
        </w:tc>
        <w:tc>
          <w:tcPr>
            <w:tcW w:w="1080" w:type="dxa"/>
            <w:tcBorders>
              <w:top w:val="nil"/>
              <w:left w:val="nil"/>
              <w:bottom w:val="single" w:sz="4" w:space="0" w:color="auto"/>
              <w:right w:val="single" w:sz="4" w:space="0" w:color="auto"/>
            </w:tcBorders>
            <w:shd w:val="clear" w:color="auto" w:fill="auto"/>
            <w:noWrap/>
            <w:vAlign w:val="center"/>
            <w:hideMark/>
          </w:tcPr>
          <w:p w:rsidR="000566C7" w:rsidRPr="00633A95" w:rsidRDefault="000566C7" w:rsidP="004C7FD4">
            <w:pPr>
              <w:jc w:val="center"/>
              <w:rPr>
                <w:rFonts w:cs="Arial"/>
                <w:color w:val="000000"/>
                <w:sz w:val="18"/>
                <w:szCs w:val="18"/>
              </w:rPr>
            </w:pPr>
            <w:r w:rsidRPr="00633A95">
              <w:rPr>
                <w:rFonts w:cs="Arial"/>
                <w:color w:val="000000"/>
                <w:sz w:val="18"/>
                <w:szCs w:val="18"/>
              </w:rPr>
              <w:t>7 300</w:t>
            </w:r>
          </w:p>
        </w:tc>
        <w:tc>
          <w:tcPr>
            <w:tcW w:w="1080" w:type="dxa"/>
            <w:tcBorders>
              <w:top w:val="nil"/>
              <w:left w:val="nil"/>
              <w:bottom w:val="single" w:sz="4" w:space="0" w:color="auto"/>
              <w:right w:val="single" w:sz="4" w:space="0" w:color="auto"/>
            </w:tcBorders>
            <w:shd w:val="clear" w:color="auto" w:fill="auto"/>
            <w:noWrap/>
            <w:vAlign w:val="center"/>
            <w:hideMark/>
          </w:tcPr>
          <w:p w:rsidR="000566C7" w:rsidRPr="00633A95" w:rsidRDefault="000566C7" w:rsidP="004C7FD4">
            <w:pPr>
              <w:jc w:val="center"/>
              <w:rPr>
                <w:rFonts w:cs="Arial"/>
                <w:color w:val="000000"/>
                <w:sz w:val="18"/>
                <w:szCs w:val="18"/>
              </w:rPr>
            </w:pPr>
            <w:r w:rsidRPr="00633A95">
              <w:rPr>
                <w:rFonts w:cs="Arial"/>
                <w:color w:val="000000"/>
                <w:sz w:val="18"/>
                <w:szCs w:val="18"/>
              </w:rPr>
              <w:t>3 134</w:t>
            </w:r>
          </w:p>
        </w:tc>
        <w:tc>
          <w:tcPr>
            <w:tcW w:w="1080" w:type="dxa"/>
            <w:tcBorders>
              <w:top w:val="nil"/>
              <w:left w:val="nil"/>
              <w:bottom w:val="single" w:sz="4" w:space="0" w:color="auto"/>
              <w:right w:val="single" w:sz="4" w:space="0" w:color="auto"/>
            </w:tcBorders>
            <w:shd w:val="clear" w:color="auto" w:fill="auto"/>
            <w:noWrap/>
            <w:vAlign w:val="center"/>
            <w:hideMark/>
          </w:tcPr>
          <w:p w:rsidR="000566C7" w:rsidRPr="00633A95" w:rsidRDefault="000566C7" w:rsidP="004C7FD4">
            <w:pPr>
              <w:jc w:val="center"/>
              <w:rPr>
                <w:rFonts w:cs="Arial"/>
                <w:color w:val="000000"/>
                <w:sz w:val="18"/>
                <w:szCs w:val="18"/>
              </w:rPr>
            </w:pPr>
            <w:r w:rsidRPr="00633A95">
              <w:rPr>
                <w:rFonts w:cs="Arial"/>
                <w:color w:val="000000"/>
                <w:sz w:val="18"/>
                <w:szCs w:val="18"/>
              </w:rPr>
              <w:t>6 296</w:t>
            </w:r>
          </w:p>
        </w:tc>
        <w:tc>
          <w:tcPr>
            <w:tcW w:w="1080" w:type="dxa"/>
            <w:tcBorders>
              <w:top w:val="nil"/>
              <w:left w:val="nil"/>
              <w:bottom w:val="single" w:sz="4" w:space="0" w:color="auto"/>
              <w:right w:val="single" w:sz="4" w:space="0" w:color="auto"/>
            </w:tcBorders>
            <w:shd w:val="clear" w:color="auto" w:fill="auto"/>
            <w:noWrap/>
            <w:vAlign w:val="center"/>
            <w:hideMark/>
          </w:tcPr>
          <w:p w:rsidR="000566C7" w:rsidRPr="00633A95" w:rsidRDefault="000566C7" w:rsidP="004C7FD4">
            <w:pPr>
              <w:jc w:val="center"/>
              <w:rPr>
                <w:rFonts w:cs="Arial"/>
                <w:color w:val="000000"/>
                <w:sz w:val="18"/>
                <w:szCs w:val="18"/>
              </w:rPr>
            </w:pPr>
            <w:r w:rsidRPr="00633A95">
              <w:rPr>
                <w:rFonts w:cs="Arial"/>
                <w:color w:val="000000"/>
                <w:sz w:val="18"/>
                <w:szCs w:val="18"/>
              </w:rPr>
              <w:t>2 772</w:t>
            </w:r>
          </w:p>
        </w:tc>
      </w:tr>
      <w:tr w:rsidR="000566C7" w:rsidRPr="004D4FB4" w:rsidTr="004C7FD4">
        <w:trPr>
          <w:trHeight w:val="240"/>
          <w:jc w:val="center"/>
        </w:trPr>
        <w:tc>
          <w:tcPr>
            <w:tcW w:w="2020" w:type="dxa"/>
            <w:tcBorders>
              <w:top w:val="nil"/>
              <w:left w:val="single" w:sz="4" w:space="0" w:color="auto"/>
              <w:bottom w:val="single" w:sz="4" w:space="0" w:color="auto"/>
              <w:right w:val="single" w:sz="4" w:space="0" w:color="auto"/>
            </w:tcBorders>
            <w:shd w:val="clear" w:color="auto" w:fill="auto"/>
            <w:noWrap/>
            <w:vAlign w:val="bottom"/>
            <w:hideMark/>
          </w:tcPr>
          <w:p w:rsidR="000566C7" w:rsidRPr="00633A95" w:rsidRDefault="000566C7" w:rsidP="004C7FD4">
            <w:pPr>
              <w:rPr>
                <w:rFonts w:cs="Arial"/>
                <w:b/>
                <w:bCs/>
                <w:color w:val="000000"/>
                <w:sz w:val="18"/>
                <w:szCs w:val="18"/>
              </w:rPr>
            </w:pPr>
            <w:r w:rsidRPr="00633A95">
              <w:rPr>
                <w:rFonts w:cs="Arial"/>
                <w:b/>
                <w:bCs/>
                <w:color w:val="000000"/>
                <w:sz w:val="18"/>
                <w:szCs w:val="18"/>
              </w:rPr>
              <w:t>Miasto Świnoujście</w:t>
            </w:r>
          </w:p>
        </w:tc>
        <w:tc>
          <w:tcPr>
            <w:tcW w:w="1080" w:type="dxa"/>
            <w:tcBorders>
              <w:top w:val="nil"/>
              <w:left w:val="nil"/>
              <w:bottom w:val="single" w:sz="4" w:space="0" w:color="auto"/>
              <w:right w:val="single" w:sz="4" w:space="0" w:color="auto"/>
            </w:tcBorders>
            <w:shd w:val="clear" w:color="auto" w:fill="auto"/>
            <w:noWrap/>
            <w:vAlign w:val="center"/>
            <w:hideMark/>
          </w:tcPr>
          <w:p w:rsidR="000566C7" w:rsidRPr="00633A95" w:rsidRDefault="000566C7" w:rsidP="004C7FD4">
            <w:pPr>
              <w:jc w:val="center"/>
              <w:rPr>
                <w:rFonts w:cs="Arial"/>
                <w:color w:val="000000"/>
                <w:sz w:val="18"/>
                <w:szCs w:val="18"/>
              </w:rPr>
            </w:pPr>
            <w:r w:rsidRPr="00633A95">
              <w:rPr>
                <w:rFonts w:cs="Arial"/>
                <w:color w:val="000000"/>
                <w:sz w:val="18"/>
                <w:szCs w:val="18"/>
              </w:rPr>
              <w:t>3 936</w:t>
            </w:r>
          </w:p>
        </w:tc>
        <w:tc>
          <w:tcPr>
            <w:tcW w:w="1080" w:type="dxa"/>
            <w:tcBorders>
              <w:top w:val="nil"/>
              <w:left w:val="nil"/>
              <w:bottom w:val="single" w:sz="4" w:space="0" w:color="auto"/>
              <w:right w:val="single" w:sz="4" w:space="0" w:color="auto"/>
            </w:tcBorders>
            <w:shd w:val="clear" w:color="auto" w:fill="auto"/>
            <w:noWrap/>
            <w:vAlign w:val="center"/>
            <w:hideMark/>
          </w:tcPr>
          <w:p w:rsidR="000566C7" w:rsidRPr="00633A95" w:rsidRDefault="000566C7" w:rsidP="004C7FD4">
            <w:pPr>
              <w:jc w:val="center"/>
              <w:rPr>
                <w:rFonts w:cs="Arial"/>
                <w:color w:val="000000"/>
                <w:sz w:val="18"/>
                <w:szCs w:val="18"/>
              </w:rPr>
            </w:pPr>
            <w:r w:rsidRPr="00633A95">
              <w:rPr>
                <w:rFonts w:cs="Arial"/>
                <w:color w:val="000000"/>
                <w:sz w:val="18"/>
                <w:szCs w:val="18"/>
              </w:rPr>
              <w:t>3 046</w:t>
            </w:r>
          </w:p>
        </w:tc>
        <w:tc>
          <w:tcPr>
            <w:tcW w:w="1080" w:type="dxa"/>
            <w:tcBorders>
              <w:top w:val="nil"/>
              <w:left w:val="nil"/>
              <w:bottom w:val="single" w:sz="4" w:space="0" w:color="auto"/>
              <w:right w:val="single" w:sz="4" w:space="0" w:color="auto"/>
            </w:tcBorders>
            <w:shd w:val="clear" w:color="auto" w:fill="auto"/>
            <w:noWrap/>
            <w:vAlign w:val="center"/>
            <w:hideMark/>
          </w:tcPr>
          <w:p w:rsidR="000566C7" w:rsidRPr="00633A95" w:rsidRDefault="000566C7" w:rsidP="004C7FD4">
            <w:pPr>
              <w:jc w:val="center"/>
              <w:rPr>
                <w:rFonts w:cs="Arial"/>
                <w:color w:val="000000"/>
                <w:sz w:val="18"/>
                <w:szCs w:val="18"/>
              </w:rPr>
            </w:pPr>
            <w:r w:rsidRPr="00633A95">
              <w:rPr>
                <w:rFonts w:cs="Arial"/>
                <w:color w:val="000000"/>
                <w:sz w:val="18"/>
                <w:szCs w:val="18"/>
              </w:rPr>
              <w:t>3 808</w:t>
            </w:r>
          </w:p>
        </w:tc>
        <w:tc>
          <w:tcPr>
            <w:tcW w:w="1080" w:type="dxa"/>
            <w:tcBorders>
              <w:top w:val="nil"/>
              <w:left w:val="nil"/>
              <w:bottom w:val="single" w:sz="4" w:space="0" w:color="auto"/>
              <w:right w:val="single" w:sz="4" w:space="0" w:color="auto"/>
            </w:tcBorders>
            <w:shd w:val="clear" w:color="auto" w:fill="auto"/>
            <w:noWrap/>
            <w:vAlign w:val="center"/>
            <w:hideMark/>
          </w:tcPr>
          <w:p w:rsidR="000566C7" w:rsidRPr="00633A95" w:rsidRDefault="000566C7" w:rsidP="004C7FD4">
            <w:pPr>
              <w:jc w:val="center"/>
              <w:rPr>
                <w:rFonts w:cs="Arial"/>
                <w:color w:val="000000"/>
                <w:sz w:val="18"/>
                <w:szCs w:val="18"/>
              </w:rPr>
            </w:pPr>
            <w:r w:rsidRPr="00633A95">
              <w:rPr>
                <w:rFonts w:cs="Arial"/>
                <w:color w:val="000000"/>
                <w:sz w:val="18"/>
                <w:szCs w:val="18"/>
              </w:rPr>
              <w:t>1 058</w:t>
            </w:r>
          </w:p>
        </w:tc>
        <w:tc>
          <w:tcPr>
            <w:tcW w:w="1080" w:type="dxa"/>
            <w:tcBorders>
              <w:top w:val="nil"/>
              <w:left w:val="nil"/>
              <w:bottom w:val="single" w:sz="4" w:space="0" w:color="auto"/>
              <w:right w:val="single" w:sz="4" w:space="0" w:color="auto"/>
            </w:tcBorders>
            <w:shd w:val="clear" w:color="auto" w:fill="auto"/>
            <w:noWrap/>
            <w:vAlign w:val="center"/>
            <w:hideMark/>
          </w:tcPr>
          <w:p w:rsidR="000566C7" w:rsidRPr="00633A95" w:rsidRDefault="000566C7" w:rsidP="004C7FD4">
            <w:pPr>
              <w:jc w:val="center"/>
              <w:rPr>
                <w:rFonts w:cs="Arial"/>
                <w:color w:val="000000"/>
                <w:sz w:val="18"/>
                <w:szCs w:val="18"/>
              </w:rPr>
            </w:pPr>
            <w:r w:rsidRPr="00633A95">
              <w:rPr>
                <w:rFonts w:cs="Arial"/>
                <w:color w:val="000000"/>
                <w:sz w:val="18"/>
                <w:szCs w:val="18"/>
              </w:rPr>
              <w:t>3 186</w:t>
            </w:r>
          </w:p>
        </w:tc>
        <w:tc>
          <w:tcPr>
            <w:tcW w:w="1080" w:type="dxa"/>
            <w:tcBorders>
              <w:top w:val="nil"/>
              <w:left w:val="nil"/>
              <w:bottom w:val="single" w:sz="4" w:space="0" w:color="auto"/>
              <w:right w:val="single" w:sz="4" w:space="0" w:color="auto"/>
            </w:tcBorders>
            <w:shd w:val="clear" w:color="auto" w:fill="auto"/>
            <w:noWrap/>
            <w:vAlign w:val="center"/>
            <w:hideMark/>
          </w:tcPr>
          <w:p w:rsidR="000566C7" w:rsidRPr="00633A95" w:rsidRDefault="000566C7" w:rsidP="004C7FD4">
            <w:pPr>
              <w:jc w:val="center"/>
              <w:rPr>
                <w:rFonts w:cs="Arial"/>
                <w:color w:val="000000"/>
                <w:sz w:val="18"/>
                <w:szCs w:val="18"/>
              </w:rPr>
            </w:pPr>
            <w:r w:rsidRPr="00633A95">
              <w:rPr>
                <w:rFonts w:cs="Arial"/>
                <w:color w:val="000000"/>
                <w:sz w:val="18"/>
                <w:szCs w:val="18"/>
              </w:rPr>
              <w:t>1 222</w:t>
            </w:r>
          </w:p>
        </w:tc>
      </w:tr>
      <w:tr w:rsidR="000566C7" w:rsidRPr="004D4FB4" w:rsidTr="004C7FD4">
        <w:trPr>
          <w:trHeight w:val="240"/>
          <w:jc w:val="center"/>
        </w:trPr>
        <w:tc>
          <w:tcPr>
            <w:tcW w:w="2020" w:type="dxa"/>
            <w:tcBorders>
              <w:top w:val="nil"/>
              <w:left w:val="single" w:sz="4" w:space="0" w:color="auto"/>
              <w:bottom w:val="single" w:sz="4" w:space="0" w:color="auto"/>
              <w:right w:val="single" w:sz="4" w:space="0" w:color="auto"/>
            </w:tcBorders>
            <w:shd w:val="clear" w:color="auto" w:fill="auto"/>
            <w:noWrap/>
            <w:vAlign w:val="bottom"/>
            <w:hideMark/>
          </w:tcPr>
          <w:p w:rsidR="000566C7" w:rsidRPr="00633A95" w:rsidRDefault="000566C7" w:rsidP="004C7FD4">
            <w:pPr>
              <w:rPr>
                <w:rFonts w:cs="Arial"/>
                <w:b/>
                <w:bCs/>
                <w:color w:val="000000"/>
                <w:sz w:val="18"/>
                <w:szCs w:val="18"/>
              </w:rPr>
            </w:pPr>
            <w:r w:rsidRPr="00633A95">
              <w:rPr>
                <w:rFonts w:cs="Arial"/>
                <w:b/>
                <w:bCs/>
                <w:color w:val="000000"/>
                <w:sz w:val="18"/>
                <w:szCs w:val="18"/>
              </w:rPr>
              <w:t>Wałecki</w:t>
            </w:r>
          </w:p>
        </w:tc>
        <w:tc>
          <w:tcPr>
            <w:tcW w:w="1080" w:type="dxa"/>
            <w:tcBorders>
              <w:top w:val="nil"/>
              <w:left w:val="nil"/>
              <w:bottom w:val="single" w:sz="4" w:space="0" w:color="auto"/>
              <w:right w:val="single" w:sz="4" w:space="0" w:color="auto"/>
            </w:tcBorders>
            <w:shd w:val="clear" w:color="auto" w:fill="auto"/>
            <w:noWrap/>
            <w:vAlign w:val="center"/>
            <w:hideMark/>
          </w:tcPr>
          <w:p w:rsidR="000566C7" w:rsidRPr="00633A95" w:rsidRDefault="000566C7" w:rsidP="004C7FD4">
            <w:pPr>
              <w:jc w:val="center"/>
              <w:rPr>
                <w:rFonts w:cs="Arial"/>
                <w:color w:val="000000"/>
                <w:sz w:val="18"/>
                <w:szCs w:val="18"/>
              </w:rPr>
            </w:pPr>
            <w:r w:rsidRPr="00633A95">
              <w:rPr>
                <w:rFonts w:cs="Arial"/>
                <w:color w:val="000000"/>
                <w:sz w:val="18"/>
                <w:szCs w:val="18"/>
              </w:rPr>
              <w:t>6 436</w:t>
            </w:r>
          </w:p>
        </w:tc>
        <w:tc>
          <w:tcPr>
            <w:tcW w:w="1080" w:type="dxa"/>
            <w:tcBorders>
              <w:top w:val="nil"/>
              <w:left w:val="nil"/>
              <w:bottom w:val="single" w:sz="4" w:space="0" w:color="auto"/>
              <w:right w:val="single" w:sz="4" w:space="0" w:color="auto"/>
            </w:tcBorders>
            <w:shd w:val="clear" w:color="auto" w:fill="auto"/>
            <w:noWrap/>
            <w:vAlign w:val="center"/>
            <w:hideMark/>
          </w:tcPr>
          <w:p w:rsidR="000566C7" w:rsidRPr="00633A95" w:rsidRDefault="000566C7" w:rsidP="004C7FD4">
            <w:pPr>
              <w:jc w:val="center"/>
              <w:rPr>
                <w:rFonts w:cs="Arial"/>
                <w:color w:val="000000"/>
                <w:sz w:val="18"/>
                <w:szCs w:val="18"/>
              </w:rPr>
            </w:pPr>
            <w:r w:rsidRPr="00633A95">
              <w:rPr>
                <w:rFonts w:cs="Arial"/>
                <w:color w:val="000000"/>
                <w:sz w:val="18"/>
                <w:szCs w:val="18"/>
              </w:rPr>
              <w:t>5 317</w:t>
            </w:r>
          </w:p>
        </w:tc>
        <w:tc>
          <w:tcPr>
            <w:tcW w:w="1080" w:type="dxa"/>
            <w:tcBorders>
              <w:top w:val="nil"/>
              <w:left w:val="nil"/>
              <w:bottom w:val="single" w:sz="4" w:space="0" w:color="auto"/>
              <w:right w:val="single" w:sz="4" w:space="0" w:color="auto"/>
            </w:tcBorders>
            <w:shd w:val="clear" w:color="auto" w:fill="auto"/>
            <w:noWrap/>
            <w:vAlign w:val="center"/>
            <w:hideMark/>
          </w:tcPr>
          <w:p w:rsidR="000566C7" w:rsidRPr="00633A95" w:rsidRDefault="000566C7" w:rsidP="004C7FD4">
            <w:pPr>
              <w:jc w:val="center"/>
              <w:rPr>
                <w:rFonts w:cs="Arial"/>
                <w:color w:val="000000"/>
                <w:sz w:val="18"/>
                <w:szCs w:val="18"/>
              </w:rPr>
            </w:pPr>
            <w:r w:rsidRPr="00633A95">
              <w:rPr>
                <w:rFonts w:cs="Arial"/>
                <w:color w:val="000000"/>
                <w:sz w:val="18"/>
                <w:szCs w:val="18"/>
              </w:rPr>
              <w:t>6 467</w:t>
            </w:r>
          </w:p>
        </w:tc>
        <w:tc>
          <w:tcPr>
            <w:tcW w:w="1080" w:type="dxa"/>
            <w:tcBorders>
              <w:top w:val="nil"/>
              <w:left w:val="nil"/>
              <w:bottom w:val="single" w:sz="4" w:space="0" w:color="auto"/>
              <w:right w:val="single" w:sz="4" w:space="0" w:color="auto"/>
            </w:tcBorders>
            <w:shd w:val="clear" w:color="auto" w:fill="auto"/>
            <w:noWrap/>
            <w:vAlign w:val="center"/>
            <w:hideMark/>
          </w:tcPr>
          <w:p w:rsidR="000566C7" w:rsidRPr="00633A95" w:rsidRDefault="000566C7" w:rsidP="004C7FD4">
            <w:pPr>
              <w:jc w:val="center"/>
              <w:rPr>
                <w:rFonts w:cs="Arial"/>
                <w:color w:val="000000"/>
                <w:sz w:val="18"/>
                <w:szCs w:val="18"/>
              </w:rPr>
            </w:pPr>
            <w:r w:rsidRPr="00633A95">
              <w:rPr>
                <w:rFonts w:cs="Arial"/>
                <w:color w:val="000000"/>
                <w:sz w:val="18"/>
                <w:szCs w:val="18"/>
              </w:rPr>
              <w:t>2 554</w:t>
            </w:r>
          </w:p>
        </w:tc>
        <w:tc>
          <w:tcPr>
            <w:tcW w:w="1080" w:type="dxa"/>
            <w:tcBorders>
              <w:top w:val="nil"/>
              <w:left w:val="nil"/>
              <w:bottom w:val="single" w:sz="4" w:space="0" w:color="auto"/>
              <w:right w:val="single" w:sz="4" w:space="0" w:color="auto"/>
            </w:tcBorders>
            <w:shd w:val="clear" w:color="auto" w:fill="auto"/>
            <w:noWrap/>
            <w:vAlign w:val="center"/>
            <w:hideMark/>
          </w:tcPr>
          <w:p w:rsidR="000566C7" w:rsidRPr="00633A95" w:rsidRDefault="000566C7" w:rsidP="004C7FD4">
            <w:pPr>
              <w:jc w:val="center"/>
              <w:rPr>
                <w:rFonts w:cs="Arial"/>
                <w:color w:val="000000"/>
                <w:sz w:val="18"/>
                <w:szCs w:val="18"/>
              </w:rPr>
            </w:pPr>
            <w:r w:rsidRPr="00633A95">
              <w:rPr>
                <w:rFonts w:cs="Arial"/>
                <w:color w:val="000000"/>
                <w:sz w:val="18"/>
                <w:szCs w:val="18"/>
              </w:rPr>
              <w:t>5 313</w:t>
            </w:r>
          </w:p>
        </w:tc>
        <w:tc>
          <w:tcPr>
            <w:tcW w:w="1080" w:type="dxa"/>
            <w:tcBorders>
              <w:top w:val="nil"/>
              <w:left w:val="nil"/>
              <w:bottom w:val="single" w:sz="4" w:space="0" w:color="auto"/>
              <w:right w:val="single" w:sz="4" w:space="0" w:color="auto"/>
            </w:tcBorders>
            <w:shd w:val="clear" w:color="auto" w:fill="auto"/>
            <w:noWrap/>
            <w:vAlign w:val="center"/>
            <w:hideMark/>
          </w:tcPr>
          <w:p w:rsidR="000566C7" w:rsidRPr="00633A95" w:rsidRDefault="000566C7" w:rsidP="004C7FD4">
            <w:pPr>
              <w:jc w:val="center"/>
              <w:rPr>
                <w:rFonts w:cs="Arial"/>
                <w:color w:val="000000"/>
                <w:sz w:val="18"/>
                <w:szCs w:val="18"/>
              </w:rPr>
            </w:pPr>
            <w:r w:rsidRPr="00633A95">
              <w:rPr>
                <w:rFonts w:cs="Arial"/>
                <w:color w:val="000000"/>
                <w:sz w:val="18"/>
                <w:szCs w:val="18"/>
              </w:rPr>
              <w:t>2 451</w:t>
            </w:r>
          </w:p>
        </w:tc>
      </w:tr>
      <w:tr w:rsidR="000566C7" w:rsidRPr="004D4FB4" w:rsidTr="004C7FD4">
        <w:trPr>
          <w:trHeight w:val="240"/>
          <w:jc w:val="center"/>
        </w:trPr>
        <w:tc>
          <w:tcPr>
            <w:tcW w:w="2020" w:type="dxa"/>
            <w:tcBorders>
              <w:top w:val="nil"/>
              <w:left w:val="single" w:sz="4" w:space="0" w:color="auto"/>
              <w:bottom w:val="single" w:sz="4" w:space="0" w:color="auto"/>
              <w:right w:val="single" w:sz="4" w:space="0" w:color="auto"/>
            </w:tcBorders>
            <w:shd w:val="clear" w:color="auto" w:fill="auto"/>
            <w:noWrap/>
            <w:vAlign w:val="bottom"/>
            <w:hideMark/>
          </w:tcPr>
          <w:p w:rsidR="000566C7" w:rsidRPr="00633A95" w:rsidRDefault="000566C7" w:rsidP="004C7FD4">
            <w:pPr>
              <w:rPr>
                <w:rFonts w:cs="Arial"/>
                <w:b/>
                <w:bCs/>
                <w:color w:val="000000"/>
                <w:sz w:val="18"/>
                <w:szCs w:val="18"/>
              </w:rPr>
            </w:pPr>
            <w:r w:rsidRPr="00633A95">
              <w:rPr>
                <w:rFonts w:cs="Arial"/>
                <w:b/>
                <w:bCs/>
                <w:color w:val="000000"/>
                <w:sz w:val="18"/>
                <w:szCs w:val="18"/>
              </w:rPr>
              <w:t>Miasto Szczecin</w:t>
            </w:r>
          </w:p>
        </w:tc>
        <w:tc>
          <w:tcPr>
            <w:tcW w:w="1080" w:type="dxa"/>
            <w:tcBorders>
              <w:top w:val="nil"/>
              <w:left w:val="nil"/>
              <w:bottom w:val="single" w:sz="4" w:space="0" w:color="auto"/>
              <w:right w:val="single" w:sz="4" w:space="0" w:color="auto"/>
            </w:tcBorders>
            <w:shd w:val="clear" w:color="auto" w:fill="auto"/>
            <w:noWrap/>
            <w:vAlign w:val="center"/>
            <w:hideMark/>
          </w:tcPr>
          <w:p w:rsidR="000566C7" w:rsidRPr="00633A95" w:rsidRDefault="000566C7" w:rsidP="004C7FD4">
            <w:pPr>
              <w:jc w:val="center"/>
              <w:rPr>
                <w:rFonts w:cs="Arial"/>
                <w:color w:val="000000"/>
                <w:sz w:val="18"/>
                <w:szCs w:val="18"/>
              </w:rPr>
            </w:pPr>
            <w:r w:rsidRPr="00633A95">
              <w:rPr>
                <w:rFonts w:cs="Arial"/>
                <w:color w:val="000000"/>
                <w:sz w:val="18"/>
                <w:szCs w:val="18"/>
              </w:rPr>
              <w:t>30 271</w:t>
            </w:r>
          </w:p>
        </w:tc>
        <w:tc>
          <w:tcPr>
            <w:tcW w:w="1080" w:type="dxa"/>
            <w:tcBorders>
              <w:top w:val="nil"/>
              <w:left w:val="nil"/>
              <w:bottom w:val="single" w:sz="4" w:space="0" w:color="auto"/>
              <w:right w:val="single" w:sz="4" w:space="0" w:color="auto"/>
            </w:tcBorders>
            <w:shd w:val="clear" w:color="auto" w:fill="auto"/>
            <w:noWrap/>
            <w:vAlign w:val="center"/>
            <w:hideMark/>
          </w:tcPr>
          <w:p w:rsidR="000566C7" w:rsidRPr="00633A95" w:rsidRDefault="000566C7" w:rsidP="004C7FD4">
            <w:pPr>
              <w:jc w:val="center"/>
              <w:rPr>
                <w:rFonts w:cs="Arial"/>
                <w:color w:val="000000"/>
                <w:sz w:val="18"/>
                <w:szCs w:val="18"/>
              </w:rPr>
            </w:pPr>
            <w:r w:rsidRPr="00633A95">
              <w:rPr>
                <w:rFonts w:cs="Arial"/>
                <w:color w:val="000000"/>
                <w:sz w:val="18"/>
                <w:szCs w:val="18"/>
              </w:rPr>
              <w:t>26 191</w:t>
            </w:r>
          </w:p>
        </w:tc>
        <w:tc>
          <w:tcPr>
            <w:tcW w:w="1080" w:type="dxa"/>
            <w:tcBorders>
              <w:top w:val="nil"/>
              <w:left w:val="nil"/>
              <w:bottom w:val="single" w:sz="4" w:space="0" w:color="auto"/>
              <w:right w:val="single" w:sz="4" w:space="0" w:color="auto"/>
            </w:tcBorders>
            <w:shd w:val="clear" w:color="auto" w:fill="auto"/>
            <w:noWrap/>
            <w:vAlign w:val="center"/>
            <w:hideMark/>
          </w:tcPr>
          <w:p w:rsidR="000566C7" w:rsidRPr="00633A95" w:rsidRDefault="000566C7" w:rsidP="004C7FD4">
            <w:pPr>
              <w:jc w:val="center"/>
              <w:rPr>
                <w:rFonts w:cs="Arial"/>
                <w:color w:val="000000"/>
                <w:sz w:val="18"/>
                <w:szCs w:val="18"/>
              </w:rPr>
            </w:pPr>
            <w:r w:rsidRPr="00633A95">
              <w:rPr>
                <w:rFonts w:cs="Arial"/>
                <w:color w:val="000000"/>
                <w:sz w:val="18"/>
                <w:szCs w:val="18"/>
              </w:rPr>
              <w:t>28 087</w:t>
            </w:r>
          </w:p>
        </w:tc>
        <w:tc>
          <w:tcPr>
            <w:tcW w:w="1080" w:type="dxa"/>
            <w:tcBorders>
              <w:top w:val="nil"/>
              <w:left w:val="nil"/>
              <w:bottom w:val="single" w:sz="4" w:space="0" w:color="auto"/>
              <w:right w:val="single" w:sz="4" w:space="0" w:color="auto"/>
            </w:tcBorders>
            <w:shd w:val="clear" w:color="auto" w:fill="auto"/>
            <w:noWrap/>
            <w:vAlign w:val="center"/>
            <w:hideMark/>
          </w:tcPr>
          <w:p w:rsidR="000566C7" w:rsidRPr="00633A95" w:rsidRDefault="000566C7" w:rsidP="004C7FD4">
            <w:pPr>
              <w:jc w:val="center"/>
              <w:rPr>
                <w:rFonts w:cs="Arial"/>
                <w:color w:val="000000"/>
                <w:sz w:val="18"/>
                <w:szCs w:val="18"/>
              </w:rPr>
            </w:pPr>
            <w:r w:rsidRPr="00633A95">
              <w:rPr>
                <w:rFonts w:cs="Arial"/>
                <w:color w:val="000000"/>
                <w:sz w:val="18"/>
                <w:szCs w:val="18"/>
              </w:rPr>
              <w:t>9 594</w:t>
            </w:r>
          </w:p>
        </w:tc>
        <w:tc>
          <w:tcPr>
            <w:tcW w:w="1080" w:type="dxa"/>
            <w:tcBorders>
              <w:top w:val="nil"/>
              <w:left w:val="nil"/>
              <w:bottom w:val="single" w:sz="4" w:space="0" w:color="auto"/>
              <w:right w:val="single" w:sz="4" w:space="0" w:color="auto"/>
            </w:tcBorders>
            <w:shd w:val="clear" w:color="auto" w:fill="auto"/>
            <w:noWrap/>
            <w:vAlign w:val="center"/>
            <w:hideMark/>
          </w:tcPr>
          <w:p w:rsidR="000566C7" w:rsidRPr="00633A95" w:rsidRDefault="000566C7" w:rsidP="004C7FD4">
            <w:pPr>
              <w:jc w:val="center"/>
              <w:rPr>
                <w:rFonts w:cs="Arial"/>
                <w:color w:val="000000"/>
                <w:sz w:val="18"/>
                <w:szCs w:val="18"/>
              </w:rPr>
            </w:pPr>
            <w:r w:rsidRPr="00633A95">
              <w:rPr>
                <w:rFonts w:cs="Arial"/>
                <w:color w:val="000000"/>
                <w:sz w:val="18"/>
                <w:szCs w:val="18"/>
              </w:rPr>
              <w:t>25 749</w:t>
            </w:r>
          </w:p>
        </w:tc>
        <w:tc>
          <w:tcPr>
            <w:tcW w:w="1080" w:type="dxa"/>
            <w:tcBorders>
              <w:top w:val="nil"/>
              <w:left w:val="nil"/>
              <w:bottom w:val="single" w:sz="4" w:space="0" w:color="auto"/>
              <w:right w:val="single" w:sz="4" w:space="0" w:color="auto"/>
            </w:tcBorders>
            <w:shd w:val="clear" w:color="auto" w:fill="auto"/>
            <w:noWrap/>
            <w:vAlign w:val="center"/>
            <w:hideMark/>
          </w:tcPr>
          <w:p w:rsidR="000566C7" w:rsidRPr="00633A95" w:rsidRDefault="000566C7" w:rsidP="004C7FD4">
            <w:pPr>
              <w:jc w:val="center"/>
              <w:rPr>
                <w:rFonts w:cs="Arial"/>
                <w:color w:val="000000"/>
                <w:sz w:val="18"/>
                <w:szCs w:val="18"/>
              </w:rPr>
            </w:pPr>
            <w:r w:rsidRPr="00633A95">
              <w:rPr>
                <w:rFonts w:cs="Arial"/>
                <w:color w:val="000000"/>
                <w:sz w:val="18"/>
                <w:szCs w:val="18"/>
              </w:rPr>
              <w:t>10 368</w:t>
            </w:r>
          </w:p>
        </w:tc>
      </w:tr>
      <w:tr w:rsidR="000566C7" w:rsidRPr="004D4FB4" w:rsidTr="004C7FD4">
        <w:trPr>
          <w:trHeight w:val="240"/>
          <w:jc w:val="center"/>
        </w:trPr>
        <w:tc>
          <w:tcPr>
            <w:tcW w:w="2020" w:type="dxa"/>
            <w:tcBorders>
              <w:top w:val="nil"/>
              <w:left w:val="single" w:sz="4" w:space="0" w:color="auto"/>
              <w:bottom w:val="single" w:sz="4" w:space="0" w:color="auto"/>
              <w:right w:val="single" w:sz="4" w:space="0" w:color="auto"/>
            </w:tcBorders>
            <w:shd w:val="clear" w:color="auto" w:fill="auto"/>
            <w:noWrap/>
            <w:vAlign w:val="bottom"/>
            <w:hideMark/>
          </w:tcPr>
          <w:p w:rsidR="000566C7" w:rsidRPr="00633A95" w:rsidRDefault="000566C7" w:rsidP="004C7FD4">
            <w:pPr>
              <w:rPr>
                <w:rFonts w:cs="Arial"/>
                <w:b/>
                <w:bCs/>
                <w:color w:val="000000"/>
                <w:sz w:val="18"/>
                <w:szCs w:val="18"/>
              </w:rPr>
            </w:pPr>
            <w:r w:rsidRPr="00633A95">
              <w:rPr>
                <w:rFonts w:cs="Arial"/>
                <w:b/>
                <w:bCs/>
                <w:color w:val="000000"/>
                <w:sz w:val="18"/>
                <w:szCs w:val="18"/>
              </w:rPr>
              <w:t>Zachodniopomorskie</w:t>
            </w:r>
          </w:p>
        </w:tc>
        <w:tc>
          <w:tcPr>
            <w:tcW w:w="1080" w:type="dxa"/>
            <w:tcBorders>
              <w:top w:val="nil"/>
              <w:left w:val="nil"/>
              <w:bottom w:val="single" w:sz="4" w:space="0" w:color="auto"/>
              <w:right w:val="single" w:sz="4" w:space="0" w:color="auto"/>
            </w:tcBorders>
            <w:shd w:val="clear" w:color="auto" w:fill="auto"/>
            <w:noWrap/>
            <w:vAlign w:val="center"/>
            <w:hideMark/>
          </w:tcPr>
          <w:p w:rsidR="000566C7" w:rsidRPr="00633A95" w:rsidRDefault="000566C7" w:rsidP="004C7FD4">
            <w:pPr>
              <w:jc w:val="center"/>
              <w:rPr>
                <w:rFonts w:cs="Arial"/>
                <w:color w:val="000000"/>
                <w:sz w:val="18"/>
                <w:szCs w:val="18"/>
              </w:rPr>
            </w:pPr>
            <w:r w:rsidRPr="00633A95">
              <w:rPr>
                <w:rFonts w:cs="Arial"/>
                <w:color w:val="000000"/>
                <w:sz w:val="18"/>
                <w:szCs w:val="18"/>
              </w:rPr>
              <w:t>179 790</w:t>
            </w:r>
          </w:p>
        </w:tc>
        <w:tc>
          <w:tcPr>
            <w:tcW w:w="1080" w:type="dxa"/>
            <w:tcBorders>
              <w:top w:val="nil"/>
              <w:left w:val="nil"/>
              <w:bottom w:val="single" w:sz="4" w:space="0" w:color="auto"/>
              <w:right w:val="single" w:sz="4" w:space="0" w:color="auto"/>
            </w:tcBorders>
            <w:shd w:val="clear" w:color="auto" w:fill="auto"/>
            <w:noWrap/>
            <w:vAlign w:val="center"/>
            <w:hideMark/>
          </w:tcPr>
          <w:p w:rsidR="000566C7" w:rsidRPr="00633A95" w:rsidRDefault="000566C7" w:rsidP="004C7FD4">
            <w:pPr>
              <w:jc w:val="center"/>
              <w:rPr>
                <w:rFonts w:cs="Arial"/>
                <w:color w:val="000000"/>
                <w:sz w:val="18"/>
                <w:szCs w:val="18"/>
              </w:rPr>
            </w:pPr>
            <w:r w:rsidRPr="00633A95">
              <w:rPr>
                <w:rFonts w:cs="Arial"/>
                <w:color w:val="000000"/>
                <w:sz w:val="18"/>
                <w:szCs w:val="18"/>
              </w:rPr>
              <w:t>148 691</w:t>
            </w:r>
          </w:p>
        </w:tc>
        <w:tc>
          <w:tcPr>
            <w:tcW w:w="1080" w:type="dxa"/>
            <w:tcBorders>
              <w:top w:val="nil"/>
              <w:left w:val="nil"/>
              <w:bottom w:val="single" w:sz="4" w:space="0" w:color="auto"/>
              <w:right w:val="single" w:sz="4" w:space="0" w:color="auto"/>
            </w:tcBorders>
            <w:shd w:val="clear" w:color="auto" w:fill="auto"/>
            <w:noWrap/>
            <w:vAlign w:val="center"/>
            <w:hideMark/>
          </w:tcPr>
          <w:p w:rsidR="000566C7" w:rsidRPr="00633A95" w:rsidRDefault="000566C7" w:rsidP="004C7FD4">
            <w:pPr>
              <w:jc w:val="center"/>
              <w:rPr>
                <w:rFonts w:cs="Arial"/>
                <w:color w:val="000000"/>
                <w:sz w:val="18"/>
                <w:szCs w:val="18"/>
              </w:rPr>
            </w:pPr>
            <w:r w:rsidRPr="00633A95">
              <w:rPr>
                <w:rFonts w:cs="Arial"/>
                <w:color w:val="000000"/>
                <w:sz w:val="18"/>
                <w:szCs w:val="18"/>
              </w:rPr>
              <w:t>175 731</w:t>
            </w:r>
          </w:p>
        </w:tc>
        <w:tc>
          <w:tcPr>
            <w:tcW w:w="1080" w:type="dxa"/>
            <w:tcBorders>
              <w:top w:val="nil"/>
              <w:left w:val="nil"/>
              <w:bottom w:val="single" w:sz="4" w:space="0" w:color="auto"/>
              <w:right w:val="single" w:sz="4" w:space="0" w:color="auto"/>
            </w:tcBorders>
            <w:shd w:val="clear" w:color="auto" w:fill="auto"/>
            <w:noWrap/>
            <w:vAlign w:val="center"/>
            <w:hideMark/>
          </w:tcPr>
          <w:p w:rsidR="000566C7" w:rsidRPr="00633A95" w:rsidRDefault="000566C7" w:rsidP="004C7FD4">
            <w:pPr>
              <w:jc w:val="center"/>
              <w:rPr>
                <w:rFonts w:cs="Arial"/>
                <w:color w:val="000000"/>
                <w:sz w:val="18"/>
                <w:szCs w:val="18"/>
              </w:rPr>
            </w:pPr>
            <w:r w:rsidRPr="00633A95">
              <w:rPr>
                <w:rFonts w:cs="Arial"/>
                <w:color w:val="000000"/>
                <w:sz w:val="18"/>
                <w:szCs w:val="18"/>
              </w:rPr>
              <w:t>71 526</w:t>
            </w:r>
          </w:p>
        </w:tc>
        <w:tc>
          <w:tcPr>
            <w:tcW w:w="1080" w:type="dxa"/>
            <w:tcBorders>
              <w:top w:val="nil"/>
              <w:left w:val="nil"/>
              <w:bottom w:val="single" w:sz="4" w:space="0" w:color="auto"/>
              <w:right w:val="single" w:sz="4" w:space="0" w:color="auto"/>
            </w:tcBorders>
            <w:shd w:val="clear" w:color="auto" w:fill="auto"/>
            <w:noWrap/>
            <w:vAlign w:val="center"/>
            <w:hideMark/>
          </w:tcPr>
          <w:p w:rsidR="000566C7" w:rsidRPr="00633A95" w:rsidRDefault="000566C7" w:rsidP="004C7FD4">
            <w:pPr>
              <w:jc w:val="center"/>
              <w:rPr>
                <w:rFonts w:cs="Arial"/>
                <w:color w:val="000000"/>
                <w:sz w:val="18"/>
                <w:szCs w:val="18"/>
              </w:rPr>
            </w:pPr>
            <w:r w:rsidRPr="00633A95">
              <w:rPr>
                <w:rFonts w:cs="Arial"/>
                <w:color w:val="000000"/>
                <w:sz w:val="18"/>
                <w:szCs w:val="18"/>
              </w:rPr>
              <w:t>149 751</w:t>
            </w:r>
          </w:p>
        </w:tc>
        <w:tc>
          <w:tcPr>
            <w:tcW w:w="1080" w:type="dxa"/>
            <w:tcBorders>
              <w:top w:val="nil"/>
              <w:left w:val="nil"/>
              <w:bottom w:val="single" w:sz="4" w:space="0" w:color="auto"/>
              <w:right w:val="single" w:sz="4" w:space="0" w:color="auto"/>
            </w:tcBorders>
            <w:shd w:val="clear" w:color="auto" w:fill="auto"/>
            <w:noWrap/>
            <w:vAlign w:val="center"/>
            <w:hideMark/>
          </w:tcPr>
          <w:p w:rsidR="000566C7" w:rsidRPr="00633A95" w:rsidRDefault="000566C7" w:rsidP="004C7FD4">
            <w:pPr>
              <w:jc w:val="center"/>
              <w:rPr>
                <w:rFonts w:cs="Arial"/>
                <w:color w:val="000000"/>
                <w:sz w:val="18"/>
                <w:szCs w:val="18"/>
              </w:rPr>
            </w:pPr>
            <w:r w:rsidRPr="00633A95">
              <w:rPr>
                <w:rFonts w:cs="Arial"/>
                <w:color w:val="000000"/>
                <w:sz w:val="18"/>
                <w:szCs w:val="18"/>
              </w:rPr>
              <w:t>67 748</w:t>
            </w:r>
          </w:p>
        </w:tc>
      </w:tr>
    </w:tbl>
    <w:p w:rsidR="000566C7" w:rsidRPr="005D17A5" w:rsidRDefault="000566C7" w:rsidP="000566C7">
      <w:pPr>
        <w:rPr>
          <w:rFonts w:cs="Arial"/>
          <w:i/>
          <w:sz w:val="16"/>
          <w:szCs w:val="16"/>
        </w:rPr>
      </w:pPr>
      <w:r w:rsidRPr="00776AB3">
        <w:rPr>
          <w:rFonts w:cs="Arial"/>
          <w:i/>
          <w:sz w:val="16"/>
          <w:szCs w:val="16"/>
        </w:rPr>
        <w:t>Źródło: opracowanie własne WUP w Szczecinie na podstawie sprawozdania GUS, MPiPS-01.</w:t>
      </w:r>
    </w:p>
    <w:p w:rsidR="000566C7" w:rsidRDefault="000566C7" w:rsidP="000566C7">
      <w:pPr>
        <w:spacing w:line="360" w:lineRule="auto"/>
        <w:rPr>
          <w:rFonts w:cs="Arial"/>
          <w:szCs w:val="24"/>
        </w:rPr>
      </w:pPr>
      <w:r>
        <w:rPr>
          <w:rFonts w:cs="Arial"/>
          <w:szCs w:val="24"/>
        </w:rPr>
        <w:tab/>
      </w:r>
    </w:p>
    <w:p w:rsidR="000566C7" w:rsidRPr="000566C7" w:rsidRDefault="000566C7" w:rsidP="000566C7">
      <w:pPr>
        <w:spacing w:before="120" w:after="120"/>
        <w:ind w:firstLine="709"/>
        <w:rPr>
          <w:rFonts w:cs="Arial"/>
          <w:szCs w:val="24"/>
        </w:rPr>
      </w:pPr>
      <w:r w:rsidRPr="000566C7">
        <w:rPr>
          <w:rFonts w:cs="Arial"/>
          <w:szCs w:val="24"/>
        </w:rPr>
        <w:t>W ciągu 2011 roku w 12 powiatach wyłączono z ewidencji więcej osób niż zarejestrowano, a największą przewagę liczby wyrejestrowań notowano w powiecie białogardzkim (ponad 600 osób),</w:t>
      </w:r>
      <w:r>
        <w:rPr>
          <w:rFonts w:cs="Arial"/>
          <w:szCs w:val="24"/>
        </w:rPr>
        <w:t xml:space="preserve"> </w:t>
      </w:r>
      <w:r w:rsidRPr="000566C7">
        <w:rPr>
          <w:rFonts w:cs="Arial"/>
          <w:szCs w:val="24"/>
        </w:rPr>
        <w:t>a w dalszej kolejności w powiecie goleniowskim (543 osoby). W pozostałych 9 powiatach w 2011 roku zgłosiło się więcej osób bezrobotnych, a liczba wykreśleń z ewidencji była niższa. Największą taką różnicę notowano w powiecie Miasto Szczecin, gdzie w 2011 roku zarejestrowano ponad 400 osób więcej niż wyłączono z ewidencji.</w:t>
      </w:r>
    </w:p>
    <w:p w:rsidR="00734860" w:rsidRDefault="000566C7" w:rsidP="00734860">
      <w:pPr>
        <w:spacing w:before="120"/>
        <w:ind w:firstLine="709"/>
        <w:rPr>
          <w:rFonts w:cs="Arial"/>
          <w:szCs w:val="24"/>
        </w:rPr>
      </w:pPr>
      <w:r w:rsidRPr="000566C7">
        <w:rPr>
          <w:rFonts w:cs="Arial"/>
          <w:szCs w:val="24"/>
        </w:rPr>
        <w:lastRenderedPageBreak/>
        <w:t>Główny powód wyłączeń z ewidencji w województwie zachodniopomorskim</w:t>
      </w:r>
      <w:r>
        <w:rPr>
          <w:rFonts w:cs="Arial"/>
          <w:szCs w:val="24"/>
        </w:rPr>
        <w:br/>
      </w:r>
      <w:r w:rsidRPr="000566C7">
        <w:rPr>
          <w:rFonts w:cs="Arial"/>
          <w:szCs w:val="24"/>
        </w:rPr>
        <w:t>w 2011 roku stanowiło podjecie pracy – tj. 45,2% wszystkich wyrejestrowanych wobec 40,7% w roku ubiegłym. Nadal znaczną część stanowiły osoby wyłączone</w:t>
      </w:r>
      <w:r>
        <w:rPr>
          <w:rFonts w:cs="Arial"/>
          <w:szCs w:val="24"/>
        </w:rPr>
        <w:br/>
      </w:r>
      <w:r w:rsidRPr="000566C7">
        <w:rPr>
          <w:rFonts w:cs="Arial"/>
          <w:szCs w:val="24"/>
        </w:rPr>
        <w:t>z powodu niepotwierdzenia gotowości do podjęcia zatrudnienia – 33,1% (31,4%</w:t>
      </w:r>
      <w:r>
        <w:rPr>
          <w:rFonts w:cs="Arial"/>
          <w:szCs w:val="24"/>
        </w:rPr>
        <w:br/>
      </w:r>
      <w:r w:rsidRPr="000566C7">
        <w:rPr>
          <w:rFonts w:cs="Arial"/>
          <w:szCs w:val="24"/>
        </w:rPr>
        <w:t>w 2010 r.). W przypadku podjęć pracy w dalszym ciągu większy udział miało zatrudnienie niesubsydiowane – 89,2%. Z subsydiowanych form zatrudnienia najpopularniejsze w 2011 roku były roboty publiczne – 2,3 tys. osób. Po 1,7 tys. osób zatrudniono w ramach prac interwencyjnych i w ramach refundacji kosztów zatrudnienia bezrobotnego. Grupie 1,4 tys. osób pozyskane z Funduszu Pracy środki umożliwiły rozpoczęcie własnej działalności gospodarczej.</w:t>
      </w:r>
    </w:p>
    <w:p w:rsidR="000566C7" w:rsidRPr="000566C7" w:rsidRDefault="000566C7" w:rsidP="00734860">
      <w:pPr>
        <w:rPr>
          <w:rFonts w:cs="Arial"/>
          <w:szCs w:val="24"/>
        </w:rPr>
      </w:pPr>
      <w:r w:rsidRPr="000566C7">
        <w:rPr>
          <w:rFonts w:cs="Arial"/>
          <w:szCs w:val="24"/>
        </w:rPr>
        <w:t>Z pozostałych form aktywizacji zawodowej nie związanych z podjęciem pracy duże znaczenie miał program stażu, który w 2011 roku rozpoczęło 5,2 tys. osób (15,6 tys. w ubiegłym roku), prace społecznie użyteczne – 4,2 tys. (4,6 tys. przed rokiem).</w:t>
      </w:r>
      <w:r>
        <w:rPr>
          <w:rFonts w:cs="Arial"/>
          <w:szCs w:val="24"/>
        </w:rPr>
        <w:br/>
      </w:r>
      <w:r w:rsidRPr="000566C7">
        <w:rPr>
          <w:rFonts w:cs="Arial"/>
          <w:szCs w:val="24"/>
        </w:rPr>
        <w:t xml:space="preserve">W 2011 roku w różnego rodzaju szkoleniach wzięło udział łącznie 2,5 tys. osób bezrobotnych wobec 10,3 tys. rok wcześniej. W analizowanym roku zaktywizowano wyraźnie mniej osób bezrobotnych, co wynikało z przyznania urzędom pracy mniejszych środków finansowych. </w:t>
      </w:r>
    </w:p>
    <w:p w:rsidR="000566C7" w:rsidRPr="000566C7" w:rsidRDefault="000566C7" w:rsidP="000566C7">
      <w:pPr>
        <w:spacing w:before="120" w:after="120"/>
        <w:ind w:firstLine="709"/>
        <w:rPr>
          <w:rFonts w:cs="Arial"/>
          <w:szCs w:val="24"/>
        </w:rPr>
      </w:pPr>
      <w:r w:rsidRPr="000566C7">
        <w:rPr>
          <w:rFonts w:cs="Arial"/>
          <w:szCs w:val="24"/>
        </w:rPr>
        <w:t>W poszczególnych powiatowych urzędach pracy także znaczący powód wyłączeń z ewidencji osób bezrobotnych stanowiło podjęcie pracy. Znalezienie zatrudnienia stanowiło ponad połowę wszystkich wyrejestrowań w powiatach gryfickim i sławieńskim, po 54,3%. Znacznie mniejszy odsetek podjęć pracy odnotowano w powiecie Miasto Świnoujście – 38,4% i w powiecie kołobrzeskim</w:t>
      </w:r>
      <w:r>
        <w:rPr>
          <w:rFonts w:cs="Arial"/>
          <w:szCs w:val="24"/>
        </w:rPr>
        <w:br/>
      </w:r>
      <w:r w:rsidRPr="000566C7">
        <w:rPr>
          <w:rFonts w:cs="Arial"/>
          <w:szCs w:val="24"/>
        </w:rPr>
        <w:t>– 39,1%. W Szczecinie w 2011 roku pracę znalazło 40,3% wyrejestrowanych,</w:t>
      </w:r>
      <w:r>
        <w:rPr>
          <w:rFonts w:cs="Arial"/>
          <w:szCs w:val="24"/>
        </w:rPr>
        <w:br/>
      </w:r>
      <w:r w:rsidRPr="000566C7">
        <w:rPr>
          <w:rFonts w:cs="Arial"/>
          <w:szCs w:val="24"/>
        </w:rPr>
        <w:t>a w Koszalinie odsetek ten kształtował się na poziomie 49,5%.</w:t>
      </w:r>
    </w:p>
    <w:p w:rsidR="001676B9" w:rsidRPr="001676B9" w:rsidRDefault="001676B9" w:rsidP="00667636">
      <w:pPr>
        <w:pStyle w:val="Nagwek2"/>
      </w:pPr>
      <w:bookmarkStart w:id="56" w:name="_Toc319307743"/>
      <w:r w:rsidRPr="001676B9">
        <w:t xml:space="preserve">Wolne miejsca pracy i miejsca aktywizacji zawodowej </w:t>
      </w:r>
      <w:r w:rsidRPr="001676B9">
        <w:br/>
        <w:t xml:space="preserve">w województwie zachodniopomorskim w </w:t>
      </w:r>
      <w:bookmarkEnd w:id="45"/>
      <w:bookmarkEnd w:id="46"/>
      <w:bookmarkEnd w:id="47"/>
      <w:bookmarkEnd w:id="48"/>
      <w:bookmarkEnd w:id="49"/>
      <w:bookmarkEnd w:id="50"/>
      <w:r w:rsidRPr="001676B9">
        <w:t>201</w:t>
      </w:r>
      <w:r w:rsidR="00404CCF">
        <w:t>1</w:t>
      </w:r>
      <w:r w:rsidRPr="001676B9">
        <w:t xml:space="preserve"> roku</w:t>
      </w:r>
      <w:bookmarkEnd w:id="51"/>
      <w:bookmarkEnd w:id="52"/>
      <w:bookmarkEnd w:id="53"/>
      <w:bookmarkEnd w:id="54"/>
      <w:bookmarkEnd w:id="55"/>
      <w:bookmarkEnd w:id="56"/>
      <w:r w:rsidRPr="001676B9">
        <w:t xml:space="preserve"> </w:t>
      </w:r>
    </w:p>
    <w:p w:rsidR="00296320" w:rsidRDefault="000566C7" w:rsidP="00296320">
      <w:pPr>
        <w:spacing w:before="120"/>
        <w:ind w:firstLine="709"/>
        <w:rPr>
          <w:rFonts w:cs="Arial"/>
          <w:szCs w:val="24"/>
        </w:rPr>
      </w:pPr>
      <w:r w:rsidRPr="000566C7">
        <w:rPr>
          <w:rFonts w:cs="Arial"/>
          <w:szCs w:val="24"/>
        </w:rPr>
        <w:t>W 2011 roku w powiatowych urzędach pracy zarejestrowano łącznie 36 457 wolnych miejsc pracy i miejsc aktywizacji zawodowej wobec 53 430 w 2010 roku. Podaż ofert zatrudnienia</w:t>
      </w:r>
      <w:r>
        <w:rPr>
          <w:rFonts w:cs="Arial"/>
          <w:szCs w:val="24"/>
        </w:rPr>
        <w:t xml:space="preserve"> </w:t>
      </w:r>
      <w:r w:rsidRPr="000566C7">
        <w:rPr>
          <w:rFonts w:cs="Arial"/>
          <w:szCs w:val="24"/>
        </w:rPr>
        <w:t>w analizowanym roku była o 31,8% mniejsza niż w roku ubiegłym. Z ofert zgłoszonych przez pracodawców 76,2% dotyczyło zatrudnienia lub innej pracy zarobkowej, natomiast pozostałe 23,8% utworzonych w 2011 roku miejsc aktywizacji zawodowej (w tym m. in. 4 869 miejsc stażowych).</w:t>
      </w:r>
    </w:p>
    <w:p w:rsidR="000566C7" w:rsidRPr="000566C7" w:rsidRDefault="000566C7" w:rsidP="00296320">
      <w:pPr>
        <w:spacing w:after="120"/>
        <w:ind w:firstLine="709"/>
        <w:rPr>
          <w:rFonts w:cs="Arial"/>
          <w:szCs w:val="24"/>
        </w:rPr>
      </w:pPr>
      <w:r w:rsidRPr="000566C7">
        <w:rPr>
          <w:rFonts w:cs="Arial"/>
          <w:szCs w:val="24"/>
        </w:rPr>
        <w:t>W porównaniu do 2010 roku ofert przyjęcia pracownika na staż było o ponad 8,8 tys. mniej. Spadki notowano także w przypadku pozostałych form aktywizacji.</w:t>
      </w:r>
      <w:r w:rsidR="00296320">
        <w:rPr>
          <w:rFonts w:cs="Arial"/>
          <w:szCs w:val="24"/>
        </w:rPr>
        <w:br/>
      </w:r>
      <w:r w:rsidRPr="000566C7">
        <w:rPr>
          <w:rFonts w:cs="Arial"/>
          <w:szCs w:val="24"/>
        </w:rPr>
        <w:t>W 2011 roku w urzędach pracy zarejestrowano 1 488 ofert zatrudnienia dla osób niepełnosprawnych czyli o 1/3 więcej niż w roku ubiegłym. Natomiast znaczną dynamikę spadku zaobserwowano w przypadku liczby wakatów skierowanych</w:t>
      </w:r>
      <w:r w:rsidR="00296320">
        <w:rPr>
          <w:rFonts w:cs="Arial"/>
          <w:szCs w:val="24"/>
        </w:rPr>
        <w:br/>
      </w:r>
      <w:r w:rsidRPr="000566C7">
        <w:rPr>
          <w:rFonts w:cs="Arial"/>
          <w:szCs w:val="24"/>
        </w:rPr>
        <w:t xml:space="preserve">do osób w okresie do 12 miesięcy od dnia ukończenia nauki. W analizowanym roku zgłoszono 83 takie oferty, co w stosunku do 2010 roku oznacza spadek o 63,1%. </w:t>
      </w:r>
    </w:p>
    <w:p w:rsidR="00296320" w:rsidRDefault="00296320" w:rsidP="000566C7">
      <w:pPr>
        <w:rPr>
          <w:rFonts w:cs="Arial"/>
          <w:b/>
          <w:sz w:val="20"/>
          <w:szCs w:val="20"/>
        </w:rPr>
      </w:pPr>
    </w:p>
    <w:p w:rsidR="000566C7" w:rsidRPr="00A2787A" w:rsidRDefault="00ED0B66" w:rsidP="000566C7">
      <w:pPr>
        <w:rPr>
          <w:rFonts w:cs="Arial"/>
          <w:b/>
          <w:sz w:val="20"/>
          <w:szCs w:val="20"/>
        </w:rPr>
      </w:pPr>
      <w:r>
        <w:rPr>
          <w:rFonts w:cs="Arial"/>
          <w:b/>
          <w:sz w:val="20"/>
          <w:szCs w:val="20"/>
        </w:rPr>
        <w:br w:type="page"/>
      </w:r>
      <w:r w:rsidR="000566C7">
        <w:rPr>
          <w:rFonts w:cs="Arial"/>
          <w:b/>
          <w:sz w:val="20"/>
          <w:szCs w:val="20"/>
        </w:rPr>
        <w:lastRenderedPageBreak/>
        <w:t xml:space="preserve">Tabela </w:t>
      </w:r>
      <w:r>
        <w:rPr>
          <w:rFonts w:cs="Arial"/>
          <w:b/>
          <w:sz w:val="20"/>
          <w:szCs w:val="20"/>
        </w:rPr>
        <w:t>4</w:t>
      </w:r>
      <w:r w:rsidR="000566C7">
        <w:rPr>
          <w:rFonts w:cs="Arial"/>
          <w:b/>
          <w:sz w:val="20"/>
          <w:szCs w:val="20"/>
        </w:rPr>
        <w:t xml:space="preserve">. </w:t>
      </w:r>
      <w:r w:rsidR="000566C7" w:rsidRPr="00A2787A">
        <w:rPr>
          <w:rFonts w:cs="Arial"/>
          <w:b/>
          <w:sz w:val="20"/>
          <w:szCs w:val="20"/>
        </w:rPr>
        <w:t>Wolne miejsca pracy i miejsca aktywizacji zawodowej w województwie zacho</w:t>
      </w:r>
      <w:r w:rsidR="000566C7">
        <w:rPr>
          <w:rFonts w:cs="Arial"/>
          <w:b/>
          <w:sz w:val="20"/>
          <w:szCs w:val="20"/>
        </w:rPr>
        <w:t>dniopomorskim w 2010 i 2011 r.</w:t>
      </w:r>
    </w:p>
    <w:p w:rsidR="000566C7" w:rsidRPr="00A2787A" w:rsidRDefault="00796ECA" w:rsidP="000566C7">
      <w:pPr>
        <w:jc w:val="center"/>
        <w:rPr>
          <w:szCs w:val="16"/>
        </w:rPr>
      </w:pPr>
      <w:r>
        <w:rPr>
          <w:noProof/>
          <w:szCs w:val="16"/>
        </w:rPr>
        <w:drawing>
          <wp:inline distT="0" distB="0" distL="0" distR="0">
            <wp:extent cx="5347970" cy="2286000"/>
            <wp:effectExtent l="19050" t="0" r="5080" b="0"/>
            <wp:docPr id="3" name="Obraz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1"/>
                    <pic:cNvPicPr>
                      <a:picLocks noChangeAspect="1" noChangeArrowheads="1"/>
                    </pic:cNvPicPr>
                  </pic:nvPicPr>
                  <pic:blipFill>
                    <a:blip r:embed="rId11" cstate="print"/>
                    <a:srcRect/>
                    <a:stretch>
                      <a:fillRect/>
                    </a:stretch>
                  </pic:blipFill>
                  <pic:spPr bwMode="auto">
                    <a:xfrm>
                      <a:off x="0" y="0"/>
                      <a:ext cx="5347970" cy="2286000"/>
                    </a:xfrm>
                    <a:prstGeom prst="rect">
                      <a:avLst/>
                    </a:prstGeom>
                    <a:noFill/>
                    <a:ln w="9525">
                      <a:noFill/>
                      <a:miter lim="800000"/>
                      <a:headEnd/>
                      <a:tailEnd/>
                    </a:ln>
                  </pic:spPr>
                </pic:pic>
              </a:graphicData>
            </a:graphic>
          </wp:inline>
        </w:drawing>
      </w:r>
    </w:p>
    <w:p w:rsidR="000566C7" w:rsidRPr="00A2787A" w:rsidRDefault="000566C7" w:rsidP="000566C7">
      <w:pPr>
        <w:rPr>
          <w:rFonts w:cs="Arial"/>
          <w:i/>
          <w:sz w:val="16"/>
          <w:szCs w:val="16"/>
        </w:rPr>
      </w:pPr>
      <w:r w:rsidRPr="00A2787A">
        <w:rPr>
          <w:rFonts w:cs="Arial"/>
          <w:i/>
          <w:sz w:val="16"/>
          <w:szCs w:val="16"/>
        </w:rPr>
        <w:t>Źródło: opracowanie własne WUP w Szczecinie na podstawie sprawozd</w:t>
      </w:r>
      <w:r>
        <w:rPr>
          <w:rFonts w:cs="Arial"/>
          <w:i/>
          <w:sz w:val="16"/>
          <w:szCs w:val="16"/>
        </w:rPr>
        <w:t>ania GUS, MPiPS-01.</w:t>
      </w:r>
    </w:p>
    <w:p w:rsidR="000566C7" w:rsidRDefault="000566C7" w:rsidP="000566C7">
      <w:pPr>
        <w:rPr>
          <w:rFonts w:cs="Arial"/>
          <w:color w:val="FF0000"/>
          <w:sz w:val="16"/>
          <w:szCs w:val="16"/>
        </w:rPr>
      </w:pPr>
    </w:p>
    <w:p w:rsidR="000566C7" w:rsidRDefault="000566C7" w:rsidP="00296320">
      <w:pPr>
        <w:spacing w:before="120" w:after="120"/>
        <w:ind w:firstLine="709"/>
        <w:rPr>
          <w:rFonts w:cs="Arial"/>
          <w:szCs w:val="24"/>
        </w:rPr>
      </w:pPr>
      <w:r w:rsidRPr="000566C7">
        <w:rPr>
          <w:rFonts w:cs="Arial"/>
          <w:szCs w:val="24"/>
        </w:rPr>
        <w:t>W 2011 roku utworzono 14,2 tys. wakatów subsydiowanych, jednakże</w:t>
      </w:r>
      <w:r w:rsidR="00296320">
        <w:rPr>
          <w:rFonts w:cs="Arial"/>
          <w:szCs w:val="24"/>
        </w:rPr>
        <w:br/>
      </w:r>
      <w:r w:rsidRPr="000566C7">
        <w:rPr>
          <w:rFonts w:cs="Arial"/>
          <w:szCs w:val="24"/>
        </w:rPr>
        <w:t>w porównaniu z wcześniejszym rokiem było to o ponad połowę mniej. Z zakładów pracy z sektora publicznego otrzymano informację o 10,5 tys. wolnych miejsc pracy wobec blisko 20 tys. w 2010 roku. Najmniejszą dynamikę zmian liczby ofert pracy odnotowano w przypadku pracy sezonowej, gdzie w porównaniu</w:t>
      </w:r>
      <w:r w:rsidR="00296320">
        <w:rPr>
          <w:rFonts w:cs="Arial"/>
          <w:szCs w:val="24"/>
        </w:rPr>
        <w:t xml:space="preserve"> </w:t>
      </w:r>
      <w:r w:rsidRPr="000566C7">
        <w:rPr>
          <w:rFonts w:cs="Arial"/>
          <w:szCs w:val="24"/>
        </w:rPr>
        <w:t xml:space="preserve">z rokiem ubiegłym zarejestrowano o 742 wakaty mniej tj. 4,9%. </w:t>
      </w:r>
    </w:p>
    <w:p w:rsidR="000566C7" w:rsidRDefault="000566C7" w:rsidP="000566C7">
      <w:pPr>
        <w:rPr>
          <w:rFonts w:cs="Arial"/>
          <w:b/>
          <w:sz w:val="20"/>
          <w:szCs w:val="20"/>
        </w:rPr>
      </w:pPr>
      <w:r>
        <w:rPr>
          <w:rFonts w:cs="Arial"/>
          <w:b/>
          <w:sz w:val="20"/>
          <w:szCs w:val="20"/>
        </w:rPr>
        <w:t xml:space="preserve">Tabela </w:t>
      </w:r>
      <w:r w:rsidR="00ED0B66">
        <w:rPr>
          <w:rFonts w:cs="Arial"/>
          <w:b/>
          <w:sz w:val="20"/>
          <w:szCs w:val="20"/>
        </w:rPr>
        <w:t>5</w:t>
      </w:r>
      <w:r>
        <w:rPr>
          <w:rFonts w:cs="Arial"/>
          <w:b/>
          <w:sz w:val="20"/>
          <w:szCs w:val="20"/>
        </w:rPr>
        <w:t>. Wolne miejsca pracy i miejsca aktywizacji zawodowej w powiatach województwa zachodniopomorskiego w 2010 i 2011 r.</w:t>
      </w:r>
    </w:p>
    <w:p w:rsidR="000566C7" w:rsidRPr="00776AB3" w:rsidRDefault="00796ECA" w:rsidP="000566C7">
      <w:pPr>
        <w:jc w:val="center"/>
        <w:rPr>
          <w:rFonts w:cs="Arial"/>
          <w:b/>
          <w:sz w:val="20"/>
          <w:szCs w:val="20"/>
        </w:rPr>
      </w:pPr>
      <w:r>
        <w:rPr>
          <w:noProof/>
          <w:szCs w:val="20"/>
        </w:rPr>
        <w:drawing>
          <wp:inline distT="0" distB="0" distL="0" distR="0">
            <wp:extent cx="5901055" cy="2626360"/>
            <wp:effectExtent l="19050" t="0" r="4445" b="0"/>
            <wp:docPr id="4" name="Obraz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2"/>
                    <pic:cNvPicPr>
                      <a:picLocks noChangeAspect="1" noChangeArrowheads="1"/>
                    </pic:cNvPicPr>
                  </pic:nvPicPr>
                  <pic:blipFill>
                    <a:blip r:embed="rId12" cstate="print"/>
                    <a:srcRect/>
                    <a:stretch>
                      <a:fillRect/>
                    </a:stretch>
                  </pic:blipFill>
                  <pic:spPr bwMode="auto">
                    <a:xfrm>
                      <a:off x="0" y="0"/>
                      <a:ext cx="5901055" cy="2626360"/>
                    </a:xfrm>
                    <a:prstGeom prst="rect">
                      <a:avLst/>
                    </a:prstGeom>
                    <a:noFill/>
                    <a:ln w="9525">
                      <a:noFill/>
                      <a:miter lim="800000"/>
                      <a:headEnd/>
                      <a:tailEnd/>
                    </a:ln>
                  </pic:spPr>
                </pic:pic>
              </a:graphicData>
            </a:graphic>
          </wp:inline>
        </w:drawing>
      </w:r>
    </w:p>
    <w:p w:rsidR="000566C7" w:rsidRPr="00C34877" w:rsidRDefault="000566C7" w:rsidP="000566C7">
      <w:pPr>
        <w:rPr>
          <w:rFonts w:cs="Arial"/>
          <w:i/>
          <w:sz w:val="16"/>
          <w:szCs w:val="16"/>
        </w:rPr>
      </w:pPr>
      <w:r w:rsidRPr="0049477A">
        <w:rPr>
          <w:rFonts w:cs="Arial"/>
          <w:i/>
          <w:sz w:val="16"/>
          <w:szCs w:val="16"/>
        </w:rPr>
        <w:t>Źródło: opracowanie własne WUP w Szczecinie na podstawie sprawozdania GUS, MPiPS-01.</w:t>
      </w:r>
    </w:p>
    <w:p w:rsidR="000566C7" w:rsidRPr="00BD704A" w:rsidRDefault="000566C7" w:rsidP="000566C7">
      <w:pPr>
        <w:rPr>
          <w:rFonts w:cs="Arial"/>
          <w:i/>
          <w:color w:val="FF0000"/>
          <w:sz w:val="16"/>
          <w:szCs w:val="16"/>
        </w:rPr>
      </w:pPr>
    </w:p>
    <w:p w:rsidR="000566C7" w:rsidRPr="000566C7" w:rsidRDefault="000566C7" w:rsidP="000566C7">
      <w:pPr>
        <w:spacing w:before="120" w:after="120"/>
        <w:ind w:firstLine="709"/>
        <w:rPr>
          <w:rFonts w:cs="Arial"/>
          <w:szCs w:val="24"/>
        </w:rPr>
      </w:pPr>
      <w:r w:rsidRPr="000566C7">
        <w:rPr>
          <w:rFonts w:cs="Arial"/>
          <w:szCs w:val="24"/>
        </w:rPr>
        <w:t>Jak wskazują zaprezentowane w tabeli 13 dane tylko w trzech powiatowych urzędach pracy</w:t>
      </w:r>
      <w:r>
        <w:rPr>
          <w:rFonts w:cs="Arial"/>
          <w:szCs w:val="24"/>
        </w:rPr>
        <w:t xml:space="preserve"> </w:t>
      </w:r>
      <w:r w:rsidRPr="000566C7">
        <w:rPr>
          <w:rFonts w:cs="Arial"/>
          <w:szCs w:val="24"/>
        </w:rPr>
        <w:t>w 2011 roku zarejestrowano więcej wolnych miejsc pracy i miejsc aktywizacji zawodowej, niż w ciągu ubiegłego roku tj. powiat Miasto Szczecin</w:t>
      </w:r>
      <w:r>
        <w:rPr>
          <w:rFonts w:cs="Arial"/>
          <w:szCs w:val="24"/>
        </w:rPr>
        <w:br/>
      </w:r>
      <w:r w:rsidRPr="000566C7">
        <w:rPr>
          <w:rFonts w:cs="Arial"/>
          <w:szCs w:val="24"/>
        </w:rPr>
        <w:t>(o 3,7%), Miasto Świnoujście (o 3%), powiat sławieński</w:t>
      </w:r>
      <w:r>
        <w:rPr>
          <w:rFonts w:cs="Arial"/>
          <w:szCs w:val="24"/>
        </w:rPr>
        <w:t xml:space="preserve"> </w:t>
      </w:r>
      <w:r w:rsidRPr="000566C7">
        <w:rPr>
          <w:rFonts w:cs="Arial"/>
          <w:szCs w:val="24"/>
        </w:rPr>
        <w:t>(o 0,5</w:t>
      </w:r>
      <w:r>
        <w:rPr>
          <w:rFonts w:cs="Arial"/>
          <w:szCs w:val="24"/>
        </w:rPr>
        <w:t>%</w:t>
      </w:r>
      <w:r w:rsidRPr="000566C7">
        <w:rPr>
          <w:rFonts w:cs="Arial"/>
          <w:szCs w:val="24"/>
        </w:rPr>
        <w:t>). Zdecydowanie mniejszą liczbą wolnych miejsc pracy i miejsc aktywizacji zawodowej dysponowano w powiecie łobeskim o 64,7% i powiecie choszczeńskim</w:t>
      </w:r>
      <w:r>
        <w:rPr>
          <w:rFonts w:cs="Arial"/>
          <w:szCs w:val="24"/>
        </w:rPr>
        <w:t xml:space="preserve"> </w:t>
      </w:r>
      <w:r w:rsidRPr="000566C7">
        <w:rPr>
          <w:rFonts w:cs="Arial"/>
          <w:szCs w:val="24"/>
        </w:rPr>
        <w:t>o 51,3%. O ponad 40% mniej ofert zatrudnienia zarejestrowano w urzędach pracy</w:t>
      </w:r>
      <w:r>
        <w:rPr>
          <w:rFonts w:cs="Arial"/>
          <w:szCs w:val="24"/>
        </w:rPr>
        <w:t xml:space="preserve"> </w:t>
      </w:r>
      <w:r w:rsidRPr="000566C7">
        <w:rPr>
          <w:rFonts w:cs="Arial"/>
          <w:szCs w:val="24"/>
        </w:rPr>
        <w:t xml:space="preserve">w powiecie szczecineckim, stargardzkim, gryfińskim, myśliborskim, drawskim. </w:t>
      </w:r>
    </w:p>
    <w:p w:rsidR="001676B9" w:rsidRDefault="001676B9" w:rsidP="001676B9">
      <w:pPr>
        <w:pStyle w:val="Nagwek2"/>
      </w:pPr>
      <w:bookmarkStart w:id="57" w:name="_Toc284235604"/>
      <w:bookmarkStart w:id="58" w:name="_Toc286648725"/>
      <w:bookmarkStart w:id="59" w:name="_Toc286913397"/>
      <w:bookmarkStart w:id="60" w:name="_Toc286913970"/>
      <w:bookmarkStart w:id="61" w:name="_Toc287945526"/>
      <w:bookmarkStart w:id="62" w:name="_Toc319307744"/>
      <w:r w:rsidRPr="001676B9">
        <w:lastRenderedPageBreak/>
        <w:t>Struktura bezrobocia w województwie zachodniopomorskim</w:t>
      </w:r>
      <w:bookmarkEnd w:id="57"/>
      <w:bookmarkEnd w:id="58"/>
      <w:bookmarkEnd w:id="59"/>
      <w:bookmarkEnd w:id="60"/>
      <w:bookmarkEnd w:id="61"/>
      <w:bookmarkEnd w:id="62"/>
    </w:p>
    <w:p w:rsidR="008F4ED0" w:rsidRPr="008F4ED0" w:rsidRDefault="008F4ED0" w:rsidP="008F4ED0">
      <w:pPr>
        <w:spacing w:before="120" w:after="120"/>
        <w:ind w:firstLine="709"/>
        <w:rPr>
          <w:rFonts w:cs="Arial"/>
          <w:szCs w:val="24"/>
        </w:rPr>
      </w:pPr>
      <w:r w:rsidRPr="008F4ED0">
        <w:rPr>
          <w:rFonts w:cs="Arial"/>
          <w:szCs w:val="24"/>
        </w:rPr>
        <w:t xml:space="preserve">Na koniec 2011 roku prawo do zasiłku posiadało 20 012 osób bezrobotnych czyli 18,4% wszystkich zarejestrowanych wobec 18,9% w roku ubiegłym. W grupie zasiłkobiorców większość stanowiły kobiety – 53,7% (50,8% na koniec 2010 r.). </w:t>
      </w:r>
      <w:r>
        <w:rPr>
          <w:rFonts w:cs="Arial"/>
          <w:szCs w:val="24"/>
        </w:rPr>
        <w:br/>
      </w:r>
      <w:r w:rsidRPr="008F4ED0">
        <w:rPr>
          <w:rFonts w:cs="Arial"/>
          <w:szCs w:val="24"/>
        </w:rPr>
        <w:t>W porównaniu z końcem 2010 roku grupa osób uprawnionych do zasiłku zmniejszyła się o ponad 800 osób.</w:t>
      </w:r>
    </w:p>
    <w:p w:rsidR="008F4ED0" w:rsidRPr="008F4ED0" w:rsidRDefault="008F4ED0" w:rsidP="008F4ED0">
      <w:pPr>
        <w:spacing w:before="120" w:after="120"/>
        <w:ind w:firstLine="709"/>
        <w:rPr>
          <w:rFonts w:cs="Arial"/>
          <w:szCs w:val="24"/>
        </w:rPr>
      </w:pPr>
      <w:r w:rsidRPr="008F4ED0">
        <w:rPr>
          <w:rFonts w:cs="Arial"/>
          <w:szCs w:val="24"/>
        </w:rPr>
        <w:t xml:space="preserve"> W rejestrach urzędów pracy na koniec 2011 roku znajdowały się 4 632 osoby</w:t>
      </w:r>
      <w:r>
        <w:rPr>
          <w:rFonts w:cs="Arial"/>
          <w:szCs w:val="24"/>
        </w:rPr>
        <w:t xml:space="preserve"> </w:t>
      </w:r>
      <w:r w:rsidRPr="008F4ED0">
        <w:rPr>
          <w:rFonts w:cs="Arial"/>
          <w:szCs w:val="24"/>
        </w:rPr>
        <w:t>w okresie</w:t>
      </w:r>
      <w:r>
        <w:rPr>
          <w:rFonts w:cs="Arial"/>
          <w:szCs w:val="24"/>
        </w:rPr>
        <w:t xml:space="preserve"> </w:t>
      </w:r>
      <w:r w:rsidRPr="008F4ED0">
        <w:rPr>
          <w:rFonts w:cs="Arial"/>
          <w:szCs w:val="24"/>
        </w:rPr>
        <w:t>do 12 miesięcy od dnia zakończenia nauki wobec 5 006 w analogicznym okresie roku ubiegłego.</w:t>
      </w:r>
      <w:r>
        <w:rPr>
          <w:rFonts w:cs="Arial"/>
          <w:szCs w:val="24"/>
        </w:rPr>
        <w:t xml:space="preserve"> </w:t>
      </w:r>
      <w:r w:rsidRPr="008F4ED0">
        <w:rPr>
          <w:rFonts w:cs="Arial"/>
          <w:szCs w:val="24"/>
        </w:rPr>
        <w:t xml:space="preserve">W analizowanej grupie większość stanowiły kobiety – 57,7% (58,7% w roku ubiegłym). W końcu 2011 roku w ewidencji występowały 1 143 osoby do 27 roku życia, które ukończyły szkołę wyższą, wśród których wyraźną grupę tworzyły kobiety stanowiące 66,5%. W przypadku dwóch wyżej wspomnianych grup odnotowano spadki liczbowe w porównaniu ze stanem z końca 2010 roku. </w:t>
      </w:r>
    </w:p>
    <w:p w:rsidR="008F4ED0" w:rsidRPr="008F4ED0" w:rsidRDefault="008F4ED0" w:rsidP="008F4ED0">
      <w:pPr>
        <w:spacing w:before="120" w:after="120"/>
        <w:ind w:firstLine="709"/>
        <w:rPr>
          <w:rFonts w:cs="Arial"/>
          <w:szCs w:val="24"/>
        </w:rPr>
      </w:pPr>
      <w:r w:rsidRPr="008F4ED0">
        <w:rPr>
          <w:rFonts w:cs="Arial"/>
          <w:szCs w:val="24"/>
        </w:rPr>
        <w:t>Z danych w tabeli 4 wynika, że na koniec 2011 roku w województwie zachodniopomorskim 100 961 bezrobotnych posiadało status osoby będącej</w:t>
      </w:r>
      <w:r>
        <w:rPr>
          <w:rFonts w:cs="Arial"/>
          <w:szCs w:val="24"/>
        </w:rPr>
        <w:br/>
      </w:r>
      <w:r w:rsidRPr="008F4ED0">
        <w:rPr>
          <w:rFonts w:cs="Arial"/>
          <w:szCs w:val="24"/>
        </w:rPr>
        <w:t>w szczególnej sytuacji na rynku pracy. W roku ubiegłym na analizowaną grupę składało się ponad 600 osób więcej. Ponad połowę osób znajdujących się</w:t>
      </w:r>
      <w:r>
        <w:rPr>
          <w:rFonts w:cs="Arial"/>
          <w:szCs w:val="24"/>
        </w:rPr>
        <w:br/>
      </w:r>
      <w:r w:rsidRPr="008F4ED0">
        <w:rPr>
          <w:rFonts w:cs="Arial"/>
          <w:szCs w:val="24"/>
        </w:rPr>
        <w:t xml:space="preserve">w utrudnionej sytuacji na rynku pracy stanowiły kobiety – 53,2% wobec 51,3% </w:t>
      </w:r>
      <w:r w:rsidRPr="008F4ED0">
        <w:rPr>
          <w:rFonts w:cs="Arial"/>
          <w:szCs w:val="24"/>
        </w:rPr>
        <w:br/>
        <w:t xml:space="preserve">na koniec zeszłego roku. Najwięcej osób z analizowanej grupy nie posiadało wykształcenia średniego – 62,0% zarejestrowanych tj. o 1,3 pkt. proc. mniej niż przed rokiem (o 2,1 tys. mniej bezrobotnych). Ponad połowę wszystkich bezrobotnych stanowiły także osoby długotrwale bezrobotne – 51,4% </w:t>
      </w:r>
      <w:r w:rsidRPr="008F4ED0">
        <w:rPr>
          <w:rFonts w:cs="Arial"/>
          <w:szCs w:val="24"/>
        </w:rPr>
        <w:br/>
        <w:t>tj. o 5,5 pkt proc więcej niż 12 miesięcy temu (wzrost liczby bezrobotnych o 5,5 tys. osób). Blisk</w:t>
      </w:r>
      <w:r>
        <w:rPr>
          <w:rFonts w:cs="Arial"/>
          <w:szCs w:val="24"/>
        </w:rPr>
        <w:t xml:space="preserve">o </w:t>
      </w:r>
      <w:r w:rsidRPr="008F4ED0">
        <w:rPr>
          <w:rFonts w:cs="Arial"/>
          <w:szCs w:val="24"/>
        </w:rPr>
        <w:t>co trzeci zarejestrowany nie posiadał kwalifikacji zawodowych,</w:t>
      </w:r>
      <w:r>
        <w:rPr>
          <w:rFonts w:cs="Arial"/>
          <w:szCs w:val="24"/>
        </w:rPr>
        <w:br/>
      </w:r>
      <w:r w:rsidRPr="008F4ED0">
        <w:rPr>
          <w:rFonts w:cs="Arial"/>
          <w:szCs w:val="24"/>
        </w:rPr>
        <w:t>a co czwarty był w wieku ponad 50 lat</w:t>
      </w:r>
      <w:r>
        <w:rPr>
          <w:rFonts w:cs="Arial"/>
          <w:szCs w:val="24"/>
        </w:rPr>
        <w:t xml:space="preserve"> </w:t>
      </w:r>
      <w:r w:rsidRPr="008F4ED0">
        <w:rPr>
          <w:rFonts w:cs="Arial"/>
          <w:szCs w:val="24"/>
        </w:rPr>
        <w:t xml:space="preserve">i nie posiadał doświadczenia zawodowego. </w:t>
      </w:r>
    </w:p>
    <w:p w:rsidR="008F4ED0" w:rsidRPr="00C32016" w:rsidRDefault="008F4ED0" w:rsidP="00ED0B66">
      <w:pPr>
        <w:spacing w:before="240"/>
        <w:rPr>
          <w:rFonts w:cs="Arial"/>
          <w:b/>
          <w:sz w:val="20"/>
          <w:szCs w:val="20"/>
        </w:rPr>
      </w:pPr>
      <w:r>
        <w:rPr>
          <w:rFonts w:cs="Arial"/>
          <w:b/>
          <w:sz w:val="20"/>
          <w:szCs w:val="20"/>
        </w:rPr>
        <w:t xml:space="preserve">Tabela </w:t>
      </w:r>
      <w:r w:rsidR="00ED0B66">
        <w:rPr>
          <w:rFonts w:cs="Arial"/>
          <w:b/>
          <w:sz w:val="20"/>
          <w:szCs w:val="20"/>
        </w:rPr>
        <w:t>6</w:t>
      </w:r>
      <w:r>
        <w:rPr>
          <w:rFonts w:cs="Arial"/>
          <w:b/>
          <w:sz w:val="20"/>
          <w:szCs w:val="20"/>
        </w:rPr>
        <w:t xml:space="preserve">. </w:t>
      </w:r>
      <w:r w:rsidRPr="00C32016">
        <w:rPr>
          <w:rFonts w:cs="Arial"/>
          <w:b/>
          <w:sz w:val="20"/>
          <w:szCs w:val="20"/>
        </w:rPr>
        <w:t>St</w:t>
      </w:r>
      <w:r w:rsidR="00ED0B66">
        <w:rPr>
          <w:rFonts w:cs="Arial"/>
          <w:b/>
          <w:sz w:val="20"/>
          <w:szCs w:val="20"/>
        </w:rPr>
        <w:t xml:space="preserve">ruktura osób bezrobotnych w woj. </w:t>
      </w:r>
      <w:r w:rsidRPr="00C32016">
        <w:rPr>
          <w:rFonts w:cs="Arial"/>
          <w:b/>
          <w:sz w:val="20"/>
          <w:szCs w:val="20"/>
        </w:rPr>
        <w:t>zachod</w:t>
      </w:r>
      <w:r>
        <w:rPr>
          <w:rFonts w:cs="Arial"/>
          <w:b/>
          <w:sz w:val="20"/>
          <w:szCs w:val="20"/>
        </w:rPr>
        <w:t>niopomorskim</w:t>
      </w:r>
      <w:r w:rsidR="00ED0B66">
        <w:rPr>
          <w:rFonts w:cs="Arial"/>
          <w:b/>
          <w:sz w:val="20"/>
          <w:szCs w:val="20"/>
        </w:rPr>
        <w:t xml:space="preserve"> </w:t>
      </w:r>
      <w:r>
        <w:rPr>
          <w:rFonts w:cs="Arial"/>
          <w:b/>
          <w:sz w:val="20"/>
          <w:szCs w:val="20"/>
        </w:rPr>
        <w:t>na koniec</w:t>
      </w:r>
      <w:r w:rsidR="00ED0B66">
        <w:rPr>
          <w:rFonts w:cs="Arial"/>
          <w:b/>
          <w:sz w:val="20"/>
          <w:szCs w:val="20"/>
        </w:rPr>
        <w:t xml:space="preserve"> </w:t>
      </w:r>
      <w:r>
        <w:rPr>
          <w:rFonts w:cs="Arial"/>
          <w:b/>
          <w:sz w:val="20"/>
          <w:szCs w:val="20"/>
        </w:rPr>
        <w:t>2010</w:t>
      </w:r>
      <w:r w:rsidR="00ED0B66">
        <w:rPr>
          <w:rFonts w:cs="Arial"/>
          <w:b/>
          <w:sz w:val="20"/>
          <w:szCs w:val="20"/>
        </w:rPr>
        <w:t xml:space="preserve"> </w:t>
      </w:r>
      <w:r>
        <w:rPr>
          <w:rFonts w:cs="Arial"/>
          <w:b/>
          <w:sz w:val="20"/>
          <w:szCs w:val="20"/>
        </w:rPr>
        <w:t>i 2011 r.</w:t>
      </w:r>
    </w:p>
    <w:p w:rsidR="008F4ED0" w:rsidRDefault="00796ECA" w:rsidP="008F4ED0">
      <w:r>
        <w:rPr>
          <w:noProof/>
        </w:rPr>
        <w:drawing>
          <wp:inline distT="0" distB="0" distL="0" distR="0">
            <wp:extent cx="5762625" cy="3317240"/>
            <wp:effectExtent l="19050" t="0" r="9525" b="0"/>
            <wp:docPr id="5" name="Obraz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5"/>
                    <pic:cNvPicPr>
                      <a:picLocks noChangeAspect="1" noChangeArrowheads="1"/>
                    </pic:cNvPicPr>
                  </pic:nvPicPr>
                  <pic:blipFill>
                    <a:blip r:embed="rId13" cstate="print"/>
                    <a:srcRect/>
                    <a:stretch>
                      <a:fillRect/>
                    </a:stretch>
                  </pic:blipFill>
                  <pic:spPr bwMode="auto">
                    <a:xfrm>
                      <a:off x="0" y="0"/>
                      <a:ext cx="5762625" cy="3317240"/>
                    </a:xfrm>
                    <a:prstGeom prst="rect">
                      <a:avLst/>
                    </a:prstGeom>
                    <a:noFill/>
                    <a:ln w="9525">
                      <a:noFill/>
                      <a:miter lim="800000"/>
                      <a:headEnd/>
                      <a:tailEnd/>
                    </a:ln>
                  </pic:spPr>
                </pic:pic>
              </a:graphicData>
            </a:graphic>
          </wp:inline>
        </w:drawing>
      </w:r>
    </w:p>
    <w:p w:rsidR="008F4ED0" w:rsidRPr="000E177B" w:rsidRDefault="008F4ED0" w:rsidP="008F4ED0">
      <w:pPr>
        <w:rPr>
          <w:rFonts w:cs="Arial"/>
          <w:i/>
          <w:sz w:val="16"/>
          <w:szCs w:val="16"/>
        </w:rPr>
      </w:pPr>
      <w:r w:rsidRPr="000E177B">
        <w:rPr>
          <w:rFonts w:cs="Arial"/>
          <w:i/>
          <w:sz w:val="16"/>
          <w:szCs w:val="16"/>
        </w:rPr>
        <w:t>Źródło: opracowanie własne WUP w Szczecinie na podstawie sprawozdania GUS, MPiPS-01.</w:t>
      </w:r>
    </w:p>
    <w:p w:rsidR="008F4ED0" w:rsidRPr="008F4ED0" w:rsidRDefault="00ED0B66" w:rsidP="00404CCF">
      <w:pPr>
        <w:ind w:firstLine="709"/>
        <w:rPr>
          <w:rFonts w:cs="Arial"/>
          <w:szCs w:val="24"/>
        </w:rPr>
      </w:pPr>
      <w:r>
        <w:rPr>
          <w:rFonts w:cs="Arial"/>
          <w:szCs w:val="24"/>
        </w:rPr>
        <w:br w:type="page"/>
      </w:r>
      <w:r w:rsidR="008F4ED0" w:rsidRPr="008F4ED0">
        <w:rPr>
          <w:rFonts w:cs="Arial"/>
          <w:szCs w:val="24"/>
        </w:rPr>
        <w:lastRenderedPageBreak/>
        <w:t>Na koniec 2011 roku w rejestrach urzędów pracy znajdowało się ponad 19 tys. osób do 25 roku życia, stanowiących 17,7% wszystkich zarejestrowanych (18,8%</w:t>
      </w:r>
      <w:r w:rsidR="00377443">
        <w:rPr>
          <w:rFonts w:cs="Arial"/>
          <w:szCs w:val="24"/>
        </w:rPr>
        <w:br/>
      </w:r>
      <w:r w:rsidR="008F4ED0" w:rsidRPr="008F4ED0">
        <w:rPr>
          <w:rFonts w:cs="Arial"/>
          <w:szCs w:val="24"/>
        </w:rPr>
        <w:t>w ubiegłym roku).</w:t>
      </w:r>
      <w:r w:rsidR="008F4ED0">
        <w:rPr>
          <w:rFonts w:cs="Arial"/>
          <w:szCs w:val="24"/>
        </w:rPr>
        <w:t xml:space="preserve"> </w:t>
      </w:r>
      <w:r w:rsidR="008F4ED0" w:rsidRPr="008F4ED0">
        <w:rPr>
          <w:rFonts w:cs="Arial"/>
          <w:szCs w:val="24"/>
        </w:rPr>
        <w:t>W stosunku do końca 2010 roku liczba bezrobotnych w tejże kategorii zmniejszyła się o 1,3 tys. osób. W analizowanej grupie większość stanowiły kobiety – 57,1% wobec 55,3% w ubiegłym roku.</w:t>
      </w:r>
    </w:p>
    <w:p w:rsidR="008F4ED0" w:rsidRPr="00C41578" w:rsidRDefault="008F4ED0" w:rsidP="00ED0B66">
      <w:pPr>
        <w:spacing w:before="120"/>
        <w:ind w:firstLine="709"/>
        <w:rPr>
          <w:rFonts w:cs="Arial"/>
          <w:szCs w:val="24"/>
        </w:rPr>
      </w:pPr>
      <w:r w:rsidRPr="008F4ED0">
        <w:rPr>
          <w:rFonts w:cs="Arial"/>
          <w:szCs w:val="24"/>
        </w:rPr>
        <w:t xml:space="preserve">Orzeczenie o niepełnosprawności w urzędzie pracy przedstawiło 4,6 tys. osób będących w ewidencji PUP na koniec 2011 roku wobec 4,3 tys. rok wcześniej. Osoby niepełnosprawne stanowiły w analizowanym roku 4,2% wszystkich bezrobotnych, czyli notowano wzrost udziału badanej kategorii o 0,3 pkt. proc. w skali roku. </w:t>
      </w:r>
      <w:r w:rsidR="00C41578">
        <w:rPr>
          <w:rFonts w:cs="Arial"/>
          <w:szCs w:val="24"/>
        </w:rPr>
        <w:br/>
      </w:r>
      <w:r w:rsidRPr="008F4ED0">
        <w:rPr>
          <w:rFonts w:cs="Arial"/>
          <w:szCs w:val="24"/>
        </w:rPr>
        <w:t>W zbiorowości bezrobotnych niepełnosprawnych</w:t>
      </w:r>
      <w:r w:rsidRPr="00EA6D5E">
        <w:rPr>
          <w:rFonts w:cs="Arial"/>
          <w:sz w:val="20"/>
          <w:szCs w:val="20"/>
        </w:rPr>
        <w:t xml:space="preserve"> </w:t>
      </w:r>
      <w:r w:rsidRPr="00C41578">
        <w:rPr>
          <w:rFonts w:cs="Arial"/>
          <w:szCs w:val="24"/>
        </w:rPr>
        <w:t>nieznaczną przewagę mieli mężczyźni stanowiący 50,2% (50,5% w ubiegłym roku). W porównaniu ze stanem</w:t>
      </w:r>
      <w:r w:rsidR="00404CCF">
        <w:rPr>
          <w:rFonts w:cs="Arial"/>
          <w:szCs w:val="24"/>
        </w:rPr>
        <w:br/>
      </w:r>
      <w:r w:rsidRPr="00C41578">
        <w:rPr>
          <w:rFonts w:cs="Arial"/>
          <w:szCs w:val="24"/>
        </w:rPr>
        <w:t>z końca 2010 roku analizowana grupa zwiększyła się o ponad 300 osób.</w:t>
      </w:r>
    </w:p>
    <w:p w:rsidR="008F4ED0" w:rsidRPr="00C41578" w:rsidRDefault="008F4ED0" w:rsidP="00ED0B66">
      <w:pPr>
        <w:spacing w:before="120"/>
        <w:ind w:firstLine="709"/>
      </w:pPr>
      <w:r w:rsidRPr="00C41578">
        <w:t>Najbardziej sfeminizowaną kategorię na koniec 2011 roku (nie licząc grupy</w:t>
      </w:r>
      <w:r w:rsidR="00404CCF">
        <w:br/>
      </w:r>
      <w:r w:rsidRPr="00C41578">
        <w:t>po zakończeniu realizacji kontraktu socjalnego) stanowiła grupa bezrobotnych samotnie wychowujących dziecko</w:t>
      </w:r>
      <w:r w:rsidR="00C41578">
        <w:t xml:space="preserve"> </w:t>
      </w:r>
      <w:r w:rsidRPr="00C41578">
        <w:t>do 18 roku życia, gdzie odsetek kobiet kształtował się na poziomie 85,9% (85,1% na koniec ubiegłego roku). Liczba bezrobotnych</w:t>
      </w:r>
      <w:r w:rsidR="00404CCF">
        <w:br/>
      </w:r>
      <w:r w:rsidRPr="00C41578">
        <w:t xml:space="preserve">w tejże kategorii wzrosła o 562 osoby w przeciągu roku, o 595 osób </w:t>
      </w:r>
      <w:r w:rsidRPr="00C41578">
        <w:br/>
        <w:t xml:space="preserve">w grupie bezrobotnych kobiet. Wyraźną przewagę kobiet notowano także w grupach bez doświadczenia zawodowego, bez kwalifikacji zawodowych, długotrwale bezrobotni, do 25 roku życia. </w:t>
      </w:r>
    </w:p>
    <w:p w:rsidR="001676B9" w:rsidRDefault="001676B9" w:rsidP="001676B9">
      <w:pPr>
        <w:pStyle w:val="Nagwek3"/>
      </w:pPr>
      <w:bookmarkStart w:id="63" w:name="_Toc239834281"/>
      <w:bookmarkStart w:id="64" w:name="_Toc239837728"/>
      <w:bookmarkStart w:id="65" w:name="_Toc239840422"/>
      <w:bookmarkStart w:id="66" w:name="_Toc268084146"/>
      <w:bookmarkStart w:id="67" w:name="_Toc270941883"/>
      <w:bookmarkStart w:id="68" w:name="_Toc271095310"/>
      <w:bookmarkStart w:id="69" w:name="_Toc284235605"/>
      <w:bookmarkStart w:id="70" w:name="_Toc286648726"/>
      <w:bookmarkStart w:id="71" w:name="_Toc286913398"/>
      <w:bookmarkStart w:id="72" w:name="_Toc286913971"/>
      <w:bookmarkStart w:id="73" w:name="_Toc287945527"/>
      <w:bookmarkStart w:id="74" w:name="_Toc319307745"/>
      <w:r w:rsidRPr="001676B9">
        <w:t xml:space="preserve">Bezrobotni według </w:t>
      </w:r>
      <w:bookmarkEnd w:id="63"/>
      <w:bookmarkEnd w:id="64"/>
      <w:bookmarkEnd w:id="65"/>
      <w:bookmarkEnd w:id="66"/>
      <w:bookmarkEnd w:id="67"/>
      <w:bookmarkEnd w:id="68"/>
      <w:bookmarkEnd w:id="69"/>
      <w:bookmarkEnd w:id="70"/>
      <w:bookmarkEnd w:id="71"/>
      <w:bookmarkEnd w:id="72"/>
      <w:bookmarkEnd w:id="73"/>
      <w:r w:rsidR="00C41578">
        <w:t>płci</w:t>
      </w:r>
      <w:bookmarkEnd w:id="74"/>
    </w:p>
    <w:p w:rsidR="00C41578" w:rsidRPr="00C41578" w:rsidRDefault="00C41578" w:rsidP="00404CCF">
      <w:pPr>
        <w:spacing w:before="120" w:after="120"/>
        <w:ind w:firstLine="709"/>
        <w:rPr>
          <w:rFonts w:cs="Arial"/>
          <w:szCs w:val="24"/>
        </w:rPr>
      </w:pPr>
      <w:r w:rsidRPr="00C41578">
        <w:rPr>
          <w:rFonts w:cs="Arial"/>
          <w:szCs w:val="24"/>
        </w:rPr>
        <w:t>Na koniec 2011 w ewidencji urzędów pracy znajdowało się ponad 58 tys. bezrobotnych kobiet stanowiących 53,8% wszystkich zarejestrowanych.</w:t>
      </w:r>
      <w:r>
        <w:rPr>
          <w:rFonts w:cs="Arial"/>
          <w:szCs w:val="24"/>
        </w:rPr>
        <w:br/>
      </w:r>
      <w:r w:rsidRPr="00C41578">
        <w:rPr>
          <w:rFonts w:cs="Arial"/>
          <w:szCs w:val="24"/>
        </w:rPr>
        <w:t>W porównaniu ze stanem z końca 2010 roku liczba bezrobotnych kobiet wzrosła</w:t>
      </w:r>
      <w:r>
        <w:rPr>
          <w:rFonts w:cs="Arial"/>
          <w:szCs w:val="24"/>
        </w:rPr>
        <w:br/>
      </w:r>
      <w:r w:rsidRPr="00C41578">
        <w:rPr>
          <w:rFonts w:cs="Arial"/>
          <w:szCs w:val="24"/>
        </w:rPr>
        <w:t>o 2,4%, z kolei udział analizowanej grupy wśród wszystkich bezrobotnych zwiększył się o 1,8 pkt proc.</w:t>
      </w:r>
    </w:p>
    <w:p w:rsidR="00C41578" w:rsidRDefault="00C41578" w:rsidP="00C41578">
      <w:pPr>
        <w:rPr>
          <w:rFonts w:cs="Arial"/>
          <w:b/>
          <w:sz w:val="20"/>
          <w:szCs w:val="20"/>
        </w:rPr>
      </w:pPr>
      <w:r>
        <w:rPr>
          <w:rFonts w:cs="Arial"/>
          <w:b/>
          <w:sz w:val="20"/>
          <w:szCs w:val="20"/>
        </w:rPr>
        <w:t xml:space="preserve">Tabela </w:t>
      </w:r>
      <w:r w:rsidR="00A84E2C">
        <w:rPr>
          <w:rFonts w:cs="Arial"/>
          <w:b/>
          <w:sz w:val="20"/>
          <w:szCs w:val="20"/>
        </w:rPr>
        <w:t>7</w:t>
      </w:r>
      <w:r w:rsidRPr="000E177B">
        <w:rPr>
          <w:rFonts w:cs="Arial"/>
          <w:b/>
          <w:sz w:val="20"/>
          <w:szCs w:val="20"/>
        </w:rPr>
        <w:t>. Liczba bezrobotnych w powiatach w</w:t>
      </w:r>
      <w:r>
        <w:rPr>
          <w:rFonts w:cs="Arial"/>
          <w:b/>
          <w:sz w:val="20"/>
          <w:szCs w:val="20"/>
        </w:rPr>
        <w:t>ojewództwa zachodniopomorskiego, w tym kobiet na koniec 2010 i 2011 r.</w:t>
      </w:r>
    </w:p>
    <w:tbl>
      <w:tblPr>
        <w:tblW w:w="9080" w:type="dxa"/>
        <w:tblInd w:w="55" w:type="dxa"/>
        <w:tblCellMar>
          <w:left w:w="70" w:type="dxa"/>
          <w:right w:w="70" w:type="dxa"/>
        </w:tblCellMar>
        <w:tblLook w:val="04A0"/>
      </w:tblPr>
      <w:tblGrid>
        <w:gridCol w:w="2040"/>
        <w:gridCol w:w="1321"/>
        <w:gridCol w:w="1080"/>
        <w:gridCol w:w="1080"/>
        <w:gridCol w:w="1420"/>
        <w:gridCol w:w="1080"/>
        <w:gridCol w:w="1080"/>
      </w:tblGrid>
      <w:tr w:rsidR="00C41578" w:rsidRPr="004D4FB4" w:rsidTr="004C7FD4">
        <w:trPr>
          <w:trHeight w:val="285"/>
        </w:trPr>
        <w:tc>
          <w:tcPr>
            <w:tcW w:w="20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41578" w:rsidRPr="006006C9" w:rsidRDefault="00C41578" w:rsidP="004C7FD4">
            <w:pPr>
              <w:jc w:val="center"/>
              <w:rPr>
                <w:rFonts w:cs="Arial"/>
                <w:b/>
                <w:bCs/>
                <w:color w:val="000000"/>
                <w:sz w:val="18"/>
                <w:szCs w:val="18"/>
              </w:rPr>
            </w:pPr>
            <w:r w:rsidRPr="006006C9">
              <w:rPr>
                <w:rFonts w:cs="Arial"/>
                <w:b/>
                <w:bCs/>
                <w:color w:val="000000"/>
                <w:sz w:val="18"/>
                <w:szCs w:val="18"/>
              </w:rPr>
              <w:t>Powiat</w:t>
            </w:r>
          </w:p>
        </w:tc>
        <w:tc>
          <w:tcPr>
            <w:tcW w:w="3460" w:type="dxa"/>
            <w:gridSpan w:val="3"/>
            <w:tcBorders>
              <w:top w:val="single" w:sz="4" w:space="0" w:color="auto"/>
              <w:left w:val="nil"/>
              <w:bottom w:val="single" w:sz="4" w:space="0" w:color="auto"/>
              <w:right w:val="single" w:sz="4" w:space="0" w:color="auto"/>
            </w:tcBorders>
            <w:shd w:val="clear" w:color="auto" w:fill="auto"/>
            <w:vAlign w:val="center"/>
            <w:hideMark/>
          </w:tcPr>
          <w:p w:rsidR="00C41578" w:rsidRPr="006006C9" w:rsidRDefault="00C41578" w:rsidP="004C7FD4">
            <w:pPr>
              <w:jc w:val="center"/>
              <w:rPr>
                <w:rFonts w:cs="Arial"/>
                <w:b/>
                <w:bCs/>
                <w:color w:val="000000"/>
                <w:sz w:val="18"/>
                <w:szCs w:val="18"/>
              </w:rPr>
            </w:pPr>
            <w:r w:rsidRPr="006006C9">
              <w:rPr>
                <w:rFonts w:cs="Arial"/>
                <w:b/>
                <w:bCs/>
                <w:color w:val="000000"/>
                <w:sz w:val="18"/>
                <w:szCs w:val="18"/>
              </w:rPr>
              <w:t>31 grudnia 2010 r.</w:t>
            </w:r>
          </w:p>
        </w:tc>
        <w:tc>
          <w:tcPr>
            <w:tcW w:w="3580" w:type="dxa"/>
            <w:gridSpan w:val="3"/>
            <w:tcBorders>
              <w:top w:val="single" w:sz="4" w:space="0" w:color="auto"/>
              <w:left w:val="nil"/>
              <w:bottom w:val="single" w:sz="4" w:space="0" w:color="auto"/>
              <w:right w:val="single" w:sz="4" w:space="0" w:color="auto"/>
            </w:tcBorders>
            <w:shd w:val="clear" w:color="auto" w:fill="auto"/>
            <w:vAlign w:val="center"/>
            <w:hideMark/>
          </w:tcPr>
          <w:p w:rsidR="00C41578" w:rsidRPr="006006C9" w:rsidRDefault="00C41578" w:rsidP="004C7FD4">
            <w:pPr>
              <w:jc w:val="center"/>
              <w:rPr>
                <w:rFonts w:cs="Arial"/>
                <w:b/>
                <w:bCs/>
                <w:color w:val="000000"/>
                <w:sz w:val="18"/>
                <w:szCs w:val="18"/>
              </w:rPr>
            </w:pPr>
            <w:r w:rsidRPr="006006C9">
              <w:rPr>
                <w:rFonts w:cs="Arial"/>
                <w:b/>
                <w:bCs/>
                <w:color w:val="000000"/>
                <w:sz w:val="18"/>
                <w:szCs w:val="18"/>
              </w:rPr>
              <w:t>31 grudnia 2011 r.</w:t>
            </w:r>
          </w:p>
        </w:tc>
      </w:tr>
      <w:tr w:rsidR="00C41578" w:rsidRPr="004D4FB4" w:rsidTr="004C7FD4">
        <w:trPr>
          <w:trHeight w:val="720"/>
        </w:trPr>
        <w:tc>
          <w:tcPr>
            <w:tcW w:w="2040" w:type="dxa"/>
            <w:vMerge/>
            <w:tcBorders>
              <w:top w:val="single" w:sz="4" w:space="0" w:color="auto"/>
              <w:left w:val="single" w:sz="4" w:space="0" w:color="auto"/>
              <w:bottom w:val="single" w:sz="4" w:space="0" w:color="auto"/>
              <w:right w:val="single" w:sz="4" w:space="0" w:color="auto"/>
            </w:tcBorders>
            <w:vAlign w:val="center"/>
            <w:hideMark/>
          </w:tcPr>
          <w:p w:rsidR="00C41578" w:rsidRPr="006006C9" w:rsidRDefault="00C41578" w:rsidP="004C7FD4">
            <w:pPr>
              <w:rPr>
                <w:rFonts w:cs="Arial"/>
                <w:b/>
                <w:bCs/>
                <w:color w:val="000000"/>
                <w:sz w:val="18"/>
                <w:szCs w:val="18"/>
              </w:rPr>
            </w:pPr>
          </w:p>
        </w:tc>
        <w:tc>
          <w:tcPr>
            <w:tcW w:w="1300" w:type="dxa"/>
            <w:tcBorders>
              <w:top w:val="nil"/>
              <w:left w:val="nil"/>
              <w:bottom w:val="single" w:sz="4" w:space="0" w:color="auto"/>
              <w:right w:val="single" w:sz="4" w:space="0" w:color="auto"/>
            </w:tcBorders>
            <w:shd w:val="clear" w:color="auto" w:fill="auto"/>
            <w:vAlign w:val="center"/>
            <w:hideMark/>
          </w:tcPr>
          <w:p w:rsidR="00C41578" w:rsidRPr="006006C9" w:rsidRDefault="00C41578" w:rsidP="004C7FD4">
            <w:pPr>
              <w:jc w:val="center"/>
              <w:rPr>
                <w:rFonts w:cs="Arial"/>
                <w:b/>
                <w:bCs/>
                <w:color w:val="000000"/>
                <w:sz w:val="18"/>
                <w:szCs w:val="18"/>
              </w:rPr>
            </w:pPr>
            <w:r w:rsidRPr="006006C9">
              <w:rPr>
                <w:rFonts w:cs="Arial"/>
                <w:b/>
                <w:bCs/>
                <w:color w:val="000000"/>
                <w:sz w:val="18"/>
                <w:szCs w:val="18"/>
              </w:rPr>
              <w:t>Liczba bezrobotnych ogółem</w:t>
            </w:r>
          </w:p>
        </w:tc>
        <w:tc>
          <w:tcPr>
            <w:tcW w:w="1080" w:type="dxa"/>
            <w:tcBorders>
              <w:top w:val="nil"/>
              <w:left w:val="nil"/>
              <w:bottom w:val="single" w:sz="4" w:space="0" w:color="auto"/>
              <w:right w:val="single" w:sz="4" w:space="0" w:color="auto"/>
            </w:tcBorders>
            <w:shd w:val="clear" w:color="auto" w:fill="auto"/>
            <w:vAlign w:val="center"/>
            <w:hideMark/>
          </w:tcPr>
          <w:p w:rsidR="00C41578" w:rsidRPr="006006C9" w:rsidRDefault="00C41578" w:rsidP="004C7FD4">
            <w:pPr>
              <w:jc w:val="center"/>
              <w:rPr>
                <w:rFonts w:cs="Arial"/>
                <w:b/>
                <w:bCs/>
                <w:color w:val="000000"/>
                <w:sz w:val="18"/>
                <w:szCs w:val="18"/>
              </w:rPr>
            </w:pPr>
            <w:r w:rsidRPr="006006C9">
              <w:rPr>
                <w:rFonts w:cs="Arial"/>
                <w:b/>
                <w:bCs/>
                <w:color w:val="000000"/>
                <w:sz w:val="18"/>
                <w:szCs w:val="18"/>
              </w:rPr>
              <w:t>Kobiety</w:t>
            </w:r>
          </w:p>
        </w:tc>
        <w:tc>
          <w:tcPr>
            <w:tcW w:w="1080" w:type="dxa"/>
            <w:tcBorders>
              <w:top w:val="nil"/>
              <w:left w:val="nil"/>
              <w:bottom w:val="single" w:sz="4" w:space="0" w:color="auto"/>
              <w:right w:val="single" w:sz="4" w:space="0" w:color="auto"/>
            </w:tcBorders>
            <w:shd w:val="clear" w:color="auto" w:fill="auto"/>
            <w:vAlign w:val="center"/>
            <w:hideMark/>
          </w:tcPr>
          <w:p w:rsidR="00C41578" w:rsidRPr="006006C9" w:rsidRDefault="00C41578" w:rsidP="004C7FD4">
            <w:pPr>
              <w:jc w:val="center"/>
              <w:rPr>
                <w:rFonts w:cs="Arial"/>
                <w:b/>
                <w:bCs/>
                <w:color w:val="000000"/>
                <w:sz w:val="18"/>
                <w:szCs w:val="18"/>
              </w:rPr>
            </w:pPr>
            <w:r w:rsidRPr="006006C9">
              <w:rPr>
                <w:rFonts w:cs="Arial"/>
                <w:b/>
                <w:bCs/>
                <w:color w:val="000000"/>
                <w:sz w:val="18"/>
                <w:szCs w:val="18"/>
              </w:rPr>
              <w:t>Udział % kobiet</w:t>
            </w:r>
          </w:p>
        </w:tc>
        <w:tc>
          <w:tcPr>
            <w:tcW w:w="1420" w:type="dxa"/>
            <w:tcBorders>
              <w:top w:val="nil"/>
              <w:left w:val="nil"/>
              <w:bottom w:val="single" w:sz="4" w:space="0" w:color="auto"/>
              <w:right w:val="single" w:sz="4" w:space="0" w:color="auto"/>
            </w:tcBorders>
            <w:shd w:val="clear" w:color="auto" w:fill="auto"/>
            <w:vAlign w:val="center"/>
            <w:hideMark/>
          </w:tcPr>
          <w:p w:rsidR="00C41578" w:rsidRPr="006006C9" w:rsidRDefault="00C41578" w:rsidP="004C7FD4">
            <w:pPr>
              <w:jc w:val="center"/>
              <w:rPr>
                <w:rFonts w:cs="Arial"/>
                <w:b/>
                <w:bCs/>
                <w:color w:val="000000"/>
                <w:sz w:val="18"/>
                <w:szCs w:val="18"/>
              </w:rPr>
            </w:pPr>
            <w:r w:rsidRPr="006006C9">
              <w:rPr>
                <w:rFonts w:cs="Arial"/>
                <w:b/>
                <w:bCs/>
                <w:color w:val="000000"/>
                <w:sz w:val="18"/>
                <w:szCs w:val="18"/>
              </w:rPr>
              <w:t>Liczba bezrobotnych ogółem</w:t>
            </w:r>
          </w:p>
        </w:tc>
        <w:tc>
          <w:tcPr>
            <w:tcW w:w="1080" w:type="dxa"/>
            <w:tcBorders>
              <w:top w:val="nil"/>
              <w:left w:val="nil"/>
              <w:bottom w:val="single" w:sz="4" w:space="0" w:color="auto"/>
              <w:right w:val="single" w:sz="4" w:space="0" w:color="auto"/>
            </w:tcBorders>
            <w:shd w:val="clear" w:color="auto" w:fill="auto"/>
            <w:vAlign w:val="center"/>
            <w:hideMark/>
          </w:tcPr>
          <w:p w:rsidR="00C41578" w:rsidRPr="006006C9" w:rsidRDefault="00C41578" w:rsidP="004C7FD4">
            <w:pPr>
              <w:jc w:val="center"/>
              <w:rPr>
                <w:rFonts w:cs="Arial"/>
                <w:b/>
                <w:bCs/>
                <w:color w:val="000000"/>
                <w:sz w:val="18"/>
                <w:szCs w:val="18"/>
              </w:rPr>
            </w:pPr>
            <w:r w:rsidRPr="006006C9">
              <w:rPr>
                <w:rFonts w:cs="Arial"/>
                <w:b/>
                <w:bCs/>
                <w:color w:val="000000"/>
                <w:sz w:val="18"/>
                <w:szCs w:val="18"/>
              </w:rPr>
              <w:t>Kobiety</w:t>
            </w:r>
          </w:p>
        </w:tc>
        <w:tc>
          <w:tcPr>
            <w:tcW w:w="1080" w:type="dxa"/>
            <w:tcBorders>
              <w:top w:val="nil"/>
              <w:left w:val="nil"/>
              <w:bottom w:val="single" w:sz="4" w:space="0" w:color="auto"/>
              <w:right w:val="single" w:sz="4" w:space="0" w:color="auto"/>
            </w:tcBorders>
            <w:shd w:val="clear" w:color="auto" w:fill="auto"/>
            <w:vAlign w:val="center"/>
            <w:hideMark/>
          </w:tcPr>
          <w:p w:rsidR="00C41578" w:rsidRPr="006006C9" w:rsidRDefault="00C41578" w:rsidP="004C7FD4">
            <w:pPr>
              <w:jc w:val="center"/>
              <w:rPr>
                <w:rFonts w:cs="Arial"/>
                <w:b/>
                <w:bCs/>
                <w:color w:val="000000"/>
                <w:sz w:val="18"/>
                <w:szCs w:val="18"/>
              </w:rPr>
            </w:pPr>
            <w:r w:rsidRPr="006006C9">
              <w:rPr>
                <w:rFonts w:cs="Arial"/>
                <w:b/>
                <w:bCs/>
                <w:color w:val="000000"/>
                <w:sz w:val="18"/>
                <w:szCs w:val="18"/>
              </w:rPr>
              <w:t>Udział % kobiet</w:t>
            </w:r>
          </w:p>
        </w:tc>
      </w:tr>
      <w:tr w:rsidR="00C41578" w:rsidRPr="004D4FB4" w:rsidTr="004C7FD4">
        <w:trPr>
          <w:trHeight w:val="285"/>
        </w:trPr>
        <w:tc>
          <w:tcPr>
            <w:tcW w:w="2040" w:type="dxa"/>
            <w:tcBorders>
              <w:top w:val="nil"/>
              <w:left w:val="single" w:sz="4" w:space="0" w:color="auto"/>
              <w:bottom w:val="single" w:sz="4" w:space="0" w:color="auto"/>
              <w:right w:val="single" w:sz="4" w:space="0" w:color="auto"/>
            </w:tcBorders>
            <w:shd w:val="clear" w:color="auto" w:fill="auto"/>
            <w:noWrap/>
            <w:vAlign w:val="center"/>
            <w:hideMark/>
          </w:tcPr>
          <w:p w:rsidR="00C41578" w:rsidRPr="006006C9" w:rsidRDefault="00C41578" w:rsidP="004C7FD4">
            <w:pPr>
              <w:rPr>
                <w:rFonts w:cs="Arial"/>
                <w:b/>
                <w:bCs/>
                <w:color w:val="000000"/>
                <w:sz w:val="18"/>
                <w:szCs w:val="18"/>
              </w:rPr>
            </w:pPr>
            <w:r w:rsidRPr="006006C9">
              <w:rPr>
                <w:rFonts w:cs="Arial"/>
                <w:b/>
                <w:bCs/>
                <w:color w:val="000000"/>
                <w:sz w:val="18"/>
                <w:szCs w:val="18"/>
              </w:rPr>
              <w:t>Białogardzki</w:t>
            </w:r>
          </w:p>
        </w:tc>
        <w:tc>
          <w:tcPr>
            <w:tcW w:w="1300" w:type="dxa"/>
            <w:tcBorders>
              <w:top w:val="nil"/>
              <w:left w:val="nil"/>
              <w:bottom w:val="single" w:sz="4" w:space="0" w:color="auto"/>
              <w:right w:val="single" w:sz="4" w:space="0" w:color="auto"/>
            </w:tcBorders>
            <w:shd w:val="clear" w:color="auto" w:fill="auto"/>
            <w:noWrap/>
            <w:vAlign w:val="center"/>
            <w:hideMark/>
          </w:tcPr>
          <w:p w:rsidR="00C41578" w:rsidRPr="006006C9" w:rsidRDefault="00C41578" w:rsidP="004C7FD4">
            <w:pPr>
              <w:jc w:val="center"/>
              <w:rPr>
                <w:rFonts w:cs="Arial"/>
                <w:color w:val="000000"/>
                <w:sz w:val="18"/>
                <w:szCs w:val="18"/>
              </w:rPr>
            </w:pPr>
            <w:r w:rsidRPr="006006C9">
              <w:rPr>
                <w:rFonts w:cs="Arial"/>
                <w:color w:val="000000"/>
                <w:sz w:val="18"/>
                <w:szCs w:val="18"/>
              </w:rPr>
              <w:t>5 395</w:t>
            </w:r>
          </w:p>
        </w:tc>
        <w:tc>
          <w:tcPr>
            <w:tcW w:w="1080" w:type="dxa"/>
            <w:tcBorders>
              <w:top w:val="nil"/>
              <w:left w:val="nil"/>
              <w:bottom w:val="single" w:sz="4" w:space="0" w:color="auto"/>
              <w:right w:val="single" w:sz="4" w:space="0" w:color="auto"/>
            </w:tcBorders>
            <w:shd w:val="clear" w:color="auto" w:fill="auto"/>
            <w:noWrap/>
            <w:vAlign w:val="center"/>
            <w:hideMark/>
          </w:tcPr>
          <w:p w:rsidR="00C41578" w:rsidRPr="006006C9" w:rsidRDefault="00C41578" w:rsidP="004C7FD4">
            <w:pPr>
              <w:jc w:val="center"/>
              <w:rPr>
                <w:rFonts w:cs="Arial"/>
                <w:color w:val="000000"/>
                <w:sz w:val="18"/>
                <w:szCs w:val="18"/>
              </w:rPr>
            </w:pPr>
            <w:r w:rsidRPr="006006C9">
              <w:rPr>
                <w:rFonts w:cs="Arial"/>
                <w:color w:val="000000"/>
                <w:sz w:val="18"/>
                <w:szCs w:val="18"/>
              </w:rPr>
              <w:t>2 630</w:t>
            </w:r>
          </w:p>
        </w:tc>
        <w:tc>
          <w:tcPr>
            <w:tcW w:w="1080" w:type="dxa"/>
            <w:tcBorders>
              <w:top w:val="nil"/>
              <w:left w:val="nil"/>
              <w:bottom w:val="single" w:sz="4" w:space="0" w:color="auto"/>
              <w:right w:val="single" w:sz="4" w:space="0" w:color="auto"/>
            </w:tcBorders>
            <w:shd w:val="clear" w:color="auto" w:fill="auto"/>
            <w:noWrap/>
            <w:vAlign w:val="center"/>
            <w:hideMark/>
          </w:tcPr>
          <w:p w:rsidR="00C41578" w:rsidRPr="006006C9" w:rsidRDefault="00C41578" w:rsidP="004C7FD4">
            <w:pPr>
              <w:jc w:val="center"/>
              <w:rPr>
                <w:rFonts w:cs="Arial"/>
                <w:color w:val="000000"/>
                <w:sz w:val="18"/>
                <w:szCs w:val="18"/>
              </w:rPr>
            </w:pPr>
            <w:r w:rsidRPr="006006C9">
              <w:rPr>
                <w:rFonts w:cs="Arial"/>
                <w:color w:val="000000"/>
                <w:sz w:val="18"/>
                <w:szCs w:val="18"/>
              </w:rPr>
              <w:t>48,7</w:t>
            </w:r>
          </w:p>
        </w:tc>
        <w:tc>
          <w:tcPr>
            <w:tcW w:w="1420" w:type="dxa"/>
            <w:tcBorders>
              <w:top w:val="nil"/>
              <w:left w:val="nil"/>
              <w:bottom w:val="single" w:sz="4" w:space="0" w:color="auto"/>
              <w:right w:val="single" w:sz="4" w:space="0" w:color="auto"/>
            </w:tcBorders>
            <w:shd w:val="clear" w:color="auto" w:fill="auto"/>
            <w:noWrap/>
            <w:vAlign w:val="center"/>
            <w:hideMark/>
          </w:tcPr>
          <w:p w:rsidR="00C41578" w:rsidRPr="006006C9" w:rsidRDefault="00C41578" w:rsidP="004C7FD4">
            <w:pPr>
              <w:jc w:val="center"/>
              <w:rPr>
                <w:rFonts w:cs="Arial"/>
                <w:color w:val="000000"/>
                <w:sz w:val="18"/>
                <w:szCs w:val="18"/>
              </w:rPr>
            </w:pPr>
            <w:r w:rsidRPr="006006C9">
              <w:rPr>
                <w:rFonts w:cs="Arial"/>
                <w:color w:val="000000"/>
                <w:sz w:val="18"/>
                <w:szCs w:val="18"/>
              </w:rPr>
              <w:t>4 779</w:t>
            </w:r>
          </w:p>
        </w:tc>
        <w:tc>
          <w:tcPr>
            <w:tcW w:w="1080" w:type="dxa"/>
            <w:tcBorders>
              <w:top w:val="nil"/>
              <w:left w:val="nil"/>
              <w:bottom w:val="single" w:sz="4" w:space="0" w:color="auto"/>
              <w:right w:val="single" w:sz="4" w:space="0" w:color="auto"/>
            </w:tcBorders>
            <w:shd w:val="clear" w:color="auto" w:fill="auto"/>
            <w:noWrap/>
            <w:vAlign w:val="center"/>
            <w:hideMark/>
          </w:tcPr>
          <w:p w:rsidR="00C41578" w:rsidRPr="006006C9" w:rsidRDefault="00C41578" w:rsidP="004C7FD4">
            <w:pPr>
              <w:jc w:val="center"/>
              <w:rPr>
                <w:rFonts w:cs="Arial"/>
                <w:color w:val="000000"/>
                <w:sz w:val="18"/>
                <w:szCs w:val="18"/>
              </w:rPr>
            </w:pPr>
            <w:r w:rsidRPr="006006C9">
              <w:rPr>
                <w:rFonts w:cs="Arial"/>
                <w:color w:val="000000"/>
                <w:sz w:val="18"/>
                <w:szCs w:val="18"/>
              </w:rPr>
              <w:t>2 382</w:t>
            </w:r>
          </w:p>
        </w:tc>
        <w:tc>
          <w:tcPr>
            <w:tcW w:w="1080" w:type="dxa"/>
            <w:tcBorders>
              <w:top w:val="nil"/>
              <w:left w:val="nil"/>
              <w:bottom w:val="single" w:sz="4" w:space="0" w:color="auto"/>
              <w:right w:val="single" w:sz="4" w:space="0" w:color="auto"/>
            </w:tcBorders>
            <w:shd w:val="clear" w:color="auto" w:fill="auto"/>
            <w:noWrap/>
            <w:vAlign w:val="center"/>
            <w:hideMark/>
          </w:tcPr>
          <w:p w:rsidR="00C41578" w:rsidRPr="006006C9" w:rsidRDefault="00C41578" w:rsidP="004C7FD4">
            <w:pPr>
              <w:jc w:val="center"/>
              <w:rPr>
                <w:rFonts w:cs="Arial"/>
                <w:color w:val="000000"/>
                <w:sz w:val="18"/>
                <w:szCs w:val="18"/>
              </w:rPr>
            </w:pPr>
            <w:r w:rsidRPr="006006C9">
              <w:rPr>
                <w:rFonts w:cs="Arial"/>
                <w:color w:val="000000"/>
                <w:sz w:val="18"/>
                <w:szCs w:val="18"/>
              </w:rPr>
              <w:t>49,8</w:t>
            </w:r>
          </w:p>
        </w:tc>
      </w:tr>
      <w:tr w:rsidR="00C41578" w:rsidRPr="004D4FB4" w:rsidTr="004C7FD4">
        <w:trPr>
          <w:trHeight w:val="285"/>
        </w:trPr>
        <w:tc>
          <w:tcPr>
            <w:tcW w:w="2040" w:type="dxa"/>
            <w:tcBorders>
              <w:top w:val="nil"/>
              <w:left w:val="single" w:sz="4" w:space="0" w:color="auto"/>
              <w:bottom w:val="single" w:sz="4" w:space="0" w:color="auto"/>
              <w:right w:val="single" w:sz="4" w:space="0" w:color="auto"/>
            </w:tcBorders>
            <w:shd w:val="clear" w:color="auto" w:fill="auto"/>
            <w:noWrap/>
            <w:vAlign w:val="center"/>
            <w:hideMark/>
          </w:tcPr>
          <w:p w:rsidR="00C41578" w:rsidRPr="006006C9" w:rsidRDefault="00C41578" w:rsidP="004C7FD4">
            <w:pPr>
              <w:rPr>
                <w:rFonts w:cs="Arial"/>
                <w:b/>
                <w:bCs/>
                <w:color w:val="000000"/>
                <w:sz w:val="18"/>
                <w:szCs w:val="18"/>
              </w:rPr>
            </w:pPr>
            <w:r w:rsidRPr="006006C9">
              <w:rPr>
                <w:rFonts w:cs="Arial"/>
                <w:b/>
                <w:bCs/>
                <w:color w:val="000000"/>
                <w:sz w:val="18"/>
                <w:szCs w:val="18"/>
              </w:rPr>
              <w:t>Choszczeński</w:t>
            </w:r>
          </w:p>
        </w:tc>
        <w:tc>
          <w:tcPr>
            <w:tcW w:w="1300" w:type="dxa"/>
            <w:tcBorders>
              <w:top w:val="nil"/>
              <w:left w:val="nil"/>
              <w:bottom w:val="single" w:sz="4" w:space="0" w:color="auto"/>
              <w:right w:val="single" w:sz="4" w:space="0" w:color="auto"/>
            </w:tcBorders>
            <w:shd w:val="clear" w:color="auto" w:fill="auto"/>
            <w:noWrap/>
            <w:vAlign w:val="center"/>
            <w:hideMark/>
          </w:tcPr>
          <w:p w:rsidR="00C41578" w:rsidRPr="006006C9" w:rsidRDefault="00C41578" w:rsidP="004C7FD4">
            <w:pPr>
              <w:jc w:val="center"/>
              <w:rPr>
                <w:rFonts w:cs="Arial"/>
                <w:color w:val="000000"/>
                <w:sz w:val="18"/>
                <w:szCs w:val="18"/>
              </w:rPr>
            </w:pPr>
            <w:r w:rsidRPr="006006C9">
              <w:rPr>
                <w:rFonts w:cs="Arial"/>
                <w:color w:val="000000"/>
                <w:sz w:val="18"/>
                <w:szCs w:val="18"/>
              </w:rPr>
              <w:t>3 952</w:t>
            </w:r>
          </w:p>
        </w:tc>
        <w:tc>
          <w:tcPr>
            <w:tcW w:w="1080" w:type="dxa"/>
            <w:tcBorders>
              <w:top w:val="nil"/>
              <w:left w:val="nil"/>
              <w:bottom w:val="single" w:sz="4" w:space="0" w:color="auto"/>
              <w:right w:val="single" w:sz="4" w:space="0" w:color="auto"/>
            </w:tcBorders>
            <w:shd w:val="clear" w:color="auto" w:fill="auto"/>
            <w:noWrap/>
            <w:vAlign w:val="center"/>
            <w:hideMark/>
          </w:tcPr>
          <w:p w:rsidR="00C41578" w:rsidRPr="006006C9" w:rsidRDefault="00C41578" w:rsidP="004C7FD4">
            <w:pPr>
              <w:jc w:val="center"/>
              <w:rPr>
                <w:rFonts w:cs="Arial"/>
                <w:color w:val="000000"/>
                <w:sz w:val="18"/>
                <w:szCs w:val="18"/>
              </w:rPr>
            </w:pPr>
            <w:r w:rsidRPr="006006C9">
              <w:rPr>
                <w:rFonts w:cs="Arial"/>
                <w:color w:val="000000"/>
                <w:sz w:val="18"/>
                <w:szCs w:val="18"/>
              </w:rPr>
              <w:t>1 993</w:t>
            </w:r>
          </w:p>
        </w:tc>
        <w:tc>
          <w:tcPr>
            <w:tcW w:w="1080" w:type="dxa"/>
            <w:tcBorders>
              <w:top w:val="nil"/>
              <w:left w:val="nil"/>
              <w:bottom w:val="single" w:sz="4" w:space="0" w:color="auto"/>
              <w:right w:val="single" w:sz="4" w:space="0" w:color="auto"/>
            </w:tcBorders>
            <w:shd w:val="clear" w:color="auto" w:fill="auto"/>
            <w:noWrap/>
            <w:vAlign w:val="center"/>
            <w:hideMark/>
          </w:tcPr>
          <w:p w:rsidR="00C41578" w:rsidRPr="006006C9" w:rsidRDefault="00C41578" w:rsidP="004C7FD4">
            <w:pPr>
              <w:jc w:val="center"/>
              <w:rPr>
                <w:rFonts w:cs="Arial"/>
                <w:color w:val="000000"/>
                <w:sz w:val="18"/>
                <w:szCs w:val="18"/>
              </w:rPr>
            </w:pPr>
            <w:r w:rsidRPr="006006C9">
              <w:rPr>
                <w:rFonts w:cs="Arial"/>
                <w:color w:val="000000"/>
                <w:sz w:val="18"/>
                <w:szCs w:val="18"/>
              </w:rPr>
              <w:t>50,4</w:t>
            </w:r>
          </w:p>
        </w:tc>
        <w:tc>
          <w:tcPr>
            <w:tcW w:w="1420" w:type="dxa"/>
            <w:tcBorders>
              <w:top w:val="nil"/>
              <w:left w:val="nil"/>
              <w:bottom w:val="single" w:sz="4" w:space="0" w:color="auto"/>
              <w:right w:val="single" w:sz="4" w:space="0" w:color="auto"/>
            </w:tcBorders>
            <w:shd w:val="clear" w:color="auto" w:fill="auto"/>
            <w:noWrap/>
            <w:vAlign w:val="center"/>
            <w:hideMark/>
          </w:tcPr>
          <w:p w:rsidR="00C41578" w:rsidRPr="006006C9" w:rsidRDefault="00C41578" w:rsidP="004C7FD4">
            <w:pPr>
              <w:jc w:val="center"/>
              <w:rPr>
                <w:rFonts w:cs="Arial"/>
                <w:color w:val="000000"/>
                <w:sz w:val="18"/>
                <w:szCs w:val="18"/>
              </w:rPr>
            </w:pPr>
            <w:r w:rsidRPr="006006C9">
              <w:rPr>
                <w:rFonts w:cs="Arial"/>
                <w:color w:val="000000"/>
                <w:sz w:val="18"/>
                <w:szCs w:val="18"/>
              </w:rPr>
              <w:t>4 072</w:t>
            </w:r>
          </w:p>
        </w:tc>
        <w:tc>
          <w:tcPr>
            <w:tcW w:w="1080" w:type="dxa"/>
            <w:tcBorders>
              <w:top w:val="nil"/>
              <w:left w:val="nil"/>
              <w:bottom w:val="single" w:sz="4" w:space="0" w:color="auto"/>
              <w:right w:val="single" w:sz="4" w:space="0" w:color="auto"/>
            </w:tcBorders>
            <w:shd w:val="clear" w:color="auto" w:fill="auto"/>
            <w:noWrap/>
            <w:vAlign w:val="center"/>
            <w:hideMark/>
          </w:tcPr>
          <w:p w:rsidR="00C41578" w:rsidRPr="006006C9" w:rsidRDefault="00C41578" w:rsidP="004C7FD4">
            <w:pPr>
              <w:jc w:val="center"/>
              <w:rPr>
                <w:rFonts w:cs="Arial"/>
                <w:color w:val="000000"/>
                <w:sz w:val="18"/>
                <w:szCs w:val="18"/>
              </w:rPr>
            </w:pPr>
            <w:r w:rsidRPr="006006C9">
              <w:rPr>
                <w:rFonts w:cs="Arial"/>
                <w:color w:val="000000"/>
                <w:sz w:val="18"/>
                <w:szCs w:val="18"/>
              </w:rPr>
              <w:t>2 295</w:t>
            </w:r>
          </w:p>
        </w:tc>
        <w:tc>
          <w:tcPr>
            <w:tcW w:w="1080" w:type="dxa"/>
            <w:tcBorders>
              <w:top w:val="nil"/>
              <w:left w:val="nil"/>
              <w:bottom w:val="single" w:sz="4" w:space="0" w:color="auto"/>
              <w:right w:val="single" w:sz="4" w:space="0" w:color="auto"/>
            </w:tcBorders>
            <w:shd w:val="clear" w:color="auto" w:fill="auto"/>
            <w:noWrap/>
            <w:vAlign w:val="center"/>
            <w:hideMark/>
          </w:tcPr>
          <w:p w:rsidR="00C41578" w:rsidRPr="006006C9" w:rsidRDefault="00C41578" w:rsidP="004C7FD4">
            <w:pPr>
              <w:jc w:val="center"/>
              <w:rPr>
                <w:rFonts w:cs="Arial"/>
                <w:color w:val="000000"/>
                <w:sz w:val="18"/>
                <w:szCs w:val="18"/>
              </w:rPr>
            </w:pPr>
            <w:r w:rsidRPr="006006C9">
              <w:rPr>
                <w:rFonts w:cs="Arial"/>
                <w:color w:val="000000"/>
                <w:sz w:val="18"/>
                <w:szCs w:val="18"/>
              </w:rPr>
              <w:t>56,4</w:t>
            </w:r>
          </w:p>
        </w:tc>
      </w:tr>
      <w:tr w:rsidR="00C41578" w:rsidRPr="004D4FB4" w:rsidTr="004C7FD4">
        <w:trPr>
          <w:trHeight w:val="285"/>
        </w:trPr>
        <w:tc>
          <w:tcPr>
            <w:tcW w:w="2040" w:type="dxa"/>
            <w:tcBorders>
              <w:top w:val="nil"/>
              <w:left w:val="single" w:sz="4" w:space="0" w:color="auto"/>
              <w:bottom w:val="single" w:sz="4" w:space="0" w:color="auto"/>
              <w:right w:val="single" w:sz="4" w:space="0" w:color="auto"/>
            </w:tcBorders>
            <w:shd w:val="clear" w:color="auto" w:fill="auto"/>
            <w:noWrap/>
            <w:vAlign w:val="center"/>
            <w:hideMark/>
          </w:tcPr>
          <w:p w:rsidR="00C41578" w:rsidRPr="006006C9" w:rsidRDefault="00C41578" w:rsidP="004C7FD4">
            <w:pPr>
              <w:rPr>
                <w:rFonts w:cs="Arial"/>
                <w:b/>
                <w:bCs/>
                <w:color w:val="000000"/>
                <w:sz w:val="18"/>
                <w:szCs w:val="18"/>
              </w:rPr>
            </w:pPr>
            <w:r w:rsidRPr="006006C9">
              <w:rPr>
                <w:rFonts w:cs="Arial"/>
                <w:b/>
                <w:bCs/>
                <w:color w:val="000000"/>
                <w:sz w:val="18"/>
                <w:szCs w:val="18"/>
              </w:rPr>
              <w:t>Drawski</w:t>
            </w:r>
          </w:p>
        </w:tc>
        <w:tc>
          <w:tcPr>
            <w:tcW w:w="1300" w:type="dxa"/>
            <w:tcBorders>
              <w:top w:val="nil"/>
              <w:left w:val="nil"/>
              <w:bottom w:val="single" w:sz="4" w:space="0" w:color="auto"/>
              <w:right w:val="single" w:sz="4" w:space="0" w:color="auto"/>
            </w:tcBorders>
            <w:shd w:val="clear" w:color="auto" w:fill="auto"/>
            <w:noWrap/>
            <w:vAlign w:val="center"/>
            <w:hideMark/>
          </w:tcPr>
          <w:p w:rsidR="00C41578" w:rsidRPr="006006C9" w:rsidRDefault="00C41578" w:rsidP="004C7FD4">
            <w:pPr>
              <w:jc w:val="center"/>
              <w:rPr>
                <w:rFonts w:cs="Arial"/>
                <w:color w:val="000000"/>
                <w:sz w:val="18"/>
                <w:szCs w:val="18"/>
              </w:rPr>
            </w:pPr>
            <w:r w:rsidRPr="006006C9">
              <w:rPr>
                <w:rFonts w:cs="Arial"/>
                <w:color w:val="000000"/>
                <w:sz w:val="18"/>
                <w:szCs w:val="18"/>
              </w:rPr>
              <w:t>5 365</w:t>
            </w:r>
          </w:p>
        </w:tc>
        <w:tc>
          <w:tcPr>
            <w:tcW w:w="1080" w:type="dxa"/>
            <w:tcBorders>
              <w:top w:val="nil"/>
              <w:left w:val="nil"/>
              <w:bottom w:val="single" w:sz="4" w:space="0" w:color="auto"/>
              <w:right w:val="single" w:sz="4" w:space="0" w:color="auto"/>
            </w:tcBorders>
            <w:shd w:val="clear" w:color="auto" w:fill="auto"/>
            <w:noWrap/>
            <w:vAlign w:val="center"/>
            <w:hideMark/>
          </w:tcPr>
          <w:p w:rsidR="00C41578" w:rsidRPr="006006C9" w:rsidRDefault="00C41578" w:rsidP="004C7FD4">
            <w:pPr>
              <w:jc w:val="center"/>
              <w:rPr>
                <w:rFonts w:cs="Arial"/>
                <w:color w:val="000000"/>
                <w:sz w:val="18"/>
                <w:szCs w:val="18"/>
              </w:rPr>
            </w:pPr>
            <w:r w:rsidRPr="006006C9">
              <w:rPr>
                <w:rFonts w:cs="Arial"/>
                <w:color w:val="000000"/>
                <w:sz w:val="18"/>
                <w:szCs w:val="18"/>
              </w:rPr>
              <w:t>2 741</w:t>
            </w:r>
          </w:p>
        </w:tc>
        <w:tc>
          <w:tcPr>
            <w:tcW w:w="1080" w:type="dxa"/>
            <w:tcBorders>
              <w:top w:val="nil"/>
              <w:left w:val="nil"/>
              <w:bottom w:val="single" w:sz="4" w:space="0" w:color="auto"/>
              <w:right w:val="single" w:sz="4" w:space="0" w:color="auto"/>
            </w:tcBorders>
            <w:shd w:val="clear" w:color="auto" w:fill="auto"/>
            <w:noWrap/>
            <w:vAlign w:val="center"/>
            <w:hideMark/>
          </w:tcPr>
          <w:p w:rsidR="00C41578" w:rsidRPr="006006C9" w:rsidRDefault="00C41578" w:rsidP="004C7FD4">
            <w:pPr>
              <w:jc w:val="center"/>
              <w:rPr>
                <w:rFonts w:cs="Arial"/>
                <w:color w:val="000000"/>
                <w:sz w:val="18"/>
                <w:szCs w:val="18"/>
              </w:rPr>
            </w:pPr>
            <w:r w:rsidRPr="006006C9">
              <w:rPr>
                <w:rFonts w:cs="Arial"/>
                <w:color w:val="000000"/>
                <w:sz w:val="18"/>
                <w:szCs w:val="18"/>
              </w:rPr>
              <w:t>51,1</w:t>
            </w:r>
          </w:p>
        </w:tc>
        <w:tc>
          <w:tcPr>
            <w:tcW w:w="1420" w:type="dxa"/>
            <w:tcBorders>
              <w:top w:val="nil"/>
              <w:left w:val="nil"/>
              <w:bottom w:val="single" w:sz="4" w:space="0" w:color="auto"/>
              <w:right w:val="single" w:sz="4" w:space="0" w:color="auto"/>
            </w:tcBorders>
            <w:shd w:val="clear" w:color="auto" w:fill="auto"/>
            <w:noWrap/>
            <w:vAlign w:val="center"/>
            <w:hideMark/>
          </w:tcPr>
          <w:p w:rsidR="00C41578" w:rsidRPr="006006C9" w:rsidRDefault="00C41578" w:rsidP="004C7FD4">
            <w:pPr>
              <w:jc w:val="center"/>
              <w:rPr>
                <w:rFonts w:cs="Arial"/>
                <w:color w:val="000000"/>
                <w:sz w:val="18"/>
                <w:szCs w:val="18"/>
              </w:rPr>
            </w:pPr>
            <w:r w:rsidRPr="006006C9">
              <w:rPr>
                <w:rFonts w:cs="Arial"/>
                <w:color w:val="000000"/>
                <w:sz w:val="18"/>
                <w:szCs w:val="18"/>
              </w:rPr>
              <w:t>5 451</w:t>
            </w:r>
          </w:p>
        </w:tc>
        <w:tc>
          <w:tcPr>
            <w:tcW w:w="1080" w:type="dxa"/>
            <w:tcBorders>
              <w:top w:val="nil"/>
              <w:left w:val="nil"/>
              <w:bottom w:val="single" w:sz="4" w:space="0" w:color="auto"/>
              <w:right w:val="single" w:sz="4" w:space="0" w:color="auto"/>
            </w:tcBorders>
            <w:shd w:val="clear" w:color="auto" w:fill="auto"/>
            <w:noWrap/>
            <w:vAlign w:val="center"/>
            <w:hideMark/>
          </w:tcPr>
          <w:p w:rsidR="00C41578" w:rsidRPr="006006C9" w:rsidRDefault="00C41578" w:rsidP="004C7FD4">
            <w:pPr>
              <w:jc w:val="center"/>
              <w:rPr>
                <w:rFonts w:cs="Arial"/>
                <w:color w:val="000000"/>
                <w:sz w:val="18"/>
                <w:szCs w:val="18"/>
              </w:rPr>
            </w:pPr>
            <w:r w:rsidRPr="006006C9">
              <w:rPr>
                <w:rFonts w:cs="Arial"/>
                <w:color w:val="000000"/>
                <w:sz w:val="18"/>
                <w:szCs w:val="18"/>
              </w:rPr>
              <w:t>2 888</w:t>
            </w:r>
          </w:p>
        </w:tc>
        <w:tc>
          <w:tcPr>
            <w:tcW w:w="1080" w:type="dxa"/>
            <w:tcBorders>
              <w:top w:val="nil"/>
              <w:left w:val="nil"/>
              <w:bottom w:val="single" w:sz="4" w:space="0" w:color="auto"/>
              <w:right w:val="single" w:sz="4" w:space="0" w:color="auto"/>
            </w:tcBorders>
            <w:shd w:val="clear" w:color="auto" w:fill="auto"/>
            <w:noWrap/>
            <w:vAlign w:val="center"/>
            <w:hideMark/>
          </w:tcPr>
          <w:p w:rsidR="00C41578" w:rsidRPr="006006C9" w:rsidRDefault="00C41578" w:rsidP="004C7FD4">
            <w:pPr>
              <w:jc w:val="center"/>
              <w:rPr>
                <w:rFonts w:cs="Arial"/>
                <w:color w:val="000000"/>
                <w:sz w:val="18"/>
                <w:szCs w:val="18"/>
              </w:rPr>
            </w:pPr>
            <w:r w:rsidRPr="006006C9">
              <w:rPr>
                <w:rFonts w:cs="Arial"/>
                <w:color w:val="000000"/>
                <w:sz w:val="18"/>
                <w:szCs w:val="18"/>
              </w:rPr>
              <w:t>53,0</w:t>
            </w:r>
          </w:p>
        </w:tc>
      </w:tr>
      <w:tr w:rsidR="00C41578" w:rsidRPr="004D4FB4" w:rsidTr="004C7FD4">
        <w:trPr>
          <w:trHeight w:val="285"/>
        </w:trPr>
        <w:tc>
          <w:tcPr>
            <w:tcW w:w="2040" w:type="dxa"/>
            <w:tcBorders>
              <w:top w:val="nil"/>
              <w:left w:val="single" w:sz="4" w:space="0" w:color="auto"/>
              <w:bottom w:val="single" w:sz="4" w:space="0" w:color="auto"/>
              <w:right w:val="single" w:sz="4" w:space="0" w:color="auto"/>
            </w:tcBorders>
            <w:shd w:val="clear" w:color="auto" w:fill="auto"/>
            <w:noWrap/>
            <w:vAlign w:val="center"/>
            <w:hideMark/>
          </w:tcPr>
          <w:p w:rsidR="00C41578" w:rsidRPr="006006C9" w:rsidRDefault="00C41578" w:rsidP="004C7FD4">
            <w:pPr>
              <w:rPr>
                <w:rFonts w:cs="Arial"/>
                <w:b/>
                <w:bCs/>
                <w:color w:val="000000"/>
                <w:sz w:val="18"/>
                <w:szCs w:val="18"/>
              </w:rPr>
            </w:pPr>
            <w:r w:rsidRPr="006006C9">
              <w:rPr>
                <w:rFonts w:cs="Arial"/>
                <w:b/>
                <w:bCs/>
                <w:color w:val="000000"/>
                <w:sz w:val="18"/>
                <w:szCs w:val="18"/>
              </w:rPr>
              <w:t>Goleniowski</w:t>
            </w:r>
          </w:p>
        </w:tc>
        <w:tc>
          <w:tcPr>
            <w:tcW w:w="1300" w:type="dxa"/>
            <w:tcBorders>
              <w:top w:val="nil"/>
              <w:left w:val="nil"/>
              <w:bottom w:val="single" w:sz="4" w:space="0" w:color="auto"/>
              <w:right w:val="single" w:sz="4" w:space="0" w:color="auto"/>
            </w:tcBorders>
            <w:shd w:val="clear" w:color="auto" w:fill="auto"/>
            <w:noWrap/>
            <w:vAlign w:val="center"/>
            <w:hideMark/>
          </w:tcPr>
          <w:p w:rsidR="00C41578" w:rsidRPr="006006C9" w:rsidRDefault="00C41578" w:rsidP="004C7FD4">
            <w:pPr>
              <w:jc w:val="center"/>
              <w:rPr>
                <w:rFonts w:cs="Arial"/>
                <w:color w:val="000000"/>
                <w:sz w:val="18"/>
                <w:szCs w:val="18"/>
              </w:rPr>
            </w:pPr>
            <w:r w:rsidRPr="006006C9">
              <w:rPr>
                <w:rFonts w:cs="Arial"/>
                <w:color w:val="000000"/>
                <w:sz w:val="18"/>
                <w:szCs w:val="18"/>
              </w:rPr>
              <w:t>5 439</w:t>
            </w:r>
          </w:p>
        </w:tc>
        <w:tc>
          <w:tcPr>
            <w:tcW w:w="1080" w:type="dxa"/>
            <w:tcBorders>
              <w:top w:val="nil"/>
              <w:left w:val="nil"/>
              <w:bottom w:val="single" w:sz="4" w:space="0" w:color="auto"/>
              <w:right w:val="single" w:sz="4" w:space="0" w:color="auto"/>
            </w:tcBorders>
            <w:shd w:val="clear" w:color="auto" w:fill="auto"/>
            <w:noWrap/>
            <w:vAlign w:val="center"/>
            <w:hideMark/>
          </w:tcPr>
          <w:p w:rsidR="00C41578" w:rsidRPr="006006C9" w:rsidRDefault="00C41578" w:rsidP="004C7FD4">
            <w:pPr>
              <w:jc w:val="center"/>
              <w:rPr>
                <w:rFonts w:cs="Arial"/>
                <w:color w:val="000000"/>
                <w:sz w:val="18"/>
                <w:szCs w:val="18"/>
              </w:rPr>
            </w:pPr>
            <w:r w:rsidRPr="006006C9">
              <w:rPr>
                <w:rFonts w:cs="Arial"/>
                <w:color w:val="000000"/>
                <w:sz w:val="18"/>
                <w:szCs w:val="18"/>
              </w:rPr>
              <w:t>3 038</w:t>
            </w:r>
          </w:p>
        </w:tc>
        <w:tc>
          <w:tcPr>
            <w:tcW w:w="1080" w:type="dxa"/>
            <w:tcBorders>
              <w:top w:val="nil"/>
              <w:left w:val="nil"/>
              <w:bottom w:val="single" w:sz="4" w:space="0" w:color="auto"/>
              <w:right w:val="single" w:sz="4" w:space="0" w:color="auto"/>
            </w:tcBorders>
            <w:shd w:val="clear" w:color="auto" w:fill="auto"/>
            <w:noWrap/>
            <w:vAlign w:val="center"/>
            <w:hideMark/>
          </w:tcPr>
          <w:p w:rsidR="00C41578" w:rsidRPr="006006C9" w:rsidRDefault="00C41578" w:rsidP="004C7FD4">
            <w:pPr>
              <w:jc w:val="center"/>
              <w:rPr>
                <w:rFonts w:cs="Arial"/>
                <w:color w:val="000000"/>
                <w:sz w:val="18"/>
                <w:szCs w:val="18"/>
              </w:rPr>
            </w:pPr>
            <w:r w:rsidRPr="006006C9">
              <w:rPr>
                <w:rFonts w:cs="Arial"/>
                <w:color w:val="000000"/>
                <w:sz w:val="18"/>
                <w:szCs w:val="18"/>
              </w:rPr>
              <w:t>55,9</w:t>
            </w:r>
          </w:p>
        </w:tc>
        <w:tc>
          <w:tcPr>
            <w:tcW w:w="1420" w:type="dxa"/>
            <w:tcBorders>
              <w:top w:val="nil"/>
              <w:left w:val="nil"/>
              <w:bottom w:val="single" w:sz="4" w:space="0" w:color="auto"/>
              <w:right w:val="single" w:sz="4" w:space="0" w:color="auto"/>
            </w:tcBorders>
            <w:shd w:val="clear" w:color="auto" w:fill="auto"/>
            <w:noWrap/>
            <w:vAlign w:val="center"/>
            <w:hideMark/>
          </w:tcPr>
          <w:p w:rsidR="00C41578" w:rsidRPr="006006C9" w:rsidRDefault="00C41578" w:rsidP="004C7FD4">
            <w:pPr>
              <w:jc w:val="center"/>
              <w:rPr>
                <w:rFonts w:cs="Arial"/>
                <w:color w:val="000000"/>
                <w:sz w:val="18"/>
                <w:szCs w:val="18"/>
              </w:rPr>
            </w:pPr>
            <w:r w:rsidRPr="006006C9">
              <w:rPr>
                <w:rFonts w:cs="Arial"/>
                <w:color w:val="000000"/>
                <w:sz w:val="18"/>
                <w:szCs w:val="18"/>
              </w:rPr>
              <w:t>4 896</w:t>
            </w:r>
          </w:p>
        </w:tc>
        <w:tc>
          <w:tcPr>
            <w:tcW w:w="1080" w:type="dxa"/>
            <w:tcBorders>
              <w:top w:val="nil"/>
              <w:left w:val="nil"/>
              <w:bottom w:val="single" w:sz="4" w:space="0" w:color="auto"/>
              <w:right w:val="single" w:sz="4" w:space="0" w:color="auto"/>
            </w:tcBorders>
            <w:shd w:val="clear" w:color="auto" w:fill="auto"/>
            <w:noWrap/>
            <w:vAlign w:val="center"/>
            <w:hideMark/>
          </w:tcPr>
          <w:p w:rsidR="00C41578" w:rsidRPr="006006C9" w:rsidRDefault="00C41578" w:rsidP="004C7FD4">
            <w:pPr>
              <w:jc w:val="center"/>
              <w:rPr>
                <w:rFonts w:cs="Arial"/>
                <w:color w:val="000000"/>
                <w:sz w:val="18"/>
                <w:szCs w:val="18"/>
              </w:rPr>
            </w:pPr>
            <w:r w:rsidRPr="006006C9">
              <w:rPr>
                <w:rFonts w:cs="Arial"/>
                <w:color w:val="000000"/>
                <w:sz w:val="18"/>
                <w:szCs w:val="18"/>
              </w:rPr>
              <w:t>2 851</w:t>
            </w:r>
          </w:p>
        </w:tc>
        <w:tc>
          <w:tcPr>
            <w:tcW w:w="1080" w:type="dxa"/>
            <w:tcBorders>
              <w:top w:val="nil"/>
              <w:left w:val="nil"/>
              <w:bottom w:val="single" w:sz="4" w:space="0" w:color="auto"/>
              <w:right w:val="single" w:sz="4" w:space="0" w:color="auto"/>
            </w:tcBorders>
            <w:shd w:val="clear" w:color="auto" w:fill="auto"/>
            <w:noWrap/>
            <w:vAlign w:val="center"/>
            <w:hideMark/>
          </w:tcPr>
          <w:p w:rsidR="00C41578" w:rsidRPr="006006C9" w:rsidRDefault="00C41578" w:rsidP="004C7FD4">
            <w:pPr>
              <w:jc w:val="center"/>
              <w:rPr>
                <w:rFonts w:cs="Arial"/>
                <w:color w:val="000000"/>
                <w:sz w:val="18"/>
                <w:szCs w:val="18"/>
              </w:rPr>
            </w:pPr>
            <w:r w:rsidRPr="006006C9">
              <w:rPr>
                <w:rFonts w:cs="Arial"/>
                <w:color w:val="000000"/>
                <w:sz w:val="18"/>
                <w:szCs w:val="18"/>
              </w:rPr>
              <w:t>58,2</w:t>
            </w:r>
          </w:p>
        </w:tc>
      </w:tr>
      <w:tr w:rsidR="00C41578" w:rsidRPr="004D4FB4" w:rsidTr="004C7FD4">
        <w:trPr>
          <w:trHeight w:val="285"/>
        </w:trPr>
        <w:tc>
          <w:tcPr>
            <w:tcW w:w="2040" w:type="dxa"/>
            <w:tcBorders>
              <w:top w:val="nil"/>
              <w:left w:val="single" w:sz="4" w:space="0" w:color="auto"/>
              <w:bottom w:val="single" w:sz="4" w:space="0" w:color="auto"/>
              <w:right w:val="single" w:sz="4" w:space="0" w:color="auto"/>
            </w:tcBorders>
            <w:shd w:val="clear" w:color="auto" w:fill="auto"/>
            <w:noWrap/>
            <w:vAlign w:val="center"/>
            <w:hideMark/>
          </w:tcPr>
          <w:p w:rsidR="00C41578" w:rsidRPr="006006C9" w:rsidRDefault="00C41578" w:rsidP="004C7FD4">
            <w:pPr>
              <w:rPr>
                <w:rFonts w:cs="Arial"/>
                <w:b/>
                <w:bCs/>
                <w:color w:val="000000"/>
                <w:sz w:val="18"/>
                <w:szCs w:val="18"/>
              </w:rPr>
            </w:pPr>
            <w:r w:rsidRPr="006006C9">
              <w:rPr>
                <w:rFonts w:cs="Arial"/>
                <w:b/>
                <w:bCs/>
                <w:color w:val="000000"/>
                <w:sz w:val="18"/>
                <w:szCs w:val="18"/>
              </w:rPr>
              <w:t>Gryficki</w:t>
            </w:r>
          </w:p>
        </w:tc>
        <w:tc>
          <w:tcPr>
            <w:tcW w:w="1300" w:type="dxa"/>
            <w:tcBorders>
              <w:top w:val="nil"/>
              <w:left w:val="nil"/>
              <w:bottom w:val="single" w:sz="4" w:space="0" w:color="auto"/>
              <w:right w:val="single" w:sz="4" w:space="0" w:color="auto"/>
            </w:tcBorders>
            <w:shd w:val="clear" w:color="auto" w:fill="auto"/>
            <w:noWrap/>
            <w:vAlign w:val="center"/>
            <w:hideMark/>
          </w:tcPr>
          <w:p w:rsidR="00C41578" w:rsidRPr="006006C9" w:rsidRDefault="00C41578" w:rsidP="004C7FD4">
            <w:pPr>
              <w:jc w:val="center"/>
              <w:rPr>
                <w:rFonts w:cs="Arial"/>
                <w:color w:val="000000"/>
                <w:sz w:val="18"/>
                <w:szCs w:val="18"/>
              </w:rPr>
            </w:pPr>
            <w:r w:rsidRPr="006006C9">
              <w:rPr>
                <w:rFonts w:cs="Arial"/>
                <w:color w:val="000000"/>
                <w:sz w:val="18"/>
                <w:szCs w:val="18"/>
              </w:rPr>
              <w:t>5 248</w:t>
            </w:r>
          </w:p>
        </w:tc>
        <w:tc>
          <w:tcPr>
            <w:tcW w:w="1080" w:type="dxa"/>
            <w:tcBorders>
              <w:top w:val="nil"/>
              <w:left w:val="nil"/>
              <w:bottom w:val="single" w:sz="4" w:space="0" w:color="auto"/>
              <w:right w:val="single" w:sz="4" w:space="0" w:color="auto"/>
            </w:tcBorders>
            <w:shd w:val="clear" w:color="auto" w:fill="auto"/>
            <w:noWrap/>
            <w:vAlign w:val="center"/>
            <w:hideMark/>
          </w:tcPr>
          <w:p w:rsidR="00C41578" w:rsidRPr="006006C9" w:rsidRDefault="00C41578" w:rsidP="004C7FD4">
            <w:pPr>
              <w:jc w:val="center"/>
              <w:rPr>
                <w:rFonts w:cs="Arial"/>
                <w:color w:val="000000"/>
                <w:sz w:val="18"/>
                <w:szCs w:val="18"/>
              </w:rPr>
            </w:pPr>
            <w:r w:rsidRPr="006006C9">
              <w:rPr>
                <w:rFonts w:cs="Arial"/>
                <w:color w:val="000000"/>
                <w:sz w:val="18"/>
                <w:szCs w:val="18"/>
              </w:rPr>
              <w:t>2 696</w:t>
            </w:r>
          </w:p>
        </w:tc>
        <w:tc>
          <w:tcPr>
            <w:tcW w:w="1080" w:type="dxa"/>
            <w:tcBorders>
              <w:top w:val="nil"/>
              <w:left w:val="nil"/>
              <w:bottom w:val="single" w:sz="4" w:space="0" w:color="auto"/>
              <w:right w:val="single" w:sz="4" w:space="0" w:color="auto"/>
            </w:tcBorders>
            <w:shd w:val="clear" w:color="auto" w:fill="auto"/>
            <w:noWrap/>
            <w:vAlign w:val="center"/>
            <w:hideMark/>
          </w:tcPr>
          <w:p w:rsidR="00C41578" w:rsidRPr="006006C9" w:rsidRDefault="00C41578" w:rsidP="004C7FD4">
            <w:pPr>
              <w:jc w:val="center"/>
              <w:rPr>
                <w:rFonts w:cs="Arial"/>
                <w:color w:val="000000"/>
                <w:sz w:val="18"/>
                <w:szCs w:val="18"/>
              </w:rPr>
            </w:pPr>
            <w:r w:rsidRPr="006006C9">
              <w:rPr>
                <w:rFonts w:cs="Arial"/>
                <w:color w:val="000000"/>
                <w:sz w:val="18"/>
                <w:szCs w:val="18"/>
              </w:rPr>
              <w:t>51,4</w:t>
            </w:r>
          </w:p>
        </w:tc>
        <w:tc>
          <w:tcPr>
            <w:tcW w:w="1420" w:type="dxa"/>
            <w:tcBorders>
              <w:top w:val="nil"/>
              <w:left w:val="nil"/>
              <w:bottom w:val="single" w:sz="4" w:space="0" w:color="auto"/>
              <w:right w:val="single" w:sz="4" w:space="0" w:color="auto"/>
            </w:tcBorders>
            <w:shd w:val="clear" w:color="auto" w:fill="auto"/>
            <w:noWrap/>
            <w:vAlign w:val="center"/>
            <w:hideMark/>
          </w:tcPr>
          <w:p w:rsidR="00C41578" w:rsidRPr="006006C9" w:rsidRDefault="00C41578" w:rsidP="004C7FD4">
            <w:pPr>
              <w:jc w:val="center"/>
              <w:rPr>
                <w:rFonts w:cs="Arial"/>
                <w:color w:val="000000"/>
                <w:sz w:val="18"/>
                <w:szCs w:val="18"/>
              </w:rPr>
            </w:pPr>
            <w:r w:rsidRPr="006006C9">
              <w:rPr>
                <w:rFonts w:cs="Arial"/>
                <w:color w:val="000000"/>
                <w:sz w:val="18"/>
                <w:szCs w:val="18"/>
              </w:rPr>
              <w:t>5 290</w:t>
            </w:r>
          </w:p>
        </w:tc>
        <w:tc>
          <w:tcPr>
            <w:tcW w:w="1080" w:type="dxa"/>
            <w:tcBorders>
              <w:top w:val="nil"/>
              <w:left w:val="nil"/>
              <w:bottom w:val="single" w:sz="4" w:space="0" w:color="auto"/>
              <w:right w:val="single" w:sz="4" w:space="0" w:color="auto"/>
            </w:tcBorders>
            <w:shd w:val="clear" w:color="auto" w:fill="auto"/>
            <w:noWrap/>
            <w:vAlign w:val="center"/>
            <w:hideMark/>
          </w:tcPr>
          <w:p w:rsidR="00C41578" w:rsidRPr="006006C9" w:rsidRDefault="00C41578" w:rsidP="004C7FD4">
            <w:pPr>
              <w:jc w:val="center"/>
              <w:rPr>
                <w:rFonts w:cs="Arial"/>
                <w:color w:val="000000"/>
                <w:sz w:val="18"/>
                <w:szCs w:val="18"/>
              </w:rPr>
            </w:pPr>
            <w:r w:rsidRPr="006006C9">
              <w:rPr>
                <w:rFonts w:cs="Arial"/>
                <w:color w:val="000000"/>
                <w:sz w:val="18"/>
                <w:szCs w:val="18"/>
              </w:rPr>
              <w:t>2 833</w:t>
            </w:r>
          </w:p>
        </w:tc>
        <w:tc>
          <w:tcPr>
            <w:tcW w:w="1080" w:type="dxa"/>
            <w:tcBorders>
              <w:top w:val="nil"/>
              <w:left w:val="nil"/>
              <w:bottom w:val="single" w:sz="4" w:space="0" w:color="auto"/>
              <w:right w:val="single" w:sz="4" w:space="0" w:color="auto"/>
            </w:tcBorders>
            <w:shd w:val="clear" w:color="auto" w:fill="auto"/>
            <w:noWrap/>
            <w:vAlign w:val="center"/>
            <w:hideMark/>
          </w:tcPr>
          <w:p w:rsidR="00C41578" w:rsidRPr="006006C9" w:rsidRDefault="00C41578" w:rsidP="004C7FD4">
            <w:pPr>
              <w:jc w:val="center"/>
              <w:rPr>
                <w:rFonts w:cs="Arial"/>
                <w:color w:val="000000"/>
                <w:sz w:val="18"/>
                <w:szCs w:val="18"/>
              </w:rPr>
            </w:pPr>
            <w:r w:rsidRPr="006006C9">
              <w:rPr>
                <w:rFonts w:cs="Arial"/>
                <w:color w:val="000000"/>
                <w:sz w:val="18"/>
                <w:szCs w:val="18"/>
              </w:rPr>
              <w:t>53,6</w:t>
            </w:r>
          </w:p>
        </w:tc>
      </w:tr>
      <w:tr w:rsidR="00C41578" w:rsidRPr="004D4FB4" w:rsidTr="004C7FD4">
        <w:trPr>
          <w:trHeight w:val="285"/>
        </w:trPr>
        <w:tc>
          <w:tcPr>
            <w:tcW w:w="2040" w:type="dxa"/>
            <w:tcBorders>
              <w:top w:val="nil"/>
              <w:left w:val="single" w:sz="4" w:space="0" w:color="auto"/>
              <w:bottom w:val="single" w:sz="4" w:space="0" w:color="auto"/>
              <w:right w:val="single" w:sz="4" w:space="0" w:color="auto"/>
            </w:tcBorders>
            <w:shd w:val="clear" w:color="auto" w:fill="auto"/>
            <w:noWrap/>
            <w:vAlign w:val="center"/>
            <w:hideMark/>
          </w:tcPr>
          <w:p w:rsidR="00C41578" w:rsidRPr="006006C9" w:rsidRDefault="00C41578" w:rsidP="004C7FD4">
            <w:pPr>
              <w:rPr>
                <w:rFonts w:cs="Arial"/>
                <w:b/>
                <w:bCs/>
                <w:color w:val="000000"/>
                <w:sz w:val="18"/>
                <w:szCs w:val="18"/>
              </w:rPr>
            </w:pPr>
            <w:r w:rsidRPr="006006C9">
              <w:rPr>
                <w:rFonts w:cs="Arial"/>
                <w:b/>
                <w:bCs/>
                <w:color w:val="000000"/>
                <w:sz w:val="18"/>
                <w:szCs w:val="18"/>
              </w:rPr>
              <w:t>Gryfiński</w:t>
            </w:r>
          </w:p>
        </w:tc>
        <w:tc>
          <w:tcPr>
            <w:tcW w:w="1300" w:type="dxa"/>
            <w:tcBorders>
              <w:top w:val="nil"/>
              <w:left w:val="nil"/>
              <w:bottom w:val="single" w:sz="4" w:space="0" w:color="auto"/>
              <w:right w:val="single" w:sz="4" w:space="0" w:color="auto"/>
            </w:tcBorders>
            <w:shd w:val="clear" w:color="auto" w:fill="auto"/>
            <w:noWrap/>
            <w:vAlign w:val="center"/>
            <w:hideMark/>
          </w:tcPr>
          <w:p w:rsidR="00C41578" w:rsidRPr="006006C9" w:rsidRDefault="00C41578" w:rsidP="004C7FD4">
            <w:pPr>
              <w:jc w:val="center"/>
              <w:rPr>
                <w:rFonts w:cs="Arial"/>
                <w:color w:val="000000"/>
                <w:sz w:val="18"/>
                <w:szCs w:val="18"/>
              </w:rPr>
            </w:pPr>
            <w:r w:rsidRPr="006006C9">
              <w:rPr>
                <w:rFonts w:cs="Arial"/>
                <w:color w:val="000000"/>
                <w:sz w:val="18"/>
                <w:szCs w:val="18"/>
              </w:rPr>
              <w:t>5 805</w:t>
            </w:r>
          </w:p>
        </w:tc>
        <w:tc>
          <w:tcPr>
            <w:tcW w:w="1080" w:type="dxa"/>
            <w:tcBorders>
              <w:top w:val="nil"/>
              <w:left w:val="nil"/>
              <w:bottom w:val="single" w:sz="4" w:space="0" w:color="auto"/>
              <w:right w:val="single" w:sz="4" w:space="0" w:color="auto"/>
            </w:tcBorders>
            <w:shd w:val="clear" w:color="auto" w:fill="auto"/>
            <w:noWrap/>
            <w:vAlign w:val="center"/>
            <w:hideMark/>
          </w:tcPr>
          <w:p w:rsidR="00C41578" w:rsidRPr="006006C9" w:rsidRDefault="00C41578" w:rsidP="004C7FD4">
            <w:pPr>
              <w:jc w:val="center"/>
              <w:rPr>
                <w:rFonts w:cs="Arial"/>
                <w:color w:val="000000"/>
                <w:sz w:val="18"/>
                <w:szCs w:val="18"/>
              </w:rPr>
            </w:pPr>
            <w:r w:rsidRPr="006006C9">
              <w:rPr>
                <w:rFonts w:cs="Arial"/>
                <w:color w:val="000000"/>
                <w:sz w:val="18"/>
                <w:szCs w:val="18"/>
              </w:rPr>
              <w:t>3 038</w:t>
            </w:r>
          </w:p>
        </w:tc>
        <w:tc>
          <w:tcPr>
            <w:tcW w:w="1080" w:type="dxa"/>
            <w:tcBorders>
              <w:top w:val="nil"/>
              <w:left w:val="nil"/>
              <w:bottom w:val="single" w:sz="4" w:space="0" w:color="auto"/>
              <w:right w:val="single" w:sz="4" w:space="0" w:color="auto"/>
            </w:tcBorders>
            <w:shd w:val="clear" w:color="auto" w:fill="auto"/>
            <w:noWrap/>
            <w:vAlign w:val="center"/>
            <w:hideMark/>
          </w:tcPr>
          <w:p w:rsidR="00C41578" w:rsidRPr="006006C9" w:rsidRDefault="00C41578" w:rsidP="004C7FD4">
            <w:pPr>
              <w:jc w:val="center"/>
              <w:rPr>
                <w:rFonts w:cs="Arial"/>
                <w:color w:val="000000"/>
                <w:sz w:val="18"/>
                <w:szCs w:val="18"/>
              </w:rPr>
            </w:pPr>
            <w:r w:rsidRPr="006006C9">
              <w:rPr>
                <w:rFonts w:cs="Arial"/>
                <w:color w:val="000000"/>
                <w:sz w:val="18"/>
                <w:szCs w:val="18"/>
              </w:rPr>
              <w:t>52,3</w:t>
            </w:r>
          </w:p>
        </w:tc>
        <w:tc>
          <w:tcPr>
            <w:tcW w:w="1420" w:type="dxa"/>
            <w:tcBorders>
              <w:top w:val="nil"/>
              <w:left w:val="nil"/>
              <w:bottom w:val="single" w:sz="4" w:space="0" w:color="auto"/>
              <w:right w:val="single" w:sz="4" w:space="0" w:color="auto"/>
            </w:tcBorders>
            <w:shd w:val="clear" w:color="auto" w:fill="auto"/>
            <w:noWrap/>
            <w:vAlign w:val="center"/>
            <w:hideMark/>
          </w:tcPr>
          <w:p w:rsidR="00C41578" w:rsidRPr="006006C9" w:rsidRDefault="00C41578" w:rsidP="004C7FD4">
            <w:pPr>
              <w:jc w:val="center"/>
              <w:rPr>
                <w:rFonts w:cs="Arial"/>
                <w:color w:val="000000"/>
                <w:sz w:val="18"/>
                <w:szCs w:val="18"/>
              </w:rPr>
            </w:pPr>
            <w:r w:rsidRPr="006006C9">
              <w:rPr>
                <w:rFonts w:cs="Arial"/>
                <w:color w:val="000000"/>
                <w:sz w:val="18"/>
                <w:szCs w:val="18"/>
              </w:rPr>
              <w:t>5 375</w:t>
            </w:r>
          </w:p>
        </w:tc>
        <w:tc>
          <w:tcPr>
            <w:tcW w:w="1080" w:type="dxa"/>
            <w:tcBorders>
              <w:top w:val="nil"/>
              <w:left w:val="nil"/>
              <w:bottom w:val="single" w:sz="4" w:space="0" w:color="auto"/>
              <w:right w:val="single" w:sz="4" w:space="0" w:color="auto"/>
            </w:tcBorders>
            <w:shd w:val="clear" w:color="auto" w:fill="auto"/>
            <w:noWrap/>
            <w:vAlign w:val="center"/>
            <w:hideMark/>
          </w:tcPr>
          <w:p w:rsidR="00C41578" w:rsidRPr="006006C9" w:rsidRDefault="00C41578" w:rsidP="004C7FD4">
            <w:pPr>
              <w:jc w:val="center"/>
              <w:rPr>
                <w:rFonts w:cs="Arial"/>
                <w:color w:val="000000"/>
                <w:sz w:val="18"/>
                <w:szCs w:val="18"/>
              </w:rPr>
            </w:pPr>
            <w:r w:rsidRPr="006006C9">
              <w:rPr>
                <w:rFonts w:cs="Arial"/>
                <w:color w:val="000000"/>
                <w:sz w:val="18"/>
                <w:szCs w:val="18"/>
              </w:rPr>
              <w:t>2 969</w:t>
            </w:r>
          </w:p>
        </w:tc>
        <w:tc>
          <w:tcPr>
            <w:tcW w:w="1080" w:type="dxa"/>
            <w:tcBorders>
              <w:top w:val="nil"/>
              <w:left w:val="nil"/>
              <w:bottom w:val="single" w:sz="4" w:space="0" w:color="auto"/>
              <w:right w:val="single" w:sz="4" w:space="0" w:color="auto"/>
            </w:tcBorders>
            <w:shd w:val="clear" w:color="auto" w:fill="auto"/>
            <w:noWrap/>
            <w:vAlign w:val="center"/>
            <w:hideMark/>
          </w:tcPr>
          <w:p w:rsidR="00C41578" w:rsidRPr="006006C9" w:rsidRDefault="00C41578" w:rsidP="004C7FD4">
            <w:pPr>
              <w:jc w:val="center"/>
              <w:rPr>
                <w:rFonts w:cs="Arial"/>
                <w:color w:val="000000"/>
                <w:sz w:val="18"/>
                <w:szCs w:val="18"/>
              </w:rPr>
            </w:pPr>
            <w:r w:rsidRPr="006006C9">
              <w:rPr>
                <w:rFonts w:cs="Arial"/>
                <w:color w:val="000000"/>
                <w:sz w:val="18"/>
                <w:szCs w:val="18"/>
              </w:rPr>
              <w:t>55,2</w:t>
            </w:r>
          </w:p>
        </w:tc>
      </w:tr>
      <w:tr w:rsidR="00C41578" w:rsidRPr="004D4FB4" w:rsidTr="004C7FD4">
        <w:trPr>
          <w:trHeight w:val="285"/>
        </w:trPr>
        <w:tc>
          <w:tcPr>
            <w:tcW w:w="2040" w:type="dxa"/>
            <w:tcBorders>
              <w:top w:val="nil"/>
              <w:left w:val="single" w:sz="4" w:space="0" w:color="auto"/>
              <w:bottom w:val="single" w:sz="4" w:space="0" w:color="auto"/>
              <w:right w:val="single" w:sz="4" w:space="0" w:color="auto"/>
            </w:tcBorders>
            <w:shd w:val="clear" w:color="auto" w:fill="auto"/>
            <w:noWrap/>
            <w:vAlign w:val="center"/>
            <w:hideMark/>
          </w:tcPr>
          <w:p w:rsidR="00C41578" w:rsidRPr="006006C9" w:rsidRDefault="00C41578" w:rsidP="004C7FD4">
            <w:pPr>
              <w:rPr>
                <w:rFonts w:cs="Arial"/>
                <w:b/>
                <w:bCs/>
                <w:color w:val="000000"/>
                <w:sz w:val="18"/>
                <w:szCs w:val="18"/>
              </w:rPr>
            </w:pPr>
            <w:r w:rsidRPr="006006C9">
              <w:rPr>
                <w:rFonts w:cs="Arial"/>
                <w:b/>
                <w:bCs/>
                <w:color w:val="000000"/>
                <w:sz w:val="18"/>
                <w:szCs w:val="18"/>
              </w:rPr>
              <w:t>Kamieński</w:t>
            </w:r>
          </w:p>
        </w:tc>
        <w:tc>
          <w:tcPr>
            <w:tcW w:w="1300" w:type="dxa"/>
            <w:tcBorders>
              <w:top w:val="nil"/>
              <w:left w:val="nil"/>
              <w:bottom w:val="single" w:sz="4" w:space="0" w:color="auto"/>
              <w:right w:val="single" w:sz="4" w:space="0" w:color="auto"/>
            </w:tcBorders>
            <w:shd w:val="clear" w:color="auto" w:fill="auto"/>
            <w:noWrap/>
            <w:vAlign w:val="center"/>
            <w:hideMark/>
          </w:tcPr>
          <w:p w:rsidR="00C41578" w:rsidRPr="006006C9" w:rsidRDefault="00C41578" w:rsidP="004C7FD4">
            <w:pPr>
              <w:jc w:val="center"/>
              <w:rPr>
                <w:rFonts w:cs="Arial"/>
                <w:color w:val="000000"/>
                <w:sz w:val="18"/>
                <w:szCs w:val="18"/>
              </w:rPr>
            </w:pPr>
            <w:r w:rsidRPr="006006C9">
              <w:rPr>
                <w:rFonts w:cs="Arial"/>
                <w:color w:val="000000"/>
                <w:sz w:val="18"/>
                <w:szCs w:val="18"/>
              </w:rPr>
              <w:t>4 269</w:t>
            </w:r>
          </w:p>
        </w:tc>
        <w:tc>
          <w:tcPr>
            <w:tcW w:w="1080" w:type="dxa"/>
            <w:tcBorders>
              <w:top w:val="nil"/>
              <w:left w:val="nil"/>
              <w:bottom w:val="single" w:sz="4" w:space="0" w:color="auto"/>
              <w:right w:val="single" w:sz="4" w:space="0" w:color="auto"/>
            </w:tcBorders>
            <w:shd w:val="clear" w:color="auto" w:fill="auto"/>
            <w:noWrap/>
            <w:vAlign w:val="center"/>
            <w:hideMark/>
          </w:tcPr>
          <w:p w:rsidR="00C41578" w:rsidRPr="006006C9" w:rsidRDefault="00C41578" w:rsidP="004C7FD4">
            <w:pPr>
              <w:jc w:val="center"/>
              <w:rPr>
                <w:rFonts w:cs="Arial"/>
                <w:color w:val="000000"/>
                <w:sz w:val="18"/>
                <w:szCs w:val="18"/>
              </w:rPr>
            </w:pPr>
            <w:r w:rsidRPr="006006C9">
              <w:rPr>
                <w:rFonts w:cs="Arial"/>
                <w:color w:val="000000"/>
                <w:sz w:val="18"/>
                <w:szCs w:val="18"/>
              </w:rPr>
              <w:t>2 308</w:t>
            </w:r>
          </w:p>
        </w:tc>
        <w:tc>
          <w:tcPr>
            <w:tcW w:w="1080" w:type="dxa"/>
            <w:tcBorders>
              <w:top w:val="nil"/>
              <w:left w:val="nil"/>
              <w:bottom w:val="single" w:sz="4" w:space="0" w:color="auto"/>
              <w:right w:val="single" w:sz="4" w:space="0" w:color="auto"/>
            </w:tcBorders>
            <w:shd w:val="clear" w:color="auto" w:fill="auto"/>
            <w:noWrap/>
            <w:vAlign w:val="center"/>
            <w:hideMark/>
          </w:tcPr>
          <w:p w:rsidR="00C41578" w:rsidRPr="006006C9" w:rsidRDefault="00C41578" w:rsidP="004C7FD4">
            <w:pPr>
              <w:jc w:val="center"/>
              <w:rPr>
                <w:rFonts w:cs="Arial"/>
                <w:color w:val="000000"/>
                <w:sz w:val="18"/>
                <w:szCs w:val="18"/>
              </w:rPr>
            </w:pPr>
            <w:r w:rsidRPr="006006C9">
              <w:rPr>
                <w:rFonts w:cs="Arial"/>
                <w:color w:val="000000"/>
                <w:sz w:val="18"/>
                <w:szCs w:val="18"/>
              </w:rPr>
              <w:t>54,1</w:t>
            </w:r>
          </w:p>
        </w:tc>
        <w:tc>
          <w:tcPr>
            <w:tcW w:w="1420" w:type="dxa"/>
            <w:tcBorders>
              <w:top w:val="nil"/>
              <w:left w:val="nil"/>
              <w:bottom w:val="single" w:sz="4" w:space="0" w:color="auto"/>
              <w:right w:val="single" w:sz="4" w:space="0" w:color="auto"/>
            </w:tcBorders>
            <w:shd w:val="clear" w:color="auto" w:fill="auto"/>
            <w:noWrap/>
            <w:vAlign w:val="center"/>
            <w:hideMark/>
          </w:tcPr>
          <w:p w:rsidR="00C41578" w:rsidRPr="006006C9" w:rsidRDefault="00C41578" w:rsidP="004C7FD4">
            <w:pPr>
              <w:jc w:val="center"/>
              <w:rPr>
                <w:rFonts w:cs="Arial"/>
                <w:color w:val="000000"/>
                <w:sz w:val="18"/>
                <w:szCs w:val="18"/>
              </w:rPr>
            </w:pPr>
            <w:r w:rsidRPr="006006C9">
              <w:rPr>
                <w:rFonts w:cs="Arial"/>
                <w:color w:val="000000"/>
                <w:sz w:val="18"/>
                <w:szCs w:val="18"/>
              </w:rPr>
              <w:t>3 951</w:t>
            </w:r>
          </w:p>
        </w:tc>
        <w:tc>
          <w:tcPr>
            <w:tcW w:w="1080" w:type="dxa"/>
            <w:tcBorders>
              <w:top w:val="nil"/>
              <w:left w:val="nil"/>
              <w:bottom w:val="single" w:sz="4" w:space="0" w:color="auto"/>
              <w:right w:val="single" w:sz="4" w:space="0" w:color="auto"/>
            </w:tcBorders>
            <w:shd w:val="clear" w:color="auto" w:fill="auto"/>
            <w:noWrap/>
            <w:vAlign w:val="center"/>
            <w:hideMark/>
          </w:tcPr>
          <w:p w:rsidR="00C41578" w:rsidRPr="006006C9" w:rsidRDefault="00C41578" w:rsidP="004C7FD4">
            <w:pPr>
              <w:jc w:val="center"/>
              <w:rPr>
                <w:rFonts w:cs="Arial"/>
                <w:color w:val="000000"/>
                <w:sz w:val="18"/>
                <w:szCs w:val="18"/>
              </w:rPr>
            </w:pPr>
            <w:r w:rsidRPr="006006C9">
              <w:rPr>
                <w:rFonts w:cs="Arial"/>
                <w:color w:val="000000"/>
                <w:sz w:val="18"/>
                <w:szCs w:val="18"/>
              </w:rPr>
              <w:t>2 212</w:t>
            </w:r>
          </w:p>
        </w:tc>
        <w:tc>
          <w:tcPr>
            <w:tcW w:w="1080" w:type="dxa"/>
            <w:tcBorders>
              <w:top w:val="nil"/>
              <w:left w:val="nil"/>
              <w:bottom w:val="single" w:sz="4" w:space="0" w:color="auto"/>
              <w:right w:val="single" w:sz="4" w:space="0" w:color="auto"/>
            </w:tcBorders>
            <w:shd w:val="clear" w:color="auto" w:fill="auto"/>
            <w:noWrap/>
            <w:vAlign w:val="center"/>
            <w:hideMark/>
          </w:tcPr>
          <w:p w:rsidR="00C41578" w:rsidRPr="006006C9" w:rsidRDefault="00C41578" w:rsidP="004C7FD4">
            <w:pPr>
              <w:jc w:val="center"/>
              <w:rPr>
                <w:rFonts w:cs="Arial"/>
                <w:color w:val="000000"/>
                <w:sz w:val="18"/>
                <w:szCs w:val="18"/>
              </w:rPr>
            </w:pPr>
            <w:r w:rsidRPr="006006C9">
              <w:rPr>
                <w:rFonts w:cs="Arial"/>
                <w:color w:val="000000"/>
                <w:sz w:val="18"/>
                <w:szCs w:val="18"/>
              </w:rPr>
              <w:t>56,0</w:t>
            </w:r>
          </w:p>
        </w:tc>
      </w:tr>
      <w:tr w:rsidR="00C41578" w:rsidRPr="004D4FB4" w:rsidTr="004C7FD4">
        <w:trPr>
          <w:trHeight w:val="285"/>
        </w:trPr>
        <w:tc>
          <w:tcPr>
            <w:tcW w:w="2040" w:type="dxa"/>
            <w:tcBorders>
              <w:top w:val="nil"/>
              <w:left w:val="single" w:sz="4" w:space="0" w:color="auto"/>
              <w:bottom w:val="single" w:sz="4" w:space="0" w:color="auto"/>
              <w:right w:val="single" w:sz="4" w:space="0" w:color="auto"/>
            </w:tcBorders>
            <w:shd w:val="clear" w:color="auto" w:fill="auto"/>
            <w:noWrap/>
            <w:vAlign w:val="center"/>
            <w:hideMark/>
          </w:tcPr>
          <w:p w:rsidR="00C41578" w:rsidRPr="006006C9" w:rsidRDefault="00C41578" w:rsidP="004C7FD4">
            <w:pPr>
              <w:rPr>
                <w:rFonts w:cs="Arial"/>
                <w:b/>
                <w:bCs/>
                <w:color w:val="000000"/>
                <w:sz w:val="18"/>
                <w:szCs w:val="18"/>
              </w:rPr>
            </w:pPr>
            <w:r w:rsidRPr="006006C9">
              <w:rPr>
                <w:rFonts w:cs="Arial"/>
                <w:b/>
                <w:bCs/>
                <w:color w:val="000000"/>
                <w:sz w:val="18"/>
                <w:szCs w:val="18"/>
              </w:rPr>
              <w:t>Kołobrzeski</w:t>
            </w:r>
          </w:p>
        </w:tc>
        <w:tc>
          <w:tcPr>
            <w:tcW w:w="1300" w:type="dxa"/>
            <w:tcBorders>
              <w:top w:val="nil"/>
              <w:left w:val="nil"/>
              <w:bottom w:val="single" w:sz="4" w:space="0" w:color="auto"/>
              <w:right w:val="single" w:sz="4" w:space="0" w:color="auto"/>
            </w:tcBorders>
            <w:shd w:val="clear" w:color="auto" w:fill="auto"/>
            <w:noWrap/>
            <w:vAlign w:val="center"/>
            <w:hideMark/>
          </w:tcPr>
          <w:p w:rsidR="00C41578" w:rsidRPr="006006C9" w:rsidRDefault="00C41578" w:rsidP="004C7FD4">
            <w:pPr>
              <w:jc w:val="center"/>
              <w:rPr>
                <w:rFonts w:cs="Arial"/>
                <w:color w:val="000000"/>
                <w:sz w:val="18"/>
                <w:szCs w:val="18"/>
              </w:rPr>
            </w:pPr>
            <w:r w:rsidRPr="006006C9">
              <w:rPr>
                <w:rFonts w:cs="Arial"/>
                <w:color w:val="000000"/>
                <w:sz w:val="18"/>
                <w:szCs w:val="18"/>
              </w:rPr>
              <w:t>3 680</w:t>
            </w:r>
          </w:p>
        </w:tc>
        <w:tc>
          <w:tcPr>
            <w:tcW w:w="1080" w:type="dxa"/>
            <w:tcBorders>
              <w:top w:val="nil"/>
              <w:left w:val="nil"/>
              <w:bottom w:val="single" w:sz="4" w:space="0" w:color="auto"/>
              <w:right w:val="single" w:sz="4" w:space="0" w:color="auto"/>
            </w:tcBorders>
            <w:shd w:val="clear" w:color="auto" w:fill="auto"/>
            <w:noWrap/>
            <w:vAlign w:val="center"/>
            <w:hideMark/>
          </w:tcPr>
          <w:p w:rsidR="00C41578" w:rsidRPr="006006C9" w:rsidRDefault="00C41578" w:rsidP="004C7FD4">
            <w:pPr>
              <w:jc w:val="center"/>
              <w:rPr>
                <w:rFonts w:cs="Arial"/>
                <w:color w:val="000000"/>
                <w:sz w:val="18"/>
                <w:szCs w:val="18"/>
              </w:rPr>
            </w:pPr>
            <w:r w:rsidRPr="006006C9">
              <w:rPr>
                <w:rFonts w:cs="Arial"/>
                <w:color w:val="000000"/>
                <w:sz w:val="18"/>
                <w:szCs w:val="18"/>
              </w:rPr>
              <w:t>1 752</w:t>
            </w:r>
          </w:p>
        </w:tc>
        <w:tc>
          <w:tcPr>
            <w:tcW w:w="1080" w:type="dxa"/>
            <w:tcBorders>
              <w:top w:val="nil"/>
              <w:left w:val="nil"/>
              <w:bottom w:val="single" w:sz="4" w:space="0" w:color="auto"/>
              <w:right w:val="single" w:sz="4" w:space="0" w:color="auto"/>
            </w:tcBorders>
            <w:shd w:val="clear" w:color="auto" w:fill="auto"/>
            <w:noWrap/>
            <w:vAlign w:val="center"/>
            <w:hideMark/>
          </w:tcPr>
          <w:p w:rsidR="00C41578" w:rsidRPr="006006C9" w:rsidRDefault="00C41578" w:rsidP="004C7FD4">
            <w:pPr>
              <w:jc w:val="center"/>
              <w:rPr>
                <w:rFonts w:cs="Arial"/>
                <w:color w:val="000000"/>
                <w:sz w:val="18"/>
                <w:szCs w:val="18"/>
              </w:rPr>
            </w:pPr>
            <w:r w:rsidRPr="006006C9">
              <w:rPr>
                <w:rFonts w:cs="Arial"/>
                <w:color w:val="000000"/>
                <w:sz w:val="18"/>
                <w:szCs w:val="18"/>
              </w:rPr>
              <w:t>47,6</w:t>
            </w:r>
          </w:p>
        </w:tc>
        <w:tc>
          <w:tcPr>
            <w:tcW w:w="1420" w:type="dxa"/>
            <w:tcBorders>
              <w:top w:val="nil"/>
              <w:left w:val="nil"/>
              <w:bottom w:val="single" w:sz="4" w:space="0" w:color="auto"/>
              <w:right w:val="single" w:sz="4" w:space="0" w:color="auto"/>
            </w:tcBorders>
            <w:shd w:val="clear" w:color="auto" w:fill="auto"/>
            <w:noWrap/>
            <w:vAlign w:val="center"/>
            <w:hideMark/>
          </w:tcPr>
          <w:p w:rsidR="00C41578" w:rsidRPr="006006C9" w:rsidRDefault="00C41578" w:rsidP="004C7FD4">
            <w:pPr>
              <w:jc w:val="center"/>
              <w:rPr>
                <w:rFonts w:cs="Arial"/>
                <w:color w:val="000000"/>
                <w:sz w:val="18"/>
                <w:szCs w:val="18"/>
              </w:rPr>
            </w:pPr>
            <w:r w:rsidRPr="006006C9">
              <w:rPr>
                <w:rFonts w:cs="Arial"/>
                <w:color w:val="000000"/>
                <w:sz w:val="18"/>
                <w:szCs w:val="18"/>
              </w:rPr>
              <w:t>3 507</w:t>
            </w:r>
          </w:p>
        </w:tc>
        <w:tc>
          <w:tcPr>
            <w:tcW w:w="1080" w:type="dxa"/>
            <w:tcBorders>
              <w:top w:val="nil"/>
              <w:left w:val="nil"/>
              <w:bottom w:val="single" w:sz="4" w:space="0" w:color="auto"/>
              <w:right w:val="single" w:sz="4" w:space="0" w:color="auto"/>
            </w:tcBorders>
            <w:shd w:val="clear" w:color="auto" w:fill="auto"/>
            <w:noWrap/>
            <w:vAlign w:val="center"/>
            <w:hideMark/>
          </w:tcPr>
          <w:p w:rsidR="00C41578" w:rsidRPr="006006C9" w:rsidRDefault="00C41578" w:rsidP="004C7FD4">
            <w:pPr>
              <w:jc w:val="center"/>
              <w:rPr>
                <w:rFonts w:cs="Arial"/>
                <w:color w:val="000000"/>
                <w:sz w:val="18"/>
                <w:szCs w:val="18"/>
              </w:rPr>
            </w:pPr>
            <w:r w:rsidRPr="006006C9">
              <w:rPr>
                <w:rFonts w:cs="Arial"/>
                <w:color w:val="000000"/>
                <w:sz w:val="18"/>
                <w:szCs w:val="18"/>
              </w:rPr>
              <w:t>1 774</w:t>
            </w:r>
          </w:p>
        </w:tc>
        <w:tc>
          <w:tcPr>
            <w:tcW w:w="1080" w:type="dxa"/>
            <w:tcBorders>
              <w:top w:val="nil"/>
              <w:left w:val="nil"/>
              <w:bottom w:val="single" w:sz="4" w:space="0" w:color="auto"/>
              <w:right w:val="single" w:sz="4" w:space="0" w:color="auto"/>
            </w:tcBorders>
            <w:shd w:val="clear" w:color="auto" w:fill="auto"/>
            <w:noWrap/>
            <w:vAlign w:val="center"/>
            <w:hideMark/>
          </w:tcPr>
          <w:p w:rsidR="00C41578" w:rsidRPr="006006C9" w:rsidRDefault="00C41578" w:rsidP="004C7FD4">
            <w:pPr>
              <w:jc w:val="center"/>
              <w:rPr>
                <w:rFonts w:cs="Arial"/>
                <w:color w:val="000000"/>
                <w:sz w:val="18"/>
                <w:szCs w:val="18"/>
              </w:rPr>
            </w:pPr>
            <w:r w:rsidRPr="006006C9">
              <w:rPr>
                <w:rFonts w:cs="Arial"/>
                <w:color w:val="000000"/>
                <w:sz w:val="18"/>
                <w:szCs w:val="18"/>
              </w:rPr>
              <w:t>50,6</w:t>
            </w:r>
          </w:p>
        </w:tc>
      </w:tr>
      <w:tr w:rsidR="00C41578" w:rsidRPr="004D4FB4" w:rsidTr="004C7FD4">
        <w:trPr>
          <w:trHeight w:val="285"/>
        </w:trPr>
        <w:tc>
          <w:tcPr>
            <w:tcW w:w="2040" w:type="dxa"/>
            <w:tcBorders>
              <w:top w:val="nil"/>
              <w:left w:val="single" w:sz="4" w:space="0" w:color="auto"/>
              <w:bottom w:val="single" w:sz="4" w:space="0" w:color="auto"/>
              <w:right w:val="single" w:sz="4" w:space="0" w:color="auto"/>
            </w:tcBorders>
            <w:shd w:val="clear" w:color="auto" w:fill="auto"/>
            <w:noWrap/>
            <w:vAlign w:val="center"/>
            <w:hideMark/>
          </w:tcPr>
          <w:p w:rsidR="00C41578" w:rsidRPr="006006C9" w:rsidRDefault="00C41578" w:rsidP="004C7FD4">
            <w:pPr>
              <w:rPr>
                <w:rFonts w:cs="Arial"/>
                <w:b/>
                <w:bCs/>
                <w:color w:val="000000"/>
                <w:sz w:val="18"/>
                <w:szCs w:val="18"/>
              </w:rPr>
            </w:pPr>
            <w:r w:rsidRPr="006006C9">
              <w:rPr>
                <w:rFonts w:cs="Arial"/>
                <w:b/>
                <w:bCs/>
                <w:color w:val="000000"/>
                <w:sz w:val="18"/>
                <w:szCs w:val="18"/>
              </w:rPr>
              <w:t>Miasto Koszalin</w:t>
            </w:r>
          </w:p>
        </w:tc>
        <w:tc>
          <w:tcPr>
            <w:tcW w:w="1300" w:type="dxa"/>
            <w:tcBorders>
              <w:top w:val="nil"/>
              <w:left w:val="nil"/>
              <w:bottom w:val="single" w:sz="4" w:space="0" w:color="auto"/>
              <w:right w:val="single" w:sz="4" w:space="0" w:color="auto"/>
            </w:tcBorders>
            <w:shd w:val="clear" w:color="auto" w:fill="auto"/>
            <w:noWrap/>
            <w:vAlign w:val="center"/>
            <w:hideMark/>
          </w:tcPr>
          <w:p w:rsidR="00C41578" w:rsidRPr="006006C9" w:rsidRDefault="00C41578" w:rsidP="004C7FD4">
            <w:pPr>
              <w:jc w:val="center"/>
              <w:rPr>
                <w:rFonts w:cs="Arial"/>
                <w:color w:val="000000"/>
                <w:sz w:val="18"/>
                <w:szCs w:val="18"/>
              </w:rPr>
            </w:pPr>
            <w:r w:rsidRPr="006006C9">
              <w:rPr>
                <w:rFonts w:cs="Arial"/>
                <w:color w:val="000000"/>
                <w:sz w:val="18"/>
                <w:szCs w:val="18"/>
              </w:rPr>
              <w:t>5 384</w:t>
            </w:r>
          </w:p>
        </w:tc>
        <w:tc>
          <w:tcPr>
            <w:tcW w:w="1080" w:type="dxa"/>
            <w:tcBorders>
              <w:top w:val="nil"/>
              <w:left w:val="nil"/>
              <w:bottom w:val="single" w:sz="4" w:space="0" w:color="auto"/>
              <w:right w:val="single" w:sz="4" w:space="0" w:color="auto"/>
            </w:tcBorders>
            <w:shd w:val="clear" w:color="auto" w:fill="auto"/>
            <w:noWrap/>
            <w:vAlign w:val="center"/>
            <w:hideMark/>
          </w:tcPr>
          <w:p w:rsidR="00C41578" w:rsidRPr="006006C9" w:rsidRDefault="00C41578" w:rsidP="004C7FD4">
            <w:pPr>
              <w:jc w:val="center"/>
              <w:rPr>
                <w:rFonts w:cs="Arial"/>
                <w:color w:val="000000"/>
                <w:sz w:val="18"/>
                <w:szCs w:val="18"/>
              </w:rPr>
            </w:pPr>
            <w:r w:rsidRPr="006006C9">
              <w:rPr>
                <w:rFonts w:cs="Arial"/>
                <w:color w:val="000000"/>
                <w:sz w:val="18"/>
                <w:szCs w:val="18"/>
              </w:rPr>
              <w:t>2 721</w:t>
            </w:r>
          </w:p>
        </w:tc>
        <w:tc>
          <w:tcPr>
            <w:tcW w:w="1080" w:type="dxa"/>
            <w:tcBorders>
              <w:top w:val="nil"/>
              <w:left w:val="nil"/>
              <w:bottom w:val="single" w:sz="4" w:space="0" w:color="auto"/>
              <w:right w:val="single" w:sz="4" w:space="0" w:color="auto"/>
            </w:tcBorders>
            <w:shd w:val="clear" w:color="auto" w:fill="auto"/>
            <w:noWrap/>
            <w:vAlign w:val="center"/>
            <w:hideMark/>
          </w:tcPr>
          <w:p w:rsidR="00C41578" w:rsidRPr="006006C9" w:rsidRDefault="00C41578" w:rsidP="004C7FD4">
            <w:pPr>
              <w:jc w:val="center"/>
              <w:rPr>
                <w:rFonts w:cs="Arial"/>
                <w:color w:val="000000"/>
                <w:sz w:val="18"/>
                <w:szCs w:val="18"/>
              </w:rPr>
            </w:pPr>
            <w:r w:rsidRPr="006006C9">
              <w:rPr>
                <w:rFonts w:cs="Arial"/>
                <w:color w:val="000000"/>
                <w:sz w:val="18"/>
                <w:szCs w:val="18"/>
              </w:rPr>
              <w:t>50,5</w:t>
            </w:r>
          </w:p>
        </w:tc>
        <w:tc>
          <w:tcPr>
            <w:tcW w:w="1420" w:type="dxa"/>
            <w:tcBorders>
              <w:top w:val="nil"/>
              <w:left w:val="nil"/>
              <w:bottom w:val="single" w:sz="4" w:space="0" w:color="auto"/>
              <w:right w:val="single" w:sz="4" w:space="0" w:color="auto"/>
            </w:tcBorders>
            <w:shd w:val="clear" w:color="auto" w:fill="auto"/>
            <w:noWrap/>
            <w:vAlign w:val="center"/>
            <w:hideMark/>
          </w:tcPr>
          <w:p w:rsidR="00C41578" w:rsidRPr="006006C9" w:rsidRDefault="00C41578" w:rsidP="004C7FD4">
            <w:pPr>
              <w:jc w:val="center"/>
              <w:rPr>
                <w:rFonts w:cs="Arial"/>
                <w:color w:val="000000"/>
                <w:sz w:val="18"/>
                <w:szCs w:val="18"/>
              </w:rPr>
            </w:pPr>
            <w:r w:rsidRPr="006006C9">
              <w:rPr>
                <w:rFonts w:cs="Arial"/>
                <w:color w:val="000000"/>
                <w:sz w:val="18"/>
                <w:szCs w:val="18"/>
              </w:rPr>
              <w:t>5 510</w:t>
            </w:r>
          </w:p>
        </w:tc>
        <w:tc>
          <w:tcPr>
            <w:tcW w:w="1080" w:type="dxa"/>
            <w:tcBorders>
              <w:top w:val="nil"/>
              <w:left w:val="nil"/>
              <w:bottom w:val="single" w:sz="4" w:space="0" w:color="auto"/>
              <w:right w:val="single" w:sz="4" w:space="0" w:color="auto"/>
            </w:tcBorders>
            <w:shd w:val="clear" w:color="auto" w:fill="auto"/>
            <w:noWrap/>
            <w:vAlign w:val="center"/>
            <w:hideMark/>
          </w:tcPr>
          <w:p w:rsidR="00C41578" w:rsidRPr="006006C9" w:rsidRDefault="00C41578" w:rsidP="004C7FD4">
            <w:pPr>
              <w:jc w:val="center"/>
              <w:rPr>
                <w:rFonts w:cs="Arial"/>
                <w:color w:val="000000"/>
                <w:sz w:val="18"/>
                <w:szCs w:val="18"/>
              </w:rPr>
            </w:pPr>
            <w:r w:rsidRPr="006006C9">
              <w:rPr>
                <w:rFonts w:cs="Arial"/>
                <w:color w:val="000000"/>
                <w:sz w:val="18"/>
                <w:szCs w:val="18"/>
              </w:rPr>
              <w:t>2 811</w:t>
            </w:r>
          </w:p>
        </w:tc>
        <w:tc>
          <w:tcPr>
            <w:tcW w:w="1080" w:type="dxa"/>
            <w:tcBorders>
              <w:top w:val="nil"/>
              <w:left w:val="nil"/>
              <w:bottom w:val="single" w:sz="4" w:space="0" w:color="auto"/>
              <w:right w:val="single" w:sz="4" w:space="0" w:color="auto"/>
            </w:tcBorders>
            <w:shd w:val="clear" w:color="auto" w:fill="auto"/>
            <w:noWrap/>
            <w:vAlign w:val="center"/>
            <w:hideMark/>
          </w:tcPr>
          <w:p w:rsidR="00C41578" w:rsidRPr="006006C9" w:rsidRDefault="00C41578" w:rsidP="004C7FD4">
            <w:pPr>
              <w:jc w:val="center"/>
              <w:rPr>
                <w:rFonts w:cs="Arial"/>
                <w:color w:val="000000"/>
                <w:sz w:val="18"/>
                <w:szCs w:val="18"/>
              </w:rPr>
            </w:pPr>
            <w:r w:rsidRPr="006006C9">
              <w:rPr>
                <w:rFonts w:cs="Arial"/>
                <w:color w:val="000000"/>
                <w:sz w:val="18"/>
                <w:szCs w:val="18"/>
              </w:rPr>
              <w:t>51,0</w:t>
            </w:r>
          </w:p>
        </w:tc>
      </w:tr>
      <w:tr w:rsidR="00C41578" w:rsidRPr="004D4FB4" w:rsidTr="004C7FD4">
        <w:trPr>
          <w:trHeight w:val="285"/>
        </w:trPr>
        <w:tc>
          <w:tcPr>
            <w:tcW w:w="2040" w:type="dxa"/>
            <w:tcBorders>
              <w:top w:val="nil"/>
              <w:left w:val="single" w:sz="4" w:space="0" w:color="auto"/>
              <w:bottom w:val="single" w:sz="4" w:space="0" w:color="auto"/>
              <w:right w:val="single" w:sz="4" w:space="0" w:color="auto"/>
            </w:tcBorders>
            <w:shd w:val="clear" w:color="auto" w:fill="auto"/>
            <w:noWrap/>
            <w:vAlign w:val="center"/>
            <w:hideMark/>
          </w:tcPr>
          <w:p w:rsidR="00C41578" w:rsidRPr="006006C9" w:rsidRDefault="00C41578" w:rsidP="004C7FD4">
            <w:pPr>
              <w:rPr>
                <w:rFonts w:cs="Arial"/>
                <w:b/>
                <w:bCs/>
                <w:color w:val="000000"/>
                <w:sz w:val="18"/>
                <w:szCs w:val="18"/>
              </w:rPr>
            </w:pPr>
            <w:r w:rsidRPr="006006C9">
              <w:rPr>
                <w:rFonts w:cs="Arial"/>
                <w:b/>
                <w:bCs/>
                <w:color w:val="000000"/>
                <w:sz w:val="18"/>
                <w:szCs w:val="18"/>
              </w:rPr>
              <w:t>Koszaliński</w:t>
            </w:r>
          </w:p>
        </w:tc>
        <w:tc>
          <w:tcPr>
            <w:tcW w:w="1300" w:type="dxa"/>
            <w:tcBorders>
              <w:top w:val="nil"/>
              <w:left w:val="nil"/>
              <w:bottom w:val="single" w:sz="4" w:space="0" w:color="auto"/>
              <w:right w:val="single" w:sz="4" w:space="0" w:color="auto"/>
            </w:tcBorders>
            <w:shd w:val="clear" w:color="auto" w:fill="auto"/>
            <w:noWrap/>
            <w:vAlign w:val="center"/>
            <w:hideMark/>
          </w:tcPr>
          <w:p w:rsidR="00C41578" w:rsidRPr="006006C9" w:rsidRDefault="00C41578" w:rsidP="004C7FD4">
            <w:pPr>
              <w:jc w:val="center"/>
              <w:rPr>
                <w:rFonts w:cs="Arial"/>
                <w:color w:val="000000"/>
                <w:sz w:val="18"/>
                <w:szCs w:val="18"/>
              </w:rPr>
            </w:pPr>
            <w:r w:rsidRPr="006006C9">
              <w:rPr>
                <w:rFonts w:cs="Arial"/>
                <w:color w:val="000000"/>
                <w:sz w:val="18"/>
                <w:szCs w:val="18"/>
              </w:rPr>
              <w:t>5 509</w:t>
            </w:r>
          </w:p>
        </w:tc>
        <w:tc>
          <w:tcPr>
            <w:tcW w:w="1080" w:type="dxa"/>
            <w:tcBorders>
              <w:top w:val="nil"/>
              <w:left w:val="nil"/>
              <w:bottom w:val="single" w:sz="4" w:space="0" w:color="auto"/>
              <w:right w:val="single" w:sz="4" w:space="0" w:color="auto"/>
            </w:tcBorders>
            <w:shd w:val="clear" w:color="auto" w:fill="auto"/>
            <w:noWrap/>
            <w:vAlign w:val="center"/>
            <w:hideMark/>
          </w:tcPr>
          <w:p w:rsidR="00C41578" w:rsidRPr="006006C9" w:rsidRDefault="00C41578" w:rsidP="004C7FD4">
            <w:pPr>
              <w:jc w:val="center"/>
              <w:rPr>
                <w:rFonts w:cs="Arial"/>
                <w:color w:val="000000"/>
                <w:sz w:val="18"/>
                <w:szCs w:val="18"/>
              </w:rPr>
            </w:pPr>
            <w:r w:rsidRPr="006006C9">
              <w:rPr>
                <w:rFonts w:cs="Arial"/>
                <w:color w:val="000000"/>
                <w:sz w:val="18"/>
                <w:szCs w:val="18"/>
              </w:rPr>
              <w:t>2 954</w:t>
            </w:r>
          </w:p>
        </w:tc>
        <w:tc>
          <w:tcPr>
            <w:tcW w:w="1080" w:type="dxa"/>
            <w:tcBorders>
              <w:top w:val="nil"/>
              <w:left w:val="nil"/>
              <w:bottom w:val="single" w:sz="4" w:space="0" w:color="auto"/>
              <w:right w:val="single" w:sz="4" w:space="0" w:color="auto"/>
            </w:tcBorders>
            <w:shd w:val="clear" w:color="auto" w:fill="auto"/>
            <w:noWrap/>
            <w:vAlign w:val="center"/>
            <w:hideMark/>
          </w:tcPr>
          <w:p w:rsidR="00C41578" w:rsidRPr="006006C9" w:rsidRDefault="00C41578" w:rsidP="004C7FD4">
            <w:pPr>
              <w:jc w:val="center"/>
              <w:rPr>
                <w:rFonts w:cs="Arial"/>
                <w:color w:val="000000"/>
                <w:sz w:val="18"/>
                <w:szCs w:val="18"/>
              </w:rPr>
            </w:pPr>
            <w:r w:rsidRPr="006006C9">
              <w:rPr>
                <w:rFonts w:cs="Arial"/>
                <w:color w:val="000000"/>
                <w:sz w:val="18"/>
                <w:szCs w:val="18"/>
              </w:rPr>
              <w:t>53,6</w:t>
            </w:r>
          </w:p>
        </w:tc>
        <w:tc>
          <w:tcPr>
            <w:tcW w:w="1420" w:type="dxa"/>
            <w:tcBorders>
              <w:top w:val="nil"/>
              <w:left w:val="nil"/>
              <w:bottom w:val="single" w:sz="4" w:space="0" w:color="auto"/>
              <w:right w:val="single" w:sz="4" w:space="0" w:color="auto"/>
            </w:tcBorders>
            <w:shd w:val="clear" w:color="auto" w:fill="auto"/>
            <w:noWrap/>
            <w:vAlign w:val="center"/>
            <w:hideMark/>
          </w:tcPr>
          <w:p w:rsidR="00C41578" w:rsidRPr="006006C9" w:rsidRDefault="00C41578" w:rsidP="004C7FD4">
            <w:pPr>
              <w:jc w:val="center"/>
              <w:rPr>
                <w:rFonts w:cs="Arial"/>
                <w:color w:val="000000"/>
                <w:sz w:val="18"/>
                <w:szCs w:val="18"/>
              </w:rPr>
            </w:pPr>
            <w:r w:rsidRPr="006006C9">
              <w:rPr>
                <w:rFonts w:cs="Arial"/>
                <w:color w:val="000000"/>
                <w:sz w:val="18"/>
                <w:szCs w:val="18"/>
              </w:rPr>
              <w:t>5 483</w:t>
            </w:r>
          </w:p>
        </w:tc>
        <w:tc>
          <w:tcPr>
            <w:tcW w:w="1080" w:type="dxa"/>
            <w:tcBorders>
              <w:top w:val="nil"/>
              <w:left w:val="nil"/>
              <w:bottom w:val="single" w:sz="4" w:space="0" w:color="auto"/>
              <w:right w:val="single" w:sz="4" w:space="0" w:color="auto"/>
            </w:tcBorders>
            <w:shd w:val="clear" w:color="auto" w:fill="auto"/>
            <w:noWrap/>
            <w:vAlign w:val="center"/>
            <w:hideMark/>
          </w:tcPr>
          <w:p w:rsidR="00C41578" w:rsidRPr="006006C9" w:rsidRDefault="00C41578" w:rsidP="004C7FD4">
            <w:pPr>
              <w:jc w:val="center"/>
              <w:rPr>
                <w:rFonts w:cs="Arial"/>
                <w:color w:val="000000"/>
                <w:sz w:val="18"/>
                <w:szCs w:val="18"/>
              </w:rPr>
            </w:pPr>
            <w:r w:rsidRPr="006006C9">
              <w:rPr>
                <w:rFonts w:cs="Arial"/>
                <w:color w:val="000000"/>
                <w:sz w:val="18"/>
                <w:szCs w:val="18"/>
              </w:rPr>
              <w:t>3 046</w:t>
            </w:r>
          </w:p>
        </w:tc>
        <w:tc>
          <w:tcPr>
            <w:tcW w:w="1080" w:type="dxa"/>
            <w:tcBorders>
              <w:top w:val="nil"/>
              <w:left w:val="nil"/>
              <w:bottom w:val="single" w:sz="4" w:space="0" w:color="auto"/>
              <w:right w:val="single" w:sz="4" w:space="0" w:color="auto"/>
            </w:tcBorders>
            <w:shd w:val="clear" w:color="auto" w:fill="auto"/>
            <w:noWrap/>
            <w:vAlign w:val="center"/>
            <w:hideMark/>
          </w:tcPr>
          <w:p w:rsidR="00C41578" w:rsidRPr="006006C9" w:rsidRDefault="00C41578" w:rsidP="004C7FD4">
            <w:pPr>
              <w:jc w:val="center"/>
              <w:rPr>
                <w:rFonts w:cs="Arial"/>
                <w:color w:val="000000"/>
                <w:sz w:val="18"/>
                <w:szCs w:val="18"/>
              </w:rPr>
            </w:pPr>
            <w:r w:rsidRPr="006006C9">
              <w:rPr>
                <w:rFonts w:cs="Arial"/>
                <w:color w:val="000000"/>
                <w:sz w:val="18"/>
                <w:szCs w:val="18"/>
              </w:rPr>
              <w:t>55,6</w:t>
            </w:r>
          </w:p>
        </w:tc>
      </w:tr>
      <w:tr w:rsidR="00C41578" w:rsidRPr="004D4FB4" w:rsidTr="004C7FD4">
        <w:trPr>
          <w:trHeight w:val="285"/>
        </w:trPr>
        <w:tc>
          <w:tcPr>
            <w:tcW w:w="2040" w:type="dxa"/>
            <w:tcBorders>
              <w:top w:val="nil"/>
              <w:left w:val="single" w:sz="4" w:space="0" w:color="auto"/>
              <w:bottom w:val="single" w:sz="4" w:space="0" w:color="auto"/>
              <w:right w:val="single" w:sz="4" w:space="0" w:color="auto"/>
            </w:tcBorders>
            <w:shd w:val="clear" w:color="auto" w:fill="auto"/>
            <w:noWrap/>
            <w:vAlign w:val="center"/>
            <w:hideMark/>
          </w:tcPr>
          <w:p w:rsidR="00C41578" w:rsidRPr="006006C9" w:rsidRDefault="00C41578" w:rsidP="004C7FD4">
            <w:pPr>
              <w:rPr>
                <w:rFonts w:cs="Arial"/>
                <w:b/>
                <w:bCs/>
                <w:color w:val="000000"/>
                <w:sz w:val="18"/>
                <w:szCs w:val="18"/>
              </w:rPr>
            </w:pPr>
            <w:r w:rsidRPr="006006C9">
              <w:rPr>
                <w:rFonts w:cs="Arial"/>
                <w:b/>
                <w:bCs/>
                <w:color w:val="000000"/>
                <w:sz w:val="18"/>
                <w:szCs w:val="18"/>
              </w:rPr>
              <w:t>Łobeski</w:t>
            </w:r>
          </w:p>
        </w:tc>
        <w:tc>
          <w:tcPr>
            <w:tcW w:w="1300" w:type="dxa"/>
            <w:tcBorders>
              <w:top w:val="nil"/>
              <w:left w:val="nil"/>
              <w:bottom w:val="single" w:sz="4" w:space="0" w:color="auto"/>
              <w:right w:val="single" w:sz="4" w:space="0" w:color="auto"/>
            </w:tcBorders>
            <w:shd w:val="clear" w:color="auto" w:fill="auto"/>
            <w:noWrap/>
            <w:vAlign w:val="center"/>
            <w:hideMark/>
          </w:tcPr>
          <w:p w:rsidR="00C41578" w:rsidRPr="006006C9" w:rsidRDefault="00C41578" w:rsidP="004C7FD4">
            <w:pPr>
              <w:jc w:val="center"/>
              <w:rPr>
                <w:rFonts w:cs="Arial"/>
                <w:color w:val="000000"/>
                <w:sz w:val="18"/>
                <w:szCs w:val="18"/>
              </w:rPr>
            </w:pPr>
            <w:r w:rsidRPr="006006C9">
              <w:rPr>
                <w:rFonts w:cs="Arial"/>
                <w:color w:val="000000"/>
                <w:sz w:val="18"/>
                <w:szCs w:val="18"/>
              </w:rPr>
              <w:t>3 223</w:t>
            </w:r>
          </w:p>
        </w:tc>
        <w:tc>
          <w:tcPr>
            <w:tcW w:w="1080" w:type="dxa"/>
            <w:tcBorders>
              <w:top w:val="nil"/>
              <w:left w:val="nil"/>
              <w:bottom w:val="single" w:sz="4" w:space="0" w:color="auto"/>
              <w:right w:val="single" w:sz="4" w:space="0" w:color="auto"/>
            </w:tcBorders>
            <w:shd w:val="clear" w:color="auto" w:fill="auto"/>
            <w:noWrap/>
            <w:vAlign w:val="center"/>
            <w:hideMark/>
          </w:tcPr>
          <w:p w:rsidR="00C41578" w:rsidRPr="006006C9" w:rsidRDefault="00C41578" w:rsidP="004C7FD4">
            <w:pPr>
              <w:jc w:val="center"/>
              <w:rPr>
                <w:rFonts w:cs="Arial"/>
                <w:color w:val="000000"/>
                <w:sz w:val="18"/>
                <w:szCs w:val="18"/>
              </w:rPr>
            </w:pPr>
            <w:r w:rsidRPr="006006C9">
              <w:rPr>
                <w:rFonts w:cs="Arial"/>
                <w:color w:val="000000"/>
                <w:sz w:val="18"/>
                <w:szCs w:val="18"/>
              </w:rPr>
              <w:t>1 729</w:t>
            </w:r>
          </w:p>
        </w:tc>
        <w:tc>
          <w:tcPr>
            <w:tcW w:w="1080" w:type="dxa"/>
            <w:tcBorders>
              <w:top w:val="nil"/>
              <w:left w:val="nil"/>
              <w:bottom w:val="single" w:sz="4" w:space="0" w:color="auto"/>
              <w:right w:val="single" w:sz="4" w:space="0" w:color="auto"/>
            </w:tcBorders>
            <w:shd w:val="clear" w:color="auto" w:fill="auto"/>
            <w:noWrap/>
            <w:vAlign w:val="center"/>
            <w:hideMark/>
          </w:tcPr>
          <w:p w:rsidR="00C41578" w:rsidRPr="006006C9" w:rsidRDefault="00C41578" w:rsidP="004C7FD4">
            <w:pPr>
              <w:jc w:val="center"/>
              <w:rPr>
                <w:rFonts w:cs="Arial"/>
                <w:color w:val="000000"/>
                <w:sz w:val="18"/>
                <w:szCs w:val="18"/>
              </w:rPr>
            </w:pPr>
            <w:r w:rsidRPr="006006C9">
              <w:rPr>
                <w:rFonts w:cs="Arial"/>
                <w:color w:val="000000"/>
                <w:sz w:val="18"/>
                <w:szCs w:val="18"/>
              </w:rPr>
              <w:t>53,6</w:t>
            </w:r>
          </w:p>
        </w:tc>
        <w:tc>
          <w:tcPr>
            <w:tcW w:w="1420" w:type="dxa"/>
            <w:tcBorders>
              <w:top w:val="nil"/>
              <w:left w:val="nil"/>
              <w:bottom w:val="single" w:sz="4" w:space="0" w:color="auto"/>
              <w:right w:val="single" w:sz="4" w:space="0" w:color="auto"/>
            </w:tcBorders>
            <w:shd w:val="clear" w:color="auto" w:fill="auto"/>
            <w:noWrap/>
            <w:vAlign w:val="center"/>
            <w:hideMark/>
          </w:tcPr>
          <w:p w:rsidR="00C41578" w:rsidRPr="006006C9" w:rsidRDefault="00C41578" w:rsidP="004C7FD4">
            <w:pPr>
              <w:jc w:val="center"/>
              <w:rPr>
                <w:rFonts w:cs="Arial"/>
                <w:color w:val="000000"/>
                <w:sz w:val="18"/>
                <w:szCs w:val="18"/>
              </w:rPr>
            </w:pPr>
            <w:r w:rsidRPr="006006C9">
              <w:rPr>
                <w:rFonts w:cs="Arial"/>
                <w:color w:val="000000"/>
                <w:sz w:val="18"/>
                <w:szCs w:val="18"/>
              </w:rPr>
              <w:t>3 489</w:t>
            </w:r>
          </w:p>
        </w:tc>
        <w:tc>
          <w:tcPr>
            <w:tcW w:w="1080" w:type="dxa"/>
            <w:tcBorders>
              <w:top w:val="nil"/>
              <w:left w:val="nil"/>
              <w:bottom w:val="single" w:sz="4" w:space="0" w:color="auto"/>
              <w:right w:val="single" w:sz="4" w:space="0" w:color="auto"/>
            </w:tcBorders>
            <w:shd w:val="clear" w:color="auto" w:fill="auto"/>
            <w:noWrap/>
            <w:vAlign w:val="center"/>
            <w:hideMark/>
          </w:tcPr>
          <w:p w:rsidR="00C41578" w:rsidRPr="006006C9" w:rsidRDefault="00C41578" w:rsidP="004C7FD4">
            <w:pPr>
              <w:jc w:val="center"/>
              <w:rPr>
                <w:rFonts w:cs="Arial"/>
                <w:color w:val="000000"/>
                <w:sz w:val="18"/>
                <w:szCs w:val="18"/>
              </w:rPr>
            </w:pPr>
            <w:r w:rsidRPr="006006C9">
              <w:rPr>
                <w:rFonts w:cs="Arial"/>
                <w:color w:val="000000"/>
                <w:sz w:val="18"/>
                <w:szCs w:val="18"/>
              </w:rPr>
              <w:t>1 888</w:t>
            </w:r>
          </w:p>
        </w:tc>
        <w:tc>
          <w:tcPr>
            <w:tcW w:w="1080" w:type="dxa"/>
            <w:tcBorders>
              <w:top w:val="nil"/>
              <w:left w:val="nil"/>
              <w:bottom w:val="single" w:sz="4" w:space="0" w:color="auto"/>
              <w:right w:val="single" w:sz="4" w:space="0" w:color="auto"/>
            </w:tcBorders>
            <w:shd w:val="clear" w:color="auto" w:fill="auto"/>
            <w:noWrap/>
            <w:vAlign w:val="center"/>
            <w:hideMark/>
          </w:tcPr>
          <w:p w:rsidR="00C41578" w:rsidRPr="006006C9" w:rsidRDefault="00C41578" w:rsidP="004C7FD4">
            <w:pPr>
              <w:jc w:val="center"/>
              <w:rPr>
                <w:rFonts w:cs="Arial"/>
                <w:color w:val="000000"/>
                <w:sz w:val="18"/>
                <w:szCs w:val="18"/>
              </w:rPr>
            </w:pPr>
            <w:r w:rsidRPr="006006C9">
              <w:rPr>
                <w:rFonts w:cs="Arial"/>
                <w:color w:val="000000"/>
                <w:sz w:val="18"/>
                <w:szCs w:val="18"/>
              </w:rPr>
              <w:t>54,1</w:t>
            </w:r>
          </w:p>
        </w:tc>
      </w:tr>
      <w:tr w:rsidR="00C41578" w:rsidRPr="004D4FB4" w:rsidTr="004C7FD4">
        <w:trPr>
          <w:trHeight w:val="285"/>
        </w:trPr>
        <w:tc>
          <w:tcPr>
            <w:tcW w:w="2040" w:type="dxa"/>
            <w:tcBorders>
              <w:top w:val="nil"/>
              <w:left w:val="single" w:sz="4" w:space="0" w:color="auto"/>
              <w:bottom w:val="single" w:sz="4" w:space="0" w:color="auto"/>
              <w:right w:val="single" w:sz="4" w:space="0" w:color="auto"/>
            </w:tcBorders>
            <w:shd w:val="clear" w:color="auto" w:fill="auto"/>
            <w:noWrap/>
            <w:vAlign w:val="center"/>
            <w:hideMark/>
          </w:tcPr>
          <w:p w:rsidR="00C41578" w:rsidRPr="006006C9" w:rsidRDefault="00C41578" w:rsidP="004C7FD4">
            <w:pPr>
              <w:rPr>
                <w:rFonts w:cs="Arial"/>
                <w:b/>
                <w:bCs/>
                <w:color w:val="000000"/>
                <w:sz w:val="18"/>
                <w:szCs w:val="18"/>
              </w:rPr>
            </w:pPr>
            <w:r w:rsidRPr="006006C9">
              <w:rPr>
                <w:rFonts w:cs="Arial"/>
                <w:b/>
                <w:bCs/>
                <w:color w:val="000000"/>
                <w:sz w:val="18"/>
                <w:szCs w:val="18"/>
              </w:rPr>
              <w:t>Myśliborski</w:t>
            </w:r>
          </w:p>
        </w:tc>
        <w:tc>
          <w:tcPr>
            <w:tcW w:w="1300" w:type="dxa"/>
            <w:tcBorders>
              <w:top w:val="nil"/>
              <w:left w:val="nil"/>
              <w:bottom w:val="single" w:sz="4" w:space="0" w:color="auto"/>
              <w:right w:val="single" w:sz="4" w:space="0" w:color="auto"/>
            </w:tcBorders>
            <w:shd w:val="clear" w:color="auto" w:fill="auto"/>
            <w:noWrap/>
            <w:vAlign w:val="center"/>
            <w:hideMark/>
          </w:tcPr>
          <w:p w:rsidR="00C41578" w:rsidRPr="006006C9" w:rsidRDefault="00C41578" w:rsidP="004C7FD4">
            <w:pPr>
              <w:jc w:val="center"/>
              <w:rPr>
                <w:rFonts w:cs="Arial"/>
                <w:color w:val="000000"/>
                <w:sz w:val="18"/>
                <w:szCs w:val="18"/>
              </w:rPr>
            </w:pPr>
            <w:r w:rsidRPr="006006C9">
              <w:rPr>
                <w:rFonts w:cs="Arial"/>
                <w:color w:val="000000"/>
                <w:sz w:val="18"/>
                <w:szCs w:val="18"/>
              </w:rPr>
              <w:t>3 751</w:t>
            </w:r>
          </w:p>
        </w:tc>
        <w:tc>
          <w:tcPr>
            <w:tcW w:w="1080" w:type="dxa"/>
            <w:tcBorders>
              <w:top w:val="nil"/>
              <w:left w:val="nil"/>
              <w:bottom w:val="single" w:sz="4" w:space="0" w:color="auto"/>
              <w:right w:val="single" w:sz="4" w:space="0" w:color="auto"/>
            </w:tcBorders>
            <w:shd w:val="clear" w:color="auto" w:fill="auto"/>
            <w:noWrap/>
            <w:vAlign w:val="center"/>
            <w:hideMark/>
          </w:tcPr>
          <w:p w:rsidR="00C41578" w:rsidRPr="006006C9" w:rsidRDefault="00C41578" w:rsidP="004C7FD4">
            <w:pPr>
              <w:jc w:val="center"/>
              <w:rPr>
                <w:rFonts w:cs="Arial"/>
                <w:color w:val="000000"/>
                <w:sz w:val="18"/>
                <w:szCs w:val="18"/>
              </w:rPr>
            </w:pPr>
            <w:r w:rsidRPr="006006C9">
              <w:rPr>
                <w:rFonts w:cs="Arial"/>
                <w:color w:val="000000"/>
                <w:sz w:val="18"/>
                <w:szCs w:val="18"/>
              </w:rPr>
              <w:t>2 050</w:t>
            </w:r>
          </w:p>
        </w:tc>
        <w:tc>
          <w:tcPr>
            <w:tcW w:w="1080" w:type="dxa"/>
            <w:tcBorders>
              <w:top w:val="nil"/>
              <w:left w:val="nil"/>
              <w:bottom w:val="single" w:sz="4" w:space="0" w:color="auto"/>
              <w:right w:val="single" w:sz="4" w:space="0" w:color="auto"/>
            </w:tcBorders>
            <w:shd w:val="clear" w:color="auto" w:fill="auto"/>
            <w:noWrap/>
            <w:vAlign w:val="center"/>
            <w:hideMark/>
          </w:tcPr>
          <w:p w:rsidR="00C41578" w:rsidRPr="006006C9" w:rsidRDefault="00C41578" w:rsidP="004C7FD4">
            <w:pPr>
              <w:jc w:val="center"/>
              <w:rPr>
                <w:rFonts w:cs="Arial"/>
                <w:color w:val="000000"/>
                <w:sz w:val="18"/>
                <w:szCs w:val="18"/>
              </w:rPr>
            </w:pPr>
            <w:r w:rsidRPr="006006C9">
              <w:rPr>
                <w:rFonts w:cs="Arial"/>
                <w:color w:val="000000"/>
                <w:sz w:val="18"/>
                <w:szCs w:val="18"/>
              </w:rPr>
              <w:t>54,7</w:t>
            </w:r>
          </w:p>
        </w:tc>
        <w:tc>
          <w:tcPr>
            <w:tcW w:w="1420" w:type="dxa"/>
            <w:tcBorders>
              <w:top w:val="nil"/>
              <w:left w:val="nil"/>
              <w:bottom w:val="single" w:sz="4" w:space="0" w:color="auto"/>
              <w:right w:val="single" w:sz="4" w:space="0" w:color="auto"/>
            </w:tcBorders>
            <w:shd w:val="clear" w:color="auto" w:fill="auto"/>
            <w:noWrap/>
            <w:vAlign w:val="center"/>
            <w:hideMark/>
          </w:tcPr>
          <w:p w:rsidR="00C41578" w:rsidRPr="006006C9" w:rsidRDefault="00C41578" w:rsidP="004C7FD4">
            <w:pPr>
              <w:jc w:val="center"/>
              <w:rPr>
                <w:rFonts w:cs="Arial"/>
                <w:color w:val="000000"/>
                <w:sz w:val="18"/>
                <w:szCs w:val="18"/>
              </w:rPr>
            </w:pPr>
            <w:r w:rsidRPr="006006C9">
              <w:rPr>
                <w:rFonts w:cs="Arial"/>
                <w:color w:val="000000"/>
                <w:sz w:val="18"/>
                <w:szCs w:val="18"/>
              </w:rPr>
              <w:t>3 662</w:t>
            </w:r>
          </w:p>
        </w:tc>
        <w:tc>
          <w:tcPr>
            <w:tcW w:w="1080" w:type="dxa"/>
            <w:tcBorders>
              <w:top w:val="nil"/>
              <w:left w:val="nil"/>
              <w:bottom w:val="single" w:sz="4" w:space="0" w:color="auto"/>
              <w:right w:val="single" w:sz="4" w:space="0" w:color="auto"/>
            </w:tcBorders>
            <w:shd w:val="clear" w:color="auto" w:fill="auto"/>
            <w:noWrap/>
            <w:vAlign w:val="center"/>
            <w:hideMark/>
          </w:tcPr>
          <w:p w:rsidR="00C41578" w:rsidRPr="006006C9" w:rsidRDefault="00C41578" w:rsidP="004C7FD4">
            <w:pPr>
              <w:jc w:val="center"/>
              <w:rPr>
                <w:rFonts w:cs="Arial"/>
                <w:color w:val="000000"/>
                <w:sz w:val="18"/>
                <w:szCs w:val="18"/>
              </w:rPr>
            </w:pPr>
            <w:r w:rsidRPr="006006C9">
              <w:rPr>
                <w:rFonts w:cs="Arial"/>
                <w:color w:val="000000"/>
                <w:sz w:val="18"/>
                <w:szCs w:val="18"/>
              </w:rPr>
              <w:t>2 053</w:t>
            </w:r>
          </w:p>
        </w:tc>
        <w:tc>
          <w:tcPr>
            <w:tcW w:w="1080" w:type="dxa"/>
            <w:tcBorders>
              <w:top w:val="nil"/>
              <w:left w:val="nil"/>
              <w:bottom w:val="single" w:sz="4" w:space="0" w:color="auto"/>
              <w:right w:val="single" w:sz="4" w:space="0" w:color="auto"/>
            </w:tcBorders>
            <w:shd w:val="clear" w:color="auto" w:fill="auto"/>
            <w:noWrap/>
            <w:vAlign w:val="center"/>
            <w:hideMark/>
          </w:tcPr>
          <w:p w:rsidR="00C41578" w:rsidRPr="006006C9" w:rsidRDefault="00C41578" w:rsidP="004C7FD4">
            <w:pPr>
              <w:jc w:val="center"/>
              <w:rPr>
                <w:rFonts w:cs="Arial"/>
                <w:color w:val="000000"/>
                <w:sz w:val="18"/>
                <w:szCs w:val="18"/>
              </w:rPr>
            </w:pPr>
            <w:r w:rsidRPr="006006C9">
              <w:rPr>
                <w:rFonts w:cs="Arial"/>
                <w:color w:val="000000"/>
                <w:sz w:val="18"/>
                <w:szCs w:val="18"/>
              </w:rPr>
              <w:t>56,1</w:t>
            </w:r>
          </w:p>
        </w:tc>
      </w:tr>
      <w:tr w:rsidR="00C41578" w:rsidRPr="004D4FB4" w:rsidTr="004C7FD4">
        <w:trPr>
          <w:trHeight w:val="285"/>
        </w:trPr>
        <w:tc>
          <w:tcPr>
            <w:tcW w:w="2040" w:type="dxa"/>
            <w:tcBorders>
              <w:top w:val="nil"/>
              <w:left w:val="single" w:sz="4" w:space="0" w:color="auto"/>
              <w:bottom w:val="single" w:sz="4" w:space="0" w:color="auto"/>
              <w:right w:val="single" w:sz="4" w:space="0" w:color="auto"/>
            </w:tcBorders>
            <w:shd w:val="clear" w:color="auto" w:fill="auto"/>
            <w:noWrap/>
            <w:vAlign w:val="center"/>
            <w:hideMark/>
          </w:tcPr>
          <w:p w:rsidR="00C41578" w:rsidRPr="006006C9" w:rsidRDefault="00C41578" w:rsidP="004C7FD4">
            <w:pPr>
              <w:rPr>
                <w:rFonts w:cs="Arial"/>
                <w:b/>
                <w:bCs/>
                <w:color w:val="000000"/>
                <w:sz w:val="18"/>
                <w:szCs w:val="18"/>
              </w:rPr>
            </w:pPr>
            <w:r w:rsidRPr="006006C9">
              <w:rPr>
                <w:rFonts w:cs="Arial"/>
                <w:b/>
                <w:bCs/>
                <w:color w:val="000000"/>
                <w:sz w:val="18"/>
                <w:szCs w:val="18"/>
              </w:rPr>
              <w:t>Policki</w:t>
            </w:r>
          </w:p>
        </w:tc>
        <w:tc>
          <w:tcPr>
            <w:tcW w:w="1300" w:type="dxa"/>
            <w:tcBorders>
              <w:top w:val="nil"/>
              <w:left w:val="nil"/>
              <w:bottom w:val="single" w:sz="4" w:space="0" w:color="auto"/>
              <w:right w:val="single" w:sz="4" w:space="0" w:color="auto"/>
            </w:tcBorders>
            <w:shd w:val="clear" w:color="auto" w:fill="auto"/>
            <w:noWrap/>
            <w:vAlign w:val="center"/>
            <w:hideMark/>
          </w:tcPr>
          <w:p w:rsidR="00C41578" w:rsidRPr="006006C9" w:rsidRDefault="00C41578" w:rsidP="004C7FD4">
            <w:pPr>
              <w:jc w:val="center"/>
              <w:rPr>
                <w:rFonts w:cs="Arial"/>
                <w:color w:val="000000"/>
                <w:sz w:val="18"/>
                <w:szCs w:val="18"/>
              </w:rPr>
            </w:pPr>
            <w:r w:rsidRPr="006006C9">
              <w:rPr>
                <w:rFonts w:cs="Arial"/>
                <w:color w:val="000000"/>
                <w:sz w:val="18"/>
                <w:szCs w:val="18"/>
              </w:rPr>
              <w:t>4 138</w:t>
            </w:r>
          </w:p>
        </w:tc>
        <w:tc>
          <w:tcPr>
            <w:tcW w:w="1080" w:type="dxa"/>
            <w:tcBorders>
              <w:top w:val="nil"/>
              <w:left w:val="nil"/>
              <w:bottom w:val="single" w:sz="4" w:space="0" w:color="auto"/>
              <w:right w:val="single" w:sz="4" w:space="0" w:color="auto"/>
            </w:tcBorders>
            <w:shd w:val="clear" w:color="auto" w:fill="auto"/>
            <w:noWrap/>
            <w:vAlign w:val="center"/>
            <w:hideMark/>
          </w:tcPr>
          <w:p w:rsidR="00C41578" w:rsidRPr="006006C9" w:rsidRDefault="00C41578" w:rsidP="004C7FD4">
            <w:pPr>
              <w:jc w:val="center"/>
              <w:rPr>
                <w:rFonts w:cs="Arial"/>
                <w:color w:val="000000"/>
                <w:sz w:val="18"/>
                <w:szCs w:val="18"/>
              </w:rPr>
            </w:pPr>
            <w:r w:rsidRPr="006006C9">
              <w:rPr>
                <w:rFonts w:cs="Arial"/>
                <w:color w:val="000000"/>
                <w:sz w:val="18"/>
                <w:szCs w:val="18"/>
              </w:rPr>
              <w:t>2 235</w:t>
            </w:r>
          </w:p>
        </w:tc>
        <w:tc>
          <w:tcPr>
            <w:tcW w:w="1080" w:type="dxa"/>
            <w:tcBorders>
              <w:top w:val="nil"/>
              <w:left w:val="nil"/>
              <w:bottom w:val="single" w:sz="4" w:space="0" w:color="auto"/>
              <w:right w:val="single" w:sz="4" w:space="0" w:color="auto"/>
            </w:tcBorders>
            <w:shd w:val="clear" w:color="auto" w:fill="auto"/>
            <w:noWrap/>
            <w:vAlign w:val="center"/>
            <w:hideMark/>
          </w:tcPr>
          <w:p w:rsidR="00C41578" w:rsidRPr="006006C9" w:rsidRDefault="00C41578" w:rsidP="004C7FD4">
            <w:pPr>
              <w:jc w:val="center"/>
              <w:rPr>
                <w:rFonts w:cs="Arial"/>
                <w:color w:val="000000"/>
                <w:sz w:val="18"/>
                <w:szCs w:val="18"/>
              </w:rPr>
            </w:pPr>
            <w:r w:rsidRPr="006006C9">
              <w:rPr>
                <w:rFonts w:cs="Arial"/>
                <w:color w:val="000000"/>
                <w:sz w:val="18"/>
                <w:szCs w:val="18"/>
              </w:rPr>
              <w:t>54,0</w:t>
            </w:r>
          </w:p>
        </w:tc>
        <w:tc>
          <w:tcPr>
            <w:tcW w:w="1420" w:type="dxa"/>
            <w:tcBorders>
              <w:top w:val="nil"/>
              <w:left w:val="nil"/>
              <w:bottom w:val="single" w:sz="4" w:space="0" w:color="auto"/>
              <w:right w:val="single" w:sz="4" w:space="0" w:color="auto"/>
            </w:tcBorders>
            <w:shd w:val="clear" w:color="auto" w:fill="auto"/>
            <w:noWrap/>
            <w:vAlign w:val="center"/>
            <w:hideMark/>
          </w:tcPr>
          <w:p w:rsidR="00C41578" w:rsidRPr="006006C9" w:rsidRDefault="00C41578" w:rsidP="004C7FD4">
            <w:pPr>
              <w:jc w:val="center"/>
              <w:rPr>
                <w:rFonts w:cs="Arial"/>
                <w:color w:val="000000"/>
                <w:sz w:val="18"/>
                <w:szCs w:val="18"/>
              </w:rPr>
            </w:pPr>
            <w:r w:rsidRPr="006006C9">
              <w:rPr>
                <w:rFonts w:cs="Arial"/>
                <w:color w:val="000000"/>
                <w:sz w:val="18"/>
                <w:szCs w:val="18"/>
              </w:rPr>
              <w:t>4 022</w:t>
            </w:r>
          </w:p>
        </w:tc>
        <w:tc>
          <w:tcPr>
            <w:tcW w:w="1080" w:type="dxa"/>
            <w:tcBorders>
              <w:top w:val="nil"/>
              <w:left w:val="nil"/>
              <w:bottom w:val="single" w:sz="4" w:space="0" w:color="auto"/>
              <w:right w:val="single" w:sz="4" w:space="0" w:color="auto"/>
            </w:tcBorders>
            <w:shd w:val="clear" w:color="auto" w:fill="auto"/>
            <w:noWrap/>
            <w:vAlign w:val="center"/>
            <w:hideMark/>
          </w:tcPr>
          <w:p w:rsidR="00C41578" w:rsidRPr="006006C9" w:rsidRDefault="00C41578" w:rsidP="004C7FD4">
            <w:pPr>
              <w:jc w:val="center"/>
              <w:rPr>
                <w:rFonts w:cs="Arial"/>
                <w:color w:val="000000"/>
                <w:sz w:val="18"/>
                <w:szCs w:val="18"/>
              </w:rPr>
            </w:pPr>
            <w:r w:rsidRPr="006006C9">
              <w:rPr>
                <w:rFonts w:cs="Arial"/>
                <w:color w:val="000000"/>
                <w:sz w:val="18"/>
                <w:szCs w:val="18"/>
              </w:rPr>
              <w:t>2 263</w:t>
            </w:r>
          </w:p>
        </w:tc>
        <w:tc>
          <w:tcPr>
            <w:tcW w:w="1080" w:type="dxa"/>
            <w:tcBorders>
              <w:top w:val="nil"/>
              <w:left w:val="nil"/>
              <w:bottom w:val="single" w:sz="4" w:space="0" w:color="auto"/>
              <w:right w:val="single" w:sz="4" w:space="0" w:color="auto"/>
            </w:tcBorders>
            <w:shd w:val="clear" w:color="auto" w:fill="auto"/>
            <w:noWrap/>
            <w:vAlign w:val="center"/>
            <w:hideMark/>
          </w:tcPr>
          <w:p w:rsidR="00C41578" w:rsidRPr="006006C9" w:rsidRDefault="00C41578" w:rsidP="004C7FD4">
            <w:pPr>
              <w:jc w:val="center"/>
              <w:rPr>
                <w:rFonts w:cs="Arial"/>
                <w:color w:val="000000"/>
                <w:sz w:val="18"/>
                <w:szCs w:val="18"/>
              </w:rPr>
            </w:pPr>
            <w:r w:rsidRPr="006006C9">
              <w:rPr>
                <w:rFonts w:cs="Arial"/>
                <w:color w:val="000000"/>
                <w:sz w:val="18"/>
                <w:szCs w:val="18"/>
              </w:rPr>
              <w:t>56,3</w:t>
            </w:r>
          </w:p>
        </w:tc>
      </w:tr>
      <w:tr w:rsidR="00C41578" w:rsidRPr="004D4FB4" w:rsidTr="004C7FD4">
        <w:trPr>
          <w:trHeight w:val="285"/>
        </w:trPr>
        <w:tc>
          <w:tcPr>
            <w:tcW w:w="2040" w:type="dxa"/>
            <w:tcBorders>
              <w:top w:val="nil"/>
              <w:left w:val="single" w:sz="4" w:space="0" w:color="auto"/>
              <w:bottom w:val="single" w:sz="4" w:space="0" w:color="auto"/>
              <w:right w:val="single" w:sz="4" w:space="0" w:color="auto"/>
            </w:tcBorders>
            <w:shd w:val="clear" w:color="auto" w:fill="auto"/>
            <w:noWrap/>
            <w:vAlign w:val="center"/>
            <w:hideMark/>
          </w:tcPr>
          <w:p w:rsidR="00C41578" w:rsidRPr="006006C9" w:rsidRDefault="00C41578" w:rsidP="004C7FD4">
            <w:pPr>
              <w:rPr>
                <w:rFonts w:cs="Arial"/>
                <w:b/>
                <w:bCs/>
                <w:color w:val="000000"/>
                <w:sz w:val="18"/>
                <w:szCs w:val="18"/>
              </w:rPr>
            </w:pPr>
            <w:r w:rsidRPr="006006C9">
              <w:rPr>
                <w:rFonts w:cs="Arial"/>
                <w:b/>
                <w:bCs/>
                <w:color w:val="000000"/>
                <w:sz w:val="18"/>
                <w:szCs w:val="18"/>
              </w:rPr>
              <w:t>Pyrzycki</w:t>
            </w:r>
          </w:p>
        </w:tc>
        <w:tc>
          <w:tcPr>
            <w:tcW w:w="1300" w:type="dxa"/>
            <w:tcBorders>
              <w:top w:val="nil"/>
              <w:left w:val="nil"/>
              <w:bottom w:val="single" w:sz="4" w:space="0" w:color="auto"/>
              <w:right w:val="single" w:sz="4" w:space="0" w:color="auto"/>
            </w:tcBorders>
            <w:shd w:val="clear" w:color="auto" w:fill="auto"/>
            <w:noWrap/>
            <w:vAlign w:val="center"/>
            <w:hideMark/>
          </w:tcPr>
          <w:p w:rsidR="00C41578" w:rsidRPr="006006C9" w:rsidRDefault="00C41578" w:rsidP="004C7FD4">
            <w:pPr>
              <w:jc w:val="center"/>
              <w:rPr>
                <w:rFonts w:cs="Arial"/>
                <w:color w:val="000000"/>
                <w:sz w:val="18"/>
                <w:szCs w:val="18"/>
              </w:rPr>
            </w:pPr>
            <w:r w:rsidRPr="006006C9">
              <w:rPr>
                <w:rFonts w:cs="Arial"/>
                <w:color w:val="000000"/>
                <w:sz w:val="18"/>
                <w:szCs w:val="18"/>
              </w:rPr>
              <w:t>3 709</w:t>
            </w:r>
          </w:p>
        </w:tc>
        <w:tc>
          <w:tcPr>
            <w:tcW w:w="1080" w:type="dxa"/>
            <w:tcBorders>
              <w:top w:val="nil"/>
              <w:left w:val="nil"/>
              <w:bottom w:val="single" w:sz="4" w:space="0" w:color="auto"/>
              <w:right w:val="single" w:sz="4" w:space="0" w:color="auto"/>
            </w:tcBorders>
            <w:shd w:val="clear" w:color="auto" w:fill="auto"/>
            <w:noWrap/>
            <w:vAlign w:val="center"/>
            <w:hideMark/>
          </w:tcPr>
          <w:p w:rsidR="00C41578" w:rsidRPr="006006C9" w:rsidRDefault="00C41578" w:rsidP="004C7FD4">
            <w:pPr>
              <w:jc w:val="center"/>
              <w:rPr>
                <w:rFonts w:cs="Arial"/>
                <w:color w:val="000000"/>
                <w:sz w:val="18"/>
                <w:szCs w:val="18"/>
              </w:rPr>
            </w:pPr>
            <w:r w:rsidRPr="006006C9">
              <w:rPr>
                <w:rFonts w:cs="Arial"/>
                <w:color w:val="000000"/>
                <w:sz w:val="18"/>
                <w:szCs w:val="18"/>
              </w:rPr>
              <w:t>1 907</w:t>
            </w:r>
          </w:p>
        </w:tc>
        <w:tc>
          <w:tcPr>
            <w:tcW w:w="1080" w:type="dxa"/>
            <w:tcBorders>
              <w:top w:val="nil"/>
              <w:left w:val="nil"/>
              <w:bottom w:val="single" w:sz="4" w:space="0" w:color="auto"/>
              <w:right w:val="single" w:sz="4" w:space="0" w:color="auto"/>
            </w:tcBorders>
            <w:shd w:val="clear" w:color="auto" w:fill="auto"/>
            <w:noWrap/>
            <w:vAlign w:val="center"/>
            <w:hideMark/>
          </w:tcPr>
          <w:p w:rsidR="00C41578" w:rsidRPr="006006C9" w:rsidRDefault="00C41578" w:rsidP="004C7FD4">
            <w:pPr>
              <w:jc w:val="center"/>
              <w:rPr>
                <w:rFonts w:cs="Arial"/>
                <w:color w:val="000000"/>
                <w:sz w:val="18"/>
                <w:szCs w:val="18"/>
              </w:rPr>
            </w:pPr>
            <w:r w:rsidRPr="006006C9">
              <w:rPr>
                <w:rFonts w:cs="Arial"/>
                <w:color w:val="000000"/>
                <w:sz w:val="18"/>
                <w:szCs w:val="18"/>
              </w:rPr>
              <w:t>51,4</w:t>
            </w:r>
          </w:p>
        </w:tc>
        <w:tc>
          <w:tcPr>
            <w:tcW w:w="1420" w:type="dxa"/>
            <w:tcBorders>
              <w:top w:val="nil"/>
              <w:left w:val="nil"/>
              <w:bottom w:val="single" w:sz="4" w:space="0" w:color="auto"/>
              <w:right w:val="single" w:sz="4" w:space="0" w:color="auto"/>
            </w:tcBorders>
            <w:shd w:val="clear" w:color="auto" w:fill="auto"/>
            <w:noWrap/>
            <w:vAlign w:val="center"/>
            <w:hideMark/>
          </w:tcPr>
          <w:p w:rsidR="00C41578" w:rsidRPr="006006C9" w:rsidRDefault="00C41578" w:rsidP="004C7FD4">
            <w:pPr>
              <w:jc w:val="center"/>
              <w:rPr>
                <w:rFonts w:cs="Arial"/>
                <w:color w:val="000000"/>
                <w:sz w:val="18"/>
                <w:szCs w:val="18"/>
              </w:rPr>
            </w:pPr>
            <w:r w:rsidRPr="006006C9">
              <w:rPr>
                <w:rFonts w:cs="Arial"/>
                <w:color w:val="000000"/>
                <w:sz w:val="18"/>
                <w:szCs w:val="18"/>
              </w:rPr>
              <w:t>3 617</w:t>
            </w:r>
          </w:p>
        </w:tc>
        <w:tc>
          <w:tcPr>
            <w:tcW w:w="1080" w:type="dxa"/>
            <w:tcBorders>
              <w:top w:val="nil"/>
              <w:left w:val="nil"/>
              <w:bottom w:val="single" w:sz="4" w:space="0" w:color="auto"/>
              <w:right w:val="single" w:sz="4" w:space="0" w:color="auto"/>
            </w:tcBorders>
            <w:shd w:val="clear" w:color="auto" w:fill="auto"/>
            <w:noWrap/>
            <w:vAlign w:val="center"/>
            <w:hideMark/>
          </w:tcPr>
          <w:p w:rsidR="00C41578" w:rsidRPr="006006C9" w:rsidRDefault="00C41578" w:rsidP="004C7FD4">
            <w:pPr>
              <w:jc w:val="center"/>
              <w:rPr>
                <w:rFonts w:cs="Arial"/>
                <w:color w:val="000000"/>
                <w:sz w:val="18"/>
                <w:szCs w:val="18"/>
              </w:rPr>
            </w:pPr>
            <w:r w:rsidRPr="006006C9">
              <w:rPr>
                <w:rFonts w:cs="Arial"/>
                <w:color w:val="000000"/>
                <w:sz w:val="18"/>
                <w:szCs w:val="18"/>
              </w:rPr>
              <w:t>1 906</w:t>
            </w:r>
          </w:p>
        </w:tc>
        <w:tc>
          <w:tcPr>
            <w:tcW w:w="1080" w:type="dxa"/>
            <w:tcBorders>
              <w:top w:val="nil"/>
              <w:left w:val="nil"/>
              <w:bottom w:val="single" w:sz="4" w:space="0" w:color="auto"/>
              <w:right w:val="single" w:sz="4" w:space="0" w:color="auto"/>
            </w:tcBorders>
            <w:shd w:val="clear" w:color="auto" w:fill="auto"/>
            <w:noWrap/>
            <w:vAlign w:val="center"/>
            <w:hideMark/>
          </w:tcPr>
          <w:p w:rsidR="00C41578" w:rsidRPr="006006C9" w:rsidRDefault="00C41578" w:rsidP="004C7FD4">
            <w:pPr>
              <w:jc w:val="center"/>
              <w:rPr>
                <w:rFonts w:cs="Arial"/>
                <w:color w:val="000000"/>
                <w:sz w:val="18"/>
                <w:szCs w:val="18"/>
              </w:rPr>
            </w:pPr>
            <w:r w:rsidRPr="006006C9">
              <w:rPr>
                <w:rFonts w:cs="Arial"/>
                <w:color w:val="000000"/>
                <w:sz w:val="18"/>
                <w:szCs w:val="18"/>
              </w:rPr>
              <w:t>52,7</w:t>
            </w:r>
          </w:p>
        </w:tc>
      </w:tr>
      <w:tr w:rsidR="00C41578" w:rsidRPr="004D4FB4" w:rsidTr="004C7FD4">
        <w:trPr>
          <w:trHeight w:val="285"/>
        </w:trPr>
        <w:tc>
          <w:tcPr>
            <w:tcW w:w="2040" w:type="dxa"/>
            <w:tcBorders>
              <w:top w:val="nil"/>
              <w:left w:val="single" w:sz="4" w:space="0" w:color="auto"/>
              <w:bottom w:val="single" w:sz="4" w:space="0" w:color="auto"/>
              <w:right w:val="single" w:sz="4" w:space="0" w:color="auto"/>
            </w:tcBorders>
            <w:shd w:val="clear" w:color="auto" w:fill="auto"/>
            <w:noWrap/>
            <w:vAlign w:val="center"/>
            <w:hideMark/>
          </w:tcPr>
          <w:p w:rsidR="00C41578" w:rsidRPr="006006C9" w:rsidRDefault="00C41578" w:rsidP="004C7FD4">
            <w:pPr>
              <w:rPr>
                <w:rFonts w:cs="Arial"/>
                <w:b/>
                <w:bCs/>
                <w:color w:val="000000"/>
                <w:sz w:val="18"/>
                <w:szCs w:val="18"/>
              </w:rPr>
            </w:pPr>
            <w:r w:rsidRPr="006006C9">
              <w:rPr>
                <w:rFonts w:cs="Arial"/>
                <w:b/>
                <w:bCs/>
                <w:color w:val="000000"/>
                <w:sz w:val="18"/>
                <w:szCs w:val="18"/>
              </w:rPr>
              <w:t>Sławieński</w:t>
            </w:r>
          </w:p>
        </w:tc>
        <w:tc>
          <w:tcPr>
            <w:tcW w:w="1300" w:type="dxa"/>
            <w:tcBorders>
              <w:top w:val="nil"/>
              <w:left w:val="nil"/>
              <w:bottom w:val="single" w:sz="4" w:space="0" w:color="auto"/>
              <w:right w:val="single" w:sz="4" w:space="0" w:color="auto"/>
            </w:tcBorders>
            <w:shd w:val="clear" w:color="auto" w:fill="auto"/>
            <w:noWrap/>
            <w:vAlign w:val="center"/>
            <w:hideMark/>
          </w:tcPr>
          <w:p w:rsidR="00C41578" w:rsidRPr="006006C9" w:rsidRDefault="00C41578" w:rsidP="004C7FD4">
            <w:pPr>
              <w:jc w:val="center"/>
              <w:rPr>
                <w:rFonts w:cs="Arial"/>
                <w:color w:val="000000"/>
                <w:sz w:val="18"/>
                <w:szCs w:val="18"/>
              </w:rPr>
            </w:pPr>
            <w:r w:rsidRPr="006006C9">
              <w:rPr>
                <w:rFonts w:cs="Arial"/>
                <w:color w:val="000000"/>
                <w:sz w:val="18"/>
                <w:szCs w:val="18"/>
              </w:rPr>
              <w:t>4 231</w:t>
            </w:r>
          </w:p>
        </w:tc>
        <w:tc>
          <w:tcPr>
            <w:tcW w:w="1080" w:type="dxa"/>
            <w:tcBorders>
              <w:top w:val="nil"/>
              <w:left w:val="nil"/>
              <w:bottom w:val="single" w:sz="4" w:space="0" w:color="auto"/>
              <w:right w:val="single" w:sz="4" w:space="0" w:color="auto"/>
            </w:tcBorders>
            <w:shd w:val="clear" w:color="auto" w:fill="auto"/>
            <w:noWrap/>
            <w:vAlign w:val="center"/>
            <w:hideMark/>
          </w:tcPr>
          <w:p w:rsidR="00C41578" w:rsidRPr="006006C9" w:rsidRDefault="00C41578" w:rsidP="004C7FD4">
            <w:pPr>
              <w:jc w:val="center"/>
              <w:rPr>
                <w:rFonts w:cs="Arial"/>
                <w:color w:val="000000"/>
                <w:sz w:val="18"/>
                <w:szCs w:val="18"/>
              </w:rPr>
            </w:pPr>
            <w:r w:rsidRPr="006006C9">
              <w:rPr>
                <w:rFonts w:cs="Arial"/>
                <w:color w:val="000000"/>
                <w:sz w:val="18"/>
                <w:szCs w:val="18"/>
              </w:rPr>
              <w:t>2 102</w:t>
            </w:r>
          </w:p>
        </w:tc>
        <w:tc>
          <w:tcPr>
            <w:tcW w:w="1080" w:type="dxa"/>
            <w:tcBorders>
              <w:top w:val="nil"/>
              <w:left w:val="nil"/>
              <w:bottom w:val="single" w:sz="4" w:space="0" w:color="auto"/>
              <w:right w:val="single" w:sz="4" w:space="0" w:color="auto"/>
            </w:tcBorders>
            <w:shd w:val="clear" w:color="auto" w:fill="auto"/>
            <w:noWrap/>
            <w:vAlign w:val="center"/>
            <w:hideMark/>
          </w:tcPr>
          <w:p w:rsidR="00C41578" w:rsidRPr="006006C9" w:rsidRDefault="00C41578" w:rsidP="004C7FD4">
            <w:pPr>
              <w:jc w:val="center"/>
              <w:rPr>
                <w:rFonts w:cs="Arial"/>
                <w:color w:val="000000"/>
                <w:sz w:val="18"/>
                <w:szCs w:val="18"/>
              </w:rPr>
            </w:pPr>
            <w:r w:rsidRPr="006006C9">
              <w:rPr>
                <w:rFonts w:cs="Arial"/>
                <w:color w:val="000000"/>
                <w:sz w:val="18"/>
                <w:szCs w:val="18"/>
              </w:rPr>
              <w:t>49,7</w:t>
            </w:r>
          </w:p>
        </w:tc>
        <w:tc>
          <w:tcPr>
            <w:tcW w:w="1420" w:type="dxa"/>
            <w:tcBorders>
              <w:top w:val="nil"/>
              <w:left w:val="nil"/>
              <w:bottom w:val="single" w:sz="4" w:space="0" w:color="auto"/>
              <w:right w:val="single" w:sz="4" w:space="0" w:color="auto"/>
            </w:tcBorders>
            <w:shd w:val="clear" w:color="auto" w:fill="auto"/>
            <w:noWrap/>
            <w:vAlign w:val="center"/>
            <w:hideMark/>
          </w:tcPr>
          <w:p w:rsidR="00C41578" w:rsidRPr="006006C9" w:rsidRDefault="00C41578" w:rsidP="004C7FD4">
            <w:pPr>
              <w:jc w:val="center"/>
              <w:rPr>
                <w:rFonts w:cs="Arial"/>
                <w:color w:val="000000"/>
                <w:sz w:val="18"/>
                <w:szCs w:val="18"/>
              </w:rPr>
            </w:pPr>
            <w:r w:rsidRPr="006006C9">
              <w:rPr>
                <w:rFonts w:cs="Arial"/>
                <w:color w:val="000000"/>
                <w:sz w:val="18"/>
                <w:szCs w:val="18"/>
              </w:rPr>
              <w:t>4 575</w:t>
            </w:r>
          </w:p>
        </w:tc>
        <w:tc>
          <w:tcPr>
            <w:tcW w:w="1080" w:type="dxa"/>
            <w:tcBorders>
              <w:top w:val="nil"/>
              <w:left w:val="nil"/>
              <w:bottom w:val="single" w:sz="4" w:space="0" w:color="auto"/>
              <w:right w:val="single" w:sz="4" w:space="0" w:color="auto"/>
            </w:tcBorders>
            <w:shd w:val="clear" w:color="auto" w:fill="auto"/>
            <w:noWrap/>
            <w:vAlign w:val="center"/>
            <w:hideMark/>
          </w:tcPr>
          <w:p w:rsidR="00C41578" w:rsidRPr="006006C9" w:rsidRDefault="00C41578" w:rsidP="004C7FD4">
            <w:pPr>
              <w:jc w:val="center"/>
              <w:rPr>
                <w:rFonts w:cs="Arial"/>
                <w:color w:val="000000"/>
                <w:sz w:val="18"/>
                <w:szCs w:val="18"/>
              </w:rPr>
            </w:pPr>
            <w:r w:rsidRPr="006006C9">
              <w:rPr>
                <w:rFonts w:cs="Arial"/>
                <w:color w:val="000000"/>
                <w:sz w:val="18"/>
                <w:szCs w:val="18"/>
              </w:rPr>
              <w:t>2 313</w:t>
            </w:r>
          </w:p>
        </w:tc>
        <w:tc>
          <w:tcPr>
            <w:tcW w:w="1080" w:type="dxa"/>
            <w:tcBorders>
              <w:top w:val="nil"/>
              <w:left w:val="nil"/>
              <w:bottom w:val="single" w:sz="4" w:space="0" w:color="auto"/>
              <w:right w:val="single" w:sz="4" w:space="0" w:color="auto"/>
            </w:tcBorders>
            <w:shd w:val="clear" w:color="auto" w:fill="auto"/>
            <w:noWrap/>
            <w:vAlign w:val="center"/>
            <w:hideMark/>
          </w:tcPr>
          <w:p w:rsidR="00C41578" w:rsidRPr="006006C9" w:rsidRDefault="00C41578" w:rsidP="004C7FD4">
            <w:pPr>
              <w:jc w:val="center"/>
              <w:rPr>
                <w:rFonts w:cs="Arial"/>
                <w:color w:val="000000"/>
                <w:sz w:val="18"/>
                <w:szCs w:val="18"/>
              </w:rPr>
            </w:pPr>
            <w:r w:rsidRPr="006006C9">
              <w:rPr>
                <w:rFonts w:cs="Arial"/>
                <w:color w:val="000000"/>
                <w:sz w:val="18"/>
                <w:szCs w:val="18"/>
              </w:rPr>
              <w:t>50,6</w:t>
            </w:r>
          </w:p>
        </w:tc>
      </w:tr>
      <w:tr w:rsidR="00C41578" w:rsidRPr="004D4FB4" w:rsidTr="004C7FD4">
        <w:trPr>
          <w:trHeight w:val="285"/>
        </w:trPr>
        <w:tc>
          <w:tcPr>
            <w:tcW w:w="2040" w:type="dxa"/>
            <w:tcBorders>
              <w:top w:val="nil"/>
              <w:left w:val="single" w:sz="4" w:space="0" w:color="auto"/>
              <w:bottom w:val="single" w:sz="4" w:space="0" w:color="auto"/>
              <w:right w:val="single" w:sz="4" w:space="0" w:color="auto"/>
            </w:tcBorders>
            <w:shd w:val="clear" w:color="auto" w:fill="auto"/>
            <w:noWrap/>
            <w:vAlign w:val="center"/>
            <w:hideMark/>
          </w:tcPr>
          <w:p w:rsidR="00C41578" w:rsidRPr="006006C9" w:rsidRDefault="00C41578" w:rsidP="004C7FD4">
            <w:pPr>
              <w:rPr>
                <w:rFonts w:cs="Arial"/>
                <w:b/>
                <w:bCs/>
                <w:color w:val="000000"/>
                <w:sz w:val="18"/>
                <w:szCs w:val="18"/>
              </w:rPr>
            </w:pPr>
            <w:r w:rsidRPr="006006C9">
              <w:rPr>
                <w:rFonts w:cs="Arial"/>
                <w:b/>
                <w:bCs/>
                <w:color w:val="000000"/>
                <w:sz w:val="18"/>
                <w:szCs w:val="18"/>
              </w:rPr>
              <w:lastRenderedPageBreak/>
              <w:t>Stargardzki</w:t>
            </w:r>
          </w:p>
        </w:tc>
        <w:tc>
          <w:tcPr>
            <w:tcW w:w="1300" w:type="dxa"/>
            <w:tcBorders>
              <w:top w:val="nil"/>
              <w:left w:val="nil"/>
              <w:bottom w:val="single" w:sz="4" w:space="0" w:color="auto"/>
              <w:right w:val="single" w:sz="4" w:space="0" w:color="auto"/>
            </w:tcBorders>
            <w:shd w:val="clear" w:color="auto" w:fill="auto"/>
            <w:noWrap/>
            <w:vAlign w:val="center"/>
            <w:hideMark/>
          </w:tcPr>
          <w:p w:rsidR="00C41578" w:rsidRPr="006006C9" w:rsidRDefault="00C41578" w:rsidP="004C7FD4">
            <w:pPr>
              <w:jc w:val="center"/>
              <w:rPr>
                <w:rFonts w:cs="Arial"/>
                <w:color w:val="000000"/>
                <w:sz w:val="18"/>
                <w:szCs w:val="18"/>
              </w:rPr>
            </w:pPr>
            <w:r w:rsidRPr="006006C9">
              <w:rPr>
                <w:rFonts w:cs="Arial"/>
                <w:color w:val="000000"/>
                <w:sz w:val="18"/>
                <w:szCs w:val="18"/>
              </w:rPr>
              <w:t>7 631</w:t>
            </w:r>
          </w:p>
        </w:tc>
        <w:tc>
          <w:tcPr>
            <w:tcW w:w="1080" w:type="dxa"/>
            <w:tcBorders>
              <w:top w:val="nil"/>
              <w:left w:val="nil"/>
              <w:bottom w:val="single" w:sz="4" w:space="0" w:color="auto"/>
              <w:right w:val="single" w:sz="4" w:space="0" w:color="auto"/>
            </w:tcBorders>
            <w:shd w:val="clear" w:color="auto" w:fill="auto"/>
            <w:noWrap/>
            <w:vAlign w:val="center"/>
            <w:hideMark/>
          </w:tcPr>
          <w:p w:rsidR="00C41578" w:rsidRPr="006006C9" w:rsidRDefault="00C41578" w:rsidP="004C7FD4">
            <w:pPr>
              <w:jc w:val="center"/>
              <w:rPr>
                <w:rFonts w:cs="Arial"/>
                <w:color w:val="000000"/>
                <w:sz w:val="18"/>
                <w:szCs w:val="18"/>
              </w:rPr>
            </w:pPr>
            <w:r w:rsidRPr="006006C9">
              <w:rPr>
                <w:rFonts w:cs="Arial"/>
                <w:color w:val="000000"/>
                <w:sz w:val="18"/>
                <w:szCs w:val="18"/>
              </w:rPr>
              <w:t>4 154</w:t>
            </w:r>
          </w:p>
        </w:tc>
        <w:tc>
          <w:tcPr>
            <w:tcW w:w="1080" w:type="dxa"/>
            <w:tcBorders>
              <w:top w:val="nil"/>
              <w:left w:val="nil"/>
              <w:bottom w:val="single" w:sz="4" w:space="0" w:color="auto"/>
              <w:right w:val="single" w:sz="4" w:space="0" w:color="auto"/>
            </w:tcBorders>
            <w:shd w:val="clear" w:color="auto" w:fill="auto"/>
            <w:noWrap/>
            <w:vAlign w:val="center"/>
            <w:hideMark/>
          </w:tcPr>
          <w:p w:rsidR="00C41578" w:rsidRPr="006006C9" w:rsidRDefault="00C41578" w:rsidP="004C7FD4">
            <w:pPr>
              <w:jc w:val="center"/>
              <w:rPr>
                <w:rFonts w:cs="Arial"/>
                <w:color w:val="000000"/>
                <w:sz w:val="18"/>
                <w:szCs w:val="18"/>
              </w:rPr>
            </w:pPr>
            <w:r w:rsidRPr="006006C9">
              <w:rPr>
                <w:rFonts w:cs="Arial"/>
                <w:color w:val="000000"/>
                <w:sz w:val="18"/>
                <w:szCs w:val="18"/>
              </w:rPr>
              <w:t>54,4</w:t>
            </w:r>
          </w:p>
        </w:tc>
        <w:tc>
          <w:tcPr>
            <w:tcW w:w="1420" w:type="dxa"/>
            <w:tcBorders>
              <w:top w:val="nil"/>
              <w:left w:val="nil"/>
              <w:bottom w:val="single" w:sz="4" w:space="0" w:color="auto"/>
              <w:right w:val="single" w:sz="4" w:space="0" w:color="auto"/>
            </w:tcBorders>
            <w:shd w:val="clear" w:color="auto" w:fill="auto"/>
            <w:noWrap/>
            <w:vAlign w:val="center"/>
            <w:hideMark/>
          </w:tcPr>
          <w:p w:rsidR="00C41578" w:rsidRPr="006006C9" w:rsidRDefault="00C41578" w:rsidP="004C7FD4">
            <w:pPr>
              <w:jc w:val="center"/>
              <w:rPr>
                <w:rFonts w:cs="Arial"/>
                <w:color w:val="000000"/>
                <w:sz w:val="18"/>
                <w:szCs w:val="18"/>
              </w:rPr>
            </w:pPr>
            <w:r w:rsidRPr="006006C9">
              <w:rPr>
                <w:rFonts w:cs="Arial"/>
                <w:color w:val="000000"/>
                <w:sz w:val="18"/>
                <w:szCs w:val="18"/>
              </w:rPr>
              <w:t>7 605</w:t>
            </w:r>
          </w:p>
        </w:tc>
        <w:tc>
          <w:tcPr>
            <w:tcW w:w="1080" w:type="dxa"/>
            <w:tcBorders>
              <w:top w:val="nil"/>
              <w:left w:val="nil"/>
              <w:bottom w:val="single" w:sz="4" w:space="0" w:color="auto"/>
              <w:right w:val="single" w:sz="4" w:space="0" w:color="auto"/>
            </w:tcBorders>
            <w:shd w:val="clear" w:color="auto" w:fill="auto"/>
            <w:noWrap/>
            <w:vAlign w:val="center"/>
            <w:hideMark/>
          </w:tcPr>
          <w:p w:rsidR="00C41578" w:rsidRPr="006006C9" w:rsidRDefault="00C41578" w:rsidP="004C7FD4">
            <w:pPr>
              <w:jc w:val="center"/>
              <w:rPr>
                <w:rFonts w:cs="Arial"/>
                <w:color w:val="000000"/>
                <w:sz w:val="18"/>
                <w:szCs w:val="18"/>
              </w:rPr>
            </w:pPr>
            <w:r w:rsidRPr="006006C9">
              <w:rPr>
                <w:rFonts w:cs="Arial"/>
                <w:color w:val="000000"/>
                <w:sz w:val="18"/>
                <w:szCs w:val="18"/>
              </w:rPr>
              <w:t>4 297</w:t>
            </w:r>
          </w:p>
        </w:tc>
        <w:tc>
          <w:tcPr>
            <w:tcW w:w="1080" w:type="dxa"/>
            <w:tcBorders>
              <w:top w:val="nil"/>
              <w:left w:val="nil"/>
              <w:bottom w:val="single" w:sz="4" w:space="0" w:color="auto"/>
              <w:right w:val="single" w:sz="4" w:space="0" w:color="auto"/>
            </w:tcBorders>
            <w:shd w:val="clear" w:color="auto" w:fill="auto"/>
            <w:noWrap/>
            <w:vAlign w:val="center"/>
            <w:hideMark/>
          </w:tcPr>
          <w:p w:rsidR="00C41578" w:rsidRPr="006006C9" w:rsidRDefault="00C41578" w:rsidP="004C7FD4">
            <w:pPr>
              <w:jc w:val="center"/>
              <w:rPr>
                <w:rFonts w:cs="Arial"/>
                <w:color w:val="000000"/>
                <w:sz w:val="18"/>
                <w:szCs w:val="18"/>
              </w:rPr>
            </w:pPr>
            <w:r w:rsidRPr="006006C9">
              <w:rPr>
                <w:rFonts w:cs="Arial"/>
                <w:color w:val="000000"/>
                <w:sz w:val="18"/>
                <w:szCs w:val="18"/>
              </w:rPr>
              <w:t>56,5</w:t>
            </w:r>
          </w:p>
        </w:tc>
      </w:tr>
      <w:tr w:rsidR="00C41578" w:rsidRPr="004D4FB4" w:rsidTr="004C7FD4">
        <w:trPr>
          <w:trHeight w:val="285"/>
        </w:trPr>
        <w:tc>
          <w:tcPr>
            <w:tcW w:w="2040" w:type="dxa"/>
            <w:tcBorders>
              <w:top w:val="nil"/>
              <w:left w:val="single" w:sz="4" w:space="0" w:color="auto"/>
              <w:bottom w:val="single" w:sz="4" w:space="0" w:color="auto"/>
              <w:right w:val="single" w:sz="4" w:space="0" w:color="auto"/>
            </w:tcBorders>
            <w:shd w:val="clear" w:color="auto" w:fill="auto"/>
            <w:noWrap/>
            <w:vAlign w:val="center"/>
            <w:hideMark/>
          </w:tcPr>
          <w:p w:rsidR="00C41578" w:rsidRPr="006006C9" w:rsidRDefault="00C41578" w:rsidP="004C7FD4">
            <w:pPr>
              <w:rPr>
                <w:rFonts w:cs="Arial"/>
                <w:b/>
                <w:bCs/>
                <w:color w:val="000000"/>
                <w:sz w:val="18"/>
                <w:szCs w:val="18"/>
              </w:rPr>
            </w:pPr>
            <w:r w:rsidRPr="006006C9">
              <w:rPr>
                <w:rFonts w:cs="Arial"/>
                <w:b/>
                <w:bCs/>
                <w:color w:val="000000"/>
                <w:sz w:val="18"/>
                <w:szCs w:val="18"/>
              </w:rPr>
              <w:t>Szczecinecki</w:t>
            </w:r>
          </w:p>
        </w:tc>
        <w:tc>
          <w:tcPr>
            <w:tcW w:w="1300" w:type="dxa"/>
            <w:tcBorders>
              <w:top w:val="nil"/>
              <w:left w:val="nil"/>
              <w:bottom w:val="single" w:sz="4" w:space="0" w:color="auto"/>
              <w:right w:val="single" w:sz="4" w:space="0" w:color="auto"/>
            </w:tcBorders>
            <w:shd w:val="clear" w:color="auto" w:fill="auto"/>
            <w:noWrap/>
            <w:vAlign w:val="center"/>
            <w:hideMark/>
          </w:tcPr>
          <w:p w:rsidR="00C41578" w:rsidRPr="006006C9" w:rsidRDefault="00C41578" w:rsidP="004C7FD4">
            <w:pPr>
              <w:jc w:val="center"/>
              <w:rPr>
                <w:rFonts w:cs="Arial"/>
                <w:color w:val="000000"/>
                <w:sz w:val="18"/>
                <w:szCs w:val="18"/>
              </w:rPr>
            </w:pPr>
            <w:r w:rsidRPr="006006C9">
              <w:rPr>
                <w:rFonts w:cs="Arial"/>
                <w:color w:val="000000"/>
                <w:sz w:val="18"/>
                <w:szCs w:val="18"/>
              </w:rPr>
              <w:t>7 298</w:t>
            </w:r>
          </w:p>
        </w:tc>
        <w:tc>
          <w:tcPr>
            <w:tcW w:w="1080" w:type="dxa"/>
            <w:tcBorders>
              <w:top w:val="nil"/>
              <w:left w:val="nil"/>
              <w:bottom w:val="single" w:sz="4" w:space="0" w:color="auto"/>
              <w:right w:val="single" w:sz="4" w:space="0" w:color="auto"/>
            </w:tcBorders>
            <w:shd w:val="clear" w:color="auto" w:fill="auto"/>
            <w:noWrap/>
            <w:vAlign w:val="center"/>
            <w:hideMark/>
          </w:tcPr>
          <w:p w:rsidR="00C41578" w:rsidRPr="006006C9" w:rsidRDefault="00C41578" w:rsidP="004C7FD4">
            <w:pPr>
              <w:jc w:val="center"/>
              <w:rPr>
                <w:rFonts w:cs="Arial"/>
                <w:color w:val="000000"/>
                <w:sz w:val="18"/>
                <w:szCs w:val="18"/>
              </w:rPr>
            </w:pPr>
            <w:r w:rsidRPr="006006C9">
              <w:rPr>
                <w:rFonts w:cs="Arial"/>
                <w:color w:val="000000"/>
                <w:sz w:val="18"/>
                <w:szCs w:val="18"/>
              </w:rPr>
              <w:t>3 999</w:t>
            </w:r>
          </w:p>
        </w:tc>
        <w:tc>
          <w:tcPr>
            <w:tcW w:w="1080" w:type="dxa"/>
            <w:tcBorders>
              <w:top w:val="nil"/>
              <w:left w:val="nil"/>
              <w:bottom w:val="single" w:sz="4" w:space="0" w:color="auto"/>
              <w:right w:val="single" w:sz="4" w:space="0" w:color="auto"/>
            </w:tcBorders>
            <w:shd w:val="clear" w:color="auto" w:fill="auto"/>
            <w:noWrap/>
            <w:vAlign w:val="center"/>
            <w:hideMark/>
          </w:tcPr>
          <w:p w:rsidR="00C41578" w:rsidRPr="006006C9" w:rsidRDefault="00C41578" w:rsidP="004C7FD4">
            <w:pPr>
              <w:jc w:val="center"/>
              <w:rPr>
                <w:rFonts w:cs="Arial"/>
                <w:color w:val="000000"/>
                <w:sz w:val="18"/>
                <w:szCs w:val="18"/>
              </w:rPr>
            </w:pPr>
            <w:r w:rsidRPr="006006C9">
              <w:rPr>
                <w:rFonts w:cs="Arial"/>
                <w:color w:val="000000"/>
                <w:sz w:val="18"/>
                <w:szCs w:val="18"/>
              </w:rPr>
              <w:t>54,8</w:t>
            </w:r>
          </w:p>
        </w:tc>
        <w:tc>
          <w:tcPr>
            <w:tcW w:w="1420" w:type="dxa"/>
            <w:tcBorders>
              <w:top w:val="nil"/>
              <w:left w:val="nil"/>
              <w:bottom w:val="single" w:sz="4" w:space="0" w:color="auto"/>
              <w:right w:val="single" w:sz="4" w:space="0" w:color="auto"/>
            </w:tcBorders>
            <w:shd w:val="clear" w:color="auto" w:fill="auto"/>
            <w:noWrap/>
            <w:vAlign w:val="center"/>
            <w:hideMark/>
          </w:tcPr>
          <w:p w:rsidR="00C41578" w:rsidRPr="006006C9" w:rsidRDefault="00C41578" w:rsidP="004C7FD4">
            <w:pPr>
              <w:jc w:val="center"/>
              <w:rPr>
                <w:rFonts w:cs="Arial"/>
                <w:color w:val="000000"/>
                <w:sz w:val="18"/>
                <w:szCs w:val="18"/>
              </w:rPr>
            </w:pPr>
            <w:r w:rsidRPr="006006C9">
              <w:rPr>
                <w:rFonts w:cs="Arial"/>
                <w:color w:val="000000"/>
                <w:sz w:val="18"/>
                <w:szCs w:val="18"/>
              </w:rPr>
              <w:t>7 461</w:t>
            </w:r>
          </w:p>
        </w:tc>
        <w:tc>
          <w:tcPr>
            <w:tcW w:w="1080" w:type="dxa"/>
            <w:tcBorders>
              <w:top w:val="nil"/>
              <w:left w:val="nil"/>
              <w:bottom w:val="single" w:sz="4" w:space="0" w:color="auto"/>
              <w:right w:val="single" w:sz="4" w:space="0" w:color="auto"/>
            </w:tcBorders>
            <w:shd w:val="clear" w:color="auto" w:fill="auto"/>
            <w:noWrap/>
            <w:vAlign w:val="center"/>
            <w:hideMark/>
          </w:tcPr>
          <w:p w:rsidR="00C41578" w:rsidRPr="006006C9" w:rsidRDefault="00C41578" w:rsidP="004C7FD4">
            <w:pPr>
              <w:jc w:val="center"/>
              <w:rPr>
                <w:rFonts w:cs="Arial"/>
                <w:color w:val="000000"/>
                <w:sz w:val="18"/>
                <w:szCs w:val="18"/>
              </w:rPr>
            </w:pPr>
            <w:r w:rsidRPr="006006C9">
              <w:rPr>
                <w:rFonts w:cs="Arial"/>
                <w:color w:val="000000"/>
                <w:sz w:val="18"/>
                <w:szCs w:val="18"/>
              </w:rPr>
              <w:t>4 131</w:t>
            </w:r>
          </w:p>
        </w:tc>
        <w:tc>
          <w:tcPr>
            <w:tcW w:w="1080" w:type="dxa"/>
            <w:tcBorders>
              <w:top w:val="nil"/>
              <w:left w:val="nil"/>
              <w:bottom w:val="single" w:sz="4" w:space="0" w:color="auto"/>
              <w:right w:val="single" w:sz="4" w:space="0" w:color="auto"/>
            </w:tcBorders>
            <w:shd w:val="clear" w:color="auto" w:fill="auto"/>
            <w:noWrap/>
            <w:vAlign w:val="center"/>
            <w:hideMark/>
          </w:tcPr>
          <w:p w:rsidR="00C41578" w:rsidRPr="006006C9" w:rsidRDefault="00C41578" w:rsidP="004C7FD4">
            <w:pPr>
              <w:jc w:val="center"/>
              <w:rPr>
                <w:rFonts w:cs="Arial"/>
                <w:color w:val="000000"/>
                <w:sz w:val="18"/>
                <w:szCs w:val="18"/>
              </w:rPr>
            </w:pPr>
            <w:r w:rsidRPr="006006C9">
              <w:rPr>
                <w:rFonts w:cs="Arial"/>
                <w:color w:val="000000"/>
                <w:sz w:val="18"/>
                <w:szCs w:val="18"/>
              </w:rPr>
              <w:t>55,4</w:t>
            </w:r>
          </w:p>
        </w:tc>
      </w:tr>
      <w:tr w:rsidR="00C41578" w:rsidRPr="004D4FB4" w:rsidTr="004C7FD4">
        <w:trPr>
          <w:trHeight w:val="285"/>
        </w:trPr>
        <w:tc>
          <w:tcPr>
            <w:tcW w:w="2040" w:type="dxa"/>
            <w:tcBorders>
              <w:top w:val="nil"/>
              <w:left w:val="single" w:sz="4" w:space="0" w:color="auto"/>
              <w:bottom w:val="single" w:sz="4" w:space="0" w:color="auto"/>
              <w:right w:val="single" w:sz="4" w:space="0" w:color="auto"/>
            </w:tcBorders>
            <w:shd w:val="clear" w:color="auto" w:fill="auto"/>
            <w:noWrap/>
            <w:vAlign w:val="center"/>
            <w:hideMark/>
          </w:tcPr>
          <w:p w:rsidR="00C41578" w:rsidRPr="006006C9" w:rsidRDefault="00C41578" w:rsidP="004C7FD4">
            <w:pPr>
              <w:rPr>
                <w:rFonts w:cs="Arial"/>
                <w:b/>
                <w:bCs/>
                <w:color w:val="000000"/>
                <w:sz w:val="18"/>
                <w:szCs w:val="18"/>
              </w:rPr>
            </w:pPr>
            <w:r w:rsidRPr="006006C9">
              <w:rPr>
                <w:rFonts w:cs="Arial"/>
                <w:b/>
                <w:bCs/>
                <w:color w:val="000000"/>
                <w:sz w:val="18"/>
                <w:szCs w:val="18"/>
              </w:rPr>
              <w:t>Świdwiński</w:t>
            </w:r>
          </w:p>
        </w:tc>
        <w:tc>
          <w:tcPr>
            <w:tcW w:w="1300" w:type="dxa"/>
            <w:tcBorders>
              <w:top w:val="nil"/>
              <w:left w:val="nil"/>
              <w:bottom w:val="single" w:sz="4" w:space="0" w:color="auto"/>
              <w:right w:val="single" w:sz="4" w:space="0" w:color="auto"/>
            </w:tcBorders>
            <w:shd w:val="clear" w:color="auto" w:fill="auto"/>
            <w:noWrap/>
            <w:vAlign w:val="center"/>
            <w:hideMark/>
          </w:tcPr>
          <w:p w:rsidR="00C41578" w:rsidRPr="006006C9" w:rsidRDefault="00C41578" w:rsidP="004C7FD4">
            <w:pPr>
              <w:jc w:val="center"/>
              <w:rPr>
                <w:rFonts w:cs="Arial"/>
                <w:color w:val="000000"/>
                <w:sz w:val="18"/>
                <w:szCs w:val="18"/>
              </w:rPr>
            </w:pPr>
            <w:r w:rsidRPr="006006C9">
              <w:rPr>
                <w:rFonts w:cs="Arial"/>
                <w:color w:val="000000"/>
                <w:sz w:val="18"/>
                <w:szCs w:val="18"/>
              </w:rPr>
              <w:t>4 380</w:t>
            </w:r>
          </w:p>
        </w:tc>
        <w:tc>
          <w:tcPr>
            <w:tcW w:w="1080" w:type="dxa"/>
            <w:tcBorders>
              <w:top w:val="nil"/>
              <w:left w:val="nil"/>
              <w:bottom w:val="single" w:sz="4" w:space="0" w:color="auto"/>
              <w:right w:val="single" w:sz="4" w:space="0" w:color="auto"/>
            </w:tcBorders>
            <w:shd w:val="clear" w:color="auto" w:fill="auto"/>
            <w:noWrap/>
            <w:vAlign w:val="center"/>
            <w:hideMark/>
          </w:tcPr>
          <w:p w:rsidR="00C41578" w:rsidRPr="006006C9" w:rsidRDefault="00C41578" w:rsidP="004C7FD4">
            <w:pPr>
              <w:jc w:val="center"/>
              <w:rPr>
                <w:rFonts w:cs="Arial"/>
                <w:color w:val="000000"/>
                <w:sz w:val="18"/>
                <w:szCs w:val="18"/>
              </w:rPr>
            </w:pPr>
            <w:r w:rsidRPr="006006C9">
              <w:rPr>
                <w:rFonts w:cs="Arial"/>
                <w:color w:val="000000"/>
                <w:sz w:val="18"/>
                <w:szCs w:val="18"/>
              </w:rPr>
              <w:t>2 277</w:t>
            </w:r>
          </w:p>
        </w:tc>
        <w:tc>
          <w:tcPr>
            <w:tcW w:w="1080" w:type="dxa"/>
            <w:tcBorders>
              <w:top w:val="nil"/>
              <w:left w:val="nil"/>
              <w:bottom w:val="single" w:sz="4" w:space="0" w:color="auto"/>
              <w:right w:val="single" w:sz="4" w:space="0" w:color="auto"/>
            </w:tcBorders>
            <w:shd w:val="clear" w:color="auto" w:fill="auto"/>
            <w:noWrap/>
            <w:vAlign w:val="center"/>
            <w:hideMark/>
          </w:tcPr>
          <w:p w:rsidR="00C41578" w:rsidRPr="006006C9" w:rsidRDefault="00C41578" w:rsidP="004C7FD4">
            <w:pPr>
              <w:jc w:val="center"/>
              <w:rPr>
                <w:rFonts w:cs="Arial"/>
                <w:color w:val="000000"/>
                <w:sz w:val="18"/>
                <w:szCs w:val="18"/>
              </w:rPr>
            </w:pPr>
            <w:r w:rsidRPr="006006C9">
              <w:rPr>
                <w:rFonts w:cs="Arial"/>
                <w:color w:val="000000"/>
                <w:sz w:val="18"/>
                <w:szCs w:val="18"/>
              </w:rPr>
              <w:t>52,0</w:t>
            </w:r>
          </w:p>
        </w:tc>
        <w:tc>
          <w:tcPr>
            <w:tcW w:w="1420" w:type="dxa"/>
            <w:tcBorders>
              <w:top w:val="nil"/>
              <w:left w:val="nil"/>
              <w:bottom w:val="single" w:sz="4" w:space="0" w:color="auto"/>
              <w:right w:val="single" w:sz="4" w:space="0" w:color="auto"/>
            </w:tcBorders>
            <w:shd w:val="clear" w:color="auto" w:fill="auto"/>
            <w:noWrap/>
            <w:vAlign w:val="center"/>
            <w:hideMark/>
          </w:tcPr>
          <w:p w:rsidR="00C41578" w:rsidRPr="006006C9" w:rsidRDefault="00C41578" w:rsidP="004C7FD4">
            <w:pPr>
              <w:jc w:val="center"/>
              <w:rPr>
                <w:rFonts w:cs="Arial"/>
                <w:color w:val="000000"/>
                <w:sz w:val="18"/>
                <w:szCs w:val="18"/>
              </w:rPr>
            </w:pPr>
            <w:r w:rsidRPr="006006C9">
              <w:rPr>
                <w:rFonts w:cs="Arial"/>
                <w:color w:val="000000"/>
                <w:sz w:val="18"/>
                <w:szCs w:val="18"/>
              </w:rPr>
              <w:t>4 296</w:t>
            </w:r>
          </w:p>
        </w:tc>
        <w:tc>
          <w:tcPr>
            <w:tcW w:w="1080" w:type="dxa"/>
            <w:tcBorders>
              <w:top w:val="nil"/>
              <w:left w:val="nil"/>
              <w:bottom w:val="single" w:sz="4" w:space="0" w:color="auto"/>
              <w:right w:val="single" w:sz="4" w:space="0" w:color="auto"/>
            </w:tcBorders>
            <w:shd w:val="clear" w:color="auto" w:fill="auto"/>
            <w:noWrap/>
            <w:vAlign w:val="center"/>
            <w:hideMark/>
          </w:tcPr>
          <w:p w:rsidR="00C41578" w:rsidRPr="006006C9" w:rsidRDefault="00C41578" w:rsidP="004C7FD4">
            <w:pPr>
              <w:jc w:val="center"/>
              <w:rPr>
                <w:rFonts w:cs="Arial"/>
                <w:color w:val="000000"/>
                <w:sz w:val="18"/>
                <w:szCs w:val="18"/>
              </w:rPr>
            </w:pPr>
            <w:r w:rsidRPr="006006C9">
              <w:rPr>
                <w:rFonts w:cs="Arial"/>
                <w:color w:val="000000"/>
                <w:sz w:val="18"/>
                <w:szCs w:val="18"/>
              </w:rPr>
              <w:t>2 326</w:t>
            </w:r>
          </w:p>
        </w:tc>
        <w:tc>
          <w:tcPr>
            <w:tcW w:w="1080" w:type="dxa"/>
            <w:tcBorders>
              <w:top w:val="nil"/>
              <w:left w:val="nil"/>
              <w:bottom w:val="single" w:sz="4" w:space="0" w:color="auto"/>
              <w:right w:val="single" w:sz="4" w:space="0" w:color="auto"/>
            </w:tcBorders>
            <w:shd w:val="clear" w:color="auto" w:fill="auto"/>
            <w:noWrap/>
            <w:vAlign w:val="center"/>
            <w:hideMark/>
          </w:tcPr>
          <w:p w:rsidR="00C41578" w:rsidRPr="006006C9" w:rsidRDefault="00C41578" w:rsidP="004C7FD4">
            <w:pPr>
              <w:jc w:val="center"/>
              <w:rPr>
                <w:rFonts w:cs="Arial"/>
                <w:color w:val="000000"/>
                <w:sz w:val="18"/>
                <w:szCs w:val="18"/>
              </w:rPr>
            </w:pPr>
            <w:r w:rsidRPr="006006C9">
              <w:rPr>
                <w:rFonts w:cs="Arial"/>
                <w:color w:val="000000"/>
                <w:sz w:val="18"/>
                <w:szCs w:val="18"/>
              </w:rPr>
              <w:t>54,1</w:t>
            </w:r>
          </w:p>
        </w:tc>
      </w:tr>
      <w:tr w:rsidR="00C41578" w:rsidRPr="004D4FB4" w:rsidTr="004C7FD4">
        <w:trPr>
          <w:trHeight w:val="285"/>
        </w:trPr>
        <w:tc>
          <w:tcPr>
            <w:tcW w:w="2040" w:type="dxa"/>
            <w:tcBorders>
              <w:top w:val="nil"/>
              <w:left w:val="single" w:sz="4" w:space="0" w:color="auto"/>
              <w:bottom w:val="single" w:sz="4" w:space="0" w:color="auto"/>
              <w:right w:val="single" w:sz="4" w:space="0" w:color="auto"/>
            </w:tcBorders>
            <w:shd w:val="clear" w:color="auto" w:fill="auto"/>
            <w:noWrap/>
            <w:vAlign w:val="center"/>
            <w:hideMark/>
          </w:tcPr>
          <w:p w:rsidR="00C41578" w:rsidRPr="006006C9" w:rsidRDefault="00C41578" w:rsidP="004C7FD4">
            <w:pPr>
              <w:rPr>
                <w:rFonts w:cs="Arial"/>
                <w:b/>
                <w:bCs/>
                <w:color w:val="000000"/>
                <w:sz w:val="18"/>
                <w:szCs w:val="18"/>
              </w:rPr>
            </w:pPr>
            <w:r w:rsidRPr="006006C9">
              <w:rPr>
                <w:rFonts w:cs="Arial"/>
                <w:b/>
                <w:bCs/>
                <w:color w:val="000000"/>
                <w:sz w:val="18"/>
                <w:szCs w:val="18"/>
              </w:rPr>
              <w:t>Miasto Świnoujście</w:t>
            </w:r>
          </w:p>
        </w:tc>
        <w:tc>
          <w:tcPr>
            <w:tcW w:w="1300" w:type="dxa"/>
            <w:tcBorders>
              <w:top w:val="nil"/>
              <w:left w:val="nil"/>
              <w:bottom w:val="single" w:sz="4" w:space="0" w:color="auto"/>
              <w:right w:val="single" w:sz="4" w:space="0" w:color="auto"/>
            </w:tcBorders>
            <w:shd w:val="clear" w:color="auto" w:fill="auto"/>
            <w:noWrap/>
            <w:vAlign w:val="center"/>
            <w:hideMark/>
          </w:tcPr>
          <w:p w:rsidR="00C41578" w:rsidRPr="006006C9" w:rsidRDefault="00C41578" w:rsidP="004C7FD4">
            <w:pPr>
              <w:jc w:val="center"/>
              <w:rPr>
                <w:rFonts w:cs="Arial"/>
                <w:color w:val="000000"/>
                <w:sz w:val="18"/>
                <w:szCs w:val="18"/>
              </w:rPr>
            </w:pPr>
            <w:r w:rsidRPr="006006C9">
              <w:rPr>
                <w:rFonts w:cs="Arial"/>
                <w:color w:val="000000"/>
                <w:sz w:val="18"/>
                <w:szCs w:val="18"/>
              </w:rPr>
              <w:t>1 613</w:t>
            </w:r>
          </w:p>
        </w:tc>
        <w:tc>
          <w:tcPr>
            <w:tcW w:w="1080" w:type="dxa"/>
            <w:tcBorders>
              <w:top w:val="nil"/>
              <w:left w:val="nil"/>
              <w:bottom w:val="single" w:sz="4" w:space="0" w:color="auto"/>
              <w:right w:val="single" w:sz="4" w:space="0" w:color="auto"/>
            </w:tcBorders>
            <w:shd w:val="clear" w:color="auto" w:fill="auto"/>
            <w:noWrap/>
            <w:vAlign w:val="center"/>
            <w:hideMark/>
          </w:tcPr>
          <w:p w:rsidR="00C41578" w:rsidRPr="006006C9" w:rsidRDefault="00C41578" w:rsidP="004C7FD4">
            <w:pPr>
              <w:jc w:val="center"/>
              <w:rPr>
                <w:rFonts w:cs="Arial"/>
                <w:color w:val="000000"/>
                <w:sz w:val="18"/>
                <w:szCs w:val="18"/>
              </w:rPr>
            </w:pPr>
            <w:r w:rsidRPr="006006C9">
              <w:rPr>
                <w:rFonts w:cs="Arial"/>
                <w:color w:val="000000"/>
                <w:sz w:val="18"/>
                <w:szCs w:val="18"/>
              </w:rPr>
              <w:t>856</w:t>
            </w:r>
          </w:p>
        </w:tc>
        <w:tc>
          <w:tcPr>
            <w:tcW w:w="1080" w:type="dxa"/>
            <w:tcBorders>
              <w:top w:val="nil"/>
              <w:left w:val="nil"/>
              <w:bottom w:val="single" w:sz="4" w:space="0" w:color="auto"/>
              <w:right w:val="single" w:sz="4" w:space="0" w:color="auto"/>
            </w:tcBorders>
            <w:shd w:val="clear" w:color="auto" w:fill="auto"/>
            <w:noWrap/>
            <w:vAlign w:val="center"/>
            <w:hideMark/>
          </w:tcPr>
          <w:p w:rsidR="00C41578" w:rsidRPr="006006C9" w:rsidRDefault="00C41578" w:rsidP="004C7FD4">
            <w:pPr>
              <w:jc w:val="center"/>
              <w:rPr>
                <w:rFonts w:cs="Arial"/>
                <w:color w:val="000000"/>
                <w:sz w:val="18"/>
                <w:szCs w:val="18"/>
              </w:rPr>
            </w:pPr>
            <w:r w:rsidRPr="006006C9">
              <w:rPr>
                <w:rFonts w:cs="Arial"/>
                <w:color w:val="000000"/>
                <w:sz w:val="18"/>
                <w:szCs w:val="18"/>
              </w:rPr>
              <w:t>53,1</w:t>
            </w:r>
          </w:p>
        </w:tc>
        <w:tc>
          <w:tcPr>
            <w:tcW w:w="1420" w:type="dxa"/>
            <w:tcBorders>
              <w:top w:val="nil"/>
              <w:left w:val="nil"/>
              <w:bottom w:val="single" w:sz="4" w:space="0" w:color="auto"/>
              <w:right w:val="single" w:sz="4" w:space="0" w:color="auto"/>
            </w:tcBorders>
            <w:shd w:val="clear" w:color="auto" w:fill="auto"/>
            <w:noWrap/>
            <w:vAlign w:val="center"/>
            <w:hideMark/>
          </w:tcPr>
          <w:p w:rsidR="00C41578" w:rsidRPr="006006C9" w:rsidRDefault="00C41578" w:rsidP="004C7FD4">
            <w:pPr>
              <w:jc w:val="center"/>
              <w:rPr>
                <w:rFonts w:cs="Arial"/>
                <w:color w:val="000000"/>
                <w:sz w:val="18"/>
                <w:szCs w:val="18"/>
              </w:rPr>
            </w:pPr>
            <w:r w:rsidRPr="006006C9">
              <w:rPr>
                <w:rFonts w:cs="Arial"/>
                <w:color w:val="000000"/>
                <w:sz w:val="18"/>
                <w:szCs w:val="18"/>
              </w:rPr>
              <w:t>1 473</w:t>
            </w:r>
          </w:p>
        </w:tc>
        <w:tc>
          <w:tcPr>
            <w:tcW w:w="1080" w:type="dxa"/>
            <w:tcBorders>
              <w:top w:val="nil"/>
              <w:left w:val="nil"/>
              <w:bottom w:val="single" w:sz="4" w:space="0" w:color="auto"/>
              <w:right w:val="single" w:sz="4" w:space="0" w:color="auto"/>
            </w:tcBorders>
            <w:shd w:val="clear" w:color="auto" w:fill="auto"/>
            <w:noWrap/>
            <w:vAlign w:val="center"/>
            <w:hideMark/>
          </w:tcPr>
          <w:p w:rsidR="00C41578" w:rsidRPr="006006C9" w:rsidRDefault="00C41578" w:rsidP="004C7FD4">
            <w:pPr>
              <w:jc w:val="center"/>
              <w:rPr>
                <w:rFonts w:cs="Arial"/>
                <w:color w:val="000000"/>
                <w:sz w:val="18"/>
                <w:szCs w:val="18"/>
              </w:rPr>
            </w:pPr>
            <w:r w:rsidRPr="006006C9">
              <w:rPr>
                <w:rFonts w:cs="Arial"/>
                <w:color w:val="000000"/>
                <w:sz w:val="18"/>
                <w:szCs w:val="18"/>
              </w:rPr>
              <w:t>780</w:t>
            </w:r>
          </w:p>
        </w:tc>
        <w:tc>
          <w:tcPr>
            <w:tcW w:w="1080" w:type="dxa"/>
            <w:tcBorders>
              <w:top w:val="nil"/>
              <w:left w:val="nil"/>
              <w:bottom w:val="single" w:sz="4" w:space="0" w:color="auto"/>
              <w:right w:val="single" w:sz="4" w:space="0" w:color="auto"/>
            </w:tcBorders>
            <w:shd w:val="clear" w:color="auto" w:fill="auto"/>
            <w:noWrap/>
            <w:vAlign w:val="center"/>
            <w:hideMark/>
          </w:tcPr>
          <w:p w:rsidR="00C41578" w:rsidRPr="006006C9" w:rsidRDefault="00C41578" w:rsidP="004C7FD4">
            <w:pPr>
              <w:jc w:val="center"/>
              <w:rPr>
                <w:rFonts w:cs="Arial"/>
                <w:color w:val="000000"/>
                <w:sz w:val="18"/>
                <w:szCs w:val="18"/>
              </w:rPr>
            </w:pPr>
            <w:r w:rsidRPr="006006C9">
              <w:rPr>
                <w:rFonts w:cs="Arial"/>
                <w:color w:val="000000"/>
                <w:sz w:val="18"/>
                <w:szCs w:val="18"/>
              </w:rPr>
              <w:t>53,0</w:t>
            </w:r>
          </w:p>
        </w:tc>
      </w:tr>
      <w:tr w:rsidR="00C41578" w:rsidRPr="004D4FB4" w:rsidTr="004C7FD4">
        <w:trPr>
          <w:trHeight w:val="285"/>
        </w:trPr>
        <w:tc>
          <w:tcPr>
            <w:tcW w:w="2040" w:type="dxa"/>
            <w:tcBorders>
              <w:top w:val="nil"/>
              <w:left w:val="single" w:sz="4" w:space="0" w:color="auto"/>
              <w:bottom w:val="single" w:sz="4" w:space="0" w:color="auto"/>
              <w:right w:val="single" w:sz="4" w:space="0" w:color="auto"/>
            </w:tcBorders>
            <w:shd w:val="clear" w:color="auto" w:fill="auto"/>
            <w:noWrap/>
            <w:vAlign w:val="center"/>
            <w:hideMark/>
          </w:tcPr>
          <w:p w:rsidR="00C41578" w:rsidRPr="006006C9" w:rsidRDefault="00C41578" w:rsidP="004C7FD4">
            <w:pPr>
              <w:rPr>
                <w:rFonts w:cs="Arial"/>
                <w:b/>
                <w:bCs/>
                <w:color w:val="000000"/>
                <w:sz w:val="18"/>
                <w:szCs w:val="18"/>
              </w:rPr>
            </w:pPr>
            <w:r w:rsidRPr="006006C9">
              <w:rPr>
                <w:rFonts w:cs="Arial"/>
                <w:b/>
                <w:bCs/>
                <w:color w:val="000000"/>
                <w:sz w:val="18"/>
                <w:szCs w:val="18"/>
              </w:rPr>
              <w:t>Wałecki</w:t>
            </w:r>
          </w:p>
        </w:tc>
        <w:tc>
          <w:tcPr>
            <w:tcW w:w="1300" w:type="dxa"/>
            <w:tcBorders>
              <w:top w:val="nil"/>
              <w:left w:val="nil"/>
              <w:bottom w:val="single" w:sz="4" w:space="0" w:color="auto"/>
              <w:right w:val="single" w:sz="4" w:space="0" w:color="auto"/>
            </w:tcBorders>
            <w:shd w:val="clear" w:color="auto" w:fill="auto"/>
            <w:noWrap/>
            <w:vAlign w:val="center"/>
            <w:hideMark/>
          </w:tcPr>
          <w:p w:rsidR="00C41578" w:rsidRPr="006006C9" w:rsidRDefault="00C41578" w:rsidP="004C7FD4">
            <w:pPr>
              <w:jc w:val="center"/>
              <w:rPr>
                <w:rFonts w:cs="Arial"/>
                <w:color w:val="000000"/>
                <w:sz w:val="18"/>
                <w:szCs w:val="18"/>
              </w:rPr>
            </w:pPr>
            <w:r w:rsidRPr="006006C9">
              <w:rPr>
                <w:rFonts w:cs="Arial"/>
                <w:color w:val="000000"/>
                <w:sz w:val="18"/>
                <w:szCs w:val="18"/>
              </w:rPr>
              <w:t>3 444</w:t>
            </w:r>
          </w:p>
        </w:tc>
        <w:tc>
          <w:tcPr>
            <w:tcW w:w="1080" w:type="dxa"/>
            <w:tcBorders>
              <w:top w:val="nil"/>
              <w:left w:val="nil"/>
              <w:bottom w:val="single" w:sz="4" w:space="0" w:color="auto"/>
              <w:right w:val="single" w:sz="4" w:space="0" w:color="auto"/>
            </w:tcBorders>
            <w:shd w:val="clear" w:color="auto" w:fill="auto"/>
            <w:noWrap/>
            <w:vAlign w:val="center"/>
            <w:hideMark/>
          </w:tcPr>
          <w:p w:rsidR="00C41578" w:rsidRPr="006006C9" w:rsidRDefault="00C41578" w:rsidP="004C7FD4">
            <w:pPr>
              <w:jc w:val="center"/>
              <w:rPr>
                <w:rFonts w:cs="Arial"/>
                <w:color w:val="000000"/>
                <w:sz w:val="18"/>
                <w:szCs w:val="18"/>
              </w:rPr>
            </w:pPr>
            <w:r w:rsidRPr="006006C9">
              <w:rPr>
                <w:rFonts w:cs="Arial"/>
                <w:color w:val="000000"/>
                <w:sz w:val="18"/>
                <w:szCs w:val="18"/>
              </w:rPr>
              <w:t>2 000</w:t>
            </w:r>
          </w:p>
        </w:tc>
        <w:tc>
          <w:tcPr>
            <w:tcW w:w="1080" w:type="dxa"/>
            <w:tcBorders>
              <w:top w:val="nil"/>
              <w:left w:val="nil"/>
              <w:bottom w:val="single" w:sz="4" w:space="0" w:color="auto"/>
              <w:right w:val="single" w:sz="4" w:space="0" w:color="auto"/>
            </w:tcBorders>
            <w:shd w:val="clear" w:color="auto" w:fill="auto"/>
            <w:noWrap/>
            <w:vAlign w:val="center"/>
            <w:hideMark/>
          </w:tcPr>
          <w:p w:rsidR="00C41578" w:rsidRPr="006006C9" w:rsidRDefault="00C41578" w:rsidP="004C7FD4">
            <w:pPr>
              <w:jc w:val="center"/>
              <w:rPr>
                <w:rFonts w:cs="Arial"/>
                <w:color w:val="000000"/>
                <w:sz w:val="18"/>
                <w:szCs w:val="18"/>
              </w:rPr>
            </w:pPr>
            <w:r w:rsidRPr="006006C9">
              <w:rPr>
                <w:rFonts w:cs="Arial"/>
                <w:color w:val="000000"/>
                <w:sz w:val="18"/>
                <w:szCs w:val="18"/>
              </w:rPr>
              <w:t>58,1</w:t>
            </w:r>
          </w:p>
        </w:tc>
        <w:tc>
          <w:tcPr>
            <w:tcW w:w="1420" w:type="dxa"/>
            <w:tcBorders>
              <w:top w:val="nil"/>
              <w:left w:val="nil"/>
              <w:bottom w:val="single" w:sz="4" w:space="0" w:color="auto"/>
              <w:right w:val="single" w:sz="4" w:space="0" w:color="auto"/>
            </w:tcBorders>
            <w:shd w:val="clear" w:color="auto" w:fill="auto"/>
            <w:noWrap/>
            <w:vAlign w:val="center"/>
            <w:hideMark/>
          </w:tcPr>
          <w:p w:rsidR="00C41578" w:rsidRPr="006006C9" w:rsidRDefault="00C41578" w:rsidP="004C7FD4">
            <w:pPr>
              <w:jc w:val="center"/>
              <w:rPr>
                <w:rFonts w:cs="Arial"/>
                <w:color w:val="000000"/>
                <w:sz w:val="18"/>
                <w:szCs w:val="18"/>
              </w:rPr>
            </w:pPr>
            <w:r w:rsidRPr="006006C9">
              <w:rPr>
                <w:rFonts w:cs="Arial"/>
                <w:color w:val="000000"/>
                <w:sz w:val="18"/>
                <w:szCs w:val="18"/>
              </w:rPr>
              <w:t>3 448</w:t>
            </w:r>
          </w:p>
        </w:tc>
        <w:tc>
          <w:tcPr>
            <w:tcW w:w="1080" w:type="dxa"/>
            <w:tcBorders>
              <w:top w:val="nil"/>
              <w:left w:val="nil"/>
              <w:bottom w:val="single" w:sz="4" w:space="0" w:color="auto"/>
              <w:right w:val="single" w:sz="4" w:space="0" w:color="auto"/>
            </w:tcBorders>
            <w:shd w:val="clear" w:color="auto" w:fill="auto"/>
            <w:noWrap/>
            <w:vAlign w:val="center"/>
            <w:hideMark/>
          </w:tcPr>
          <w:p w:rsidR="00C41578" w:rsidRPr="006006C9" w:rsidRDefault="00C41578" w:rsidP="004C7FD4">
            <w:pPr>
              <w:jc w:val="center"/>
              <w:rPr>
                <w:rFonts w:cs="Arial"/>
                <w:color w:val="000000"/>
                <w:sz w:val="18"/>
                <w:szCs w:val="18"/>
              </w:rPr>
            </w:pPr>
            <w:r w:rsidRPr="006006C9">
              <w:rPr>
                <w:rFonts w:cs="Arial"/>
                <w:color w:val="000000"/>
                <w:sz w:val="18"/>
                <w:szCs w:val="18"/>
              </w:rPr>
              <w:t>2 047</w:t>
            </w:r>
          </w:p>
        </w:tc>
        <w:tc>
          <w:tcPr>
            <w:tcW w:w="1080" w:type="dxa"/>
            <w:tcBorders>
              <w:top w:val="nil"/>
              <w:left w:val="nil"/>
              <w:bottom w:val="single" w:sz="4" w:space="0" w:color="auto"/>
              <w:right w:val="single" w:sz="4" w:space="0" w:color="auto"/>
            </w:tcBorders>
            <w:shd w:val="clear" w:color="auto" w:fill="auto"/>
            <w:noWrap/>
            <w:vAlign w:val="center"/>
            <w:hideMark/>
          </w:tcPr>
          <w:p w:rsidR="00C41578" w:rsidRPr="006006C9" w:rsidRDefault="00C41578" w:rsidP="004C7FD4">
            <w:pPr>
              <w:jc w:val="center"/>
              <w:rPr>
                <w:rFonts w:cs="Arial"/>
                <w:color w:val="000000"/>
                <w:sz w:val="18"/>
                <w:szCs w:val="18"/>
              </w:rPr>
            </w:pPr>
            <w:r w:rsidRPr="006006C9">
              <w:rPr>
                <w:rFonts w:cs="Arial"/>
                <w:color w:val="000000"/>
                <w:sz w:val="18"/>
                <w:szCs w:val="18"/>
              </w:rPr>
              <w:t>59,4</w:t>
            </w:r>
          </w:p>
        </w:tc>
      </w:tr>
      <w:tr w:rsidR="00C41578" w:rsidRPr="004D4FB4" w:rsidTr="004C7FD4">
        <w:trPr>
          <w:trHeight w:val="285"/>
        </w:trPr>
        <w:tc>
          <w:tcPr>
            <w:tcW w:w="2040" w:type="dxa"/>
            <w:tcBorders>
              <w:top w:val="nil"/>
              <w:left w:val="single" w:sz="4" w:space="0" w:color="auto"/>
              <w:bottom w:val="single" w:sz="4" w:space="0" w:color="auto"/>
              <w:right w:val="single" w:sz="4" w:space="0" w:color="auto"/>
            </w:tcBorders>
            <w:shd w:val="clear" w:color="auto" w:fill="auto"/>
            <w:noWrap/>
            <w:vAlign w:val="center"/>
            <w:hideMark/>
          </w:tcPr>
          <w:p w:rsidR="00C41578" w:rsidRPr="006006C9" w:rsidRDefault="00C41578" w:rsidP="004C7FD4">
            <w:pPr>
              <w:rPr>
                <w:rFonts w:cs="Arial"/>
                <w:b/>
                <w:bCs/>
                <w:color w:val="000000"/>
                <w:sz w:val="18"/>
                <w:szCs w:val="18"/>
              </w:rPr>
            </w:pPr>
            <w:r w:rsidRPr="006006C9">
              <w:rPr>
                <w:rFonts w:cs="Arial"/>
                <w:b/>
                <w:bCs/>
                <w:color w:val="000000"/>
                <w:sz w:val="18"/>
                <w:szCs w:val="18"/>
              </w:rPr>
              <w:t>Miasto Szczecin</w:t>
            </w:r>
          </w:p>
        </w:tc>
        <w:tc>
          <w:tcPr>
            <w:tcW w:w="1300" w:type="dxa"/>
            <w:tcBorders>
              <w:top w:val="nil"/>
              <w:left w:val="nil"/>
              <w:bottom w:val="single" w:sz="4" w:space="0" w:color="auto"/>
              <w:right w:val="single" w:sz="4" w:space="0" w:color="auto"/>
            </w:tcBorders>
            <w:shd w:val="clear" w:color="auto" w:fill="auto"/>
            <w:noWrap/>
            <w:vAlign w:val="center"/>
            <w:hideMark/>
          </w:tcPr>
          <w:p w:rsidR="00C41578" w:rsidRPr="006006C9" w:rsidRDefault="00C41578" w:rsidP="004C7FD4">
            <w:pPr>
              <w:jc w:val="center"/>
              <w:rPr>
                <w:rFonts w:cs="Arial"/>
                <w:color w:val="000000"/>
                <w:sz w:val="18"/>
                <w:szCs w:val="18"/>
              </w:rPr>
            </w:pPr>
            <w:r w:rsidRPr="006006C9">
              <w:rPr>
                <w:rFonts w:cs="Arial"/>
                <w:color w:val="000000"/>
                <w:sz w:val="18"/>
                <w:szCs w:val="18"/>
              </w:rPr>
              <w:t>16 500</w:t>
            </w:r>
          </w:p>
        </w:tc>
        <w:tc>
          <w:tcPr>
            <w:tcW w:w="1080" w:type="dxa"/>
            <w:tcBorders>
              <w:top w:val="nil"/>
              <w:left w:val="nil"/>
              <w:bottom w:val="single" w:sz="4" w:space="0" w:color="auto"/>
              <w:right w:val="single" w:sz="4" w:space="0" w:color="auto"/>
            </w:tcBorders>
            <w:shd w:val="clear" w:color="auto" w:fill="auto"/>
            <w:noWrap/>
            <w:vAlign w:val="center"/>
            <w:hideMark/>
          </w:tcPr>
          <w:p w:rsidR="00C41578" w:rsidRPr="006006C9" w:rsidRDefault="00C41578" w:rsidP="004C7FD4">
            <w:pPr>
              <w:jc w:val="center"/>
              <w:rPr>
                <w:rFonts w:cs="Arial"/>
                <w:color w:val="000000"/>
                <w:sz w:val="18"/>
                <w:szCs w:val="18"/>
              </w:rPr>
            </w:pPr>
            <w:r w:rsidRPr="006006C9">
              <w:rPr>
                <w:rFonts w:cs="Arial"/>
                <w:color w:val="000000"/>
                <w:sz w:val="18"/>
                <w:szCs w:val="18"/>
              </w:rPr>
              <w:t>8 005</w:t>
            </w:r>
          </w:p>
        </w:tc>
        <w:tc>
          <w:tcPr>
            <w:tcW w:w="1080" w:type="dxa"/>
            <w:tcBorders>
              <w:top w:val="nil"/>
              <w:left w:val="nil"/>
              <w:bottom w:val="single" w:sz="4" w:space="0" w:color="auto"/>
              <w:right w:val="single" w:sz="4" w:space="0" w:color="auto"/>
            </w:tcBorders>
            <w:shd w:val="clear" w:color="auto" w:fill="auto"/>
            <w:noWrap/>
            <w:vAlign w:val="center"/>
            <w:hideMark/>
          </w:tcPr>
          <w:p w:rsidR="00C41578" w:rsidRPr="006006C9" w:rsidRDefault="00C41578" w:rsidP="004C7FD4">
            <w:pPr>
              <w:jc w:val="center"/>
              <w:rPr>
                <w:rFonts w:cs="Arial"/>
                <w:color w:val="000000"/>
                <w:sz w:val="18"/>
                <w:szCs w:val="18"/>
              </w:rPr>
            </w:pPr>
            <w:r w:rsidRPr="006006C9">
              <w:rPr>
                <w:rFonts w:cs="Arial"/>
                <w:color w:val="000000"/>
                <w:sz w:val="18"/>
                <w:szCs w:val="18"/>
              </w:rPr>
              <w:t>48,5</w:t>
            </w:r>
          </w:p>
        </w:tc>
        <w:tc>
          <w:tcPr>
            <w:tcW w:w="1420" w:type="dxa"/>
            <w:tcBorders>
              <w:top w:val="nil"/>
              <w:left w:val="nil"/>
              <w:bottom w:val="single" w:sz="4" w:space="0" w:color="auto"/>
              <w:right w:val="single" w:sz="4" w:space="0" w:color="auto"/>
            </w:tcBorders>
            <w:shd w:val="clear" w:color="auto" w:fill="auto"/>
            <w:noWrap/>
            <w:vAlign w:val="center"/>
            <w:hideMark/>
          </w:tcPr>
          <w:p w:rsidR="00C41578" w:rsidRPr="006006C9" w:rsidRDefault="00C41578" w:rsidP="004C7FD4">
            <w:pPr>
              <w:jc w:val="center"/>
              <w:rPr>
                <w:rFonts w:cs="Arial"/>
                <w:color w:val="000000"/>
                <w:sz w:val="18"/>
                <w:szCs w:val="18"/>
              </w:rPr>
            </w:pPr>
            <w:r w:rsidRPr="006006C9">
              <w:rPr>
                <w:rFonts w:cs="Arial"/>
                <w:color w:val="000000"/>
                <w:sz w:val="18"/>
                <w:szCs w:val="18"/>
              </w:rPr>
              <w:t>16 942</w:t>
            </w:r>
          </w:p>
        </w:tc>
        <w:tc>
          <w:tcPr>
            <w:tcW w:w="1080" w:type="dxa"/>
            <w:tcBorders>
              <w:top w:val="nil"/>
              <w:left w:val="nil"/>
              <w:bottom w:val="single" w:sz="4" w:space="0" w:color="auto"/>
              <w:right w:val="single" w:sz="4" w:space="0" w:color="auto"/>
            </w:tcBorders>
            <w:shd w:val="clear" w:color="auto" w:fill="auto"/>
            <w:noWrap/>
            <w:vAlign w:val="center"/>
            <w:hideMark/>
          </w:tcPr>
          <w:p w:rsidR="00C41578" w:rsidRPr="006006C9" w:rsidRDefault="00C41578" w:rsidP="004C7FD4">
            <w:pPr>
              <w:jc w:val="center"/>
              <w:rPr>
                <w:rFonts w:cs="Arial"/>
                <w:color w:val="000000"/>
                <w:sz w:val="18"/>
                <w:szCs w:val="18"/>
              </w:rPr>
            </w:pPr>
            <w:r w:rsidRPr="006006C9">
              <w:rPr>
                <w:rFonts w:cs="Arial"/>
                <w:color w:val="000000"/>
                <w:sz w:val="18"/>
                <w:szCs w:val="18"/>
              </w:rPr>
              <w:t>8 507</w:t>
            </w:r>
          </w:p>
        </w:tc>
        <w:tc>
          <w:tcPr>
            <w:tcW w:w="1080" w:type="dxa"/>
            <w:tcBorders>
              <w:top w:val="nil"/>
              <w:left w:val="nil"/>
              <w:bottom w:val="single" w:sz="4" w:space="0" w:color="auto"/>
              <w:right w:val="single" w:sz="4" w:space="0" w:color="auto"/>
            </w:tcBorders>
            <w:shd w:val="clear" w:color="auto" w:fill="auto"/>
            <w:noWrap/>
            <w:vAlign w:val="center"/>
            <w:hideMark/>
          </w:tcPr>
          <w:p w:rsidR="00C41578" w:rsidRPr="006006C9" w:rsidRDefault="00C41578" w:rsidP="004C7FD4">
            <w:pPr>
              <w:jc w:val="center"/>
              <w:rPr>
                <w:rFonts w:cs="Arial"/>
                <w:color w:val="000000"/>
                <w:sz w:val="18"/>
                <w:szCs w:val="18"/>
              </w:rPr>
            </w:pPr>
            <w:r w:rsidRPr="006006C9">
              <w:rPr>
                <w:rFonts w:cs="Arial"/>
                <w:color w:val="000000"/>
                <w:sz w:val="18"/>
                <w:szCs w:val="18"/>
              </w:rPr>
              <w:t>50,2</w:t>
            </w:r>
          </w:p>
        </w:tc>
      </w:tr>
      <w:tr w:rsidR="00C41578" w:rsidRPr="004D4FB4" w:rsidTr="004C7FD4">
        <w:trPr>
          <w:trHeight w:val="285"/>
        </w:trPr>
        <w:tc>
          <w:tcPr>
            <w:tcW w:w="2040" w:type="dxa"/>
            <w:tcBorders>
              <w:top w:val="nil"/>
              <w:left w:val="single" w:sz="4" w:space="0" w:color="auto"/>
              <w:bottom w:val="single" w:sz="4" w:space="0" w:color="auto"/>
              <w:right w:val="single" w:sz="4" w:space="0" w:color="auto"/>
            </w:tcBorders>
            <w:shd w:val="clear" w:color="auto" w:fill="auto"/>
            <w:noWrap/>
            <w:vAlign w:val="center"/>
            <w:hideMark/>
          </w:tcPr>
          <w:p w:rsidR="00C41578" w:rsidRPr="006006C9" w:rsidRDefault="00C41578" w:rsidP="004C7FD4">
            <w:pPr>
              <w:rPr>
                <w:rFonts w:cs="Arial"/>
                <w:b/>
                <w:bCs/>
                <w:color w:val="000000"/>
                <w:sz w:val="18"/>
                <w:szCs w:val="18"/>
              </w:rPr>
            </w:pPr>
            <w:r w:rsidRPr="006006C9">
              <w:rPr>
                <w:rFonts w:cs="Arial"/>
                <w:b/>
                <w:bCs/>
                <w:color w:val="000000"/>
                <w:sz w:val="18"/>
                <w:szCs w:val="18"/>
              </w:rPr>
              <w:t>Zachodniopomorskie</w:t>
            </w:r>
          </w:p>
        </w:tc>
        <w:tc>
          <w:tcPr>
            <w:tcW w:w="1300" w:type="dxa"/>
            <w:tcBorders>
              <w:top w:val="nil"/>
              <w:left w:val="nil"/>
              <w:bottom w:val="single" w:sz="4" w:space="0" w:color="auto"/>
              <w:right w:val="single" w:sz="4" w:space="0" w:color="auto"/>
            </w:tcBorders>
            <w:shd w:val="clear" w:color="auto" w:fill="auto"/>
            <w:noWrap/>
            <w:vAlign w:val="center"/>
            <w:hideMark/>
          </w:tcPr>
          <w:p w:rsidR="00C41578" w:rsidRPr="006006C9" w:rsidRDefault="00C41578" w:rsidP="004C7FD4">
            <w:pPr>
              <w:jc w:val="center"/>
              <w:rPr>
                <w:rFonts w:cs="Arial"/>
                <w:color w:val="000000"/>
                <w:sz w:val="18"/>
                <w:szCs w:val="18"/>
              </w:rPr>
            </w:pPr>
            <w:r w:rsidRPr="006006C9">
              <w:rPr>
                <w:rFonts w:cs="Arial"/>
                <w:color w:val="000000"/>
                <w:sz w:val="18"/>
                <w:szCs w:val="18"/>
              </w:rPr>
              <w:t>109 964</w:t>
            </w:r>
          </w:p>
        </w:tc>
        <w:tc>
          <w:tcPr>
            <w:tcW w:w="1080" w:type="dxa"/>
            <w:tcBorders>
              <w:top w:val="nil"/>
              <w:left w:val="nil"/>
              <w:bottom w:val="single" w:sz="4" w:space="0" w:color="auto"/>
              <w:right w:val="single" w:sz="4" w:space="0" w:color="auto"/>
            </w:tcBorders>
            <w:shd w:val="clear" w:color="auto" w:fill="auto"/>
            <w:noWrap/>
            <w:vAlign w:val="center"/>
            <w:hideMark/>
          </w:tcPr>
          <w:p w:rsidR="00C41578" w:rsidRPr="006006C9" w:rsidRDefault="00C41578" w:rsidP="004C7FD4">
            <w:pPr>
              <w:jc w:val="center"/>
              <w:rPr>
                <w:rFonts w:cs="Arial"/>
                <w:color w:val="000000"/>
                <w:sz w:val="18"/>
                <w:szCs w:val="18"/>
              </w:rPr>
            </w:pPr>
            <w:r w:rsidRPr="006006C9">
              <w:rPr>
                <w:rFonts w:cs="Arial"/>
                <w:color w:val="000000"/>
                <w:sz w:val="18"/>
                <w:szCs w:val="18"/>
              </w:rPr>
              <w:t>57 185</w:t>
            </w:r>
          </w:p>
        </w:tc>
        <w:tc>
          <w:tcPr>
            <w:tcW w:w="1080" w:type="dxa"/>
            <w:tcBorders>
              <w:top w:val="nil"/>
              <w:left w:val="nil"/>
              <w:bottom w:val="single" w:sz="4" w:space="0" w:color="auto"/>
              <w:right w:val="single" w:sz="4" w:space="0" w:color="auto"/>
            </w:tcBorders>
            <w:shd w:val="clear" w:color="auto" w:fill="auto"/>
            <w:noWrap/>
            <w:vAlign w:val="center"/>
            <w:hideMark/>
          </w:tcPr>
          <w:p w:rsidR="00C41578" w:rsidRPr="006006C9" w:rsidRDefault="00C41578" w:rsidP="004C7FD4">
            <w:pPr>
              <w:jc w:val="center"/>
              <w:rPr>
                <w:rFonts w:cs="Arial"/>
                <w:color w:val="000000"/>
                <w:sz w:val="18"/>
                <w:szCs w:val="18"/>
              </w:rPr>
            </w:pPr>
            <w:r w:rsidRPr="006006C9">
              <w:rPr>
                <w:rFonts w:cs="Arial"/>
                <w:color w:val="000000"/>
                <w:sz w:val="18"/>
                <w:szCs w:val="18"/>
              </w:rPr>
              <w:t>52,0</w:t>
            </w:r>
          </w:p>
        </w:tc>
        <w:tc>
          <w:tcPr>
            <w:tcW w:w="1420" w:type="dxa"/>
            <w:tcBorders>
              <w:top w:val="nil"/>
              <w:left w:val="nil"/>
              <w:bottom w:val="single" w:sz="4" w:space="0" w:color="auto"/>
              <w:right w:val="single" w:sz="4" w:space="0" w:color="auto"/>
            </w:tcBorders>
            <w:shd w:val="clear" w:color="auto" w:fill="auto"/>
            <w:noWrap/>
            <w:vAlign w:val="center"/>
            <w:hideMark/>
          </w:tcPr>
          <w:p w:rsidR="00C41578" w:rsidRPr="006006C9" w:rsidRDefault="00C41578" w:rsidP="004C7FD4">
            <w:pPr>
              <w:jc w:val="center"/>
              <w:rPr>
                <w:rFonts w:cs="Arial"/>
                <w:color w:val="000000"/>
                <w:sz w:val="18"/>
                <w:szCs w:val="18"/>
              </w:rPr>
            </w:pPr>
            <w:r w:rsidRPr="006006C9">
              <w:rPr>
                <w:rFonts w:cs="Arial"/>
                <w:color w:val="000000"/>
                <w:sz w:val="18"/>
                <w:szCs w:val="18"/>
              </w:rPr>
              <w:t>108 904</w:t>
            </w:r>
          </w:p>
        </w:tc>
        <w:tc>
          <w:tcPr>
            <w:tcW w:w="1080" w:type="dxa"/>
            <w:tcBorders>
              <w:top w:val="nil"/>
              <w:left w:val="nil"/>
              <w:bottom w:val="single" w:sz="4" w:space="0" w:color="auto"/>
              <w:right w:val="single" w:sz="4" w:space="0" w:color="auto"/>
            </w:tcBorders>
            <w:shd w:val="clear" w:color="auto" w:fill="auto"/>
            <w:noWrap/>
            <w:vAlign w:val="center"/>
            <w:hideMark/>
          </w:tcPr>
          <w:p w:rsidR="00C41578" w:rsidRPr="006006C9" w:rsidRDefault="00C41578" w:rsidP="004C7FD4">
            <w:pPr>
              <w:jc w:val="center"/>
              <w:rPr>
                <w:rFonts w:cs="Arial"/>
                <w:color w:val="000000"/>
                <w:sz w:val="18"/>
                <w:szCs w:val="18"/>
              </w:rPr>
            </w:pPr>
            <w:r w:rsidRPr="006006C9">
              <w:rPr>
                <w:rFonts w:cs="Arial"/>
                <w:color w:val="000000"/>
                <w:sz w:val="18"/>
                <w:szCs w:val="18"/>
              </w:rPr>
              <w:t>58 572</w:t>
            </w:r>
          </w:p>
        </w:tc>
        <w:tc>
          <w:tcPr>
            <w:tcW w:w="1080" w:type="dxa"/>
            <w:tcBorders>
              <w:top w:val="nil"/>
              <w:left w:val="nil"/>
              <w:bottom w:val="single" w:sz="4" w:space="0" w:color="auto"/>
              <w:right w:val="single" w:sz="4" w:space="0" w:color="auto"/>
            </w:tcBorders>
            <w:shd w:val="clear" w:color="auto" w:fill="auto"/>
            <w:noWrap/>
            <w:vAlign w:val="center"/>
            <w:hideMark/>
          </w:tcPr>
          <w:p w:rsidR="00C41578" w:rsidRPr="006006C9" w:rsidRDefault="00C41578" w:rsidP="004C7FD4">
            <w:pPr>
              <w:jc w:val="center"/>
              <w:rPr>
                <w:rFonts w:cs="Arial"/>
                <w:color w:val="000000"/>
                <w:sz w:val="18"/>
                <w:szCs w:val="18"/>
              </w:rPr>
            </w:pPr>
            <w:r w:rsidRPr="006006C9">
              <w:rPr>
                <w:rFonts w:cs="Arial"/>
                <w:color w:val="000000"/>
                <w:sz w:val="18"/>
                <w:szCs w:val="18"/>
              </w:rPr>
              <w:t>53,8</w:t>
            </w:r>
          </w:p>
        </w:tc>
      </w:tr>
    </w:tbl>
    <w:p w:rsidR="00C41578" w:rsidRPr="00EA6D5E" w:rsidRDefault="00C41578" w:rsidP="00C41578">
      <w:pPr>
        <w:rPr>
          <w:rFonts w:cs="Arial"/>
          <w:i/>
          <w:sz w:val="16"/>
          <w:szCs w:val="16"/>
        </w:rPr>
      </w:pPr>
      <w:r w:rsidRPr="000E177B">
        <w:rPr>
          <w:rFonts w:cs="Arial"/>
          <w:i/>
          <w:sz w:val="16"/>
          <w:szCs w:val="16"/>
        </w:rPr>
        <w:t>Źródło: opracowanie własne WUP w Szczecinie na podstawie sprawozdania GUS, MPiPS-01.</w:t>
      </w:r>
    </w:p>
    <w:p w:rsidR="00C41578" w:rsidRDefault="00C41578" w:rsidP="00C41578">
      <w:pPr>
        <w:spacing w:line="360" w:lineRule="auto"/>
        <w:ind w:firstLine="708"/>
        <w:rPr>
          <w:rFonts w:cs="Arial"/>
          <w:sz w:val="20"/>
          <w:szCs w:val="20"/>
        </w:rPr>
      </w:pPr>
    </w:p>
    <w:p w:rsidR="00C41578" w:rsidRPr="00C41578" w:rsidRDefault="00C41578" w:rsidP="00734860">
      <w:pPr>
        <w:ind w:firstLine="708"/>
        <w:rPr>
          <w:rFonts w:cs="Arial"/>
          <w:szCs w:val="24"/>
        </w:rPr>
      </w:pPr>
      <w:r w:rsidRPr="00C41578">
        <w:rPr>
          <w:rFonts w:cs="Arial"/>
          <w:szCs w:val="24"/>
        </w:rPr>
        <w:t>W 20 powiatach w województwie zachodniopomorskim w zbiorowości bezrobotnych większość stanowiły kobiety, od 50,2% w powiecie Miasto Szczecin (48,5% na koniec 2010 r.)</w:t>
      </w:r>
      <w:r>
        <w:rPr>
          <w:rFonts w:cs="Arial"/>
          <w:szCs w:val="24"/>
        </w:rPr>
        <w:t xml:space="preserve"> </w:t>
      </w:r>
      <w:r w:rsidRPr="00C41578">
        <w:rPr>
          <w:rFonts w:cs="Arial"/>
          <w:szCs w:val="24"/>
        </w:rPr>
        <w:t>do 59,4% w powiecie wałeckim. Jedynym powiatem</w:t>
      </w:r>
      <w:r>
        <w:rPr>
          <w:rFonts w:cs="Arial"/>
          <w:szCs w:val="24"/>
        </w:rPr>
        <w:br/>
      </w:r>
      <w:r w:rsidRPr="00C41578">
        <w:rPr>
          <w:rFonts w:cs="Arial"/>
          <w:szCs w:val="24"/>
        </w:rPr>
        <w:t xml:space="preserve">w którym notowano przewagę liczbową bezrobotnych mężczyzn był powiat białogardzki – 49,8% (48,7% na koniec ur.). Największą dynamikę przyrostu liczby bezrobotnych kobiet w ciągu 2011 roku zaobserwowano w powiecie choszczeńskim, </w:t>
      </w:r>
      <w:r w:rsidRPr="00C41578">
        <w:rPr>
          <w:rFonts w:cs="Arial"/>
          <w:szCs w:val="24"/>
        </w:rPr>
        <w:br/>
        <w:t xml:space="preserve">o 15,2%. </w:t>
      </w:r>
    </w:p>
    <w:p w:rsidR="00C41578" w:rsidRPr="001676B9" w:rsidRDefault="00C41578" w:rsidP="00C41578">
      <w:pPr>
        <w:pStyle w:val="Nagwek3"/>
      </w:pPr>
      <w:bookmarkStart w:id="75" w:name="_Toc319307746"/>
      <w:r w:rsidRPr="001676B9">
        <w:t>Bezrobotni według miejsca zamieszkania</w:t>
      </w:r>
      <w:bookmarkEnd w:id="75"/>
      <w:r w:rsidRPr="001676B9">
        <w:t xml:space="preserve"> </w:t>
      </w:r>
    </w:p>
    <w:p w:rsidR="00C41578" w:rsidRPr="00C41578" w:rsidRDefault="006344CD" w:rsidP="00734860">
      <w:pPr>
        <w:spacing w:before="120" w:after="120"/>
        <w:ind w:firstLine="709"/>
        <w:rPr>
          <w:rFonts w:cs="Arial"/>
          <w:szCs w:val="24"/>
        </w:rPr>
      </w:pPr>
      <w:bookmarkStart w:id="76" w:name="_Toc239834282"/>
      <w:bookmarkStart w:id="77" w:name="_Toc239837729"/>
      <w:bookmarkStart w:id="78" w:name="_Toc239840423"/>
      <w:bookmarkStart w:id="79" w:name="_Toc268084147"/>
      <w:bookmarkStart w:id="80" w:name="_Toc270941884"/>
      <w:bookmarkStart w:id="81" w:name="_Toc271095311"/>
      <w:bookmarkStart w:id="82" w:name="_Toc284235606"/>
      <w:bookmarkStart w:id="83" w:name="_Toc286648727"/>
      <w:bookmarkStart w:id="84" w:name="_Toc286913399"/>
      <w:bookmarkStart w:id="85" w:name="_Toc286913972"/>
      <w:bookmarkStart w:id="86" w:name="_Toc287945528"/>
      <w:r>
        <w:rPr>
          <w:rFonts w:cs="Arial"/>
          <w:szCs w:val="24"/>
        </w:rPr>
        <w:t xml:space="preserve">W rejestrach urzędów pracy </w:t>
      </w:r>
      <w:r w:rsidR="00C41578" w:rsidRPr="00C41578">
        <w:rPr>
          <w:rFonts w:cs="Arial"/>
          <w:szCs w:val="24"/>
        </w:rPr>
        <w:t>na koniec analizowanego roku znajdowało się blisko 45 tys. osób bezrobotnych z terenów wiejskich stanowiących 41,3% wszystkich zarejestrowanych. W stosunku</w:t>
      </w:r>
      <w:r w:rsidR="00C41578">
        <w:rPr>
          <w:rFonts w:cs="Arial"/>
          <w:szCs w:val="24"/>
        </w:rPr>
        <w:t xml:space="preserve"> </w:t>
      </w:r>
      <w:r w:rsidR="00C41578" w:rsidRPr="00C41578">
        <w:rPr>
          <w:rFonts w:cs="Arial"/>
          <w:szCs w:val="24"/>
        </w:rPr>
        <w:t xml:space="preserve">do stanu sprzed roku liczba bezrobotnych w rozpatrywanej grupie zmniejszyła się o 1,3%. Udział osób zamieszkujących obszary wiejskie w porównaniu z końcem ubiegłego roku zmniejszył się o 0,1 pkt. proc. </w:t>
      </w:r>
    </w:p>
    <w:p w:rsidR="00C41578" w:rsidRDefault="00C41578" w:rsidP="00A84E2C">
      <w:pPr>
        <w:spacing w:before="120" w:after="120"/>
        <w:contextualSpacing/>
        <w:rPr>
          <w:rFonts w:cs="Arial"/>
          <w:b/>
          <w:sz w:val="20"/>
          <w:szCs w:val="20"/>
        </w:rPr>
      </w:pPr>
      <w:r>
        <w:rPr>
          <w:rFonts w:cs="Arial"/>
          <w:b/>
          <w:sz w:val="20"/>
          <w:szCs w:val="20"/>
        </w:rPr>
        <w:t xml:space="preserve">Tabela </w:t>
      </w:r>
      <w:r w:rsidR="00A84E2C">
        <w:rPr>
          <w:rFonts w:cs="Arial"/>
          <w:b/>
          <w:sz w:val="20"/>
          <w:szCs w:val="20"/>
        </w:rPr>
        <w:t>8</w:t>
      </w:r>
      <w:r w:rsidRPr="00925DD6">
        <w:rPr>
          <w:rFonts w:cs="Arial"/>
          <w:b/>
          <w:sz w:val="20"/>
          <w:szCs w:val="20"/>
        </w:rPr>
        <w:t xml:space="preserve">. Bezrobotni zamieszkujący tereny wiejskie w województwie zachodniopomorskim </w:t>
      </w:r>
      <w:r w:rsidRPr="00925DD6">
        <w:rPr>
          <w:rFonts w:cs="Arial"/>
          <w:b/>
          <w:sz w:val="20"/>
          <w:szCs w:val="20"/>
        </w:rPr>
        <w:br/>
      </w:r>
      <w:r>
        <w:rPr>
          <w:rFonts w:cs="Arial"/>
          <w:b/>
          <w:sz w:val="20"/>
          <w:szCs w:val="20"/>
        </w:rPr>
        <w:t>na koniec</w:t>
      </w:r>
      <w:r w:rsidRPr="00925DD6">
        <w:rPr>
          <w:rFonts w:cs="Arial"/>
          <w:b/>
          <w:sz w:val="20"/>
          <w:szCs w:val="20"/>
        </w:rPr>
        <w:t xml:space="preserve"> 2010 i 2011</w:t>
      </w:r>
      <w:r>
        <w:rPr>
          <w:rFonts w:cs="Arial"/>
          <w:b/>
          <w:sz w:val="20"/>
          <w:szCs w:val="20"/>
        </w:rPr>
        <w:t xml:space="preserve"> r.</w:t>
      </w:r>
      <w:r w:rsidRPr="00925DD6">
        <w:rPr>
          <w:rFonts w:cs="Arial"/>
          <w:b/>
          <w:sz w:val="20"/>
          <w:szCs w:val="20"/>
        </w:rPr>
        <w:t xml:space="preserve"> </w:t>
      </w:r>
    </w:p>
    <w:tbl>
      <w:tblPr>
        <w:tblW w:w="5193" w:type="pct"/>
        <w:jc w:val="center"/>
        <w:tblLayout w:type="fixed"/>
        <w:tblCellMar>
          <w:left w:w="70" w:type="dxa"/>
          <w:right w:w="70" w:type="dxa"/>
        </w:tblCellMar>
        <w:tblLook w:val="04A0"/>
      </w:tblPr>
      <w:tblGrid>
        <w:gridCol w:w="2009"/>
        <w:gridCol w:w="1230"/>
        <w:gridCol w:w="1276"/>
        <w:gridCol w:w="1276"/>
        <w:gridCol w:w="1278"/>
        <w:gridCol w:w="1274"/>
        <w:gridCol w:w="1223"/>
      </w:tblGrid>
      <w:tr w:rsidR="00C41578" w:rsidRPr="004D4FB4" w:rsidTr="004C7FD4">
        <w:trPr>
          <w:trHeight w:val="285"/>
          <w:jc w:val="center"/>
        </w:trPr>
        <w:tc>
          <w:tcPr>
            <w:tcW w:w="1050"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41578" w:rsidRPr="008F3807" w:rsidRDefault="00C41578" w:rsidP="004C7FD4">
            <w:pPr>
              <w:jc w:val="center"/>
              <w:rPr>
                <w:rFonts w:cs="Arial"/>
                <w:b/>
                <w:bCs/>
                <w:color w:val="000000"/>
                <w:sz w:val="18"/>
                <w:szCs w:val="18"/>
              </w:rPr>
            </w:pPr>
            <w:r w:rsidRPr="008F3807">
              <w:rPr>
                <w:rFonts w:cs="Arial"/>
                <w:b/>
                <w:bCs/>
                <w:color w:val="000000"/>
                <w:sz w:val="18"/>
                <w:szCs w:val="18"/>
              </w:rPr>
              <w:t>Powiat</w:t>
            </w:r>
          </w:p>
        </w:tc>
        <w:tc>
          <w:tcPr>
            <w:tcW w:w="1977" w:type="pct"/>
            <w:gridSpan w:val="3"/>
            <w:tcBorders>
              <w:top w:val="single" w:sz="4" w:space="0" w:color="auto"/>
              <w:left w:val="nil"/>
              <w:bottom w:val="single" w:sz="4" w:space="0" w:color="auto"/>
              <w:right w:val="single" w:sz="4" w:space="0" w:color="auto"/>
            </w:tcBorders>
            <w:shd w:val="clear" w:color="auto" w:fill="auto"/>
            <w:vAlign w:val="center"/>
            <w:hideMark/>
          </w:tcPr>
          <w:p w:rsidR="00C41578" w:rsidRPr="008F3807" w:rsidRDefault="00C41578" w:rsidP="004C7FD4">
            <w:pPr>
              <w:jc w:val="center"/>
              <w:rPr>
                <w:rFonts w:cs="Arial"/>
                <w:b/>
                <w:bCs/>
                <w:color w:val="000000"/>
                <w:sz w:val="18"/>
                <w:szCs w:val="18"/>
              </w:rPr>
            </w:pPr>
            <w:r w:rsidRPr="008F3807">
              <w:rPr>
                <w:rFonts w:cs="Arial"/>
                <w:b/>
                <w:bCs/>
                <w:color w:val="000000"/>
                <w:sz w:val="18"/>
                <w:szCs w:val="18"/>
              </w:rPr>
              <w:t>31 grudnia 2010 r.</w:t>
            </w:r>
          </w:p>
        </w:tc>
        <w:tc>
          <w:tcPr>
            <w:tcW w:w="2001" w:type="pct"/>
            <w:gridSpan w:val="3"/>
            <w:tcBorders>
              <w:top w:val="single" w:sz="4" w:space="0" w:color="auto"/>
              <w:left w:val="nil"/>
              <w:bottom w:val="single" w:sz="4" w:space="0" w:color="auto"/>
              <w:right w:val="single" w:sz="4" w:space="0" w:color="auto"/>
            </w:tcBorders>
            <w:shd w:val="clear" w:color="auto" w:fill="auto"/>
            <w:vAlign w:val="center"/>
            <w:hideMark/>
          </w:tcPr>
          <w:p w:rsidR="00C41578" w:rsidRPr="008F3807" w:rsidRDefault="00C41578" w:rsidP="004C7FD4">
            <w:pPr>
              <w:jc w:val="center"/>
              <w:rPr>
                <w:rFonts w:cs="Arial"/>
                <w:b/>
                <w:bCs/>
                <w:color w:val="000000"/>
                <w:sz w:val="18"/>
                <w:szCs w:val="18"/>
              </w:rPr>
            </w:pPr>
            <w:r w:rsidRPr="008F3807">
              <w:rPr>
                <w:rFonts w:cs="Arial"/>
                <w:b/>
                <w:bCs/>
                <w:color w:val="000000"/>
                <w:sz w:val="18"/>
                <w:szCs w:val="18"/>
              </w:rPr>
              <w:t>31 grudnia 2011 r.</w:t>
            </w:r>
          </w:p>
        </w:tc>
      </w:tr>
      <w:tr w:rsidR="00C41578" w:rsidRPr="004D4FB4" w:rsidTr="004C7FD4">
        <w:trPr>
          <w:trHeight w:val="945"/>
          <w:jc w:val="center"/>
        </w:trPr>
        <w:tc>
          <w:tcPr>
            <w:tcW w:w="1050" w:type="pct"/>
            <w:vMerge/>
            <w:tcBorders>
              <w:top w:val="single" w:sz="4" w:space="0" w:color="auto"/>
              <w:left w:val="single" w:sz="4" w:space="0" w:color="auto"/>
              <w:bottom w:val="single" w:sz="4" w:space="0" w:color="auto"/>
              <w:right w:val="single" w:sz="4" w:space="0" w:color="auto"/>
            </w:tcBorders>
            <w:vAlign w:val="center"/>
            <w:hideMark/>
          </w:tcPr>
          <w:p w:rsidR="00C41578" w:rsidRPr="008F3807" w:rsidRDefault="00C41578" w:rsidP="004C7FD4">
            <w:pPr>
              <w:rPr>
                <w:rFonts w:cs="Arial"/>
                <w:b/>
                <w:bCs/>
                <w:color w:val="000000"/>
                <w:sz w:val="18"/>
                <w:szCs w:val="18"/>
              </w:rPr>
            </w:pPr>
          </w:p>
        </w:tc>
        <w:tc>
          <w:tcPr>
            <w:tcW w:w="643" w:type="pct"/>
            <w:tcBorders>
              <w:top w:val="nil"/>
              <w:left w:val="nil"/>
              <w:bottom w:val="single" w:sz="4" w:space="0" w:color="auto"/>
              <w:right w:val="single" w:sz="4" w:space="0" w:color="auto"/>
            </w:tcBorders>
            <w:shd w:val="clear" w:color="auto" w:fill="auto"/>
            <w:vAlign w:val="center"/>
            <w:hideMark/>
          </w:tcPr>
          <w:p w:rsidR="00C41578" w:rsidRPr="008F3807" w:rsidRDefault="00C41578" w:rsidP="004C7FD4">
            <w:pPr>
              <w:jc w:val="center"/>
              <w:rPr>
                <w:rFonts w:cs="Arial"/>
                <w:b/>
                <w:bCs/>
                <w:color w:val="000000"/>
                <w:sz w:val="16"/>
                <w:szCs w:val="16"/>
              </w:rPr>
            </w:pPr>
            <w:r w:rsidRPr="008F3807">
              <w:rPr>
                <w:rFonts w:cs="Arial"/>
                <w:b/>
                <w:bCs/>
                <w:color w:val="000000"/>
                <w:sz w:val="16"/>
                <w:szCs w:val="16"/>
              </w:rPr>
              <w:t>Liczba bezrobotnych ogółem</w:t>
            </w:r>
          </w:p>
        </w:tc>
        <w:tc>
          <w:tcPr>
            <w:tcW w:w="667" w:type="pct"/>
            <w:tcBorders>
              <w:top w:val="nil"/>
              <w:left w:val="nil"/>
              <w:bottom w:val="single" w:sz="4" w:space="0" w:color="auto"/>
              <w:right w:val="single" w:sz="4" w:space="0" w:color="auto"/>
            </w:tcBorders>
            <w:shd w:val="clear" w:color="auto" w:fill="auto"/>
            <w:vAlign w:val="center"/>
            <w:hideMark/>
          </w:tcPr>
          <w:p w:rsidR="00C41578" w:rsidRPr="008F3807" w:rsidRDefault="00C41578" w:rsidP="004C7FD4">
            <w:pPr>
              <w:jc w:val="center"/>
              <w:rPr>
                <w:rFonts w:cs="Arial"/>
                <w:b/>
                <w:bCs/>
                <w:color w:val="000000"/>
                <w:sz w:val="16"/>
                <w:szCs w:val="16"/>
              </w:rPr>
            </w:pPr>
            <w:r w:rsidRPr="008F3807">
              <w:rPr>
                <w:rFonts w:cs="Arial"/>
                <w:b/>
                <w:bCs/>
                <w:color w:val="000000"/>
                <w:sz w:val="16"/>
                <w:szCs w:val="16"/>
              </w:rPr>
              <w:t>Bezrobotni zamieszkujący tereny wiejskie</w:t>
            </w:r>
          </w:p>
        </w:tc>
        <w:tc>
          <w:tcPr>
            <w:tcW w:w="667" w:type="pct"/>
            <w:tcBorders>
              <w:top w:val="nil"/>
              <w:left w:val="nil"/>
              <w:bottom w:val="single" w:sz="4" w:space="0" w:color="auto"/>
              <w:right w:val="single" w:sz="4" w:space="0" w:color="auto"/>
            </w:tcBorders>
            <w:shd w:val="clear" w:color="auto" w:fill="auto"/>
            <w:vAlign w:val="center"/>
            <w:hideMark/>
          </w:tcPr>
          <w:p w:rsidR="00C41578" w:rsidRPr="008F3807" w:rsidRDefault="00C41578" w:rsidP="004C7FD4">
            <w:pPr>
              <w:jc w:val="center"/>
              <w:rPr>
                <w:rFonts w:cs="Arial"/>
                <w:b/>
                <w:bCs/>
                <w:color w:val="000000"/>
                <w:sz w:val="16"/>
                <w:szCs w:val="16"/>
              </w:rPr>
            </w:pPr>
            <w:r w:rsidRPr="008F3807">
              <w:rPr>
                <w:rFonts w:cs="Arial"/>
                <w:b/>
                <w:bCs/>
                <w:color w:val="000000"/>
                <w:sz w:val="16"/>
                <w:szCs w:val="16"/>
              </w:rPr>
              <w:t>Udział % bezrobotnych z terenów wiejskich</w:t>
            </w:r>
          </w:p>
        </w:tc>
        <w:tc>
          <w:tcPr>
            <w:tcW w:w="668" w:type="pct"/>
            <w:tcBorders>
              <w:top w:val="nil"/>
              <w:left w:val="nil"/>
              <w:bottom w:val="single" w:sz="4" w:space="0" w:color="auto"/>
              <w:right w:val="single" w:sz="4" w:space="0" w:color="auto"/>
            </w:tcBorders>
            <w:shd w:val="clear" w:color="auto" w:fill="auto"/>
            <w:vAlign w:val="center"/>
            <w:hideMark/>
          </w:tcPr>
          <w:p w:rsidR="00C41578" w:rsidRPr="008F3807" w:rsidRDefault="00C41578" w:rsidP="004C7FD4">
            <w:pPr>
              <w:jc w:val="center"/>
              <w:rPr>
                <w:rFonts w:cs="Arial"/>
                <w:b/>
                <w:bCs/>
                <w:color w:val="000000"/>
                <w:sz w:val="16"/>
                <w:szCs w:val="16"/>
              </w:rPr>
            </w:pPr>
            <w:r w:rsidRPr="008F3807">
              <w:rPr>
                <w:rFonts w:cs="Arial"/>
                <w:b/>
                <w:bCs/>
                <w:color w:val="000000"/>
                <w:sz w:val="16"/>
                <w:szCs w:val="16"/>
              </w:rPr>
              <w:t>Liczba bezrobotnych ogółem</w:t>
            </w:r>
          </w:p>
        </w:tc>
        <w:tc>
          <w:tcPr>
            <w:tcW w:w="666" w:type="pct"/>
            <w:tcBorders>
              <w:top w:val="nil"/>
              <w:left w:val="nil"/>
              <w:bottom w:val="single" w:sz="4" w:space="0" w:color="auto"/>
              <w:right w:val="single" w:sz="4" w:space="0" w:color="auto"/>
            </w:tcBorders>
            <w:shd w:val="clear" w:color="auto" w:fill="auto"/>
            <w:vAlign w:val="center"/>
            <w:hideMark/>
          </w:tcPr>
          <w:p w:rsidR="00C41578" w:rsidRPr="008F3807" w:rsidRDefault="00C41578" w:rsidP="004C7FD4">
            <w:pPr>
              <w:jc w:val="center"/>
              <w:rPr>
                <w:rFonts w:cs="Arial"/>
                <w:b/>
                <w:bCs/>
                <w:color w:val="000000"/>
                <w:sz w:val="16"/>
                <w:szCs w:val="16"/>
              </w:rPr>
            </w:pPr>
            <w:r w:rsidRPr="008F3807">
              <w:rPr>
                <w:rFonts w:cs="Arial"/>
                <w:b/>
                <w:bCs/>
                <w:color w:val="000000"/>
                <w:sz w:val="16"/>
                <w:szCs w:val="16"/>
              </w:rPr>
              <w:t>Bezrobotni zamieszkujący tereny wiejskie</w:t>
            </w:r>
          </w:p>
        </w:tc>
        <w:tc>
          <w:tcPr>
            <w:tcW w:w="667" w:type="pct"/>
            <w:tcBorders>
              <w:top w:val="nil"/>
              <w:left w:val="nil"/>
              <w:bottom w:val="single" w:sz="4" w:space="0" w:color="auto"/>
              <w:right w:val="single" w:sz="4" w:space="0" w:color="auto"/>
            </w:tcBorders>
            <w:shd w:val="clear" w:color="auto" w:fill="auto"/>
            <w:vAlign w:val="center"/>
            <w:hideMark/>
          </w:tcPr>
          <w:p w:rsidR="00C41578" w:rsidRPr="008F3807" w:rsidRDefault="00C41578" w:rsidP="004C7FD4">
            <w:pPr>
              <w:jc w:val="center"/>
              <w:rPr>
                <w:rFonts w:cs="Arial"/>
                <w:b/>
                <w:bCs/>
                <w:color w:val="000000"/>
                <w:sz w:val="16"/>
                <w:szCs w:val="16"/>
              </w:rPr>
            </w:pPr>
            <w:r w:rsidRPr="008F3807">
              <w:rPr>
                <w:rFonts w:cs="Arial"/>
                <w:b/>
                <w:bCs/>
                <w:color w:val="000000"/>
                <w:sz w:val="16"/>
                <w:szCs w:val="16"/>
              </w:rPr>
              <w:t>Udział % bezrobotnych z terenów wiejskich</w:t>
            </w:r>
          </w:p>
        </w:tc>
      </w:tr>
      <w:tr w:rsidR="00C41578" w:rsidRPr="004D4FB4" w:rsidTr="004C7FD4">
        <w:trPr>
          <w:trHeight w:val="285"/>
          <w:jc w:val="center"/>
        </w:trPr>
        <w:tc>
          <w:tcPr>
            <w:tcW w:w="1050" w:type="pct"/>
            <w:tcBorders>
              <w:top w:val="nil"/>
              <w:left w:val="single" w:sz="4" w:space="0" w:color="auto"/>
              <w:bottom w:val="single" w:sz="4" w:space="0" w:color="auto"/>
              <w:right w:val="single" w:sz="4" w:space="0" w:color="auto"/>
            </w:tcBorders>
            <w:shd w:val="clear" w:color="auto" w:fill="auto"/>
            <w:noWrap/>
            <w:vAlign w:val="center"/>
            <w:hideMark/>
          </w:tcPr>
          <w:p w:rsidR="00C41578" w:rsidRPr="008F3807" w:rsidRDefault="00C41578" w:rsidP="004C7FD4">
            <w:pPr>
              <w:rPr>
                <w:rFonts w:cs="Arial"/>
                <w:b/>
                <w:bCs/>
                <w:color w:val="000000"/>
                <w:sz w:val="18"/>
                <w:szCs w:val="18"/>
              </w:rPr>
            </w:pPr>
            <w:r w:rsidRPr="008F3807">
              <w:rPr>
                <w:rFonts w:cs="Arial"/>
                <w:b/>
                <w:bCs/>
                <w:color w:val="000000"/>
                <w:sz w:val="18"/>
                <w:szCs w:val="18"/>
              </w:rPr>
              <w:t>Białogardzki</w:t>
            </w:r>
          </w:p>
        </w:tc>
        <w:tc>
          <w:tcPr>
            <w:tcW w:w="643" w:type="pct"/>
            <w:tcBorders>
              <w:top w:val="nil"/>
              <w:left w:val="nil"/>
              <w:bottom w:val="single" w:sz="4" w:space="0" w:color="auto"/>
              <w:right w:val="single" w:sz="4" w:space="0" w:color="auto"/>
            </w:tcBorders>
            <w:shd w:val="clear" w:color="auto" w:fill="auto"/>
            <w:noWrap/>
            <w:vAlign w:val="center"/>
            <w:hideMark/>
          </w:tcPr>
          <w:p w:rsidR="00C41578" w:rsidRPr="008F3807" w:rsidRDefault="00C41578" w:rsidP="004C7FD4">
            <w:pPr>
              <w:jc w:val="center"/>
              <w:rPr>
                <w:rFonts w:cs="Arial"/>
                <w:color w:val="000000"/>
                <w:sz w:val="18"/>
                <w:szCs w:val="18"/>
              </w:rPr>
            </w:pPr>
            <w:r w:rsidRPr="008F3807">
              <w:rPr>
                <w:rFonts w:cs="Arial"/>
                <w:color w:val="000000"/>
                <w:sz w:val="18"/>
                <w:szCs w:val="18"/>
              </w:rPr>
              <w:t>5 395</w:t>
            </w:r>
          </w:p>
        </w:tc>
        <w:tc>
          <w:tcPr>
            <w:tcW w:w="667" w:type="pct"/>
            <w:tcBorders>
              <w:top w:val="nil"/>
              <w:left w:val="nil"/>
              <w:bottom w:val="single" w:sz="4" w:space="0" w:color="auto"/>
              <w:right w:val="single" w:sz="4" w:space="0" w:color="auto"/>
            </w:tcBorders>
            <w:shd w:val="clear" w:color="auto" w:fill="auto"/>
            <w:noWrap/>
            <w:vAlign w:val="center"/>
            <w:hideMark/>
          </w:tcPr>
          <w:p w:rsidR="00C41578" w:rsidRPr="008F3807" w:rsidRDefault="00C41578" w:rsidP="004C7FD4">
            <w:pPr>
              <w:jc w:val="center"/>
              <w:rPr>
                <w:rFonts w:cs="Arial"/>
                <w:color w:val="000000"/>
                <w:sz w:val="18"/>
                <w:szCs w:val="18"/>
              </w:rPr>
            </w:pPr>
            <w:r w:rsidRPr="008F3807">
              <w:rPr>
                <w:rFonts w:cs="Arial"/>
                <w:color w:val="000000"/>
                <w:sz w:val="18"/>
                <w:szCs w:val="18"/>
              </w:rPr>
              <w:t>2 203</w:t>
            </w:r>
          </w:p>
        </w:tc>
        <w:tc>
          <w:tcPr>
            <w:tcW w:w="667" w:type="pct"/>
            <w:tcBorders>
              <w:top w:val="nil"/>
              <w:left w:val="nil"/>
              <w:bottom w:val="single" w:sz="4" w:space="0" w:color="auto"/>
              <w:right w:val="single" w:sz="4" w:space="0" w:color="auto"/>
            </w:tcBorders>
            <w:shd w:val="clear" w:color="auto" w:fill="auto"/>
            <w:noWrap/>
            <w:vAlign w:val="center"/>
            <w:hideMark/>
          </w:tcPr>
          <w:p w:rsidR="00C41578" w:rsidRPr="008F3807" w:rsidRDefault="00C41578" w:rsidP="004C7FD4">
            <w:pPr>
              <w:jc w:val="center"/>
              <w:rPr>
                <w:rFonts w:cs="Arial"/>
                <w:color w:val="000000"/>
                <w:sz w:val="18"/>
                <w:szCs w:val="18"/>
              </w:rPr>
            </w:pPr>
            <w:r w:rsidRPr="008F3807">
              <w:rPr>
                <w:rFonts w:cs="Arial"/>
                <w:color w:val="000000"/>
                <w:sz w:val="18"/>
                <w:szCs w:val="18"/>
              </w:rPr>
              <w:t>40,8</w:t>
            </w:r>
          </w:p>
        </w:tc>
        <w:tc>
          <w:tcPr>
            <w:tcW w:w="668" w:type="pct"/>
            <w:tcBorders>
              <w:top w:val="nil"/>
              <w:left w:val="nil"/>
              <w:bottom w:val="single" w:sz="4" w:space="0" w:color="auto"/>
              <w:right w:val="single" w:sz="4" w:space="0" w:color="auto"/>
            </w:tcBorders>
            <w:shd w:val="clear" w:color="auto" w:fill="auto"/>
            <w:noWrap/>
            <w:vAlign w:val="center"/>
            <w:hideMark/>
          </w:tcPr>
          <w:p w:rsidR="00C41578" w:rsidRPr="008F3807" w:rsidRDefault="00C41578" w:rsidP="004C7FD4">
            <w:pPr>
              <w:jc w:val="center"/>
              <w:rPr>
                <w:rFonts w:cs="Arial"/>
                <w:color w:val="000000"/>
                <w:sz w:val="18"/>
                <w:szCs w:val="18"/>
              </w:rPr>
            </w:pPr>
            <w:r w:rsidRPr="008F3807">
              <w:rPr>
                <w:rFonts w:cs="Arial"/>
                <w:color w:val="000000"/>
                <w:sz w:val="18"/>
                <w:szCs w:val="18"/>
              </w:rPr>
              <w:t>4 779</w:t>
            </w:r>
          </w:p>
        </w:tc>
        <w:tc>
          <w:tcPr>
            <w:tcW w:w="666" w:type="pct"/>
            <w:tcBorders>
              <w:top w:val="nil"/>
              <w:left w:val="nil"/>
              <w:bottom w:val="single" w:sz="4" w:space="0" w:color="auto"/>
              <w:right w:val="single" w:sz="4" w:space="0" w:color="auto"/>
            </w:tcBorders>
            <w:shd w:val="clear" w:color="auto" w:fill="auto"/>
            <w:noWrap/>
            <w:vAlign w:val="center"/>
            <w:hideMark/>
          </w:tcPr>
          <w:p w:rsidR="00C41578" w:rsidRPr="008F3807" w:rsidRDefault="00C41578" w:rsidP="004C7FD4">
            <w:pPr>
              <w:jc w:val="center"/>
              <w:rPr>
                <w:rFonts w:cs="Arial"/>
                <w:color w:val="000000"/>
                <w:sz w:val="18"/>
                <w:szCs w:val="18"/>
              </w:rPr>
            </w:pPr>
            <w:r w:rsidRPr="008F3807">
              <w:rPr>
                <w:rFonts w:cs="Arial"/>
                <w:color w:val="000000"/>
                <w:sz w:val="18"/>
                <w:szCs w:val="18"/>
              </w:rPr>
              <w:t>1 942</w:t>
            </w:r>
          </w:p>
        </w:tc>
        <w:tc>
          <w:tcPr>
            <w:tcW w:w="667" w:type="pct"/>
            <w:tcBorders>
              <w:top w:val="nil"/>
              <w:left w:val="nil"/>
              <w:bottom w:val="single" w:sz="4" w:space="0" w:color="auto"/>
              <w:right w:val="single" w:sz="4" w:space="0" w:color="auto"/>
            </w:tcBorders>
            <w:shd w:val="clear" w:color="auto" w:fill="auto"/>
            <w:noWrap/>
            <w:vAlign w:val="center"/>
            <w:hideMark/>
          </w:tcPr>
          <w:p w:rsidR="00C41578" w:rsidRPr="008F3807" w:rsidRDefault="00C41578" w:rsidP="004C7FD4">
            <w:pPr>
              <w:jc w:val="center"/>
              <w:rPr>
                <w:rFonts w:cs="Arial"/>
                <w:color w:val="000000"/>
                <w:sz w:val="18"/>
                <w:szCs w:val="18"/>
              </w:rPr>
            </w:pPr>
            <w:r w:rsidRPr="008F3807">
              <w:rPr>
                <w:rFonts w:cs="Arial"/>
                <w:color w:val="000000"/>
                <w:sz w:val="18"/>
                <w:szCs w:val="18"/>
              </w:rPr>
              <w:t>40,6</w:t>
            </w:r>
          </w:p>
        </w:tc>
      </w:tr>
      <w:tr w:rsidR="00C41578" w:rsidRPr="004D4FB4" w:rsidTr="004C7FD4">
        <w:trPr>
          <w:trHeight w:val="285"/>
          <w:jc w:val="center"/>
        </w:trPr>
        <w:tc>
          <w:tcPr>
            <w:tcW w:w="1050" w:type="pct"/>
            <w:tcBorders>
              <w:top w:val="nil"/>
              <w:left w:val="single" w:sz="4" w:space="0" w:color="auto"/>
              <w:bottom w:val="single" w:sz="4" w:space="0" w:color="auto"/>
              <w:right w:val="single" w:sz="4" w:space="0" w:color="auto"/>
            </w:tcBorders>
            <w:shd w:val="clear" w:color="auto" w:fill="auto"/>
            <w:noWrap/>
            <w:vAlign w:val="center"/>
            <w:hideMark/>
          </w:tcPr>
          <w:p w:rsidR="00C41578" w:rsidRPr="008F3807" w:rsidRDefault="00C41578" w:rsidP="004C7FD4">
            <w:pPr>
              <w:rPr>
                <w:rFonts w:cs="Arial"/>
                <w:b/>
                <w:bCs/>
                <w:color w:val="000000"/>
                <w:sz w:val="18"/>
                <w:szCs w:val="18"/>
              </w:rPr>
            </w:pPr>
            <w:r w:rsidRPr="008F3807">
              <w:rPr>
                <w:rFonts w:cs="Arial"/>
                <w:b/>
                <w:bCs/>
                <w:color w:val="000000"/>
                <w:sz w:val="18"/>
                <w:szCs w:val="18"/>
              </w:rPr>
              <w:t>Choszczeński</w:t>
            </w:r>
          </w:p>
        </w:tc>
        <w:tc>
          <w:tcPr>
            <w:tcW w:w="643" w:type="pct"/>
            <w:tcBorders>
              <w:top w:val="nil"/>
              <w:left w:val="nil"/>
              <w:bottom w:val="single" w:sz="4" w:space="0" w:color="auto"/>
              <w:right w:val="single" w:sz="4" w:space="0" w:color="auto"/>
            </w:tcBorders>
            <w:shd w:val="clear" w:color="auto" w:fill="auto"/>
            <w:noWrap/>
            <w:vAlign w:val="center"/>
            <w:hideMark/>
          </w:tcPr>
          <w:p w:rsidR="00C41578" w:rsidRPr="008F3807" w:rsidRDefault="00C41578" w:rsidP="004C7FD4">
            <w:pPr>
              <w:jc w:val="center"/>
              <w:rPr>
                <w:rFonts w:cs="Arial"/>
                <w:color w:val="000000"/>
                <w:sz w:val="18"/>
                <w:szCs w:val="18"/>
              </w:rPr>
            </w:pPr>
            <w:r w:rsidRPr="008F3807">
              <w:rPr>
                <w:rFonts w:cs="Arial"/>
                <w:color w:val="000000"/>
                <w:sz w:val="18"/>
                <w:szCs w:val="18"/>
              </w:rPr>
              <w:t>3 952</w:t>
            </w:r>
          </w:p>
        </w:tc>
        <w:tc>
          <w:tcPr>
            <w:tcW w:w="667" w:type="pct"/>
            <w:tcBorders>
              <w:top w:val="nil"/>
              <w:left w:val="nil"/>
              <w:bottom w:val="single" w:sz="4" w:space="0" w:color="auto"/>
              <w:right w:val="single" w:sz="4" w:space="0" w:color="auto"/>
            </w:tcBorders>
            <w:shd w:val="clear" w:color="auto" w:fill="auto"/>
            <w:noWrap/>
            <w:vAlign w:val="center"/>
            <w:hideMark/>
          </w:tcPr>
          <w:p w:rsidR="00C41578" w:rsidRPr="008F3807" w:rsidRDefault="00C41578" w:rsidP="004C7FD4">
            <w:pPr>
              <w:jc w:val="center"/>
              <w:rPr>
                <w:rFonts w:cs="Arial"/>
                <w:color w:val="000000"/>
                <w:sz w:val="18"/>
                <w:szCs w:val="18"/>
              </w:rPr>
            </w:pPr>
            <w:r w:rsidRPr="008F3807">
              <w:rPr>
                <w:rFonts w:cs="Arial"/>
                <w:color w:val="000000"/>
                <w:sz w:val="18"/>
                <w:szCs w:val="18"/>
              </w:rPr>
              <w:t>2 408</w:t>
            </w:r>
          </w:p>
        </w:tc>
        <w:tc>
          <w:tcPr>
            <w:tcW w:w="667" w:type="pct"/>
            <w:tcBorders>
              <w:top w:val="nil"/>
              <w:left w:val="nil"/>
              <w:bottom w:val="single" w:sz="4" w:space="0" w:color="auto"/>
              <w:right w:val="single" w:sz="4" w:space="0" w:color="auto"/>
            </w:tcBorders>
            <w:shd w:val="clear" w:color="auto" w:fill="auto"/>
            <w:noWrap/>
            <w:vAlign w:val="center"/>
            <w:hideMark/>
          </w:tcPr>
          <w:p w:rsidR="00C41578" w:rsidRPr="008F3807" w:rsidRDefault="00C41578" w:rsidP="004C7FD4">
            <w:pPr>
              <w:jc w:val="center"/>
              <w:rPr>
                <w:rFonts w:cs="Arial"/>
                <w:color w:val="000000"/>
                <w:sz w:val="18"/>
                <w:szCs w:val="18"/>
              </w:rPr>
            </w:pPr>
            <w:r w:rsidRPr="008F3807">
              <w:rPr>
                <w:rFonts w:cs="Arial"/>
                <w:color w:val="000000"/>
                <w:sz w:val="18"/>
                <w:szCs w:val="18"/>
              </w:rPr>
              <w:t>60,9</w:t>
            </w:r>
          </w:p>
        </w:tc>
        <w:tc>
          <w:tcPr>
            <w:tcW w:w="668" w:type="pct"/>
            <w:tcBorders>
              <w:top w:val="nil"/>
              <w:left w:val="nil"/>
              <w:bottom w:val="single" w:sz="4" w:space="0" w:color="auto"/>
              <w:right w:val="single" w:sz="4" w:space="0" w:color="auto"/>
            </w:tcBorders>
            <w:shd w:val="clear" w:color="auto" w:fill="auto"/>
            <w:noWrap/>
            <w:vAlign w:val="center"/>
            <w:hideMark/>
          </w:tcPr>
          <w:p w:rsidR="00C41578" w:rsidRPr="008F3807" w:rsidRDefault="00C41578" w:rsidP="004C7FD4">
            <w:pPr>
              <w:jc w:val="center"/>
              <w:rPr>
                <w:rFonts w:cs="Arial"/>
                <w:color w:val="000000"/>
                <w:sz w:val="18"/>
                <w:szCs w:val="18"/>
              </w:rPr>
            </w:pPr>
            <w:r w:rsidRPr="008F3807">
              <w:rPr>
                <w:rFonts w:cs="Arial"/>
                <w:color w:val="000000"/>
                <w:sz w:val="18"/>
                <w:szCs w:val="18"/>
              </w:rPr>
              <w:t>4 072</w:t>
            </w:r>
          </w:p>
        </w:tc>
        <w:tc>
          <w:tcPr>
            <w:tcW w:w="666" w:type="pct"/>
            <w:tcBorders>
              <w:top w:val="nil"/>
              <w:left w:val="nil"/>
              <w:bottom w:val="single" w:sz="4" w:space="0" w:color="auto"/>
              <w:right w:val="single" w:sz="4" w:space="0" w:color="auto"/>
            </w:tcBorders>
            <w:shd w:val="clear" w:color="auto" w:fill="auto"/>
            <w:noWrap/>
            <w:vAlign w:val="center"/>
            <w:hideMark/>
          </w:tcPr>
          <w:p w:rsidR="00C41578" w:rsidRPr="008F3807" w:rsidRDefault="00C41578" w:rsidP="004C7FD4">
            <w:pPr>
              <w:jc w:val="center"/>
              <w:rPr>
                <w:rFonts w:cs="Arial"/>
                <w:color w:val="000000"/>
                <w:sz w:val="18"/>
                <w:szCs w:val="18"/>
              </w:rPr>
            </w:pPr>
            <w:r w:rsidRPr="008F3807">
              <w:rPr>
                <w:rFonts w:cs="Arial"/>
                <w:color w:val="000000"/>
                <w:sz w:val="18"/>
                <w:szCs w:val="18"/>
              </w:rPr>
              <w:t>2 504</w:t>
            </w:r>
          </w:p>
        </w:tc>
        <w:tc>
          <w:tcPr>
            <w:tcW w:w="667" w:type="pct"/>
            <w:tcBorders>
              <w:top w:val="nil"/>
              <w:left w:val="nil"/>
              <w:bottom w:val="single" w:sz="4" w:space="0" w:color="auto"/>
              <w:right w:val="single" w:sz="4" w:space="0" w:color="auto"/>
            </w:tcBorders>
            <w:shd w:val="clear" w:color="auto" w:fill="auto"/>
            <w:noWrap/>
            <w:vAlign w:val="center"/>
            <w:hideMark/>
          </w:tcPr>
          <w:p w:rsidR="00C41578" w:rsidRPr="008F3807" w:rsidRDefault="00C41578" w:rsidP="004C7FD4">
            <w:pPr>
              <w:jc w:val="center"/>
              <w:rPr>
                <w:rFonts w:cs="Arial"/>
                <w:color w:val="000000"/>
                <w:sz w:val="18"/>
                <w:szCs w:val="18"/>
              </w:rPr>
            </w:pPr>
            <w:r w:rsidRPr="008F3807">
              <w:rPr>
                <w:rFonts w:cs="Arial"/>
                <w:color w:val="000000"/>
                <w:sz w:val="18"/>
                <w:szCs w:val="18"/>
              </w:rPr>
              <w:t>61,5</w:t>
            </w:r>
          </w:p>
        </w:tc>
      </w:tr>
      <w:tr w:rsidR="00C41578" w:rsidRPr="004D4FB4" w:rsidTr="004C7FD4">
        <w:trPr>
          <w:trHeight w:val="285"/>
          <w:jc w:val="center"/>
        </w:trPr>
        <w:tc>
          <w:tcPr>
            <w:tcW w:w="1050" w:type="pct"/>
            <w:tcBorders>
              <w:top w:val="nil"/>
              <w:left w:val="single" w:sz="4" w:space="0" w:color="auto"/>
              <w:bottom w:val="single" w:sz="4" w:space="0" w:color="auto"/>
              <w:right w:val="single" w:sz="4" w:space="0" w:color="auto"/>
            </w:tcBorders>
            <w:shd w:val="clear" w:color="auto" w:fill="auto"/>
            <w:noWrap/>
            <w:vAlign w:val="center"/>
            <w:hideMark/>
          </w:tcPr>
          <w:p w:rsidR="00C41578" w:rsidRPr="008F3807" w:rsidRDefault="00C41578" w:rsidP="004C7FD4">
            <w:pPr>
              <w:rPr>
                <w:rFonts w:cs="Arial"/>
                <w:b/>
                <w:bCs/>
                <w:color w:val="000000"/>
                <w:sz w:val="18"/>
                <w:szCs w:val="18"/>
              </w:rPr>
            </w:pPr>
            <w:r w:rsidRPr="008F3807">
              <w:rPr>
                <w:rFonts w:cs="Arial"/>
                <w:b/>
                <w:bCs/>
                <w:color w:val="000000"/>
                <w:sz w:val="18"/>
                <w:szCs w:val="18"/>
              </w:rPr>
              <w:t>Drawski</w:t>
            </w:r>
          </w:p>
        </w:tc>
        <w:tc>
          <w:tcPr>
            <w:tcW w:w="643" w:type="pct"/>
            <w:tcBorders>
              <w:top w:val="nil"/>
              <w:left w:val="nil"/>
              <w:bottom w:val="single" w:sz="4" w:space="0" w:color="auto"/>
              <w:right w:val="single" w:sz="4" w:space="0" w:color="auto"/>
            </w:tcBorders>
            <w:shd w:val="clear" w:color="auto" w:fill="auto"/>
            <w:noWrap/>
            <w:vAlign w:val="center"/>
            <w:hideMark/>
          </w:tcPr>
          <w:p w:rsidR="00C41578" w:rsidRPr="008F3807" w:rsidRDefault="00C41578" w:rsidP="004C7FD4">
            <w:pPr>
              <w:jc w:val="center"/>
              <w:rPr>
                <w:rFonts w:cs="Arial"/>
                <w:color w:val="000000"/>
                <w:sz w:val="18"/>
                <w:szCs w:val="18"/>
              </w:rPr>
            </w:pPr>
            <w:r w:rsidRPr="008F3807">
              <w:rPr>
                <w:rFonts w:cs="Arial"/>
                <w:color w:val="000000"/>
                <w:sz w:val="18"/>
                <w:szCs w:val="18"/>
              </w:rPr>
              <w:t>5 365</w:t>
            </w:r>
          </w:p>
        </w:tc>
        <w:tc>
          <w:tcPr>
            <w:tcW w:w="667" w:type="pct"/>
            <w:tcBorders>
              <w:top w:val="nil"/>
              <w:left w:val="nil"/>
              <w:bottom w:val="single" w:sz="4" w:space="0" w:color="auto"/>
              <w:right w:val="single" w:sz="4" w:space="0" w:color="auto"/>
            </w:tcBorders>
            <w:shd w:val="clear" w:color="auto" w:fill="auto"/>
            <w:noWrap/>
            <w:vAlign w:val="center"/>
            <w:hideMark/>
          </w:tcPr>
          <w:p w:rsidR="00C41578" w:rsidRPr="008F3807" w:rsidRDefault="00C41578" w:rsidP="004C7FD4">
            <w:pPr>
              <w:jc w:val="center"/>
              <w:rPr>
                <w:rFonts w:cs="Arial"/>
                <w:color w:val="000000"/>
                <w:sz w:val="18"/>
                <w:szCs w:val="18"/>
              </w:rPr>
            </w:pPr>
            <w:r w:rsidRPr="008F3807">
              <w:rPr>
                <w:rFonts w:cs="Arial"/>
                <w:color w:val="000000"/>
                <w:sz w:val="18"/>
                <w:szCs w:val="18"/>
              </w:rPr>
              <w:t>2 315</w:t>
            </w:r>
          </w:p>
        </w:tc>
        <w:tc>
          <w:tcPr>
            <w:tcW w:w="667" w:type="pct"/>
            <w:tcBorders>
              <w:top w:val="nil"/>
              <w:left w:val="nil"/>
              <w:bottom w:val="single" w:sz="4" w:space="0" w:color="auto"/>
              <w:right w:val="single" w:sz="4" w:space="0" w:color="auto"/>
            </w:tcBorders>
            <w:shd w:val="clear" w:color="auto" w:fill="auto"/>
            <w:noWrap/>
            <w:vAlign w:val="center"/>
            <w:hideMark/>
          </w:tcPr>
          <w:p w:rsidR="00C41578" w:rsidRPr="008F3807" w:rsidRDefault="00C41578" w:rsidP="004C7FD4">
            <w:pPr>
              <w:jc w:val="center"/>
              <w:rPr>
                <w:rFonts w:cs="Arial"/>
                <w:color w:val="000000"/>
                <w:sz w:val="18"/>
                <w:szCs w:val="18"/>
              </w:rPr>
            </w:pPr>
            <w:r w:rsidRPr="008F3807">
              <w:rPr>
                <w:rFonts w:cs="Arial"/>
                <w:color w:val="000000"/>
                <w:sz w:val="18"/>
                <w:szCs w:val="18"/>
              </w:rPr>
              <w:t>43,2</w:t>
            </w:r>
          </w:p>
        </w:tc>
        <w:tc>
          <w:tcPr>
            <w:tcW w:w="668" w:type="pct"/>
            <w:tcBorders>
              <w:top w:val="nil"/>
              <w:left w:val="nil"/>
              <w:bottom w:val="single" w:sz="4" w:space="0" w:color="auto"/>
              <w:right w:val="single" w:sz="4" w:space="0" w:color="auto"/>
            </w:tcBorders>
            <w:shd w:val="clear" w:color="auto" w:fill="auto"/>
            <w:noWrap/>
            <w:vAlign w:val="center"/>
            <w:hideMark/>
          </w:tcPr>
          <w:p w:rsidR="00C41578" w:rsidRPr="008F3807" w:rsidRDefault="00C41578" w:rsidP="004C7FD4">
            <w:pPr>
              <w:jc w:val="center"/>
              <w:rPr>
                <w:rFonts w:cs="Arial"/>
                <w:color w:val="000000"/>
                <w:sz w:val="18"/>
                <w:szCs w:val="18"/>
              </w:rPr>
            </w:pPr>
            <w:r w:rsidRPr="008F3807">
              <w:rPr>
                <w:rFonts w:cs="Arial"/>
                <w:color w:val="000000"/>
                <w:sz w:val="18"/>
                <w:szCs w:val="18"/>
              </w:rPr>
              <w:t>5 451</w:t>
            </w:r>
          </w:p>
        </w:tc>
        <w:tc>
          <w:tcPr>
            <w:tcW w:w="666" w:type="pct"/>
            <w:tcBorders>
              <w:top w:val="nil"/>
              <w:left w:val="nil"/>
              <w:bottom w:val="single" w:sz="4" w:space="0" w:color="auto"/>
              <w:right w:val="single" w:sz="4" w:space="0" w:color="auto"/>
            </w:tcBorders>
            <w:shd w:val="clear" w:color="auto" w:fill="auto"/>
            <w:noWrap/>
            <w:vAlign w:val="center"/>
            <w:hideMark/>
          </w:tcPr>
          <w:p w:rsidR="00C41578" w:rsidRPr="008F3807" w:rsidRDefault="00C41578" w:rsidP="004C7FD4">
            <w:pPr>
              <w:jc w:val="center"/>
              <w:rPr>
                <w:rFonts w:cs="Arial"/>
                <w:color w:val="000000"/>
                <w:sz w:val="18"/>
                <w:szCs w:val="18"/>
              </w:rPr>
            </w:pPr>
            <w:r w:rsidRPr="008F3807">
              <w:rPr>
                <w:rFonts w:cs="Arial"/>
                <w:color w:val="000000"/>
                <w:sz w:val="18"/>
                <w:szCs w:val="18"/>
              </w:rPr>
              <w:t>2 394</w:t>
            </w:r>
          </w:p>
        </w:tc>
        <w:tc>
          <w:tcPr>
            <w:tcW w:w="667" w:type="pct"/>
            <w:tcBorders>
              <w:top w:val="nil"/>
              <w:left w:val="nil"/>
              <w:bottom w:val="single" w:sz="4" w:space="0" w:color="auto"/>
              <w:right w:val="single" w:sz="4" w:space="0" w:color="auto"/>
            </w:tcBorders>
            <w:shd w:val="clear" w:color="auto" w:fill="auto"/>
            <w:noWrap/>
            <w:vAlign w:val="center"/>
            <w:hideMark/>
          </w:tcPr>
          <w:p w:rsidR="00C41578" w:rsidRPr="008F3807" w:rsidRDefault="00C41578" w:rsidP="004C7FD4">
            <w:pPr>
              <w:jc w:val="center"/>
              <w:rPr>
                <w:rFonts w:cs="Arial"/>
                <w:color w:val="000000"/>
                <w:sz w:val="18"/>
                <w:szCs w:val="18"/>
              </w:rPr>
            </w:pPr>
            <w:r w:rsidRPr="008F3807">
              <w:rPr>
                <w:rFonts w:cs="Arial"/>
                <w:color w:val="000000"/>
                <w:sz w:val="18"/>
                <w:szCs w:val="18"/>
              </w:rPr>
              <w:t>43,9</w:t>
            </w:r>
          </w:p>
        </w:tc>
      </w:tr>
      <w:tr w:rsidR="00C41578" w:rsidRPr="004D4FB4" w:rsidTr="004C7FD4">
        <w:trPr>
          <w:trHeight w:val="285"/>
          <w:jc w:val="center"/>
        </w:trPr>
        <w:tc>
          <w:tcPr>
            <w:tcW w:w="1050" w:type="pct"/>
            <w:tcBorders>
              <w:top w:val="nil"/>
              <w:left w:val="single" w:sz="4" w:space="0" w:color="auto"/>
              <w:bottom w:val="single" w:sz="4" w:space="0" w:color="auto"/>
              <w:right w:val="single" w:sz="4" w:space="0" w:color="auto"/>
            </w:tcBorders>
            <w:shd w:val="clear" w:color="auto" w:fill="auto"/>
            <w:noWrap/>
            <w:vAlign w:val="center"/>
            <w:hideMark/>
          </w:tcPr>
          <w:p w:rsidR="00C41578" w:rsidRPr="008F3807" w:rsidRDefault="00C41578" w:rsidP="004C7FD4">
            <w:pPr>
              <w:rPr>
                <w:rFonts w:cs="Arial"/>
                <w:b/>
                <w:bCs/>
                <w:color w:val="000000"/>
                <w:sz w:val="18"/>
                <w:szCs w:val="18"/>
              </w:rPr>
            </w:pPr>
            <w:r w:rsidRPr="008F3807">
              <w:rPr>
                <w:rFonts w:cs="Arial"/>
                <w:b/>
                <w:bCs/>
                <w:color w:val="000000"/>
                <w:sz w:val="18"/>
                <w:szCs w:val="18"/>
              </w:rPr>
              <w:t>Goleniowski</w:t>
            </w:r>
          </w:p>
        </w:tc>
        <w:tc>
          <w:tcPr>
            <w:tcW w:w="643" w:type="pct"/>
            <w:tcBorders>
              <w:top w:val="nil"/>
              <w:left w:val="nil"/>
              <w:bottom w:val="single" w:sz="4" w:space="0" w:color="auto"/>
              <w:right w:val="single" w:sz="4" w:space="0" w:color="auto"/>
            </w:tcBorders>
            <w:shd w:val="clear" w:color="auto" w:fill="auto"/>
            <w:noWrap/>
            <w:vAlign w:val="center"/>
            <w:hideMark/>
          </w:tcPr>
          <w:p w:rsidR="00C41578" w:rsidRPr="008F3807" w:rsidRDefault="00C41578" w:rsidP="004C7FD4">
            <w:pPr>
              <w:jc w:val="center"/>
              <w:rPr>
                <w:rFonts w:cs="Arial"/>
                <w:color w:val="000000"/>
                <w:sz w:val="18"/>
                <w:szCs w:val="18"/>
              </w:rPr>
            </w:pPr>
            <w:r w:rsidRPr="008F3807">
              <w:rPr>
                <w:rFonts w:cs="Arial"/>
                <w:color w:val="000000"/>
                <w:sz w:val="18"/>
                <w:szCs w:val="18"/>
              </w:rPr>
              <w:t>5 439</w:t>
            </w:r>
          </w:p>
        </w:tc>
        <w:tc>
          <w:tcPr>
            <w:tcW w:w="667" w:type="pct"/>
            <w:tcBorders>
              <w:top w:val="nil"/>
              <w:left w:val="nil"/>
              <w:bottom w:val="single" w:sz="4" w:space="0" w:color="auto"/>
              <w:right w:val="single" w:sz="4" w:space="0" w:color="auto"/>
            </w:tcBorders>
            <w:shd w:val="clear" w:color="auto" w:fill="auto"/>
            <w:noWrap/>
            <w:vAlign w:val="center"/>
            <w:hideMark/>
          </w:tcPr>
          <w:p w:rsidR="00C41578" w:rsidRPr="008F3807" w:rsidRDefault="00C41578" w:rsidP="004C7FD4">
            <w:pPr>
              <w:jc w:val="center"/>
              <w:rPr>
                <w:rFonts w:cs="Arial"/>
                <w:color w:val="000000"/>
                <w:sz w:val="18"/>
                <w:szCs w:val="18"/>
              </w:rPr>
            </w:pPr>
            <w:r w:rsidRPr="008F3807">
              <w:rPr>
                <w:rFonts w:cs="Arial"/>
                <w:color w:val="000000"/>
                <w:sz w:val="18"/>
                <w:szCs w:val="18"/>
              </w:rPr>
              <w:t>2 740</w:t>
            </w:r>
          </w:p>
        </w:tc>
        <w:tc>
          <w:tcPr>
            <w:tcW w:w="667" w:type="pct"/>
            <w:tcBorders>
              <w:top w:val="nil"/>
              <w:left w:val="nil"/>
              <w:bottom w:val="single" w:sz="4" w:space="0" w:color="auto"/>
              <w:right w:val="single" w:sz="4" w:space="0" w:color="auto"/>
            </w:tcBorders>
            <w:shd w:val="clear" w:color="auto" w:fill="auto"/>
            <w:noWrap/>
            <w:vAlign w:val="center"/>
            <w:hideMark/>
          </w:tcPr>
          <w:p w:rsidR="00C41578" w:rsidRPr="008F3807" w:rsidRDefault="00C41578" w:rsidP="004C7FD4">
            <w:pPr>
              <w:jc w:val="center"/>
              <w:rPr>
                <w:rFonts w:cs="Arial"/>
                <w:color w:val="000000"/>
                <w:sz w:val="18"/>
                <w:szCs w:val="18"/>
              </w:rPr>
            </w:pPr>
            <w:r w:rsidRPr="008F3807">
              <w:rPr>
                <w:rFonts w:cs="Arial"/>
                <w:color w:val="000000"/>
                <w:sz w:val="18"/>
                <w:szCs w:val="18"/>
              </w:rPr>
              <w:t>50,4</w:t>
            </w:r>
          </w:p>
        </w:tc>
        <w:tc>
          <w:tcPr>
            <w:tcW w:w="668" w:type="pct"/>
            <w:tcBorders>
              <w:top w:val="nil"/>
              <w:left w:val="nil"/>
              <w:bottom w:val="single" w:sz="4" w:space="0" w:color="auto"/>
              <w:right w:val="single" w:sz="4" w:space="0" w:color="auto"/>
            </w:tcBorders>
            <w:shd w:val="clear" w:color="auto" w:fill="auto"/>
            <w:noWrap/>
            <w:vAlign w:val="center"/>
            <w:hideMark/>
          </w:tcPr>
          <w:p w:rsidR="00C41578" w:rsidRPr="008F3807" w:rsidRDefault="00C41578" w:rsidP="004C7FD4">
            <w:pPr>
              <w:jc w:val="center"/>
              <w:rPr>
                <w:rFonts w:cs="Arial"/>
                <w:color w:val="000000"/>
                <w:sz w:val="18"/>
                <w:szCs w:val="18"/>
              </w:rPr>
            </w:pPr>
            <w:r w:rsidRPr="008F3807">
              <w:rPr>
                <w:rFonts w:cs="Arial"/>
                <w:color w:val="000000"/>
                <w:sz w:val="18"/>
                <w:szCs w:val="18"/>
              </w:rPr>
              <w:t>4 896</w:t>
            </w:r>
          </w:p>
        </w:tc>
        <w:tc>
          <w:tcPr>
            <w:tcW w:w="666" w:type="pct"/>
            <w:tcBorders>
              <w:top w:val="nil"/>
              <w:left w:val="nil"/>
              <w:bottom w:val="single" w:sz="4" w:space="0" w:color="auto"/>
              <w:right w:val="single" w:sz="4" w:space="0" w:color="auto"/>
            </w:tcBorders>
            <w:shd w:val="clear" w:color="auto" w:fill="auto"/>
            <w:noWrap/>
            <w:vAlign w:val="center"/>
            <w:hideMark/>
          </w:tcPr>
          <w:p w:rsidR="00C41578" w:rsidRPr="008F3807" w:rsidRDefault="00C41578" w:rsidP="004C7FD4">
            <w:pPr>
              <w:jc w:val="center"/>
              <w:rPr>
                <w:rFonts w:cs="Arial"/>
                <w:color w:val="000000"/>
                <w:sz w:val="18"/>
                <w:szCs w:val="18"/>
              </w:rPr>
            </w:pPr>
            <w:r w:rsidRPr="008F3807">
              <w:rPr>
                <w:rFonts w:cs="Arial"/>
                <w:color w:val="000000"/>
                <w:sz w:val="18"/>
                <w:szCs w:val="18"/>
              </w:rPr>
              <w:t>2 464</w:t>
            </w:r>
          </w:p>
        </w:tc>
        <w:tc>
          <w:tcPr>
            <w:tcW w:w="667" w:type="pct"/>
            <w:tcBorders>
              <w:top w:val="nil"/>
              <w:left w:val="nil"/>
              <w:bottom w:val="single" w:sz="4" w:space="0" w:color="auto"/>
              <w:right w:val="single" w:sz="4" w:space="0" w:color="auto"/>
            </w:tcBorders>
            <w:shd w:val="clear" w:color="auto" w:fill="auto"/>
            <w:noWrap/>
            <w:vAlign w:val="center"/>
            <w:hideMark/>
          </w:tcPr>
          <w:p w:rsidR="00C41578" w:rsidRPr="008F3807" w:rsidRDefault="00C41578" w:rsidP="004C7FD4">
            <w:pPr>
              <w:jc w:val="center"/>
              <w:rPr>
                <w:rFonts w:cs="Arial"/>
                <w:color w:val="000000"/>
                <w:sz w:val="18"/>
                <w:szCs w:val="18"/>
              </w:rPr>
            </w:pPr>
            <w:r w:rsidRPr="008F3807">
              <w:rPr>
                <w:rFonts w:cs="Arial"/>
                <w:color w:val="000000"/>
                <w:sz w:val="18"/>
                <w:szCs w:val="18"/>
              </w:rPr>
              <w:t>50,3</w:t>
            </w:r>
          </w:p>
        </w:tc>
      </w:tr>
      <w:tr w:rsidR="00C41578" w:rsidRPr="004D4FB4" w:rsidTr="004C7FD4">
        <w:trPr>
          <w:trHeight w:val="285"/>
          <w:jc w:val="center"/>
        </w:trPr>
        <w:tc>
          <w:tcPr>
            <w:tcW w:w="1050" w:type="pct"/>
            <w:tcBorders>
              <w:top w:val="nil"/>
              <w:left w:val="single" w:sz="4" w:space="0" w:color="auto"/>
              <w:bottom w:val="single" w:sz="4" w:space="0" w:color="auto"/>
              <w:right w:val="single" w:sz="4" w:space="0" w:color="auto"/>
            </w:tcBorders>
            <w:shd w:val="clear" w:color="auto" w:fill="auto"/>
            <w:noWrap/>
            <w:vAlign w:val="center"/>
            <w:hideMark/>
          </w:tcPr>
          <w:p w:rsidR="00C41578" w:rsidRPr="008F3807" w:rsidRDefault="00C41578" w:rsidP="004C7FD4">
            <w:pPr>
              <w:rPr>
                <w:rFonts w:cs="Arial"/>
                <w:b/>
                <w:bCs/>
                <w:color w:val="000000"/>
                <w:sz w:val="18"/>
                <w:szCs w:val="18"/>
              </w:rPr>
            </w:pPr>
            <w:r w:rsidRPr="008F3807">
              <w:rPr>
                <w:rFonts w:cs="Arial"/>
                <w:b/>
                <w:bCs/>
                <w:color w:val="000000"/>
                <w:sz w:val="18"/>
                <w:szCs w:val="18"/>
              </w:rPr>
              <w:t>Gryficki</w:t>
            </w:r>
          </w:p>
        </w:tc>
        <w:tc>
          <w:tcPr>
            <w:tcW w:w="643" w:type="pct"/>
            <w:tcBorders>
              <w:top w:val="nil"/>
              <w:left w:val="nil"/>
              <w:bottom w:val="single" w:sz="4" w:space="0" w:color="auto"/>
              <w:right w:val="single" w:sz="4" w:space="0" w:color="auto"/>
            </w:tcBorders>
            <w:shd w:val="clear" w:color="auto" w:fill="auto"/>
            <w:noWrap/>
            <w:vAlign w:val="center"/>
            <w:hideMark/>
          </w:tcPr>
          <w:p w:rsidR="00C41578" w:rsidRPr="008F3807" w:rsidRDefault="00C41578" w:rsidP="004C7FD4">
            <w:pPr>
              <w:jc w:val="center"/>
              <w:rPr>
                <w:rFonts w:cs="Arial"/>
                <w:color w:val="000000"/>
                <w:sz w:val="18"/>
                <w:szCs w:val="18"/>
              </w:rPr>
            </w:pPr>
            <w:r w:rsidRPr="008F3807">
              <w:rPr>
                <w:rFonts w:cs="Arial"/>
                <w:color w:val="000000"/>
                <w:sz w:val="18"/>
                <w:szCs w:val="18"/>
              </w:rPr>
              <w:t>5 248</w:t>
            </w:r>
          </w:p>
        </w:tc>
        <w:tc>
          <w:tcPr>
            <w:tcW w:w="667" w:type="pct"/>
            <w:tcBorders>
              <w:top w:val="nil"/>
              <w:left w:val="nil"/>
              <w:bottom w:val="single" w:sz="4" w:space="0" w:color="auto"/>
              <w:right w:val="single" w:sz="4" w:space="0" w:color="auto"/>
            </w:tcBorders>
            <w:shd w:val="clear" w:color="auto" w:fill="auto"/>
            <w:noWrap/>
            <w:vAlign w:val="center"/>
            <w:hideMark/>
          </w:tcPr>
          <w:p w:rsidR="00C41578" w:rsidRPr="008F3807" w:rsidRDefault="00C41578" w:rsidP="004C7FD4">
            <w:pPr>
              <w:jc w:val="center"/>
              <w:rPr>
                <w:rFonts w:cs="Arial"/>
                <w:color w:val="000000"/>
                <w:sz w:val="18"/>
                <w:szCs w:val="18"/>
              </w:rPr>
            </w:pPr>
            <w:r w:rsidRPr="008F3807">
              <w:rPr>
                <w:rFonts w:cs="Arial"/>
                <w:color w:val="000000"/>
                <w:sz w:val="18"/>
                <w:szCs w:val="18"/>
              </w:rPr>
              <w:t>2 935</w:t>
            </w:r>
          </w:p>
        </w:tc>
        <w:tc>
          <w:tcPr>
            <w:tcW w:w="667" w:type="pct"/>
            <w:tcBorders>
              <w:top w:val="nil"/>
              <w:left w:val="nil"/>
              <w:bottom w:val="single" w:sz="4" w:space="0" w:color="auto"/>
              <w:right w:val="single" w:sz="4" w:space="0" w:color="auto"/>
            </w:tcBorders>
            <w:shd w:val="clear" w:color="auto" w:fill="auto"/>
            <w:noWrap/>
            <w:vAlign w:val="center"/>
            <w:hideMark/>
          </w:tcPr>
          <w:p w:rsidR="00C41578" w:rsidRPr="008F3807" w:rsidRDefault="00C41578" w:rsidP="004C7FD4">
            <w:pPr>
              <w:jc w:val="center"/>
              <w:rPr>
                <w:rFonts w:cs="Arial"/>
                <w:color w:val="000000"/>
                <w:sz w:val="18"/>
                <w:szCs w:val="18"/>
              </w:rPr>
            </w:pPr>
            <w:r w:rsidRPr="008F3807">
              <w:rPr>
                <w:rFonts w:cs="Arial"/>
                <w:color w:val="000000"/>
                <w:sz w:val="18"/>
                <w:szCs w:val="18"/>
              </w:rPr>
              <w:t>55,9</w:t>
            </w:r>
          </w:p>
        </w:tc>
        <w:tc>
          <w:tcPr>
            <w:tcW w:w="668" w:type="pct"/>
            <w:tcBorders>
              <w:top w:val="nil"/>
              <w:left w:val="nil"/>
              <w:bottom w:val="single" w:sz="4" w:space="0" w:color="auto"/>
              <w:right w:val="single" w:sz="4" w:space="0" w:color="auto"/>
            </w:tcBorders>
            <w:shd w:val="clear" w:color="auto" w:fill="auto"/>
            <w:noWrap/>
            <w:vAlign w:val="center"/>
            <w:hideMark/>
          </w:tcPr>
          <w:p w:rsidR="00C41578" w:rsidRPr="008F3807" w:rsidRDefault="00C41578" w:rsidP="004C7FD4">
            <w:pPr>
              <w:jc w:val="center"/>
              <w:rPr>
                <w:rFonts w:cs="Arial"/>
                <w:color w:val="000000"/>
                <w:sz w:val="18"/>
                <w:szCs w:val="18"/>
              </w:rPr>
            </w:pPr>
            <w:r w:rsidRPr="008F3807">
              <w:rPr>
                <w:rFonts w:cs="Arial"/>
                <w:color w:val="000000"/>
                <w:sz w:val="18"/>
                <w:szCs w:val="18"/>
              </w:rPr>
              <w:t>5 290</w:t>
            </w:r>
          </w:p>
        </w:tc>
        <w:tc>
          <w:tcPr>
            <w:tcW w:w="666" w:type="pct"/>
            <w:tcBorders>
              <w:top w:val="nil"/>
              <w:left w:val="nil"/>
              <w:bottom w:val="single" w:sz="4" w:space="0" w:color="auto"/>
              <w:right w:val="single" w:sz="4" w:space="0" w:color="auto"/>
            </w:tcBorders>
            <w:shd w:val="clear" w:color="auto" w:fill="auto"/>
            <w:noWrap/>
            <w:vAlign w:val="center"/>
            <w:hideMark/>
          </w:tcPr>
          <w:p w:rsidR="00C41578" w:rsidRPr="008F3807" w:rsidRDefault="00C41578" w:rsidP="004C7FD4">
            <w:pPr>
              <w:jc w:val="center"/>
              <w:rPr>
                <w:rFonts w:cs="Arial"/>
                <w:color w:val="000000"/>
                <w:sz w:val="18"/>
                <w:szCs w:val="18"/>
              </w:rPr>
            </w:pPr>
            <w:r w:rsidRPr="008F3807">
              <w:rPr>
                <w:rFonts w:cs="Arial"/>
                <w:color w:val="000000"/>
                <w:sz w:val="18"/>
                <w:szCs w:val="18"/>
              </w:rPr>
              <w:t>2 897</w:t>
            </w:r>
          </w:p>
        </w:tc>
        <w:tc>
          <w:tcPr>
            <w:tcW w:w="667" w:type="pct"/>
            <w:tcBorders>
              <w:top w:val="nil"/>
              <w:left w:val="nil"/>
              <w:bottom w:val="single" w:sz="4" w:space="0" w:color="auto"/>
              <w:right w:val="single" w:sz="4" w:space="0" w:color="auto"/>
            </w:tcBorders>
            <w:shd w:val="clear" w:color="auto" w:fill="auto"/>
            <w:noWrap/>
            <w:vAlign w:val="center"/>
            <w:hideMark/>
          </w:tcPr>
          <w:p w:rsidR="00C41578" w:rsidRPr="008F3807" w:rsidRDefault="00C41578" w:rsidP="004C7FD4">
            <w:pPr>
              <w:jc w:val="center"/>
              <w:rPr>
                <w:rFonts w:cs="Arial"/>
                <w:color w:val="000000"/>
                <w:sz w:val="18"/>
                <w:szCs w:val="18"/>
              </w:rPr>
            </w:pPr>
            <w:r w:rsidRPr="008F3807">
              <w:rPr>
                <w:rFonts w:cs="Arial"/>
                <w:color w:val="000000"/>
                <w:sz w:val="18"/>
                <w:szCs w:val="18"/>
              </w:rPr>
              <w:t>54,8</w:t>
            </w:r>
          </w:p>
        </w:tc>
      </w:tr>
      <w:tr w:rsidR="00C41578" w:rsidRPr="004D4FB4" w:rsidTr="004C7FD4">
        <w:trPr>
          <w:trHeight w:val="285"/>
          <w:jc w:val="center"/>
        </w:trPr>
        <w:tc>
          <w:tcPr>
            <w:tcW w:w="1050" w:type="pct"/>
            <w:tcBorders>
              <w:top w:val="nil"/>
              <w:left w:val="single" w:sz="4" w:space="0" w:color="auto"/>
              <w:bottom w:val="single" w:sz="4" w:space="0" w:color="auto"/>
              <w:right w:val="single" w:sz="4" w:space="0" w:color="auto"/>
            </w:tcBorders>
            <w:shd w:val="clear" w:color="auto" w:fill="auto"/>
            <w:noWrap/>
            <w:vAlign w:val="center"/>
            <w:hideMark/>
          </w:tcPr>
          <w:p w:rsidR="00C41578" w:rsidRPr="008F3807" w:rsidRDefault="00C41578" w:rsidP="004C7FD4">
            <w:pPr>
              <w:rPr>
                <w:rFonts w:cs="Arial"/>
                <w:b/>
                <w:bCs/>
                <w:color w:val="000000"/>
                <w:sz w:val="18"/>
                <w:szCs w:val="18"/>
              </w:rPr>
            </w:pPr>
            <w:r w:rsidRPr="008F3807">
              <w:rPr>
                <w:rFonts w:cs="Arial"/>
                <w:b/>
                <w:bCs/>
                <w:color w:val="000000"/>
                <w:sz w:val="18"/>
                <w:szCs w:val="18"/>
              </w:rPr>
              <w:t>Gryfiński</w:t>
            </w:r>
          </w:p>
        </w:tc>
        <w:tc>
          <w:tcPr>
            <w:tcW w:w="643" w:type="pct"/>
            <w:tcBorders>
              <w:top w:val="nil"/>
              <w:left w:val="nil"/>
              <w:bottom w:val="single" w:sz="4" w:space="0" w:color="auto"/>
              <w:right w:val="single" w:sz="4" w:space="0" w:color="auto"/>
            </w:tcBorders>
            <w:shd w:val="clear" w:color="auto" w:fill="auto"/>
            <w:noWrap/>
            <w:vAlign w:val="center"/>
            <w:hideMark/>
          </w:tcPr>
          <w:p w:rsidR="00C41578" w:rsidRPr="008F3807" w:rsidRDefault="00C41578" w:rsidP="004C7FD4">
            <w:pPr>
              <w:jc w:val="center"/>
              <w:rPr>
                <w:rFonts w:cs="Arial"/>
                <w:color w:val="000000"/>
                <w:sz w:val="18"/>
                <w:szCs w:val="18"/>
              </w:rPr>
            </w:pPr>
            <w:r w:rsidRPr="008F3807">
              <w:rPr>
                <w:rFonts w:cs="Arial"/>
                <w:color w:val="000000"/>
                <w:sz w:val="18"/>
                <w:szCs w:val="18"/>
              </w:rPr>
              <w:t>5 805</w:t>
            </w:r>
          </w:p>
        </w:tc>
        <w:tc>
          <w:tcPr>
            <w:tcW w:w="667" w:type="pct"/>
            <w:tcBorders>
              <w:top w:val="nil"/>
              <w:left w:val="nil"/>
              <w:bottom w:val="single" w:sz="4" w:space="0" w:color="auto"/>
              <w:right w:val="single" w:sz="4" w:space="0" w:color="auto"/>
            </w:tcBorders>
            <w:shd w:val="clear" w:color="auto" w:fill="auto"/>
            <w:noWrap/>
            <w:vAlign w:val="center"/>
            <w:hideMark/>
          </w:tcPr>
          <w:p w:rsidR="00C41578" w:rsidRPr="008F3807" w:rsidRDefault="00C41578" w:rsidP="004C7FD4">
            <w:pPr>
              <w:jc w:val="center"/>
              <w:rPr>
                <w:rFonts w:cs="Arial"/>
                <w:color w:val="000000"/>
                <w:sz w:val="18"/>
                <w:szCs w:val="18"/>
              </w:rPr>
            </w:pPr>
            <w:r w:rsidRPr="008F3807">
              <w:rPr>
                <w:rFonts w:cs="Arial"/>
                <w:color w:val="000000"/>
                <w:sz w:val="18"/>
                <w:szCs w:val="18"/>
              </w:rPr>
              <w:t>3 610</w:t>
            </w:r>
          </w:p>
        </w:tc>
        <w:tc>
          <w:tcPr>
            <w:tcW w:w="667" w:type="pct"/>
            <w:tcBorders>
              <w:top w:val="nil"/>
              <w:left w:val="nil"/>
              <w:bottom w:val="single" w:sz="4" w:space="0" w:color="auto"/>
              <w:right w:val="single" w:sz="4" w:space="0" w:color="auto"/>
            </w:tcBorders>
            <w:shd w:val="clear" w:color="auto" w:fill="auto"/>
            <w:noWrap/>
            <w:vAlign w:val="center"/>
            <w:hideMark/>
          </w:tcPr>
          <w:p w:rsidR="00C41578" w:rsidRPr="008F3807" w:rsidRDefault="00C41578" w:rsidP="004C7FD4">
            <w:pPr>
              <w:jc w:val="center"/>
              <w:rPr>
                <w:rFonts w:cs="Arial"/>
                <w:color w:val="000000"/>
                <w:sz w:val="18"/>
                <w:szCs w:val="18"/>
              </w:rPr>
            </w:pPr>
            <w:r w:rsidRPr="008F3807">
              <w:rPr>
                <w:rFonts w:cs="Arial"/>
                <w:color w:val="000000"/>
                <w:sz w:val="18"/>
                <w:szCs w:val="18"/>
              </w:rPr>
              <w:t>62,2</w:t>
            </w:r>
          </w:p>
        </w:tc>
        <w:tc>
          <w:tcPr>
            <w:tcW w:w="668" w:type="pct"/>
            <w:tcBorders>
              <w:top w:val="nil"/>
              <w:left w:val="nil"/>
              <w:bottom w:val="single" w:sz="4" w:space="0" w:color="auto"/>
              <w:right w:val="single" w:sz="4" w:space="0" w:color="auto"/>
            </w:tcBorders>
            <w:shd w:val="clear" w:color="auto" w:fill="auto"/>
            <w:noWrap/>
            <w:vAlign w:val="center"/>
            <w:hideMark/>
          </w:tcPr>
          <w:p w:rsidR="00C41578" w:rsidRPr="008F3807" w:rsidRDefault="00C41578" w:rsidP="004C7FD4">
            <w:pPr>
              <w:jc w:val="center"/>
              <w:rPr>
                <w:rFonts w:cs="Arial"/>
                <w:color w:val="000000"/>
                <w:sz w:val="18"/>
                <w:szCs w:val="18"/>
              </w:rPr>
            </w:pPr>
            <w:r w:rsidRPr="008F3807">
              <w:rPr>
                <w:rFonts w:cs="Arial"/>
                <w:color w:val="000000"/>
                <w:sz w:val="18"/>
                <w:szCs w:val="18"/>
              </w:rPr>
              <w:t>5 375</w:t>
            </w:r>
          </w:p>
        </w:tc>
        <w:tc>
          <w:tcPr>
            <w:tcW w:w="666" w:type="pct"/>
            <w:tcBorders>
              <w:top w:val="nil"/>
              <w:left w:val="nil"/>
              <w:bottom w:val="single" w:sz="4" w:space="0" w:color="auto"/>
              <w:right w:val="single" w:sz="4" w:space="0" w:color="auto"/>
            </w:tcBorders>
            <w:shd w:val="clear" w:color="auto" w:fill="auto"/>
            <w:noWrap/>
            <w:vAlign w:val="center"/>
            <w:hideMark/>
          </w:tcPr>
          <w:p w:rsidR="00C41578" w:rsidRPr="008F3807" w:rsidRDefault="00C41578" w:rsidP="004C7FD4">
            <w:pPr>
              <w:jc w:val="center"/>
              <w:rPr>
                <w:rFonts w:cs="Arial"/>
                <w:color w:val="000000"/>
                <w:sz w:val="18"/>
                <w:szCs w:val="18"/>
              </w:rPr>
            </w:pPr>
            <w:r w:rsidRPr="008F3807">
              <w:rPr>
                <w:rFonts w:cs="Arial"/>
                <w:color w:val="000000"/>
                <w:sz w:val="18"/>
                <w:szCs w:val="18"/>
              </w:rPr>
              <w:t>3 386</w:t>
            </w:r>
          </w:p>
        </w:tc>
        <w:tc>
          <w:tcPr>
            <w:tcW w:w="667" w:type="pct"/>
            <w:tcBorders>
              <w:top w:val="nil"/>
              <w:left w:val="nil"/>
              <w:bottom w:val="single" w:sz="4" w:space="0" w:color="auto"/>
              <w:right w:val="single" w:sz="4" w:space="0" w:color="auto"/>
            </w:tcBorders>
            <w:shd w:val="clear" w:color="auto" w:fill="auto"/>
            <w:noWrap/>
            <w:vAlign w:val="center"/>
            <w:hideMark/>
          </w:tcPr>
          <w:p w:rsidR="00C41578" w:rsidRPr="008F3807" w:rsidRDefault="00C41578" w:rsidP="004C7FD4">
            <w:pPr>
              <w:jc w:val="center"/>
              <w:rPr>
                <w:rFonts w:cs="Arial"/>
                <w:color w:val="000000"/>
                <w:sz w:val="18"/>
                <w:szCs w:val="18"/>
              </w:rPr>
            </w:pPr>
            <w:r w:rsidRPr="008F3807">
              <w:rPr>
                <w:rFonts w:cs="Arial"/>
                <w:color w:val="000000"/>
                <w:sz w:val="18"/>
                <w:szCs w:val="18"/>
              </w:rPr>
              <w:t>63,0</w:t>
            </w:r>
          </w:p>
        </w:tc>
      </w:tr>
      <w:tr w:rsidR="00C41578" w:rsidRPr="004D4FB4" w:rsidTr="004C7FD4">
        <w:trPr>
          <w:trHeight w:val="285"/>
          <w:jc w:val="center"/>
        </w:trPr>
        <w:tc>
          <w:tcPr>
            <w:tcW w:w="1050" w:type="pct"/>
            <w:tcBorders>
              <w:top w:val="nil"/>
              <w:left w:val="single" w:sz="4" w:space="0" w:color="auto"/>
              <w:bottom w:val="single" w:sz="4" w:space="0" w:color="auto"/>
              <w:right w:val="single" w:sz="4" w:space="0" w:color="auto"/>
            </w:tcBorders>
            <w:shd w:val="clear" w:color="auto" w:fill="auto"/>
            <w:noWrap/>
            <w:vAlign w:val="center"/>
            <w:hideMark/>
          </w:tcPr>
          <w:p w:rsidR="00C41578" w:rsidRPr="008F3807" w:rsidRDefault="00C41578" w:rsidP="004C7FD4">
            <w:pPr>
              <w:rPr>
                <w:rFonts w:cs="Arial"/>
                <w:b/>
                <w:bCs/>
                <w:color w:val="000000"/>
                <w:sz w:val="18"/>
                <w:szCs w:val="18"/>
              </w:rPr>
            </w:pPr>
            <w:r w:rsidRPr="008F3807">
              <w:rPr>
                <w:rFonts w:cs="Arial"/>
                <w:b/>
                <w:bCs/>
                <w:color w:val="000000"/>
                <w:sz w:val="18"/>
                <w:szCs w:val="18"/>
              </w:rPr>
              <w:t>Kamieński</w:t>
            </w:r>
          </w:p>
        </w:tc>
        <w:tc>
          <w:tcPr>
            <w:tcW w:w="643" w:type="pct"/>
            <w:tcBorders>
              <w:top w:val="nil"/>
              <w:left w:val="nil"/>
              <w:bottom w:val="single" w:sz="4" w:space="0" w:color="auto"/>
              <w:right w:val="single" w:sz="4" w:space="0" w:color="auto"/>
            </w:tcBorders>
            <w:shd w:val="clear" w:color="auto" w:fill="auto"/>
            <w:noWrap/>
            <w:vAlign w:val="center"/>
            <w:hideMark/>
          </w:tcPr>
          <w:p w:rsidR="00C41578" w:rsidRPr="008F3807" w:rsidRDefault="00C41578" w:rsidP="004C7FD4">
            <w:pPr>
              <w:jc w:val="center"/>
              <w:rPr>
                <w:rFonts w:cs="Arial"/>
                <w:color w:val="000000"/>
                <w:sz w:val="18"/>
                <w:szCs w:val="18"/>
              </w:rPr>
            </w:pPr>
            <w:r w:rsidRPr="008F3807">
              <w:rPr>
                <w:rFonts w:cs="Arial"/>
                <w:color w:val="000000"/>
                <w:sz w:val="18"/>
                <w:szCs w:val="18"/>
              </w:rPr>
              <w:t>4 269</w:t>
            </w:r>
          </w:p>
        </w:tc>
        <w:tc>
          <w:tcPr>
            <w:tcW w:w="667" w:type="pct"/>
            <w:tcBorders>
              <w:top w:val="nil"/>
              <w:left w:val="nil"/>
              <w:bottom w:val="single" w:sz="4" w:space="0" w:color="auto"/>
              <w:right w:val="single" w:sz="4" w:space="0" w:color="auto"/>
            </w:tcBorders>
            <w:shd w:val="clear" w:color="auto" w:fill="auto"/>
            <w:noWrap/>
            <w:vAlign w:val="center"/>
            <w:hideMark/>
          </w:tcPr>
          <w:p w:rsidR="00C41578" w:rsidRPr="008F3807" w:rsidRDefault="00C41578" w:rsidP="004C7FD4">
            <w:pPr>
              <w:jc w:val="center"/>
              <w:rPr>
                <w:rFonts w:cs="Arial"/>
                <w:color w:val="000000"/>
                <w:sz w:val="18"/>
                <w:szCs w:val="18"/>
              </w:rPr>
            </w:pPr>
            <w:r w:rsidRPr="008F3807">
              <w:rPr>
                <w:rFonts w:cs="Arial"/>
                <w:color w:val="000000"/>
                <w:sz w:val="18"/>
                <w:szCs w:val="18"/>
              </w:rPr>
              <w:t>2 313</w:t>
            </w:r>
          </w:p>
        </w:tc>
        <w:tc>
          <w:tcPr>
            <w:tcW w:w="667" w:type="pct"/>
            <w:tcBorders>
              <w:top w:val="nil"/>
              <w:left w:val="nil"/>
              <w:bottom w:val="single" w:sz="4" w:space="0" w:color="auto"/>
              <w:right w:val="single" w:sz="4" w:space="0" w:color="auto"/>
            </w:tcBorders>
            <w:shd w:val="clear" w:color="auto" w:fill="auto"/>
            <w:noWrap/>
            <w:vAlign w:val="center"/>
            <w:hideMark/>
          </w:tcPr>
          <w:p w:rsidR="00C41578" w:rsidRPr="008F3807" w:rsidRDefault="00C41578" w:rsidP="004C7FD4">
            <w:pPr>
              <w:jc w:val="center"/>
              <w:rPr>
                <w:rFonts w:cs="Arial"/>
                <w:color w:val="000000"/>
                <w:sz w:val="18"/>
                <w:szCs w:val="18"/>
              </w:rPr>
            </w:pPr>
            <w:r w:rsidRPr="008F3807">
              <w:rPr>
                <w:rFonts w:cs="Arial"/>
                <w:color w:val="000000"/>
                <w:sz w:val="18"/>
                <w:szCs w:val="18"/>
              </w:rPr>
              <w:t>54,2</w:t>
            </w:r>
          </w:p>
        </w:tc>
        <w:tc>
          <w:tcPr>
            <w:tcW w:w="668" w:type="pct"/>
            <w:tcBorders>
              <w:top w:val="nil"/>
              <w:left w:val="nil"/>
              <w:bottom w:val="single" w:sz="4" w:space="0" w:color="auto"/>
              <w:right w:val="single" w:sz="4" w:space="0" w:color="auto"/>
            </w:tcBorders>
            <w:shd w:val="clear" w:color="auto" w:fill="auto"/>
            <w:noWrap/>
            <w:vAlign w:val="center"/>
            <w:hideMark/>
          </w:tcPr>
          <w:p w:rsidR="00C41578" w:rsidRPr="008F3807" w:rsidRDefault="00C41578" w:rsidP="004C7FD4">
            <w:pPr>
              <w:jc w:val="center"/>
              <w:rPr>
                <w:rFonts w:cs="Arial"/>
                <w:color w:val="000000"/>
                <w:sz w:val="18"/>
                <w:szCs w:val="18"/>
              </w:rPr>
            </w:pPr>
            <w:r w:rsidRPr="008F3807">
              <w:rPr>
                <w:rFonts w:cs="Arial"/>
                <w:color w:val="000000"/>
                <w:sz w:val="18"/>
                <w:szCs w:val="18"/>
              </w:rPr>
              <w:t>3 951</w:t>
            </w:r>
          </w:p>
        </w:tc>
        <w:tc>
          <w:tcPr>
            <w:tcW w:w="666" w:type="pct"/>
            <w:tcBorders>
              <w:top w:val="nil"/>
              <w:left w:val="nil"/>
              <w:bottom w:val="single" w:sz="4" w:space="0" w:color="auto"/>
              <w:right w:val="single" w:sz="4" w:space="0" w:color="auto"/>
            </w:tcBorders>
            <w:shd w:val="clear" w:color="auto" w:fill="auto"/>
            <w:noWrap/>
            <w:vAlign w:val="center"/>
            <w:hideMark/>
          </w:tcPr>
          <w:p w:rsidR="00C41578" w:rsidRPr="008F3807" w:rsidRDefault="00C41578" w:rsidP="004C7FD4">
            <w:pPr>
              <w:jc w:val="center"/>
              <w:rPr>
                <w:rFonts w:cs="Arial"/>
                <w:color w:val="000000"/>
                <w:sz w:val="18"/>
                <w:szCs w:val="18"/>
              </w:rPr>
            </w:pPr>
            <w:r w:rsidRPr="008F3807">
              <w:rPr>
                <w:rFonts w:cs="Arial"/>
                <w:color w:val="000000"/>
                <w:sz w:val="18"/>
                <w:szCs w:val="18"/>
              </w:rPr>
              <w:t>2 152</w:t>
            </w:r>
          </w:p>
        </w:tc>
        <w:tc>
          <w:tcPr>
            <w:tcW w:w="667" w:type="pct"/>
            <w:tcBorders>
              <w:top w:val="nil"/>
              <w:left w:val="nil"/>
              <w:bottom w:val="single" w:sz="4" w:space="0" w:color="auto"/>
              <w:right w:val="single" w:sz="4" w:space="0" w:color="auto"/>
            </w:tcBorders>
            <w:shd w:val="clear" w:color="auto" w:fill="auto"/>
            <w:noWrap/>
            <w:vAlign w:val="center"/>
            <w:hideMark/>
          </w:tcPr>
          <w:p w:rsidR="00C41578" w:rsidRPr="008F3807" w:rsidRDefault="00C41578" w:rsidP="004C7FD4">
            <w:pPr>
              <w:jc w:val="center"/>
              <w:rPr>
                <w:rFonts w:cs="Arial"/>
                <w:color w:val="000000"/>
                <w:sz w:val="18"/>
                <w:szCs w:val="18"/>
              </w:rPr>
            </w:pPr>
            <w:r w:rsidRPr="008F3807">
              <w:rPr>
                <w:rFonts w:cs="Arial"/>
                <w:color w:val="000000"/>
                <w:sz w:val="18"/>
                <w:szCs w:val="18"/>
              </w:rPr>
              <w:t>54,5</w:t>
            </w:r>
          </w:p>
        </w:tc>
      </w:tr>
      <w:tr w:rsidR="00C41578" w:rsidRPr="004D4FB4" w:rsidTr="004C7FD4">
        <w:trPr>
          <w:trHeight w:val="285"/>
          <w:jc w:val="center"/>
        </w:trPr>
        <w:tc>
          <w:tcPr>
            <w:tcW w:w="1050" w:type="pct"/>
            <w:tcBorders>
              <w:top w:val="nil"/>
              <w:left w:val="single" w:sz="4" w:space="0" w:color="auto"/>
              <w:bottom w:val="single" w:sz="4" w:space="0" w:color="auto"/>
              <w:right w:val="single" w:sz="4" w:space="0" w:color="auto"/>
            </w:tcBorders>
            <w:shd w:val="clear" w:color="auto" w:fill="auto"/>
            <w:noWrap/>
            <w:vAlign w:val="center"/>
            <w:hideMark/>
          </w:tcPr>
          <w:p w:rsidR="00C41578" w:rsidRPr="008F3807" w:rsidRDefault="00C41578" w:rsidP="004C7FD4">
            <w:pPr>
              <w:rPr>
                <w:rFonts w:cs="Arial"/>
                <w:b/>
                <w:bCs/>
                <w:color w:val="000000"/>
                <w:sz w:val="18"/>
                <w:szCs w:val="18"/>
              </w:rPr>
            </w:pPr>
            <w:r w:rsidRPr="008F3807">
              <w:rPr>
                <w:rFonts w:cs="Arial"/>
                <w:b/>
                <w:bCs/>
                <w:color w:val="000000"/>
                <w:sz w:val="18"/>
                <w:szCs w:val="18"/>
              </w:rPr>
              <w:t>Kołobrzeski</w:t>
            </w:r>
          </w:p>
        </w:tc>
        <w:tc>
          <w:tcPr>
            <w:tcW w:w="643" w:type="pct"/>
            <w:tcBorders>
              <w:top w:val="nil"/>
              <w:left w:val="nil"/>
              <w:bottom w:val="single" w:sz="4" w:space="0" w:color="auto"/>
              <w:right w:val="single" w:sz="4" w:space="0" w:color="auto"/>
            </w:tcBorders>
            <w:shd w:val="clear" w:color="auto" w:fill="auto"/>
            <w:noWrap/>
            <w:vAlign w:val="center"/>
            <w:hideMark/>
          </w:tcPr>
          <w:p w:rsidR="00C41578" w:rsidRPr="008F3807" w:rsidRDefault="00C41578" w:rsidP="004C7FD4">
            <w:pPr>
              <w:jc w:val="center"/>
              <w:rPr>
                <w:rFonts w:cs="Arial"/>
                <w:color w:val="000000"/>
                <w:sz w:val="18"/>
                <w:szCs w:val="18"/>
              </w:rPr>
            </w:pPr>
            <w:r w:rsidRPr="008F3807">
              <w:rPr>
                <w:rFonts w:cs="Arial"/>
                <w:color w:val="000000"/>
                <w:sz w:val="18"/>
                <w:szCs w:val="18"/>
              </w:rPr>
              <w:t>3 680</w:t>
            </w:r>
          </w:p>
        </w:tc>
        <w:tc>
          <w:tcPr>
            <w:tcW w:w="667" w:type="pct"/>
            <w:tcBorders>
              <w:top w:val="nil"/>
              <w:left w:val="nil"/>
              <w:bottom w:val="single" w:sz="4" w:space="0" w:color="auto"/>
              <w:right w:val="single" w:sz="4" w:space="0" w:color="auto"/>
            </w:tcBorders>
            <w:shd w:val="clear" w:color="auto" w:fill="auto"/>
            <w:noWrap/>
            <w:vAlign w:val="center"/>
            <w:hideMark/>
          </w:tcPr>
          <w:p w:rsidR="00C41578" w:rsidRPr="008F3807" w:rsidRDefault="00C41578" w:rsidP="004C7FD4">
            <w:pPr>
              <w:jc w:val="center"/>
              <w:rPr>
                <w:rFonts w:cs="Arial"/>
                <w:color w:val="000000"/>
                <w:sz w:val="18"/>
                <w:szCs w:val="18"/>
              </w:rPr>
            </w:pPr>
            <w:r w:rsidRPr="008F3807">
              <w:rPr>
                <w:rFonts w:cs="Arial"/>
                <w:color w:val="000000"/>
                <w:sz w:val="18"/>
                <w:szCs w:val="18"/>
              </w:rPr>
              <w:t>1 878</w:t>
            </w:r>
          </w:p>
        </w:tc>
        <w:tc>
          <w:tcPr>
            <w:tcW w:w="667" w:type="pct"/>
            <w:tcBorders>
              <w:top w:val="nil"/>
              <w:left w:val="nil"/>
              <w:bottom w:val="single" w:sz="4" w:space="0" w:color="auto"/>
              <w:right w:val="single" w:sz="4" w:space="0" w:color="auto"/>
            </w:tcBorders>
            <w:shd w:val="clear" w:color="auto" w:fill="auto"/>
            <w:noWrap/>
            <w:vAlign w:val="center"/>
            <w:hideMark/>
          </w:tcPr>
          <w:p w:rsidR="00C41578" w:rsidRPr="008F3807" w:rsidRDefault="00C41578" w:rsidP="004C7FD4">
            <w:pPr>
              <w:jc w:val="center"/>
              <w:rPr>
                <w:rFonts w:cs="Arial"/>
                <w:color w:val="000000"/>
                <w:sz w:val="18"/>
                <w:szCs w:val="18"/>
              </w:rPr>
            </w:pPr>
            <w:r w:rsidRPr="008F3807">
              <w:rPr>
                <w:rFonts w:cs="Arial"/>
                <w:color w:val="000000"/>
                <w:sz w:val="18"/>
                <w:szCs w:val="18"/>
              </w:rPr>
              <w:t>51,0</w:t>
            </w:r>
          </w:p>
        </w:tc>
        <w:tc>
          <w:tcPr>
            <w:tcW w:w="668" w:type="pct"/>
            <w:tcBorders>
              <w:top w:val="nil"/>
              <w:left w:val="nil"/>
              <w:bottom w:val="single" w:sz="4" w:space="0" w:color="auto"/>
              <w:right w:val="single" w:sz="4" w:space="0" w:color="auto"/>
            </w:tcBorders>
            <w:shd w:val="clear" w:color="auto" w:fill="auto"/>
            <w:noWrap/>
            <w:vAlign w:val="center"/>
            <w:hideMark/>
          </w:tcPr>
          <w:p w:rsidR="00C41578" w:rsidRPr="008F3807" w:rsidRDefault="00C41578" w:rsidP="004C7FD4">
            <w:pPr>
              <w:jc w:val="center"/>
              <w:rPr>
                <w:rFonts w:cs="Arial"/>
                <w:color w:val="000000"/>
                <w:sz w:val="18"/>
                <w:szCs w:val="18"/>
              </w:rPr>
            </w:pPr>
            <w:r w:rsidRPr="008F3807">
              <w:rPr>
                <w:rFonts w:cs="Arial"/>
                <w:color w:val="000000"/>
                <w:sz w:val="18"/>
                <w:szCs w:val="18"/>
              </w:rPr>
              <w:t>3 507</w:t>
            </w:r>
          </w:p>
        </w:tc>
        <w:tc>
          <w:tcPr>
            <w:tcW w:w="666" w:type="pct"/>
            <w:tcBorders>
              <w:top w:val="nil"/>
              <w:left w:val="nil"/>
              <w:bottom w:val="single" w:sz="4" w:space="0" w:color="auto"/>
              <w:right w:val="single" w:sz="4" w:space="0" w:color="auto"/>
            </w:tcBorders>
            <w:shd w:val="clear" w:color="auto" w:fill="auto"/>
            <w:noWrap/>
            <w:vAlign w:val="center"/>
            <w:hideMark/>
          </w:tcPr>
          <w:p w:rsidR="00C41578" w:rsidRPr="008F3807" w:rsidRDefault="00C41578" w:rsidP="004C7FD4">
            <w:pPr>
              <w:jc w:val="center"/>
              <w:rPr>
                <w:rFonts w:cs="Arial"/>
                <w:color w:val="000000"/>
                <w:sz w:val="18"/>
                <w:szCs w:val="18"/>
              </w:rPr>
            </w:pPr>
            <w:r w:rsidRPr="008F3807">
              <w:rPr>
                <w:rFonts w:cs="Arial"/>
                <w:color w:val="000000"/>
                <w:sz w:val="18"/>
                <w:szCs w:val="18"/>
              </w:rPr>
              <w:t>1 664</w:t>
            </w:r>
          </w:p>
        </w:tc>
        <w:tc>
          <w:tcPr>
            <w:tcW w:w="667" w:type="pct"/>
            <w:tcBorders>
              <w:top w:val="nil"/>
              <w:left w:val="nil"/>
              <w:bottom w:val="single" w:sz="4" w:space="0" w:color="auto"/>
              <w:right w:val="single" w:sz="4" w:space="0" w:color="auto"/>
            </w:tcBorders>
            <w:shd w:val="clear" w:color="auto" w:fill="auto"/>
            <w:noWrap/>
            <w:vAlign w:val="center"/>
            <w:hideMark/>
          </w:tcPr>
          <w:p w:rsidR="00C41578" w:rsidRPr="008F3807" w:rsidRDefault="00C41578" w:rsidP="004C7FD4">
            <w:pPr>
              <w:jc w:val="center"/>
              <w:rPr>
                <w:rFonts w:cs="Arial"/>
                <w:color w:val="000000"/>
                <w:sz w:val="18"/>
                <w:szCs w:val="18"/>
              </w:rPr>
            </w:pPr>
            <w:r w:rsidRPr="008F3807">
              <w:rPr>
                <w:rFonts w:cs="Arial"/>
                <w:color w:val="000000"/>
                <w:sz w:val="18"/>
                <w:szCs w:val="18"/>
              </w:rPr>
              <w:t>47,4</w:t>
            </w:r>
          </w:p>
        </w:tc>
      </w:tr>
      <w:tr w:rsidR="00C41578" w:rsidRPr="004D4FB4" w:rsidTr="004C7FD4">
        <w:trPr>
          <w:trHeight w:val="285"/>
          <w:jc w:val="center"/>
        </w:trPr>
        <w:tc>
          <w:tcPr>
            <w:tcW w:w="1050" w:type="pct"/>
            <w:tcBorders>
              <w:top w:val="nil"/>
              <w:left w:val="single" w:sz="4" w:space="0" w:color="auto"/>
              <w:bottom w:val="single" w:sz="4" w:space="0" w:color="auto"/>
              <w:right w:val="single" w:sz="4" w:space="0" w:color="auto"/>
            </w:tcBorders>
            <w:shd w:val="clear" w:color="auto" w:fill="auto"/>
            <w:noWrap/>
            <w:vAlign w:val="center"/>
            <w:hideMark/>
          </w:tcPr>
          <w:p w:rsidR="00C41578" w:rsidRPr="008F3807" w:rsidRDefault="00C41578" w:rsidP="004C7FD4">
            <w:pPr>
              <w:rPr>
                <w:rFonts w:cs="Arial"/>
                <w:b/>
                <w:bCs/>
                <w:color w:val="000000"/>
                <w:sz w:val="18"/>
                <w:szCs w:val="18"/>
              </w:rPr>
            </w:pPr>
            <w:r w:rsidRPr="008F3807">
              <w:rPr>
                <w:rFonts w:cs="Arial"/>
                <w:b/>
                <w:bCs/>
                <w:color w:val="000000"/>
                <w:sz w:val="18"/>
                <w:szCs w:val="18"/>
              </w:rPr>
              <w:t>Miasto Koszalin</w:t>
            </w:r>
          </w:p>
        </w:tc>
        <w:tc>
          <w:tcPr>
            <w:tcW w:w="643" w:type="pct"/>
            <w:tcBorders>
              <w:top w:val="nil"/>
              <w:left w:val="nil"/>
              <w:bottom w:val="single" w:sz="4" w:space="0" w:color="auto"/>
              <w:right w:val="single" w:sz="4" w:space="0" w:color="auto"/>
            </w:tcBorders>
            <w:shd w:val="clear" w:color="auto" w:fill="auto"/>
            <w:noWrap/>
            <w:vAlign w:val="center"/>
            <w:hideMark/>
          </w:tcPr>
          <w:p w:rsidR="00C41578" w:rsidRPr="008F3807" w:rsidRDefault="00C41578" w:rsidP="004C7FD4">
            <w:pPr>
              <w:jc w:val="center"/>
              <w:rPr>
                <w:rFonts w:cs="Arial"/>
                <w:color w:val="000000"/>
                <w:sz w:val="18"/>
                <w:szCs w:val="18"/>
              </w:rPr>
            </w:pPr>
            <w:r w:rsidRPr="008F3807">
              <w:rPr>
                <w:rFonts w:cs="Arial"/>
                <w:color w:val="000000"/>
                <w:sz w:val="18"/>
                <w:szCs w:val="18"/>
              </w:rPr>
              <w:t>5 384</w:t>
            </w:r>
          </w:p>
        </w:tc>
        <w:tc>
          <w:tcPr>
            <w:tcW w:w="667" w:type="pct"/>
            <w:tcBorders>
              <w:top w:val="nil"/>
              <w:left w:val="nil"/>
              <w:bottom w:val="single" w:sz="4" w:space="0" w:color="auto"/>
              <w:right w:val="single" w:sz="4" w:space="0" w:color="auto"/>
            </w:tcBorders>
            <w:shd w:val="clear" w:color="auto" w:fill="auto"/>
            <w:noWrap/>
            <w:vAlign w:val="center"/>
            <w:hideMark/>
          </w:tcPr>
          <w:p w:rsidR="00C41578" w:rsidRPr="008F3807" w:rsidRDefault="00C41578" w:rsidP="004C7FD4">
            <w:pPr>
              <w:jc w:val="center"/>
              <w:rPr>
                <w:rFonts w:cs="Arial"/>
                <w:color w:val="000000"/>
                <w:sz w:val="18"/>
                <w:szCs w:val="18"/>
              </w:rPr>
            </w:pPr>
            <w:r w:rsidRPr="008F3807">
              <w:rPr>
                <w:rFonts w:cs="Arial"/>
                <w:color w:val="000000"/>
                <w:sz w:val="18"/>
                <w:szCs w:val="18"/>
              </w:rPr>
              <w:t>0</w:t>
            </w:r>
          </w:p>
        </w:tc>
        <w:tc>
          <w:tcPr>
            <w:tcW w:w="667" w:type="pct"/>
            <w:tcBorders>
              <w:top w:val="nil"/>
              <w:left w:val="nil"/>
              <w:bottom w:val="single" w:sz="4" w:space="0" w:color="auto"/>
              <w:right w:val="single" w:sz="4" w:space="0" w:color="auto"/>
            </w:tcBorders>
            <w:shd w:val="clear" w:color="auto" w:fill="auto"/>
            <w:noWrap/>
            <w:vAlign w:val="center"/>
            <w:hideMark/>
          </w:tcPr>
          <w:p w:rsidR="00C41578" w:rsidRPr="008F3807" w:rsidRDefault="00C41578" w:rsidP="004C7FD4">
            <w:pPr>
              <w:jc w:val="center"/>
              <w:rPr>
                <w:rFonts w:cs="Arial"/>
                <w:color w:val="000000"/>
                <w:sz w:val="18"/>
                <w:szCs w:val="18"/>
              </w:rPr>
            </w:pPr>
            <w:r w:rsidRPr="008F3807">
              <w:rPr>
                <w:rFonts w:cs="Arial"/>
                <w:color w:val="000000"/>
                <w:sz w:val="18"/>
                <w:szCs w:val="18"/>
              </w:rPr>
              <w:t>0,0</w:t>
            </w:r>
          </w:p>
        </w:tc>
        <w:tc>
          <w:tcPr>
            <w:tcW w:w="668" w:type="pct"/>
            <w:tcBorders>
              <w:top w:val="nil"/>
              <w:left w:val="nil"/>
              <w:bottom w:val="single" w:sz="4" w:space="0" w:color="auto"/>
              <w:right w:val="single" w:sz="4" w:space="0" w:color="auto"/>
            </w:tcBorders>
            <w:shd w:val="clear" w:color="auto" w:fill="auto"/>
            <w:noWrap/>
            <w:vAlign w:val="center"/>
            <w:hideMark/>
          </w:tcPr>
          <w:p w:rsidR="00C41578" w:rsidRPr="008F3807" w:rsidRDefault="00C41578" w:rsidP="004C7FD4">
            <w:pPr>
              <w:jc w:val="center"/>
              <w:rPr>
                <w:rFonts w:cs="Arial"/>
                <w:color w:val="000000"/>
                <w:sz w:val="18"/>
                <w:szCs w:val="18"/>
              </w:rPr>
            </w:pPr>
            <w:r w:rsidRPr="008F3807">
              <w:rPr>
                <w:rFonts w:cs="Arial"/>
                <w:color w:val="000000"/>
                <w:sz w:val="18"/>
                <w:szCs w:val="18"/>
              </w:rPr>
              <w:t>5 510</w:t>
            </w:r>
          </w:p>
        </w:tc>
        <w:tc>
          <w:tcPr>
            <w:tcW w:w="666" w:type="pct"/>
            <w:tcBorders>
              <w:top w:val="nil"/>
              <w:left w:val="nil"/>
              <w:bottom w:val="single" w:sz="4" w:space="0" w:color="auto"/>
              <w:right w:val="single" w:sz="4" w:space="0" w:color="auto"/>
            </w:tcBorders>
            <w:shd w:val="clear" w:color="auto" w:fill="auto"/>
            <w:noWrap/>
            <w:vAlign w:val="center"/>
            <w:hideMark/>
          </w:tcPr>
          <w:p w:rsidR="00C41578" w:rsidRPr="008F3807" w:rsidRDefault="00C41578" w:rsidP="004C7FD4">
            <w:pPr>
              <w:jc w:val="center"/>
              <w:rPr>
                <w:rFonts w:cs="Arial"/>
                <w:color w:val="000000"/>
                <w:sz w:val="18"/>
                <w:szCs w:val="18"/>
              </w:rPr>
            </w:pPr>
            <w:r w:rsidRPr="008F3807">
              <w:rPr>
                <w:rFonts w:cs="Arial"/>
                <w:color w:val="000000"/>
                <w:sz w:val="18"/>
                <w:szCs w:val="18"/>
              </w:rPr>
              <w:t>0</w:t>
            </w:r>
          </w:p>
        </w:tc>
        <w:tc>
          <w:tcPr>
            <w:tcW w:w="667" w:type="pct"/>
            <w:tcBorders>
              <w:top w:val="nil"/>
              <w:left w:val="nil"/>
              <w:bottom w:val="single" w:sz="4" w:space="0" w:color="auto"/>
              <w:right w:val="single" w:sz="4" w:space="0" w:color="auto"/>
            </w:tcBorders>
            <w:shd w:val="clear" w:color="auto" w:fill="auto"/>
            <w:noWrap/>
            <w:vAlign w:val="center"/>
            <w:hideMark/>
          </w:tcPr>
          <w:p w:rsidR="00C41578" w:rsidRPr="008F3807" w:rsidRDefault="00C41578" w:rsidP="004C7FD4">
            <w:pPr>
              <w:jc w:val="center"/>
              <w:rPr>
                <w:rFonts w:cs="Arial"/>
                <w:color w:val="000000"/>
                <w:sz w:val="18"/>
                <w:szCs w:val="18"/>
              </w:rPr>
            </w:pPr>
            <w:r w:rsidRPr="008F3807">
              <w:rPr>
                <w:rFonts w:cs="Arial"/>
                <w:color w:val="000000"/>
                <w:sz w:val="18"/>
                <w:szCs w:val="18"/>
              </w:rPr>
              <w:t>0,0</w:t>
            </w:r>
          </w:p>
        </w:tc>
      </w:tr>
      <w:tr w:rsidR="00C41578" w:rsidRPr="004D4FB4" w:rsidTr="004C7FD4">
        <w:trPr>
          <w:trHeight w:val="285"/>
          <w:jc w:val="center"/>
        </w:trPr>
        <w:tc>
          <w:tcPr>
            <w:tcW w:w="1050" w:type="pct"/>
            <w:tcBorders>
              <w:top w:val="nil"/>
              <w:left w:val="single" w:sz="4" w:space="0" w:color="auto"/>
              <w:bottom w:val="single" w:sz="4" w:space="0" w:color="auto"/>
              <w:right w:val="single" w:sz="4" w:space="0" w:color="auto"/>
            </w:tcBorders>
            <w:shd w:val="clear" w:color="auto" w:fill="auto"/>
            <w:noWrap/>
            <w:vAlign w:val="center"/>
            <w:hideMark/>
          </w:tcPr>
          <w:p w:rsidR="00C41578" w:rsidRPr="008F3807" w:rsidRDefault="00C41578" w:rsidP="004C7FD4">
            <w:pPr>
              <w:rPr>
                <w:rFonts w:cs="Arial"/>
                <w:b/>
                <w:bCs/>
                <w:color w:val="000000"/>
                <w:sz w:val="18"/>
                <w:szCs w:val="18"/>
              </w:rPr>
            </w:pPr>
            <w:r w:rsidRPr="008F3807">
              <w:rPr>
                <w:rFonts w:cs="Arial"/>
                <w:b/>
                <w:bCs/>
                <w:color w:val="000000"/>
                <w:sz w:val="18"/>
                <w:szCs w:val="18"/>
              </w:rPr>
              <w:t>Koszaliński</w:t>
            </w:r>
          </w:p>
        </w:tc>
        <w:tc>
          <w:tcPr>
            <w:tcW w:w="643" w:type="pct"/>
            <w:tcBorders>
              <w:top w:val="nil"/>
              <w:left w:val="nil"/>
              <w:bottom w:val="single" w:sz="4" w:space="0" w:color="auto"/>
              <w:right w:val="single" w:sz="4" w:space="0" w:color="auto"/>
            </w:tcBorders>
            <w:shd w:val="clear" w:color="auto" w:fill="auto"/>
            <w:noWrap/>
            <w:vAlign w:val="center"/>
            <w:hideMark/>
          </w:tcPr>
          <w:p w:rsidR="00C41578" w:rsidRPr="008F3807" w:rsidRDefault="00C41578" w:rsidP="004C7FD4">
            <w:pPr>
              <w:jc w:val="center"/>
              <w:rPr>
                <w:rFonts w:cs="Arial"/>
                <w:color w:val="000000"/>
                <w:sz w:val="18"/>
                <w:szCs w:val="18"/>
              </w:rPr>
            </w:pPr>
            <w:r w:rsidRPr="008F3807">
              <w:rPr>
                <w:rFonts w:cs="Arial"/>
                <w:color w:val="000000"/>
                <w:sz w:val="18"/>
                <w:szCs w:val="18"/>
              </w:rPr>
              <w:t>5 509</w:t>
            </w:r>
          </w:p>
        </w:tc>
        <w:tc>
          <w:tcPr>
            <w:tcW w:w="667" w:type="pct"/>
            <w:tcBorders>
              <w:top w:val="nil"/>
              <w:left w:val="nil"/>
              <w:bottom w:val="single" w:sz="4" w:space="0" w:color="auto"/>
              <w:right w:val="single" w:sz="4" w:space="0" w:color="auto"/>
            </w:tcBorders>
            <w:shd w:val="clear" w:color="auto" w:fill="auto"/>
            <w:noWrap/>
            <w:vAlign w:val="center"/>
            <w:hideMark/>
          </w:tcPr>
          <w:p w:rsidR="00C41578" w:rsidRPr="008F3807" w:rsidRDefault="00C41578" w:rsidP="004C7FD4">
            <w:pPr>
              <w:jc w:val="center"/>
              <w:rPr>
                <w:rFonts w:cs="Arial"/>
                <w:color w:val="000000"/>
                <w:sz w:val="18"/>
                <w:szCs w:val="18"/>
              </w:rPr>
            </w:pPr>
            <w:r w:rsidRPr="008F3807">
              <w:rPr>
                <w:rFonts w:cs="Arial"/>
                <w:color w:val="000000"/>
                <w:sz w:val="18"/>
                <w:szCs w:val="18"/>
              </w:rPr>
              <w:t>4 360</w:t>
            </w:r>
          </w:p>
        </w:tc>
        <w:tc>
          <w:tcPr>
            <w:tcW w:w="667" w:type="pct"/>
            <w:tcBorders>
              <w:top w:val="nil"/>
              <w:left w:val="nil"/>
              <w:bottom w:val="single" w:sz="4" w:space="0" w:color="auto"/>
              <w:right w:val="single" w:sz="4" w:space="0" w:color="auto"/>
            </w:tcBorders>
            <w:shd w:val="clear" w:color="auto" w:fill="auto"/>
            <w:noWrap/>
            <w:vAlign w:val="center"/>
            <w:hideMark/>
          </w:tcPr>
          <w:p w:rsidR="00C41578" w:rsidRPr="008F3807" w:rsidRDefault="00C41578" w:rsidP="004C7FD4">
            <w:pPr>
              <w:jc w:val="center"/>
              <w:rPr>
                <w:rFonts w:cs="Arial"/>
                <w:color w:val="000000"/>
                <w:sz w:val="18"/>
                <w:szCs w:val="18"/>
              </w:rPr>
            </w:pPr>
            <w:r w:rsidRPr="008F3807">
              <w:rPr>
                <w:rFonts w:cs="Arial"/>
                <w:color w:val="000000"/>
                <w:sz w:val="18"/>
                <w:szCs w:val="18"/>
              </w:rPr>
              <w:t>79,1</w:t>
            </w:r>
          </w:p>
        </w:tc>
        <w:tc>
          <w:tcPr>
            <w:tcW w:w="668" w:type="pct"/>
            <w:tcBorders>
              <w:top w:val="nil"/>
              <w:left w:val="nil"/>
              <w:bottom w:val="single" w:sz="4" w:space="0" w:color="auto"/>
              <w:right w:val="single" w:sz="4" w:space="0" w:color="auto"/>
            </w:tcBorders>
            <w:shd w:val="clear" w:color="auto" w:fill="auto"/>
            <w:noWrap/>
            <w:vAlign w:val="center"/>
            <w:hideMark/>
          </w:tcPr>
          <w:p w:rsidR="00C41578" w:rsidRPr="008F3807" w:rsidRDefault="00C41578" w:rsidP="004C7FD4">
            <w:pPr>
              <w:jc w:val="center"/>
              <w:rPr>
                <w:rFonts w:cs="Arial"/>
                <w:color w:val="000000"/>
                <w:sz w:val="18"/>
                <w:szCs w:val="18"/>
              </w:rPr>
            </w:pPr>
            <w:r w:rsidRPr="008F3807">
              <w:rPr>
                <w:rFonts w:cs="Arial"/>
                <w:color w:val="000000"/>
                <w:sz w:val="18"/>
                <w:szCs w:val="18"/>
              </w:rPr>
              <w:t>5 483</w:t>
            </w:r>
          </w:p>
        </w:tc>
        <w:tc>
          <w:tcPr>
            <w:tcW w:w="666" w:type="pct"/>
            <w:tcBorders>
              <w:top w:val="nil"/>
              <w:left w:val="nil"/>
              <w:bottom w:val="single" w:sz="4" w:space="0" w:color="auto"/>
              <w:right w:val="single" w:sz="4" w:space="0" w:color="auto"/>
            </w:tcBorders>
            <w:shd w:val="clear" w:color="auto" w:fill="auto"/>
            <w:noWrap/>
            <w:vAlign w:val="center"/>
            <w:hideMark/>
          </w:tcPr>
          <w:p w:rsidR="00C41578" w:rsidRPr="008F3807" w:rsidRDefault="00C41578" w:rsidP="004C7FD4">
            <w:pPr>
              <w:jc w:val="center"/>
              <w:rPr>
                <w:rFonts w:cs="Arial"/>
                <w:color w:val="000000"/>
                <w:sz w:val="18"/>
                <w:szCs w:val="18"/>
              </w:rPr>
            </w:pPr>
            <w:r w:rsidRPr="008F3807">
              <w:rPr>
                <w:rFonts w:cs="Arial"/>
                <w:color w:val="000000"/>
                <w:sz w:val="18"/>
                <w:szCs w:val="18"/>
              </w:rPr>
              <w:t>4 359</w:t>
            </w:r>
          </w:p>
        </w:tc>
        <w:tc>
          <w:tcPr>
            <w:tcW w:w="667" w:type="pct"/>
            <w:tcBorders>
              <w:top w:val="nil"/>
              <w:left w:val="nil"/>
              <w:bottom w:val="single" w:sz="4" w:space="0" w:color="auto"/>
              <w:right w:val="single" w:sz="4" w:space="0" w:color="auto"/>
            </w:tcBorders>
            <w:shd w:val="clear" w:color="auto" w:fill="auto"/>
            <w:noWrap/>
            <w:vAlign w:val="center"/>
            <w:hideMark/>
          </w:tcPr>
          <w:p w:rsidR="00C41578" w:rsidRPr="008F3807" w:rsidRDefault="00C41578" w:rsidP="004C7FD4">
            <w:pPr>
              <w:jc w:val="center"/>
              <w:rPr>
                <w:rFonts w:cs="Arial"/>
                <w:color w:val="000000"/>
                <w:sz w:val="18"/>
                <w:szCs w:val="18"/>
              </w:rPr>
            </w:pPr>
            <w:r w:rsidRPr="008F3807">
              <w:rPr>
                <w:rFonts w:cs="Arial"/>
                <w:color w:val="000000"/>
                <w:sz w:val="18"/>
                <w:szCs w:val="18"/>
              </w:rPr>
              <w:t>79,5</w:t>
            </w:r>
          </w:p>
        </w:tc>
      </w:tr>
      <w:tr w:rsidR="00C41578" w:rsidRPr="004D4FB4" w:rsidTr="004C7FD4">
        <w:trPr>
          <w:trHeight w:val="285"/>
          <w:jc w:val="center"/>
        </w:trPr>
        <w:tc>
          <w:tcPr>
            <w:tcW w:w="1050" w:type="pct"/>
            <w:tcBorders>
              <w:top w:val="nil"/>
              <w:left w:val="single" w:sz="4" w:space="0" w:color="auto"/>
              <w:bottom w:val="single" w:sz="4" w:space="0" w:color="auto"/>
              <w:right w:val="single" w:sz="4" w:space="0" w:color="auto"/>
            </w:tcBorders>
            <w:shd w:val="clear" w:color="auto" w:fill="auto"/>
            <w:noWrap/>
            <w:vAlign w:val="center"/>
            <w:hideMark/>
          </w:tcPr>
          <w:p w:rsidR="00C41578" w:rsidRPr="008F3807" w:rsidRDefault="00C41578" w:rsidP="004C7FD4">
            <w:pPr>
              <w:rPr>
                <w:rFonts w:cs="Arial"/>
                <w:b/>
                <w:bCs/>
                <w:color w:val="000000"/>
                <w:sz w:val="18"/>
                <w:szCs w:val="18"/>
              </w:rPr>
            </w:pPr>
            <w:r w:rsidRPr="008F3807">
              <w:rPr>
                <w:rFonts w:cs="Arial"/>
                <w:b/>
                <w:bCs/>
                <w:color w:val="000000"/>
                <w:sz w:val="18"/>
                <w:szCs w:val="18"/>
              </w:rPr>
              <w:t>Łobeski</w:t>
            </w:r>
          </w:p>
        </w:tc>
        <w:tc>
          <w:tcPr>
            <w:tcW w:w="643" w:type="pct"/>
            <w:tcBorders>
              <w:top w:val="nil"/>
              <w:left w:val="nil"/>
              <w:bottom w:val="single" w:sz="4" w:space="0" w:color="auto"/>
              <w:right w:val="single" w:sz="4" w:space="0" w:color="auto"/>
            </w:tcBorders>
            <w:shd w:val="clear" w:color="auto" w:fill="auto"/>
            <w:noWrap/>
            <w:vAlign w:val="center"/>
            <w:hideMark/>
          </w:tcPr>
          <w:p w:rsidR="00C41578" w:rsidRPr="008F3807" w:rsidRDefault="00C41578" w:rsidP="004C7FD4">
            <w:pPr>
              <w:jc w:val="center"/>
              <w:rPr>
                <w:rFonts w:cs="Arial"/>
                <w:color w:val="000000"/>
                <w:sz w:val="18"/>
                <w:szCs w:val="18"/>
              </w:rPr>
            </w:pPr>
            <w:r w:rsidRPr="008F3807">
              <w:rPr>
                <w:rFonts w:cs="Arial"/>
                <w:color w:val="000000"/>
                <w:sz w:val="18"/>
                <w:szCs w:val="18"/>
              </w:rPr>
              <w:t>3 223</w:t>
            </w:r>
          </w:p>
        </w:tc>
        <w:tc>
          <w:tcPr>
            <w:tcW w:w="667" w:type="pct"/>
            <w:tcBorders>
              <w:top w:val="nil"/>
              <w:left w:val="nil"/>
              <w:bottom w:val="single" w:sz="4" w:space="0" w:color="auto"/>
              <w:right w:val="single" w:sz="4" w:space="0" w:color="auto"/>
            </w:tcBorders>
            <w:shd w:val="clear" w:color="auto" w:fill="auto"/>
            <w:noWrap/>
            <w:vAlign w:val="center"/>
            <w:hideMark/>
          </w:tcPr>
          <w:p w:rsidR="00C41578" w:rsidRPr="008F3807" w:rsidRDefault="00C41578" w:rsidP="004C7FD4">
            <w:pPr>
              <w:jc w:val="center"/>
              <w:rPr>
                <w:rFonts w:cs="Arial"/>
                <w:color w:val="000000"/>
                <w:sz w:val="18"/>
                <w:szCs w:val="18"/>
              </w:rPr>
            </w:pPr>
            <w:r w:rsidRPr="008F3807">
              <w:rPr>
                <w:rFonts w:cs="Arial"/>
                <w:color w:val="000000"/>
                <w:sz w:val="18"/>
                <w:szCs w:val="18"/>
              </w:rPr>
              <w:t>1 782</w:t>
            </w:r>
          </w:p>
        </w:tc>
        <w:tc>
          <w:tcPr>
            <w:tcW w:w="667" w:type="pct"/>
            <w:tcBorders>
              <w:top w:val="nil"/>
              <w:left w:val="nil"/>
              <w:bottom w:val="single" w:sz="4" w:space="0" w:color="auto"/>
              <w:right w:val="single" w:sz="4" w:space="0" w:color="auto"/>
            </w:tcBorders>
            <w:shd w:val="clear" w:color="auto" w:fill="auto"/>
            <w:noWrap/>
            <w:vAlign w:val="center"/>
            <w:hideMark/>
          </w:tcPr>
          <w:p w:rsidR="00C41578" w:rsidRPr="008F3807" w:rsidRDefault="00C41578" w:rsidP="004C7FD4">
            <w:pPr>
              <w:jc w:val="center"/>
              <w:rPr>
                <w:rFonts w:cs="Arial"/>
                <w:color w:val="000000"/>
                <w:sz w:val="18"/>
                <w:szCs w:val="18"/>
              </w:rPr>
            </w:pPr>
            <w:r w:rsidRPr="008F3807">
              <w:rPr>
                <w:rFonts w:cs="Arial"/>
                <w:color w:val="000000"/>
                <w:sz w:val="18"/>
                <w:szCs w:val="18"/>
              </w:rPr>
              <w:t>55,3</w:t>
            </w:r>
          </w:p>
        </w:tc>
        <w:tc>
          <w:tcPr>
            <w:tcW w:w="668" w:type="pct"/>
            <w:tcBorders>
              <w:top w:val="nil"/>
              <w:left w:val="nil"/>
              <w:bottom w:val="single" w:sz="4" w:space="0" w:color="auto"/>
              <w:right w:val="single" w:sz="4" w:space="0" w:color="auto"/>
            </w:tcBorders>
            <w:shd w:val="clear" w:color="auto" w:fill="auto"/>
            <w:noWrap/>
            <w:vAlign w:val="center"/>
            <w:hideMark/>
          </w:tcPr>
          <w:p w:rsidR="00C41578" w:rsidRPr="008F3807" w:rsidRDefault="00C41578" w:rsidP="004C7FD4">
            <w:pPr>
              <w:jc w:val="center"/>
              <w:rPr>
                <w:rFonts w:cs="Arial"/>
                <w:color w:val="000000"/>
                <w:sz w:val="18"/>
                <w:szCs w:val="18"/>
              </w:rPr>
            </w:pPr>
            <w:r w:rsidRPr="008F3807">
              <w:rPr>
                <w:rFonts w:cs="Arial"/>
                <w:color w:val="000000"/>
                <w:sz w:val="18"/>
                <w:szCs w:val="18"/>
              </w:rPr>
              <w:t>3 489</w:t>
            </w:r>
          </w:p>
        </w:tc>
        <w:tc>
          <w:tcPr>
            <w:tcW w:w="666" w:type="pct"/>
            <w:tcBorders>
              <w:top w:val="nil"/>
              <w:left w:val="nil"/>
              <w:bottom w:val="single" w:sz="4" w:space="0" w:color="auto"/>
              <w:right w:val="single" w:sz="4" w:space="0" w:color="auto"/>
            </w:tcBorders>
            <w:shd w:val="clear" w:color="auto" w:fill="auto"/>
            <w:noWrap/>
            <w:vAlign w:val="center"/>
            <w:hideMark/>
          </w:tcPr>
          <w:p w:rsidR="00C41578" w:rsidRPr="008F3807" w:rsidRDefault="00C41578" w:rsidP="004C7FD4">
            <w:pPr>
              <w:jc w:val="center"/>
              <w:rPr>
                <w:rFonts w:cs="Arial"/>
                <w:color w:val="000000"/>
                <w:sz w:val="18"/>
                <w:szCs w:val="18"/>
              </w:rPr>
            </w:pPr>
            <w:r w:rsidRPr="008F3807">
              <w:rPr>
                <w:rFonts w:cs="Arial"/>
                <w:color w:val="000000"/>
                <w:sz w:val="18"/>
                <w:szCs w:val="18"/>
              </w:rPr>
              <w:t>1 930</w:t>
            </w:r>
          </w:p>
        </w:tc>
        <w:tc>
          <w:tcPr>
            <w:tcW w:w="667" w:type="pct"/>
            <w:tcBorders>
              <w:top w:val="nil"/>
              <w:left w:val="nil"/>
              <w:bottom w:val="single" w:sz="4" w:space="0" w:color="auto"/>
              <w:right w:val="single" w:sz="4" w:space="0" w:color="auto"/>
            </w:tcBorders>
            <w:shd w:val="clear" w:color="auto" w:fill="auto"/>
            <w:noWrap/>
            <w:vAlign w:val="center"/>
            <w:hideMark/>
          </w:tcPr>
          <w:p w:rsidR="00C41578" w:rsidRPr="008F3807" w:rsidRDefault="00C41578" w:rsidP="004C7FD4">
            <w:pPr>
              <w:jc w:val="center"/>
              <w:rPr>
                <w:rFonts w:cs="Arial"/>
                <w:color w:val="000000"/>
                <w:sz w:val="18"/>
                <w:szCs w:val="18"/>
              </w:rPr>
            </w:pPr>
            <w:r w:rsidRPr="008F3807">
              <w:rPr>
                <w:rFonts w:cs="Arial"/>
                <w:color w:val="000000"/>
                <w:sz w:val="18"/>
                <w:szCs w:val="18"/>
              </w:rPr>
              <w:t>55,3</w:t>
            </w:r>
          </w:p>
        </w:tc>
      </w:tr>
      <w:tr w:rsidR="00C41578" w:rsidRPr="004D4FB4" w:rsidTr="004C7FD4">
        <w:trPr>
          <w:trHeight w:val="285"/>
          <w:jc w:val="center"/>
        </w:trPr>
        <w:tc>
          <w:tcPr>
            <w:tcW w:w="1050" w:type="pct"/>
            <w:tcBorders>
              <w:top w:val="nil"/>
              <w:left w:val="single" w:sz="4" w:space="0" w:color="auto"/>
              <w:bottom w:val="single" w:sz="4" w:space="0" w:color="auto"/>
              <w:right w:val="single" w:sz="4" w:space="0" w:color="auto"/>
            </w:tcBorders>
            <w:shd w:val="clear" w:color="auto" w:fill="auto"/>
            <w:noWrap/>
            <w:vAlign w:val="center"/>
            <w:hideMark/>
          </w:tcPr>
          <w:p w:rsidR="00C41578" w:rsidRPr="008F3807" w:rsidRDefault="00C41578" w:rsidP="004C7FD4">
            <w:pPr>
              <w:rPr>
                <w:rFonts w:cs="Arial"/>
                <w:b/>
                <w:bCs/>
                <w:color w:val="000000"/>
                <w:sz w:val="18"/>
                <w:szCs w:val="18"/>
              </w:rPr>
            </w:pPr>
            <w:r w:rsidRPr="008F3807">
              <w:rPr>
                <w:rFonts w:cs="Arial"/>
                <w:b/>
                <w:bCs/>
                <w:color w:val="000000"/>
                <w:sz w:val="18"/>
                <w:szCs w:val="18"/>
              </w:rPr>
              <w:t>Myśliborski</w:t>
            </w:r>
          </w:p>
        </w:tc>
        <w:tc>
          <w:tcPr>
            <w:tcW w:w="643" w:type="pct"/>
            <w:tcBorders>
              <w:top w:val="nil"/>
              <w:left w:val="nil"/>
              <w:bottom w:val="single" w:sz="4" w:space="0" w:color="auto"/>
              <w:right w:val="single" w:sz="4" w:space="0" w:color="auto"/>
            </w:tcBorders>
            <w:shd w:val="clear" w:color="auto" w:fill="auto"/>
            <w:noWrap/>
            <w:vAlign w:val="center"/>
            <w:hideMark/>
          </w:tcPr>
          <w:p w:rsidR="00C41578" w:rsidRPr="008F3807" w:rsidRDefault="00C41578" w:rsidP="004C7FD4">
            <w:pPr>
              <w:jc w:val="center"/>
              <w:rPr>
                <w:rFonts w:cs="Arial"/>
                <w:color w:val="000000"/>
                <w:sz w:val="18"/>
                <w:szCs w:val="18"/>
              </w:rPr>
            </w:pPr>
            <w:r w:rsidRPr="008F3807">
              <w:rPr>
                <w:rFonts w:cs="Arial"/>
                <w:color w:val="000000"/>
                <w:sz w:val="18"/>
                <w:szCs w:val="18"/>
              </w:rPr>
              <w:t>3 751</w:t>
            </w:r>
          </w:p>
        </w:tc>
        <w:tc>
          <w:tcPr>
            <w:tcW w:w="667" w:type="pct"/>
            <w:tcBorders>
              <w:top w:val="nil"/>
              <w:left w:val="nil"/>
              <w:bottom w:val="single" w:sz="4" w:space="0" w:color="auto"/>
              <w:right w:val="single" w:sz="4" w:space="0" w:color="auto"/>
            </w:tcBorders>
            <w:shd w:val="clear" w:color="auto" w:fill="auto"/>
            <w:noWrap/>
            <w:vAlign w:val="center"/>
            <w:hideMark/>
          </w:tcPr>
          <w:p w:rsidR="00C41578" w:rsidRPr="008F3807" w:rsidRDefault="00C41578" w:rsidP="004C7FD4">
            <w:pPr>
              <w:jc w:val="center"/>
              <w:rPr>
                <w:rFonts w:cs="Arial"/>
                <w:color w:val="000000"/>
                <w:sz w:val="18"/>
                <w:szCs w:val="18"/>
              </w:rPr>
            </w:pPr>
            <w:r w:rsidRPr="008F3807">
              <w:rPr>
                <w:rFonts w:cs="Arial"/>
                <w:color w:val="000000"/>
                <w:sz w:val="18"/>
                <w:szCs w:val="18"/>
              </w:rPr>
              <w:t>1 858</w:t>
            </w:r>
          </w:p>
        </w:tc>
        <w:tc>
          <w:tcPr>
            <w:tcW w:w="667" w:type="pct"/>
            <w:tcBorders>
              <w:top w:val="nil"/>
              <w:left w:val="nil"/>
              <w:bottom w:val="single" w:sz="4" w:space="0" w:color="auto"/>
              <w:right w:val="single" w:sz="4" w:space="0" w:color="auto"/>
            </w:tcBorders>
            <w:shd w:val="clear" w:color="auto" w:fill="auto"/>
            <w:noWrap/>
            <w:vAlign w:val="center"/>
            <w:hideMark/>
          </w:tcPr>
          <w:p w:rsidR="00C41578" w:rsidRPr="008F3807" w:rsidRDefault="00C41578" w:rsidP="004C7FD4">
            <w:pPr>
              <w:jc w:val="center"/>
              <w:rPr>
                <w:rFonts w:cs="Arial"/>
                <w:color w:val="000000"/>
                <w:sz w:val="18"/>
                <w:szCs w:val="18"/>
              </w:rPr>
            </w:pPr>
            <w:r w:rsidRPr="008F3807">
              <w:rPr>
                <w:rFonts w:cs="Arial"/>
                <w:color w:val="000000"/>
                <w:sz w:val="18"/>
                <w:szCs w:val="18"/>
              </w:rPr>
              <w:t>49,5</w:t>
            </w:r>
          </w:p>
        </w:tc>
        <w:tc>
          <w:tcPr>
            <w:tcW w:w="668" w:type="pct"/>
            <w:tcBorders>
              <w:top w:val="nil"/>
              <w:left w:val="nil"/>
              <w:bottom w:val="single" w:sz="4" w:space="0" w:color="auto"/>
              <w:right w:val="single" w:sz="4" w:space="0" w:color="auto"/>
            </w:tcBorders>
            <w:shd w:val="clear" w:color="auto" w:fill="auto"/>
            <w:noWrap/>
            <w:vAlign w:val="center"/>
            <w:hideMark/>
          </w:tcPr>
          <w:p w:rsidR="00C41578" w:rsidRPr="008F3807" w:rsidRDefault="00C41578" w:rsidP="004C7FD4">
            <w:pPr>
              <w:jc w:val="center"/>
              <w:rPr>
                <w:rFonts w:cs="Arial"/>
                <w:color w:val="000000"/>
                <w:sz w:val="18"/>
                <w:szCs w:val="18"/>
              </w:rPr>
            </w:pPr>
            <w:r w:rsidRPr="008F3807">
              <w:rPr>
                <w:rFonts w:cs="Arial"/>
                <w:color w:val="000000"/>
                <w:sz w:val="18"/>
                <w:szCs w:val="18"/>
              </w:rPr>
              <w:t>3 662</w:t>
            </w:r>
          </w:p>
        </w:tc>
        <w:tc>
          <w:tcPr>
            <w:tcW w:w="666" w:type="pct"/>
            <w:tcBorders>
              <w:top w:val="nil"/>
              <w:left w:val="nil"/>
              <w:bottom w:val="single" w:sz="4" w:space="0" w:color="auto"/>
              <w:right w:val="single" w:sz="4" w:space="0" w:color="auto"/>
            </w:tcBorders>
            <w:shd w:val="clear" w:color="auto" w:fill="auto"/>
            <w:noWrap/>
            <w:vAlign w:val="center"/>
            <w:hideMark/>
          </w:tcPr>
          <w:p w:rsidR="00C41578" w:rsidRPr="008F3807" w:rsidRDefault="00C41578" w:rsidP="004C7FD4">
            <w:pPr>
              <w:jc w:val="center"/>
              <w:rPr>
                <w:rFonts w:cs="Arial"/>
                <w:color w:val="000000"/>
                <w:sz w:val="18"/>
                <w:szCs w:val="18"/>
              </w:rPr>
            </w:pPr>
            <w:r w:rsidRPr="008F3807">
              <w:rPr>
                <w:rFonts w:cs="Arial"/>
                <w:color w:val="000000"/>
                <w:sz w:val="18"/>
                <w:szCs w:val="18"/>
              </w:rPr>
              <w:t>1 779</w:t>
            </w:r>
          </w:p>
        </w:tc>
        <w:tc>
          <w:tcPr>
            <w:tcW w:w="667" w:type="pct"/>
            <w:tcBorders>
              <w:top w:val="nil"/>
              <w:left w:val="nil"/>
              <w:bottom w:val="single" w:sz="4" w:space="0" w:color="auto"/>
              <w:right w:val="single" w:sz="4" w:space="0" w:color="auto"/>
            </w:tcBorders>
            <w:shd w:val="clear" w:color="auto" w:fill="auto"/>
            <w:noWrap/>
            <w:vAlign w:val="center"/>
            <w:hideMark/>
          </w:tcPr>
          <w:p w:rsidR="00C41578" w:rsidRPr="008F3807" w:rsidRDefault="00C41578" w:rsidP="004C7FD4">
            <w:pPr>
              <w:jc w:val="center"/>
              <w:rPr>
                <w:rFonts w:cs="Arial"/>
                <w:color w:val="000000"/>
                <w:sz w:val="18"/>
                <w:szCs w:val="18"/>
              </w:rPr>
            </w:pPr>
            <w:r w:rsidRPr="008F3807">
              <w:rPr>
                <w:rFonts w:cs="Arial"/>
                <w:color w:val="000000"/>
                <w:sz w:val="18"/>
                <w:szCs w:val="18"/>
              </w:rPr>
              <w:t>48,6</w:t>
            </w:r>
          </w:p>
        </w:tc>
      </w:tr>
      <w:tr w:rsidR="00C41578" w:rsidRPr="004D4FB4" w:rsidTr="004C7FD4">
        <w:trPr>
          <w:trHeight w:val="285"/>
          <w:jc w:val="center"/>
        </w:trPr>
        <w:tc>
          <w:tcPr>
            <w:tcW w:w="1050" w:type="pct"/>
            <w:tcBorders>
              <w:top w:val="nil"/>
              <w:left w:val="single" w:sz="4" w:space="0" w:color="auto"/>
              <w:bottom w:val="single" w:sz="4" w:space="0" w:color="auto"/>
              <w:right w:val="single" w:sz="4" w:space="0" w:color="auto"/>
            </w:tcBorders>
            <w:shd w:val="clear" w:color="auto" w:fill="auto"/>
            <w:noWrap/>
            <w:vAlign w:val="center"/>
            <w:hideMark/>
          </w:tcPr>
          <w:p w:rsidR="00C41578" w:rsidRPr="008F3807" w:rsidRDefault="00C41578" w:rsidP="004C7FD4">
            <w:pPr>
              <w:rPr>
                <w:rFonts w:cs="Arial"/>
                <w:b/>
                <w:bCs/>
                <w:color w:val="000000"/>
                <w:sz w:val="18"/>
                <w:szCs w:val="18"/>
              </w:rPr>
            </w:pPr>
            <w:r w:rsidRPr="008F3807">
              <w:rPr>
                <w:rFonts w:cs="Arial"/>
                <w:b/>
                <w:bCs/>
                <w:color w:val="000000"/>
                <w:sz w:val="18"/>
                <w:szCs w:val="18"/>
              </w:rPr>
              <w:t>Policki</w:t>
            </w:r>
          </w:p>
        </w:tc>
        <w:tc>
          <w:tcPr>
            <w:tcW w:w="643" w:type="pct"/>
            <w:tcBorders>
              <w:top w:val="nil"/>
              <w:left w:val="nil"/>
              <w:bottom w:val="single" w:sz="4" w:space="0" w:color="auto"/>
              <w:right w:val="single" w:sz="4" w:space="0" w:color="auto"/>
            </w:tcBorders>
            <w:shd w:val="clear" w:color="auto" w:fill="auto"/>
            <w:noWrap/>
            <w:vAlign w:val="center"/>
            <w:hideMark/>
          </w:tcPr>
          <w:p w:rsidR="00C41578" w:rsidRPr="008F3807" w:rsidRDefault="00C41578" w:rsidP="004C7FD4">
            <w:pPr>
              <w:jc w:val="center"/>
              <w:rPr>
                <w:rFonts w:cs="Arial"/>
                <w:color w:val="000000"/>
                <w:sz w:val="18"/>
                <w:szCs w:val="18"/>
              </w:rPr>
            </w:pPr>
            <w:r w:rsidRPr="008F3807">
              <w:rPr>
                <w:rFonts w:cs="Arial"/>
                <w:color w:val="000000"/>
                <w:sz w:val="18"/>
                <w:szCs w:val="18"/>
              </w:rPr>
              <w:t>4 138</w:t>
            </w:r>
          </w:p>
        </w:tc>
        <w:tc>
          <w:tcPr>
            <w:tcW w:w="667" w:type="pct"/>
            <w:tcBorders>
              <w:top w:val="nil"/>
              <w:left w:val="nil"/>
              <w:bottom w:val="single" w:sz="4" w:space="0" w:color="auto"/>
              <w:right w:val="single" w:sz="4" w:space="0" w:color="auto"/>
            </w:tcBorders>
            <w:shd w:val="clear" w:color="auto" w:fill="auto"/>
            <w:noWrap/>
            <w:vAlign w:val="center"/>
            <w:hideMark/>
          </w:tcPr>
          <w:p w:rsidR="00C41578" w:rsidRPr="008F3807" w:rsidRDefault="00C41578" w:rsidP="004C7FD4">
            <w:pPr>
              <w:jc w:val="center"/>
              <w:rPr>
                <w:rFonts w:cs="Arial"/>
                <w:color w:val="000000"/>
                <w:sz w:val="18"/>
                <w:szCs w:val="18"/>
              </w:rPr>
            </w:pPr>
            <w:r w:rsidRPr="008F3807">
              <w:rPr>
                <w:rFonts w:cs="Arial"/>
                <w:color w:val="000000"/>
                <w:sz w:val="18"/>
                <w:szCs w:val="18"/>
              </w:rPr>
              <w:t>1 750</w:t>
            </w:r>
          </w:p>
        </w:tc>
        <w:tc>
          <w:tcPr>
            <w:tcW w:w="667" w:type="pct"/>
            <w:tcBorders>
              <w:top w:val="nil"/>
              <w:left w:val="nil"/>
              <w:bottom w:val="single" w:sz="4" w:space="0" w:color="auto"/>
              <w:right w:val="single" w:sz="4" w:space="0" w:color="auto"/>
            </w:tcBorders>
            <w:shd w:val="clear" w:color="auto" w:fill="auto"/>
            <w:noWrap/>
            <w:vAlign w:val="center"/>
            <w:hideMark/>
          </w:tcPr>
          <w:p w:rsidR="00C41578" w:rsidRPr="008F3807" w:rsidRDefault="00C41578" w:rsidP="004C7FD4">
            <w:pPr>
              <w:jc w:val="center"/>
              <w:rPr>
                <w:rFonts w:cs="Arial"/>
                <w:color w:val="000000"/>
                <w:sz w:val="18"/>
                <w:szCs w:val="18"/>
              </w:rPr>
            </w:pPr>
            <w:r w:rsidRPr="008F3807">
              <w:rPr>
                <w:rFonts w:cs="Arial"/>
                <w:color w:val="000000"/>
                <w:sz w:val="18"/>
                <w:szCs w:val="18"/>
              </w:rPr>
              <w:t>42,3</w:t>
            </w:r>
          </w:p>
        </w:tc>
        <w:tc>
          <w:tcPr>
            <w:tcW w:w="668" w:type="pct"/>
            <w:tcBorders>
              <w:top w:val="nil"/>
              <w:left w:val="nil"/>
              <w:bottom w:val="single" w:sz="4" w:space="0" w:color="auto"/>
              <w:right w:val="single" w:sz="4" w:space="0" w:color="auto"/>
            </w:tcBorders>
            <w:shd w:val="clear" w:color="auto" w:fill="auto"/>
            <w:noWrap/>
            <w:vAlign w:val="center"/>
            <w:hideMark/>
          </w:tcPr>
          <w:p w:rsidR="00C41578" w:rsidRPr="008F3807" w:rsidRDefault="00C41578" w:rsidP="004C7FD4">
            <w:pPr>
              <w:jc w:val="center"/>
              <w:rPr>
                <w:rFonts w:cs="Arial"/>
                <w:color w:val="000000"/>
                <w:sz w:val="18"/>
                <w:szCs w:val="18"/>
              </w:rPr>
            </w:pPr>
            <w:r w:rsidRPr="008F3807">
              <w:rPr>
                <w:rFonts w:cs="Arial"/>
                <w:color w:val="000000"/>
                <w:sz w:val="18"/>
                <w:szCs w:val="18"/>
              </w:rPr>
              <w:t>4 022</w:t>
            </w:r>
          </w:p>
        </w:tc>
        <w:tc>
          <w:tcPr>
            <w:tcW w:w="666" w:type="pct"/>
            <w:tcBorders>
              <w:top w:val="nil"/>
              <w:left w:val="nil"/>
              <w:bottom w:val="single" w:sz="4" w:space="0" w:color="auto"/>
              <w:right w:val="single" w:sz="4" w:space="0" w:color="auto"/>
            </w:tcBorders>
            <w:shd w:val="clear" w:color="auto" w:fill="auto"/>
            <w:noWrap/>
            <w:vAlign w:val="center"/>
            <w:hideMark/>
          </w:tcPr>
          <w:p w:rsidR="00C41578" w:rsidRPr="008F3807" w:rsidRDefault="00C41578" w:rsidP="004C7FD4">
            <w:pPr>
              <w:jc w:val="center"/>
              <w:rPr>
                <w:rFonts w:cs="Arial"/>
                <w:color w:val="000000"/>
                <w:sz w:val="18"/>
                <w:szCs w:val="18"/>
              </w:rPr>
            </w:pPr>
            <w:r w:rsidRPr="008F3807">
              <w:rPr>
                <w:rFonts w:cs="Arial"/>
                <w:color w:val="000000"/>
                <w:sz w:val="18"/>
                <w:szCs w:val="18"/>
              </w:rPr>
              <w:t>1 750</w:t>
            </w:r>
          </w:p>
        </w:tc>
        <w:tc>
          <w:tcPr>
            <w:tcW w:w="667" w:type="pct"/>
            <w:tcBorders>
              <w:top w:val="nil"/>
              <w:left w:val="nil"/>
              <w:bottom w:val="single" w:sz="4" w:space="0" w:color="auto"/>
              <w:right w:val="single" w:sz="4" w:space="0" w:color="auto"/>
            </w:tcBorders>
            <w:shd w:val="clear" w:color="auto" w:fill="auto"/>
            <w:noWrap/>
            <w:vAlign w:val="center"/>
            <w:hideMark/>
          </w:tcPr>
          <w:p w:rsidR="00C41578" w:rsidRPr="008F3807" w:rsidRDefault="00C41578" w:rsidP="004C7FD4">
            <w:pPr>
              <w:jc w:val="center"/>
              <w:rPr>
                <w:rFonts w:cs="Arial"/>
                <w:color w:val="000000"/>
                <w:sz w:val="18"/>
                <w:szCs w:val="18"/>
              </w:rPr>
            </w:pPr>
            <w:r w:rsidRPr="008F3807">
              <w:rPr>
                <w:rFonts w:cs="Arial"/>
                <w:color w:val="000000"/>
                <w:sz w:val="18"/>
                <w:szCs w:val="18"/>
              </w:rPr>
              <w:t>43,5</w:t>
            </w:r>
          </w:p>
        </w:tc>
      </w:tr>
      <w:tr w:rsidR="00C41578" w:rsidRPr="004D4FB4" w:rsidTr="004C7FD4">
        <w:trPr>
          <w:trHeight w:val="285"/>
          <w:jc w:val="center"/>
        </w:trPr>
        <w:tc>
          <w:tcPr>
            <w:tcW w:w="1050" w:type="pct"/>
            <w:tcBorders>
              <w:top w:val="nil"/>
              <w:left w:val="single" w:sz="4" w:space="0" w:color="auto"/>
              <w:bottom w:val="single" w:sz="4" w:space="0" w:color="auto"/>
              <w:right w:val="single" w:sz="4" w:space="0" w:color="auto"/>
            </w:tcBorders>
            <w:shd w:val="clear" w:color="auto" w:fill="auto"/>
            <w:noWrap/>
            <w:vAlign w:val="center"/>
            <w:hideMark/>
          </w:tcPr>
          <w:p w:rsidR="00C41578" w:rsidRPr="008F3807" w:rsidRDefault="00C41578" w:rsidP="004C7FD4">
            <w:pPr>
              <w:rPr>
                <w:rFonts w:cs="Arial"/>
                <w:b/>
                <w:bCs/>
                <w:color w:val="000000"/>
                <w:sz w:val="18"/>
                <w:szCs w:val="18"/>
              </w:rPr>
            </w:pPr>
            <w:r w:rsidRPr="008F3807">
              <w:rPr>
                <w:rFonts w:cs="Arial"/>
                <w:b/>
                <w:bCs/>
                <w:color w:val="000000"/>
                <w:sz w:val="18"/>
                <w:szCs w:val="18"/>
              </w:rPr>
              <w:t>Pyrzycki</w:t>
            </w:r>
          </w:p>
        </w:tc>
        <w:tc>
          <w:tcPr>
            <w:tcW w:w="643" w:type="pct"/>
            <w:tcBorders>
              <w:top w:val="nil"/>
              <w:left w:val="nil"/>
              <w:bottom w:val="single" w:sz="4" w:space="0" w:color="auto"/>
              <w:right w:val="single" w:sz="4" w:space="0" w:color="auto"/>
            </w:tcBorders>
            <w:shd w:val="clear" w:color="auto" w:fill="auto"/>
            <w:noWrap/>
            <w:vAlign w:val="center"/>
            <w:hideMark/>
          </w:tcPr>
          <w:p w:rsidR="00C41578" w:rsidRPr="008F3807" w:rsidRDefault="00C41578" w:rsidP="004C7FD4">
            <w:pPr>
              <w:jc w:val="center"/>
              <w:rPr>
                <w:rFonts w:cs="Arial"/>
                <w:color w:val="000000"/>
                <w:sz w:val="18"/>
                <w:szCs w:val="18"/>
              </w:rPr>
            </w:pPr>
            <w:r w:rsidRPr="008F3807">
              <w:rPr>
                <w:rFonts w:cs="Arial"/>
                <w:color w:val="000000"/>
                <w:sz w:val="18"/>
                <w:szCs w:val="18"/>
              </w:rPr>
              <w:t>3 709</w:t>
            </w:r>
          </w:p>
        </w:tc>
        <w:tc>
          <w:tcPr>
            <w:tcW w:w="667" w:type="pct"/>
            <w:tcBorders>
              <w:top w:val="nil"/>
              <w:left w:val="nil"/>
              <w:bottom w:val="single" w:sz="4" w:space="0" w:color="auto"/>
              <w:right w:val="single" w:sz="4" w:space="0" w:color="auto"/>
            </w:tcBorders>
            <w:shd w:val="clear" w:color="auto" w:fill="auto"/>
            <w:noWrap/>
            <w:vAlign w:val="center"/>
            <w:hideMark/>
          </w:tcPr>
          <w:p w:rsidR="00C41578" w:rsidRPr="008F3807" w:rsidRDefault="00C41578" w:rsidP="004C7FD4">
            <w:pPr>
              <w:jc w:val="center"/>
              <w:rPr>
                <w:rFonts w:cs="Arial"/>
                <w:color w:val="000000"/>
                <w:sz w:val="18"/>
                <w:szCs w:val="18"/>
              </w:rPr>
            </w:pPr>
            <w:r w:rsidRPr="008F3807">
              <w:rPr>
                <w:rFonts w:cs="Arial"/>
                <w:color w:val="000000"/>
                <w:sz w:val="18"/>
                <w:szCs w:val="18"/>
              </w:rPr>
              <w:t>2 308</w:t>
            </w:r>
          </w:p>
        </w:tc>
        <w:tc>
          <w:tcPr>
            <w:tcW w:w="667" w:type="pct"/>
            <w:tcBorders>
              <w:top w:val="nil"/>
              <w:left w:val="nil"/>
              <w:bottom w:val="single" w:sz="4" w:space="0" w:color="auto"/>
              <w:right w:val="single" w:sz="4" w:space="0" w:color="auto"/>
            </w:tcBorders>
            <w:shd w:val="clear" w:color="auto" w:fill="auto"/>
            <w:noWrap/>
            <w:vAlign w:val="center"/>
            <w:hideMark/>
          </w:tcPr>
          <w:p w:rsidR="00C41578" w:rsidRPr="008F3807" w:rsidRDefault="00C41578" w:rsidP="004C7FD4">
            <w:pPr>
              <w:jc w:val="center"/>
              <w:rPr>
                <w:rFonts w:cs="Arial"/>
                <w:color w:val="000000"/>
                <w:sz w:val="18"/>
                <w:szCs w:val="18"/>
              </w:rPr>
            </w:pPr>
            <w:r w:rsidRPr="008F3807">
              <w:rPr>
                <w:rFonts w:cs="Arial"/>
                <w:color w:val="000000"/>
                <w:sz w:val="18"/>
                <w:szCs w:val="18"/>
              </w:rPr>
              <w:t>62,2</w:t>
            </w:r>
          </w:p>
        </w:tc>
        <w:tc>
          <w:tcPr>
            <w:tcW w:w="668" w:type="pct"/>
            <w:tcBorders>
              <w:top w:val="nil"/>
              <w:left w:val="nil"/>
              <w:bottom w:val="single" w:sz="4" w:space="0" w:color="auto"/>
              <w:right w:val="single" w:sz="4" w:space="0" w:color="auto"/>
            </w:tcBorders>
            <w:shd w:val="clear" w:color="auto" w:fill="auto"/>
            <w:noWrap/>
            <w:vAlign w:val="center"/>
            <w:hideMark/>
          </w:tcPr>
          <w:p w:rsidR="00C41578" w:rsidRPr="008F3807" w:rsidRDefault="00C41578" w:rsidP="004C7FD4">
            <w:pPr>
              <w:jc w:val="center"/>
              <w:rPr>
                <w:rFonts w:cs="Arial"/>
                <w:color w:val="000000"/>
                <w:sz w:val="18"/>
                <w:szCs w:val="18"/>
              </w:rPr>
            </w:pPr>
            <w:r w:rsidRPr="008F3807">
              <w:rPr>
                <w:rFonts w:cs="Arial"/>
                <w:color w:val="000000"/>
                <w:sz w:val="18"/>
                <w:szCs w:val="18"/>
              </w:rPr>
              <w:t>3 617</w:t>
            </w:r>
          </w:p>
        </w:tc>
        <w:tc>
          <w:tcPr>
            <w:tcW w:w="666" w:type="pct"/>
            <w:tcBorders>
              <w:top w:val="nil"/>
              <w:left w:val="nil"/>
              <w:bottom w:val="single" w:sz="4" w:space="0" w:color="auto"/>
              <w:right w:val="single" w:sz="4" w:space="0" w:color="auto"/>
            </w:tcBorders>
            <w:shd w:val="clear" w:color="auto" w:fill="auto"/>
            <w:noWrap/>
            <w:vAlign w:val="center"/>
            <w:hideMark/>
          </w:tcPr>
          <w:p w:rsidR="00C41578" w:rsidRPr="008F3807" w:rsidRDefault="00C41578" w:rsidP="004C7FD4">
            <w:pPr>
              <w:jc w:val="center"/>
              <w:rPr>
                <w:rFonts w:cs="Arial"/>
                <w:color w:val="000000"/>
                <w:sz w:val="18"/>
                <w:szCs w:val="18"/>
              </w:rPr>
            </w:pPr>
            <w:r w:rsidRPr="008F3807">
              <w:rPr>
                <w:rFonts w:cs="Arial"/>
                <w:color w:val="000000"/>
                <w:sz w:val="18"/>
                <w:szCs w:val="18"/>
              </w:rPr>
              <w:t>2 245</w:t>
            </w:r>
          </w:p>
        </w:tc>
        <w:tc>
          <w:tcPr>
            <w:tcW w:w="667" w:type="pct"/>
            <w:tcBorders>
              <w:top w:val="nil"/>
              <w:left w:val="nil"/>
              <w:bottom w:val="single" w:sz="4" w:space="0" w:color="auto"/>
              <w:right w:val="single" w:sz="4" w:space="0" w:color="auto"/>
            </w:tcBorders>
            <w:shd w:val="clear" w:color="auto" w:fill="auto"/>
            <w:noWrap/>
            <w:vAlign w:val="center"/>
            <w:hideMark/>
          </w:tcPr>
          <w:p w:rsidR="00C41578" w:rsidRPr="008F3807" w:rsidRDefault="00C41578" w:rsidP="004C7FD4">
            <w:pPr>
              <w:jc w:val="center"/>
              <w:rPr>
                <w:rFonts w:cs="Arial"/>
                <w:color w:val="000000"/>
                <w:sz w:val="18"/>
                <w:szCs w:val="18"/>
              </w:rPr>
            </w:pPr>
            <w:r w:rsidRPr="008F3807">
              <w:rPr>
                <w:rFonts w:cs="Arial"/>
                <w:color w:val="000000"/>
                <w:sz w:val="18"/>
                <w:szCs w:val="18"/>
              </w:rPr>
              <w:t>62,1</w:t>
            </w:r>
          </w:p>
        </w:tc>
      </w:tr>
      <w:tr w:rsidR="00C41578" w:rsidRPr="004D4FB4" w:rsidTr="004C7FD4">
        <w:trPr>
          <w:trHeight w:val="285"/>
          <w:jc w:val="center"/>
        </w:trPr>
        <w:tc>
          <w:tcPr>
            <w:tcW w:w="1050" w:type="pct"/>
            <w:tcBorders>
              <w:top w:val="nil"/>
              <w:left w:val="single" w:sz="4" w:space="0" w:color="auto"/>
              <w:bottom w:val="single" w:sz="4" w:space="0" w:color="auto"/>
              <w:right w:val="single" w:sz="4" w:space="0" w:color="auto"/>
            </w:tcBorders>
            <w:shd w:val="clear" w:color="auto" w:fill="auto"/>
            <w:noWrap/>
            <w:vAlign w:val="center"/>
            <w:hideMark/>
          </w:tcPr>
          <w:p w:rsidR="00C41578" w:rsidRPr="008F3807" w:rsidRDefault="00C41578" w:rsidP="004C7FD4">
            <w:pPr>
              <w:rPr>
                <w:rFonts w:cs="Arial"/>
                <w:b/>
                <w:bCs/>
                <w:color w:val="000000"/>
                <w:sz w:val="18"/>
                <w:szCs w:val="18"/>
              </w:rPr>
            </w:pPr>
            <w:r w:rsidRPr="008F3807">
              <w:rPr>
                <w:rFonts w:cs="Arial"/>
                <w:b/>
                <w:bCs/>
                <w:color w:val="000000"/>
                <w:sz w:val="18"/>
                <w:szCs w:val="18"/>
              </w:rPr>
              <w:t>Sławieński</w:t>
            </w:r>
          </w:p>
        </w:tc>
        <w:tc>
          <w:tcPr>
            <w:tcW w:w="643" w:type="pct"/>
            <w:tcBorders>
              <w:top w:val="nil"/>
              <w:left w:val="nil"/>
              <w:bottom w:val="single" w:sz="4" w:space="0" w:color="auto"/>
              <w:right w:val="single" w:sz="4" w:space="0" w:color="auto"/>
            </w:tcBorders>
            <w:shd w:val="clear" w:color="auto" w:fill="auto"/>
            <w:noWrap/>
            <w:vAlign w:val="center"/>
            <w:hideMark/>
          </w:tcPr>
          <w:p w:rsidR="00C41578" w:rsidRPr="008F3807" w:rsidRDefault="00C41578" w:rsidP="004C7FD4">
            <w:pPr>
              <w:jc w:val="center"/>
              <w:rPr>
                <w:rFonts w:cs="Arial"/>
                <w:color w:val="000000"/>
                <w:sz w:val="18"/>
                <w:szCs w:val="18"/>
              </w:rPr>
            </w:pPr>
            <w:r w:rsidRPr="008F3807">
              <w:rPr>
                <w:rFonts w:cs="Arial"/>
                <w:color w:val="000000"/>
                <w:sz w:val="18"/>
                <w:szCs w:val="18"/>
              </w:rPr>
              <w:t>4 231</w:t>
            </w:r>
          </w:p>
        </w:tc>
        <w:tc>
          <w:tcPr>
            <w:tcW w:w="667" w:type="pct"/>
            <w:tcBorders>
              <w:top w:val="nil"/>
              <w:left w:val="nil"/>
              <w:bottom w:val="single" w:sz="4" w:space="0" w:color="auto"/>
              <w:right w:val="single" w:sz="4" w:space="0" w:color="auto"/>
            </w:tcBorders>
            <w:shd w:val="clear" w:color="auto" w:fill="auto"/>
            <w:noWrap/>
            <w:vAlign w:val="center"/>
            <w:hideMark/>
          </w:tcPr>
          <w:p w:rsidR="00C41578" w:rsidRPr="008F3807" w:rsidRDefault="00C41578" w:rsidP="004C7FD4">
            <w:pPr>
              <w:jc w:val="center"/>
              <w:rPr>
                <w:rFonts w:cs="Arial"/>
                <w:color w:val="000000"/>
                <w:sz w:val="18"/>
                <w:szCs w:val="18"/>
              </w:rPr>
            </w:pPr>
            <w:r w:rsidRPr="008F3807">
              <w:rPr>
                <w:rFonts w:cs="Arial"/>
                <w:color w:val="000000"/>
                <w:sz w:val="18"/>
                <w:szCs w:val="18"/>
              </w:rPr>
              <w:t>2 248</w:t>
            </w:r>
          </w:p>
        </w:tc>
        <w:tc>
          <w:tcPr>
            <w:tcW w:w="667" w:type="pct"/>
            <w:tcBorders>
              <w:top w:val="nil"/>
              <w:left w:val="nil"/>
              <w:bottom w:val="single" w:sz="4" w:space="0" w:color="auto"/>
              <w:right w:val="single" w:sz="4" w:space="0" w:color="auto"/>
            </w:tcBorders>
            <w:shd w:val="clear" w:color="auto" w:fill="auto"/>
            <w:noWrap/>
            <w:vAlign w:val="center"/>
            <w:hideMark/>
          </w:tcPr>
          <w:p w:rsidR="00C41578" w:rsidRPr="008F3807" w:rsidRDefault="00C41578" w:rsidP="004C7FD4">
            <w:pPr>
              <w:jc w:val="center"/>
              <w:rPr>
                <w:rFonts w:cs="Arial"/>
                <w:color w:val="000000"/>
                <w:sz w:val="18"/>
                <w:szCs w:val="18"/>
              </w:rPr>
            </w:pPr>
            <w:r w:rsidRPr="008F3807">
              <w:rPr>
                <w:rFonts w:cs="Arial"/>
                <w:color w:val="000000"/>
                <w:sz w:val="18"/>
                <w:szCs w:val="18"/>
              </w:rPr>
              <w:t>53,1</w:t>
            </w:r>
          </w:p>
        </w:tc>
        <w:tc>
          <w:tcPr>
            <w:tcW w:w="668" w:type="pct"/>
            <w:tcBorders>
              <w:top w:val="nil"/>
              <w:left w:val="nil"/>
              <w:bottom w:val="single" w:sz="4" w:space="0" w:color="auto"/>
              <w:right w:val="single" w:sz="4" w:space="0" w:color="auto"/>
            </w:tcBorders>
            <w:shd w:val="clear" w:color="auto" w:fill="auto"/>
            <w:noWrap/>
            <w:vAlign w:val="center"/>
            <w:hideMark/>
          </w:tcPr>
          <w:p w:rsidR="00C41578" w:rsidRPr="008F3807" w:rsidRDefault="00C41578" w:rsidP="004C7FD4">
            <w:pPr>
              <w:jc w:val="center"/>
              <w:rPr>
                <w:rFonts w:cs="Arial"/>
                <w:color w:val="000000"/>
                <w:sz w:val="18"/>
                <w:szCs w:val="18"/>
              </w:rPr>
            </w:pPr>
            <w:r w:rsidRPr="008F3807">
              <w:rPr>
                <w:rFonts w:cs="Arial"/>
                <w:color w:val="000000"/>
                <w:sz w:val="18"/>
                <w:szCs w:val="18"/>
              </w:rPr>
              <w:t>4 575</w:t>
            </w:r>
          </w:p>
        </w:tc>
        <w:tc>
          <w:tcPr>
            <w:tcW w:w="666" w:type="pct"/>
            <w:tcBorders>
              <w:top w:val="nil"/>
              <w:left w:val="nil"/>
              <w:bottom w:val="single" w:sz="4" w:space="0" w:color="auto"/>
              <w:right w:val="single" w:sz="4" w:space="0" w:color="auto"/>
            </w:tcBorders>
            <w:shd w:val="clear" w:color="auto" w:fill="auto"/>
            <w:noWrap/>
            <w:vAlign w:val="center"/>
            <w:hideMark/>
          </w:tcPr>
          <w:p w:rsidR="00C41578" w:rsidRPr="008F3807" w:rsidRDefault="00C41578" w:rsidP="004C7FD4">
            <w:pPr>
              <w:jc w:val="center"/>
              <w:rPr>
                <w:rFonts w:cs="Arial"/>
                <w:color w:val="000000"/>
                <w:sz w:val="18"/>
                <w:szCs w:val="18"/>
              </w:rPr>
            </w:pPr>
            <w:r w:rsidRPr="008F3807">
              <w:rPr>
                <w:rFonts w:cs="Arial"/>
                <w:color w:val="000000"/>
                <w:sz w:val="18"/>
                <w:szCs w:val="18"/>
              </w:rPr>
              <w:t>2 499</w:t>
            </w:r>
          </w:p>
        </w:tc>
        <w:tc>
          <w:tcPr>
            <w:tcW w:w="667" w:type="pct"/>
            <w:tcBorders>
              <w:top w:val="nil"/>
              <w:left w:val="nil"/>
              <w:bottom w:val="single" w:sz="4" w:space="0" w:color="auto"/>
              <w:right w:val="single" w:sz="4" w:space="0" w:color="auto"/>
            </w:tcBorders>
            <w:shd w:val="clear" w:color="auto" w:fill="auto"/>
            <w:noWrap/>
            <w:vAlign w:val="center"/>
            <w:hideMark/>
          </w:tcPr>
          <w:p w:rsidR="00C41578" w:rsidRPr="008F3807" w:rsidRDefault="00C41578" w:rsidP="004C7FD4">
            <w:pPr>
              <w:jc w:val="center"/>
              <w:rPr>
                <w:rFonts w:cs="Arial"/>
                <w:color w:val="000000"/>
                <w:sz w:val="18"/>
                <w:szCs w:val="18"/>
              </w:rPr>
            </w:pPr>
            <w:r w:rsidRPr="008F3807">
              <w:rPr>
                <w:rFonts w:cs="Arial"/>
                <w:color w:val="000000"/>
                <w:sz w:val="18"/>
                <w:szCs w:val="18"/>
              </w:rPr>
              <w:t>54,6</w:t>
            </w:r>
          </w:p>
        </w:tc>
      </w:tr>
      <w:tr w:rsidR="00C41578" w:rsidRPr="004D4FB4" w:rsidTr="004C7FD4">
        <w:trPr>
          <w:trHeight w:val="285"/>
          <w:jc w:val="center"/>
        </w:trPr>
        <w:tc>
          <w:tcPr>
            <w:tcW w:w="1050" w:type="pct"/>
            <w:tcBorders>
              <w:top w:val="nil"/>
              <w:left w:val="single" w:sz="4" w:space="0" w:color="auto"/>
              <w:bottom w:val="single" w:sz="4" w:space="0" w:color="auto"/>
              <w:right w:val="single" w:sz="4" w:space="0" w:color="auto"/>
            </w:tcBorders>
            <w:shd w:val="clear" w:color="auto" w:fill="auto"/>
            <w:noWrap/>
            <w:vAlign w:val="center"/>
            <w:hideMark/>
          </w:tcPr>
          <w:p w:rsidR="00C41578" w:rsidRPr="008F3807" w:rsidRDefault="00C41578" w:rsidP="004C7FD4">
            <w:pPr>
              <w:rPr>
                <w:rFonts w:cs="Arial"/>
                <w:b/>
                <w:bCs/>
                <w:color w:val="000000"/>
                <w:sz w:val="18"/>
                <w:szCs w:val="18"/>
              </w:rPr>
            </w:pPr>
            <w:r w:rsidRPr="008F3807">
              <w:rPr>
                <w:rFonts w:cs="Arial"/>
                <w:b/>
                <w:bCs/>
                <w:color w:val="000000"/>
                <w:sz w:val="18"/>
                <w:szCs w:val="18"/>
              </w:rPr>
              <w:t>Stargardzki</w:t>
            </w:r>
          </w:p>
        </w:tc>
        <w:tc>
          <w:tcPr>
            <w:tcW w:w="643" w:type="pct"/>
            <w:tcBorders>
              <w:top w:val="nil"/>
              <w:left w:val="nil"/>
              <w:bottom w:val="single" w:sz="4" w:space="0" w:color="auto"/>
              <w:right w:val="single" w:sz="4" w:space="0" w:color="auto"/>
            </w:tcBorders>
            <w:shd w:val="clear" w:color="auto" w:fill="auto"/>
            <w:noWrap/>
            <w:vAlign w:val="center"/>
            <w:hideMark/>
          </w:tcPr>
          <w:p w:rsidR="00C41578" w:rsidRPr="008F3807" w:rsidRDefault="00C41578" w:rsidP="004C7FD4">
            <w:pPr>
              <w:jc w:val="center"/>
              <w:rPr>
                <w:rFonts w:cs="Arial"/>
                <w:color w:val="000000"/>
                <w:sz w:val="18"/>
                <w:szCs w:val="18"/>
              </w:rPr>
            </w:pPr>
            <w:r w:rsidRPr="008F3807">
              <w:rPr>
                <w:rFonts w:cs="Arial"/>
                <w:color w:val="000000"/>
                <w:sz w:val="18"/>
                <w:szCs w:val="18"/>
              </w:rPr>
              <w:t>7 631</w:t>
            </w:r>
          </w:p>
        </w:tc>
        <w:tc>
          <w:tcPr>
            <w:tcW w:w="667" w:type="pct"/>
            <w:tcBorders>
              <w:top w:val="nil"/>
              <w:left w:val="nil"/>
              <w:bottom w:val="single" w:sz="4" w:space="0" w:color="auto"/>
              <w:right w:val="single" w:sz="4" w:space="0" w:color="auto"/>
            </w:tcBorders>
            <w:shd w:val="clear" w:color="auto" w:fill="auto"/>
            <w:noWrap/>
            <w:vAlign w:val="center"/>
            <w:hideMark/>
          </w:tcPr>
          <w:p w:rsidR="00C41578" w:rsidRPr="008F3807" w:rsidRDefault="00C41578" w:rsidP="004C7FD4">
            <w:pPr>
              <w:jc w:val="center"/>
              <w:rPr>
                <w:rFonts w:cs="Arial"/>
                <w:color w:val="000000"/>
                <w:sz w:val="18"/>
                <w:szCs w:val="18"/>
              </w:rPr>
            </w:pPr>
            <w:r w:rsidRPr="008F3807">
              <w:rPr>
                <w:rFonts w:cs="Arial"/>
                <w:color w:val="000000"/>
                <w:sz w:val="18"/>
                <w:szCs w:val="18"/>
              </w:rPr>
              <w:t>3 183</w:t>
            </w:r>
          </w:p>
        </w:tc>
        <w:tc>
          <w:tcPr>
            <w:tcW w:w="667" w:type="pct"/>
            <w:tcBorders>
              <w:top w:val="nil"/>
              <w:left w:val="nil"/>
              <w:bottom w:val="single" w:sz="4" w:space="0" w:color="auto"/>
              <w:right w:val="single" w:sz="4" w:space="0" w:color="auto"/>
            </w:tcBorders>
            <w:shd w:val="clear" w:color="auto" w:fill="auto"/>
            <w:noWrap/>
            <w:vAlign w:val="center"/>
            <w:hideMark/>
          </w:tcPr>
          <w:p w:rsidR="00C41578" w:rsidRPr="008F3807" w:rsidRDefault="00C41578" w:rsidP="004C7FD4">
            <w:pPr>
              <w:jc w:val="center"/>
              <w:rPr>
                <w:rFonts w:cs="Arial"/>
                <w:color w:val="000000"/>
                <w:sz w:val="18"/>
                <w:szCs w:val="18"/>
              </w:rPr>
            </w:pPr>
            <w:r w:rsidRPr="008F3807">
              <w:rPr>
                <w:rFonts w:cs="Arial"/>
                <w:color w:val="000000"/>
                <w:sz w:val="18"/>
                <w:szCs w:val="18"/>
              </w:rPr>
              <w:t>41,7</w:t>
            </w:r>
          </w:p>
        </w:tc>
        <w:tc>
          <w:tcPr>
            <w:tcW w:w="668" w:type="pct"/>
            <w:tcBorders>
              <w:top w:val="nil"/>
              <w:left w:val="nil"/>
              <w:bottom w:val="single" w:sz="4" w:space="0" w:color="auto"/>
              <w:right w:val="single" w:sz="4" w:space="0" w:color="auto"/>
            </w:tcBorders>
            <w:shd w:val="clear" w:color="auto" w:fill="auto"/>
            <w:noWrap/>
            <w:vAlign w:val="center"/>
            <w:hideMark/>
          </w:tcPr>
          <w:p w:rsidR="00C41578" w:rsidRPr="008F3807" w:rsidRDefault="00C41578" w:rsidP="004C7FD4">
            <w:pPr>
              <w:jc w:val="center"/>
              <w:rPr>
                <w:rFonts w:cs="Arial"/>
                <w:color w:val="000000"/>
                <w:sz w:val="18"/>
                <w:szCs w:val="18"/>
              </w:rPr>
            </w:pPr>
            <w:r w:rsidRPr="008F3807">
              <w:rPr>
                <w:rFonts w:cs="Arial"/>
                <w:color w:val="000000"/>
                <w:sz w:val="18"/>
                <w:szCs w:val="18"/>
              </w:rPr>
              <w:t>7 605</w:t>
            </w:r>
          </w:p>
        </w:tc>
        <w:tc>
          <w:tcPr>
            <w:tcW w:w="666" w:type="pct"/>
            <w:tcBorders>
              <w:top w:val="nil"/>
              <w:left w:val="nil"/>
              <w:bottom w:val="single" w:sz="4" w:space="0" w:color="auto"/>
              <w:right w:val="single" w:sz="4" w:space="0" w:color="auto"/>
            </w:tcBorders>
            <w:shd w:val="clear" w:color="auto" w:fill="auto"/>
            <w:noWrap/>
            <w:vAlign w:val="center"/>
            <w:hideMark/>
          </w:tcPr>
          <w:p w:rsidR="00C41578" w:rsidRPr="008F3807" w:rsidRDefault="00C41578" w:rsidP="004C7FD4">
            <w:pPr>
              <w:jc w:val="center"/>
              <w:rPr>
                <w:rFonts w:cs="Arial"/>
                <w:color w:val="000000"/>
                <w:sz w:val="18"/>
                <w:szCs w:val="18"/>
              </w:rPr>
            </w:pPr>
            <w:r w:rsidRPr="008F3807">
              <w:rPr>
                <w:rFonts w:cs="Arial"/>
                <w:color w:val="000000"/>
                <w:sz w:val="18"/>
                <w:szCs w:val="18"/>
              </w:rPr>
              <w:t>3 191</w:t>
            </w:r>
          </w:p>
        </w:tc>
        <w:tc>
          <w:tcPr>
            <w:tcW w:w="667" w:type="pct"/>
            <w:tcBorders>
              <w:top w:val="nil"/>
              <w:left w:val="nil"/>
              <w:bottom w:val="single" w:sz="4" w:space="0" w:color="auto"/>
              <w:right w:val="single" w:sz="4" w:space="0" w:color="auto"/>
            </w:tcBorders>
            <w:shd w:val="clear" w:color="auto" w:fill="auto"/>
            <w:noWrap/>
            <w:vAlign w:val="center"/>
            <w:hideMark/>
          </w:tcPr>
          <w:p w:rsidR="00C41578" w:rsidRPr="008F3807" w:rsidRDefault="00C41578" w:rsidP="004C7FD4">
            <w:pPr>
              <w:jc w:val="center"/>
              <w:rPr>
                <w:rFonts w:cs="Arial"/>
                <w:color w:val="000000"/>
                <w:sz w:val="18"/>
                <w:szCs w:val="18"/>
              </w:rPr>
            </w:pPr>
            <w:r w:rsidRPr="008F3807">
              <w:rPr>
                <w:rFonts w:cs="Arial"/>
                <w:color w:val="000000"/>
                <w:sz w:val="18"/>
                <w:szCs w:val="18"/>
              </w:rPr>
              <w:t>42,0</w:t>
            </w:r>
          </w:p>
        </w:tc>
      </w:tr>
      <w:tr w:rsidR="00C41578" w:rsidRPr="004D4FB4" w:rsidTr="004C7FD4">
        <w:trPr>
          <w:trHeight w:val="285"/>
          <w:jc w:val="center"/>
        </w:trPr>
        <w:tc>
          <w:tcPr>
            <w:tcW w:w="1050" w:type="pct"/>
            <w:tcBorders>
              <w:top w:val="nil"/>
              <w:left w:val="single" w:sz="4" w:space="0" w:color="auto"/>
              <w:bottom w:val="single" w:sz="4" w:space="0" w:color="auto"/>
              <w:right w:val="single" w:sz="4" w:space="0" w:color="auto"/>
            </w:tcBorders>
            <w:shd w:val="clear" w:color="auto" w:fill="auto"/>
            <w:noWrap/>
            <w:vAlign w:val="center"/>
            <w:hideMark/>
          </w:tcPr>
          <w:p w:rsidR="00C41578" w:rsidRPr="008F3807" w:rsidRDefault="00C41578" w:rsidP="004C7FD4">
            <w:pPr>
              <w:rPr>
                <w:rFonts w:cs="Arial"/>
                <w:b/>
                <w:bCs/>
                <w:color w:val="000000"/>
                <w:sz w:val="18"/>
                <w:szCs w:val="18"/>
              </w:rPr>
            </w:pPr>
            <w:r w:rsidRPr="008F3807">
              <w:rPr>
                <w:rFonts w:cs="Arial"/>
                <w:b/>
                <w:bCs/>
                <w:color w:val="000000"/>
                <w:sz w:val="18"/>
                <w:szCs w:val="18"/>
              </w:rPr>
              <w:t>Szczecinecki</w:t>
            </w:r>
          </w:p>
        </w:tc>
        <w:tc>
          <w:tcPr>
            <w:tcW w:w="643" w:type="pct"/>
            <w:tcBorders>
              <w:top w:val="nil"/>
              <w:left w:val="nil"/>
              <w:bottom w:val="single" w:sz="4" w:space="0" w:color="auto"/>
              <w:right w:val="single" w:sz="4" w:space="0" w:color="auto"/>
            </w:tcBorders>
            <w:shd w:val="clear" w:color="auto" w:fill="auto"/>
            <w:noWrap/>
            <w:vAlign w:val="center"/>
            <w:hideMark/>
          </w:tcPr>
          <w:p w:rsidR="00C41578" w:rsidRPr="008F3807" w:rsidRDefault="00C41578" w:rsidP="004C7FD4">
            <w:pPr>
              <w:jc w:val="center"/>
              <w:rPr>
                <w:rFonts w:cs="Arial"/>
                <w:color w:val="000000"/>
                <w:sz w:val="18"/>
                <w:szCs w:val="18"/>
              </w:rPr>
            </w:pPr>
            <w:r w:rsidRPr="008F3807">
              <w:rPr>
                <w:rFonts w:cs="Arial"/>
                <w:color w:val="000000"/>
                <w:sz w:val="18"/>
                <w:szCs w:val="18"/>
              </w:rPr>
              <w:t>7 298</w:t>
            </w:r>
          </w:p>
        </w:tc>
        <w:tc>
          <w:tcPr>
            <w:tcW w:w="667" w:type="pct"/>
            <w:tcBorders>
              <w:top w:val="nil"/>
              <w:left w:val="nil"/>
              <w:bottom w:val="single" w:sz="4" w:space="0" w:color="auto"/>
              <w:right w:val="single" w:sz="4" w:space="0" w:color="auto"/>
            </w:tcBorders>
            <w:shd w:val="clear" w:color="auto" w:fill="auto"/>
            <w:noWrap/>
            <w:vAlign w:val="center"/>
            <w:hideMark/>
          </w:tcPr>
          <w:p w:rsidR="00C41578" w:rsidRPr="008F3807" w:rsidRDefault="00C41578" w:rsidP="004C7FD4">
            <w:pPr>
              <w:jc w:val="center"/>
              <w:rPr>
                <w:rFonts w:cs="Arial"/>
                <w:color w:val="000000"/>
                <w:sz w:val="18"/>
                <w:szCs w:val="18"/>
              </w:rPr>
            </w:pPr>
            <w:r w:rsidRPr="008F3807">
              <w:rPr>
                <w:rFonts w:cs="Arial"/>
                <w:color w:val="000000"/>
                <w:sz w:val="18"/>
                <w:szCs w:val="18"/>
              </w:rPr>
              <w:t>3 354</w:t>
            </w:r>
          </w:p>
        </w:tc>
        <w:tc>
          <w:tcPr>
            <w:tcW w:w="667" w:type="pct"/>
            <w:tcBorders>
              <w:top w:val="nil"/>
              <w:left w:val="nil"/>
              <w:bottom w:val="single" w:sz="4" w:space="0" w:color="auto"/>
              <w:right w:val="single" w:sz="4" w:space="0" w:color="auto"/>
            </w:tcBorders>
            <w:shd w:val="clear" w:color="auto" w:fill="auto"/>
            <w:noWrap/>
            <w:vAlign w:val="center"/>
            <w:hideMark/>
          </w:tcPr>
          <w:p w:rsidR="00C41578" w:rsidRPr="008F3807" w:rsidRDefault="00C41578" w:rsidP="004C7FD4">
            <w:pPr>
              <w:jc w:val="center"/>
              <w:rPr>
                <w:rFonts w:cs="Arial"/>
                <w:color w:val="000000"/>
                <w:sz w:val="18"/>
                <w:szCs w:val="18"/>
              </w:rPr>
            </w:pPr>
            <w:r w:rsidRPr="008F3807">
              <w:rPr>
                <w:rFonts w:cs="Arial"/>
                <w:color w:val="000000"/>
                <w:sz w:val="18"/>
                <w:szCs w:val="18"/>
              </w:rPr>
              <w:t>46,0</w:t>
            </w:r>
          </w:p>
        </w:tc>
        <w:tc>
          <w:tcPr>
            <w:tcW w:w="668" w:type="pct"/>
            <w:tcBorders>
              <w:top w:val="nil"/>
              <w:left w:val="nil"/>
              <w:bottom w:val="single" w:sz="4" w:space="0" w:color="auto"/>
              <w:right w:val="single" w:sz="4" w:space="0" w:color="auto"/>
            </w:tcBorders>
            <w:shd w:val="clear" w:color="auto" w:fill="auto"/>
            <w:noWrap/>
            <w:vAlign w:val="center"/>
            <w:hideMark/>
          </w:tcPr>
          <w:p w:rsidR="00C41578" w:rsidRPr="008F3807" w:rsidRDefault="00C41578" w:rsidP="004C7FD4">
            <w:pPr>
              <w:jc w:val="center"/>
              <w:rPr>
                <w:rFonts w:cs="Arial"/>
                <w:color w:val="000000"/>
                <w:sz w:val="18"/>
                <w:szCs w:val="18"/>
              </w:rPr>
            </w:pPr>
            <w:r w:rsidRPr="008F3807">
              <w:rPr>
                <w:rFonts w:cs="Arial"/>
                <w:color w:val="000000"/>
                <w:sz w:val="18"/>
                <w:szCs w:val="18"/>
              </w:rPr>
              <w:t>7 461</w:t>
            </w:r>
          </w:p>
        </w:tc>
        <w:tc>
          <w:tcPr>
            <w:tcW w:w="666" w:type="pct"/>
            <w:tcBorders>
              <w:top w:val="nil"/>
              <w:left w:val="nil"/>
              <w:bottom w:val="single" w:sz="4" w:space="0" w:color="auto"/>
              <w:right w:val="single" w:sz="4" w:space="0" w:color="auto"/>
            </w:tcBorders>
            <w:shd w:val="clear" w:color="auto" w:fill="auto"/>
            <w:noWrap/>
            <w:vAlign w:val="center"/>
            <w:hideMark/>
          </w:tcPr>
          <w:p w:rsidR="00C41578" w:rsidRPr="008F3807" w:rsidRDefault="00C41578" w:rsidP="004C7FD4">
            <w:pPr>
              <w:jc w:val="center"/>
              <w:rPr>
                <w:rFonts w:cs="Arial"/>
                <w:color w:val="000000"/>
                <w:sz w:val="18"/>
                <w:szCs w:val="18"/>
              </w:rPr>
            </w:pPr>
            <w:r w:rsidRPr="008F3807">
              <w:rPr>
                <w:rFonts w:cs="Arial"/>
                <w:color w:val="000000"/>
                <w:sz w:val="18"/>
                <w:szCs w:val="18"/>
              </w:rPr>
              <w:t>3 488</w:t>
            </w:r>
          </w:p>
        </w:tc>
        <w:tc>
          <w:tcPr>
            <w:tcW w:w="667" w:type="pct"/>
            <w:tcBorders>
              <w:top w:val="nil"/>
              <w:left w:val="nil"/>
              <w:bottom w:val="single" w:sz="4" w:space="0" w:color="auto"/>
              <w:right w:val="single" w:sz="4" w:space="0" w:color="auto"/>
            </w:tcBorders>
            <w:shd w:val="clear" w:color="auto" w:fill="auto"/>
            <w:noWrap/>
            <w:vAlign w:val="center"/>
            <w:hideMark/>
          </w:tcPr>
          <w:p w:rsidR="00C41578" w:rsidRPr="008F3807" w:rsidRDefault="00C41578" w:rsidP="004C7FD4">
            <w:pPr>
              <w:jc w:val="center"/>
              <w:rPr>
                <w:rFonts w:cs="Arial"/>
                <w:color w:val="000000"/>
                <w:sz w:val="18"/>
                <w:szCs w:val="18"/>
              </w:rPr>
            </w:pPr>
            <w:r w:rsidRPr="008F3807">
              <w:rPr>
                <w:rFonts w:cs="Arial"/>
                <w:color w:val="000000"/>
                <w:sz w:val="18"/>
                <w:szCs w:val="18"/>
              </w:rPr>
              <w:t>46,7</w:t>
            </w:r>
          </w:p>
        </w:tc>
      </w:tr>
      <w:tr w:rsidR="00C41578" w:rsidRPr="004D4FB4" w:rsidTr="004C7FD4">
        <w:trPr>
          <w:trHeight w:val="285"/>
          <w:jc w:val="center"/>
        </w:trPr>
        <w:tc>
          <w:tcPr>
            <w:tcW w:w="1050" w:type="pct"/>
            <w:tcBorders>
              <w:top w:val="nil"/>
              <w:left w:val="single" w:sz="4" w:space="0" w:color="auto"/>
              <w:bottom w:val="single" w:sz="4" w:space="0" w:color="auto"/>
              <w:right w:val="single" w:sz="4" w:space="0" w:color="auto"/>
            </w:tcBorders>
            <w:shd w:val="clear" w:color="auto" w:fill="auto"/>
            <w:noWrap/>
            <w:vAlign w:val="center"/>
            <w:hideMark/>
          </w:tcPr>
          <w:p w:rsidR="00C41578" w:rsidRPr="008F3807" w:rsidRDefault="00C41578" w:rsidP="004C7FD4">
            <w:pPr>
              <w:rPr>
                <w:rFonts w:cs="Arial"/>
                <w:b/>
                <w:bCs/>
                <w:color w:val="000000"/>
                <w:sz w:val="18"/>
                <w:szCs w:val="18"/>
              </w:rPr>
            </w:pPr>
            <w:r w:rsidRPr="008F3807">
              <w:rPr>
                <w:rFonts w:cs="Arial"/>
                <w:b/>
                <w:bCs/>
                <w:color w:val="000000"/>
                <w:sz w:val="18"/>
                <w:szCs w:val="18"/>
              </w:rPr>
              <w:t>Świdwiński</w:t>
            </w:r>
          </w:p>
        </w:tc>
        <w:tc>
          <w:tcPr>
            <w:tcW w:w="643" w:type="pct"/>
            <w:tcBorders>
              <w:top w:val="nil"/>
              <w:left w:val="nil"/>
              <w:bottom w:val="single" w:sz="4" w:space="0" w:color="auto"/>
              <w:right w:val="single" w:sz="4" w:space="0" w:color="auto"/>
            </w:tcBorders>
            <w:shd w:val="clear" w:color="auto" w:fill="auto"/>
            <w:noWrap/>
            <w:vAlign w:val="center"/>
            <w:hideMark/>
          </w:tcPr>
          <w:p w:rsidR="00C41578" w:rsidRPr="008F3807" w:rsidRDefault="00C41578" w:rsidP="004C7FD4">
            <w:pPr>
              <w:jc w:val="center"/>
              <w:rPr>
                <w:rFonts w:cs="Arial"/>
                <w:color w:val="000000"/>
                <w:sz w:val="18"/>
                <w:szCs w:val="18"/>
              </w:rPr>
            </w:pPr>
            <w:r w:rsidRPr="008F3807">
              <w:rPr>
                <w:rFonts w:cs="Arial"/>
                <w:color w:val="000000"/>
                <w:sz w:val="18"/>
                <w:szCs w:val="18"/>
              </w:rPr>
              <w:t>4 380</w:t>
            </w:r>
          </w:p>
        </w:tc>
        <w:tc>
          <w:tcPr>
            <w:tcW w:w="667" w:type="pct"/>
            <w:tcBorders>
              <w:top w:val="nil"/>
              <w:left w:val="nil"/>
              <w:bottom w:val="single" w:sz="4" w:space="0" w:color="auto"/>
              <w:right w:val="single" w:sz="4" w:space="0" w:color="auto"/>
            </w:tcBorders>
            <w:shd w:val="clear" w:color="auto" w:fill="auto"/>
            <w:noWrap/>
            <w:vAlign w:val="center"/>
            <w:hideMark/>
          </w:tcPr>
          <w:p w:rsidR="00C41578" w:rsidRPr="008F3807" w:rsidRDefault="00C41578" w:rsidP="004C7FD4">
            <w:pPr>
              <w:jc w:val="center"/>
              <w:rPr>
                <w:rFonts w:cs="Arial"/>
                <w:color w:val="000000"/>
                <w:sz w:val="18"/>
                <w:szCs w:val="18"/>
              </w:rPr>
            </w:pPr>
            <w:r w:rsidRPr="008F3807">
              <w:rPr>
                <w:rFonts w:cs="Arial"/>
                <w:color w:val="000000"/>
                <w:sz w:val="18"/>
                <w:szCs w:val="18"/>
              </w:rPr>
              <w:t>2 550</w:t>
            </w:r>
          </w:p>
        </w:tc>
        <w:tc>
          <w:tcPr>
            <w:tcW w:w="667" w:type="pct"/>
            <w:tcBorders>
              <w:top w:val="nil"/>
              <w:left w:val="nil"/>
              <w:bottom w:val="single" w:sz="4" w:space="0" w:color="auto"/>
              <w:right w:val="single" w:sz="4" w:space="0" w:color="auto"/>
            </w:tcBorders>
            <w:shd w:val="clear" w:color="auto" w:fill="auto"/>
            <w:noWrap/>
            <w:vAlign w:val="center"/>
            <w:hideMark/>
          </w:tcPr>
          <w:p w:rsidR="00C41578" w:rsidRPr="008F3807" w:rsidRDefault="00C41578" w:rsidP="004C7FD4">
            <w:pPr>
              <w:jc w:val="center"/>
              <w:rPr>
                <w:rFonts w:cs="Arial"/>
                <w:color w:val="000000"/>
                <w:sz w:val="18"/>
                <w:szCs w:val="18"/>
              </w:rPr>
            </w:pPr>
            <w:r w:rsidRPr="008F3807">
              <w:rPr>
                <w:rFonts w:cs="Arial"/>
                <w:color w:val="000000"/>
                <w:sz w:val="18"/>
                <w:szCs w:val="18"/>
              </w:rPr>
              <w:t>58,2</w:t>
            </w:r>
          </w:p>
        </w:tc>
        <w:tc>
          <w:tcPr>
            <w:tcW w:w="668" w:type="pct"/>
            <w:tcBorders>
              <w:top w:val="nil"/>
              <w:left w:val="nil"/>
              <w:bottom w:val="single" w:sz="4" w:space="0" w:color="auto"/>
              <w:right w:val="single" w:sz="4" w:space="0" w:color="auto"/>
            </w:tcBorders>
            <w:shd w:val="clear" w:color="auto" w:fill="auto"/>
            <w:noWrap/>
            <w:vAlign w:val="center"/>
            <w:hideMark/>
          </w:tcPr>
          <w:p w:rsidR="00C41578" w:rsidRPr="008F3807" w:rsidRDefault="00C41578" w:rsidP="004C7FD4">
            <w:pPr>
              <w:jc w:val="center"/>
              <w:rPr>
                <w:rFonts w:cs="Arial"/>
                <w:color w:val="000000"/>
                <w:sz w:val="18"/>
                <w:szCs w:val="18"/>
              </w:rPr>
            </w:pPr>
            <w:r w:rsidRPr="008F3807">
              <w:rPr>
                <w:rFonts w:cs="Arial"/>
                <w:color w:val="000000"/>
                <w:sz w:val="18"/>
                <w:szCs w:val="18"/>
              </w:rPr>
              <w:t>4 296</w:t>
            </w:r>
          </w:p>
        </w:tc>
        <w:tc>
          <w:tcPr>
            <w:tcW w:w="666" w:type="pct"/>
            <w:tcBorders>
              <w:top w:val="nil"/>
              <w:left w:val="nil"/>
              <w:bottom w:val="single" w:sz="4" w:space="0" w:color="auto"/>
              <w:right w:val="single" w:sz="4" w:space="0" w:color="auto"/>
            </w:tcBorders>
            <w:shd w:val="clear" w:color="auto" w:fill="auto"/>
            <w:noWrap/>
            <w:vAlign w:val="center"/>
            <w:hideMark/>
          </w:tcPr>
          <w:p w:rsidR="00C41578" w:rsidRPr="008F3807" w:rsidRDefault="00C41578" w:rsidP="004C7FD4">
            <w:pPr>
              <w:jc w:val="center"/>
              <w:rPr>
                <w:rFonts w:cs="Arial"/>
                <w:color w:val="000000"/>
                <w:sz w:val="18"/>
                <w:szCs w:val="18"/>
              </w:rPr>
            </w:pPr>
            <w:r w:rsidRPr="008F3807">
              <w:rPr>
                <w:rFonts w:cs="Arial"/>
                <w:color w:val="000000"/>
                <w:sz w:val="18"/>
                <w:szCs w:val="18"/>
              </w:rPr>
              <w:t>2 527</w:t>
            </w:r>
          </w:p>
        </w:tc>
        <w:tc>
          <w:tcPr>
            <w:tcW w:w="667" w:type="pct"/>
            <w:tcBorders>
              <w:top w:val="nil"/>
              <w:left w:val="nil"/>
              <w:bottom w:val="single" w:sz="4" w:space="0" w:color="auto"/>
              <w:right w:val="single" w:sz="4" w:space="0" w:color="auto"/>
            </w:tcBorders>
            <w:shd w:val="clear" w:color="auto" w:fill="auto"/>
            <w:noWrap/>
            <w:vAlign w:val="center"/>
            <w:hideMark/>
          </w:tcPr>
          <w:p w:rsidR="00C41578" w:rsidRPr="008F3807" w:rsidRDefault="00C41578" w:rsidP="004C7FD4">
            <w:pPr>
              <w:jc w:val="center"/>
              <w:rPr>
                <w:rFonts w:cs="Arial"/>
                <w:color w:val="000000"/>
                <w:sz w:val="18"/>
                <w:szCs w:val="18"/>
              </w:rPr>
            </w:pPr>
            <w:r w:rsidRPr="008F3807">
              <w:rPr>
                <w:rFonts w:cs="Arial"/>
                <w:color w:val="000000"/>
                <w:sz w:val="18"/>
                <w:szCs w:val="18"/>
              </w:rPr>
              <w:t>58,8</w:t>
            </w:r>
          </w:p>
        </w:tc>
      </w:tr>
      <w:tr w:rsidR="00C41578" w:rsidRPr="004D4FB4" w:rsidTr="004C7FD4">
        <w:trPr>
          <w:trHeight w:val="285"/>
          <w:jc w:val="center"/>
        </w:trPr>
        <w:tc>
          <w:tcPr>
            <w:tcW w:w="1050" w:type="pct"/>
            <w:tcBorders>
              <w:top w:val="nil"/>
              <w:left w:val="single" w:sz="4" w:space="0" w:color="auto"/>
              <w:bottom w:val="single" w:sz="4" w:space="0" w:color="auto"/>
              <w:right w:val="single" w:sz="4" w:space="0" w:color="auto"/>
            </w:tcBorders>
            <w:shd w:val="clear" w:color="auto" w:fill="auto"/>
            <w:noWrap/>
            <w:vAlign w:val="center"/>
            <w:hideMark/>
          </w:tcPr>
          <w:p w:rsidR="00C41578" w:rsidRPr="008F3807" w:rsidRDefault="00C41578" w:rsidP="004C7FD4">
            <w:pPr>
              <w:rPr>
                <w:rFonts w:cs="Arial"/>
                <w:b/>
                <w:bCs/>
                <w:color w:val="000000"/>
                <w:sz w:val="18"/>
                <w:szCs w:val="18"/>
              </w:rPr>
            </w:pPr>
            <w:r w:rsidRPr="008F3807">
              <w:rPr>
                <w:rFonts w:cs="Arial"/>
                <w:b/>
                <w:bCs/>
                <w:color w:val="000000"/>
                <w:sz w:val="18"/>
                <w:szCs w:val="18"/>
              </w:rPr>
              <w:lastRenderedPageBreak/>
              <w:t>Miasto Świnoujście</w:t>
            </w:r>
          </w:p>
        </w:tc>
        <w:tc>
          <w:tcPr>
            <w:tcW w:w="643" w:type="pct"/>
            <w:tcBorders>
              <w:top w:val="nil"/>
              <w:left w:val="nil"/>
              <w:bottom w:val="single" w:sz="4" w:space="0" w:color="auto"/>
              <w:right w:val="single" w:sz="4" w:space="0" w:color="auto"/>
            </w:tcBorders>
            <w:shd w:val="clear" w:color="auto" w:fill="auto"/>
            <w:noWrap/>
            <w:vAlign w:val="center"/>
            <w:hideMark/>
          </w:tcPr>
          <w:p w:rsidR="00C41578" w:rsidRPr="008F3807" w:rsidRDefault="00C41578" w:rsidP="004C7FD4">
            <w:pPr>
              <w:jc w:val="center"/>
              <w:rPr>
                <w:rFonts w:cs="Arial"/>
                <w:color w:val="000000"/>
                <w:sz w:val="18"/>
                <w:szCs w:val="18"/>
              </w:rPr>
            </w:pPr>
            <w:r w:rsidRPr="008F3807">
              <w:rPr>
                <w:rFonts w:cs="Arial"/>
                <w:color w:val="000000"/>
                <w:sz w:val="18"/>
                <w:szCs w:val="18"/>
              </w:rPr>
              <w:t>1 613</w:t>
            </w:r>
          </w:p>
        </w:tc>
        <w:tc>
          <w:tcPr>
            <w:tcW w:w="667" w:type="pct"/>
            <w:tcBorders>
              <w:top w:val="nil"/>
              <w:left w:val="nil"/>
              <w:bottom w:val="single" w:sz="4" w:space="0" w:color="auto"/>
              <w:right w:val="single" w:sz="4" w:space="0" w:color="auto"/>
            </w:tcBorders>
            <w:shd w:val="clear" w:color="auto" w:fill="auto"/>
            <w:noWrap/>
            <w:vAlign w:val="center"/>
            <w:hideMark/>
          </w:tcPr>
          <w:p w:rsidR="00C41578" w:rsidRPr="008F3807" w:rsidRDefault="00C41578" w:rsidP="004C7FD4">
            <w:pPr>
              <w:jc w:val="center"/>
              <w:rPr>
                <w:rFonts w:cs="Arial"/>
                <w:color w:val="000000"/>
                <w:sz w:val="18"/>
                <w:szCs w:val="18"/>
              </w:rPr>
            </w:pPr>
            <w:r w:rsidRPr="008F3807">
              <w:rPr>
                <w:rFonts w:cs="Arial"/>
                <w:color w:val="000000"/>
                <w:sz w:val="18"/>
                <w:szCs w:val="18"/>
              </w:rPr>
              <w:t>0</w:t>
            </w:r>
          </w:p>
        </w:tc>
        <w:tc>
          <w:tcPr>
            <w:tcW w:w="667" w:type="pct"/>
            <w:tcBorders>
              <w:top w:val="nil"/>
              <w:left w:val="nil"/>
              <w:bottom w:val="single" w:sz="4" w:space="0" w:color="auto"/>
              <w:right w:val="single" w:sz="4" w:space="0" w:color="auto"/>
            </w:tcBorders>
            <w:shd w:val="clear" w:color="auto" w:fill="auto"/>
            <w:noWrap/>
            <w:vAlign w:val="center"/>
            <w:hideMark/>
          </w:tcPr>
          <w:p w:rsidR="00C41578" w:rsidRPr="008F3807" w:rsidRDefault="00C41578" w:rsidP="004C7FD4">
            <w:pPr>
              <w:jc w:val="center"/>
              <w:rPr>
                <w:rFonts w:cs="Arial"/>
                <w:color w:val="000000"/>
                <w:sz w:val="18"/>
                <w:szCs w:val="18"/>
              </w:rPr>
            </w:pPr>
            <w:r w:rsidRPr="008F3807">
              <w:rPr>
                <w:rFonts w:cs="Arial"/>
                <w:color w:val="000000"/>
                <w:sz w:val="18"/>
                <w:szCs w:val="18"/>
              </w:rPr>
              <w:t>0,0</w:t>
            </w:r>
          </w:p>
        </w:tc>
        <w:tc>
          <w:tcPr>
            <w:tcW w:w="668" w:type="pct"/>
            <w:tcBorders>
              <w:top w:val="nil"/>
              <w:left w:val="nil"/>
              <w:bottom w:val="single" w:sz="4" w:space="0" w:color="auto"/>
              <w:right w:val="single" w:sz="4" w:space="0" w:color="auto"/>
            </w:tcBorders>
            <w:shd w:val="clear" w:color="auto" w:fill="auto"/>
            <w:noWrap/>
            <w:vAlign w:val="center"/>
            <w:hideMark/>
          </w:tcPr>
          <w:p w:rsidR="00C41578" w:rsidRPr="008F3807" w:rsidRDefault="00C41578" w:rsidP="004C7FD4">
            <w:pPr>
              <w:jc w:val="center"/>
              <w:rPr>
                <w:rFonts w:cs="Arial"/>
                <w:color w:val="000000"/>
                <w:sz w:val="18"/>
                <w:szCs w:val="18"/>
              </w:rPr>
            </w:pPr>
            <w:r w:rsidRPr="008F3807">
              <w:rPr>
                <w:rFonts w:cs="Arial"/>
                <w:color w:val="000000"/>
                <w:sz w:val="18"/>
                <w:szCs w:val="18"/>
              </w:rPr>
              <w:t>1 473</w:t>
            </w:r>
          </w:p>
        </w:tc>
        <w:tc>
          <w:tcPr>
            <w:tcW w:w="666" w:type="pct"/>
            <w:tcBorders>
              <w:top w:val="nil"/>
              <w:left w:val="nil"/>
              <w:bottom w:val="single" w:sz="4" w:space="0" w:color="auto"/>
              <w:right w:val="single" w:sz="4" w:space="0" w:color="auto"/>
            </w:tcBorders>
            <w:shd w:val="clear" w:color="auto" w:fill="auto"/>
            <w:noWrap/>
            <w:vAlign w:val="center"/>
            <w:hideMark/>
          </w:tcPr>
          <w:p w:rsidR="00C41578" w:rsidRPr="008F3807" w:rsidRDefault="00C41578" w:rsidP="004C7FD4">
            <w:pPr>
              <w:jc w:val="center"/>
              <w:rPr>
                <w:rFonts w:cs="Arial"/>
                <w:color w:val="000000"/>
                <w:sz w:val="18"/>
                <w:szCs w:val="18"/>
              </w:rPr>
            </w:pPr>
            <w:r w:rsidRPr="008F3807">
              <w:rPr>
                <w:rFonts w:cs="Arial"/>
                <w:color w:val="000000"/>
                <w:sz w:val="18"/>
                <w:szCs w:val="18"/>
              </w:rPr>
              <w:t>0</w:t>
            </w:r>
          </w:p>
        </w:tc>
        <w:tc>
          <w:tcPr>
            <w:tcW w:w="667" w:type="pct"/>
            <w:tcBorders>
              <w:top w:val="nil"/>
              <w:left w:val="nil"/>
              <w:bottom w:val="single" w:sz="4" w:space="0" w:color="auto"/>
              <w:right w:val="single" w:sz="4" w:space="0" w:color="auto"/>
            </w:tcBorders>
            <w:shd w:val="clear" w:color="auto" w:fill="auto"/>
            <w:noWrap/>
            <w:vAlign w:val="center"/>
            <w:hideMark/>
          </w:tcPr>
          <w:p w:rsidR="00C41578" w:rsidRPr="008F3807" w:rsidRDefault="00C41578" w:rsidP="004C7FD4">
            <w:pPr>
              <w:jc w:val="center"/>
              <w:rPr>
                <w:rFonts w:cs="Arial"/>
                <w:color w:val="000000"/>
                <w:sz w:val="18"/>
                <w:szCs w:val="18"/>
              </w:rPr>
            </w:pPr>
            <w:r w:rsidRPr="008F3807">
              <w:rPr>
                <w:rFonts w:cs="Arial"/>
                <w:color w:val="000000"/>
                <w:sz w:val="18"/>
                <w:szCs w:val="18"/>
              </w:rPr>
              <w:t>0,0</w:t>
            </w:r>
          </w:p>
        </w:tc>
      </w:tr>
      <w:tr w:rsidR="00C41578" w:rsidRPr="004D4FB4" w:rsidTr="004C7FD4">
        <w:trPr>
          <w:trHeight w:val="285"/>
          <w:jc w:val="center"/>
        </w:trPr>
        <w:tc>
          <w:tcPr>
            <w:tcW w:w="1050" w:type="pct"/>
            <w:tcBorders>
              <w:top w:val="nil"/>
              <w:left w:val="single" w:sz="4" w:space="0" w:color="auto"/>
              <w:bottom w:val="single" w:sz="4" w:space="0" w:color="auto"/>
              <w:right w:val="single" w:sz="4" w:space="0" w:color="auto"/>
            </w:tcBorders>
            <w:shd w:val="clear" w:color="auto" w:fill="auto"/>
            <w:noWrap/>
            <w:vAlign w:val="center"/>
            <w:hideMark/>
          </w:tcPr>
          <w:p w:rsidR="00C41578" w:rsidRPr="008F3807" w:rsidRDefault="00C41578" w:rsidP="004C7FD4">
            <w:pPr>
              <w:rPr>
                <w:rFonts w:cs="Arial"/>
                <w:b/>
                <w:bCs/>
                <w:color w:val="000000"/>
                <w:sz w:val="18"/>
                <w:szCs w:val="18"/>
              </w:rPr>
            </w:pPr>
            <w:r w:rsidRPr="008F3807">
              <w:rPr>
                <w:rFonts w:cs="Arial"/>
                <w:b/>
                <w:bCs/>
                <w:color w:val="000000"/>
                <w:sz w:val="18"/>
                <w:szCs w:val="18"/>
              </w:rPr>
              <w:t>Wałecki</w:t>
            </w:r>
          </w:p>
        </w:tc>
        <w:tc>
          <w:tcPr>
            <w:tcW w:w="643" w:type="pct"/>
            <w:tcBorders>
              <w:top w:val="nil"/>
              <w:left w:val="nil"/>
              <w:bottom w:val="single" w:sz="4" w:space="0" w:color="auto"/>
              <w:right w:val="single" w:sz="4" w:space="0" w:color="auto"/>
            </w:tcBorders>
            <w:shd w:val="clear" w:color="auto" w:fill="auto"/>
            <w:noWrap/>
            <w:vAlign w:val="center"/>
            <w:hideMark/>
          </w:tcPr>
          <w:p w:rsidR="00C41578" w:rsidRPr="008F3807" w:rsidRDefault="00C41578" w:rsidP="004C7FD4">
            <w:pPr>
              <w:jc w:val="center"/>
              <w:rPr>
                <w:rFonts w:cs="Arial"/>
                <w:color w:val="000000"/>
                <w:sz w:val="18"/>
                <w:szCs w:val="18"/>
              </w:rPr>
            </w:pPr>
            <w:r w:rsidRPr="008F3807">
              <w:rPr>
                <w:rFonts w:cs="Arial"/>
                <w:color w:val="000000"/>
                <w:sz w:val="18"/>
                <w:szCs w:val="18"/>
              </w:rPr>
              <w:t>3 444</w:t>
            </w:r>
          </w:p>
        </w:tc>
        <w:tc>
          <w:tcPr>
            <w:tcW w:w="667" w:type="pct"/>
            <w:tcBorders>
              <w:top w:val="nil"/>
              <w:left w:val="nil"/>
              <w:bottom w:val="single" w:sz="4" w:space="0" w:color="auto"/>
              <w:right w:val="single" w:sz="4" w:space="0" w:color="auto"/>
            </w:tcBorders>
            <w:shd w:val="clear" w:color="auto" w:fill="auto"/>
            <w:noWrap/>
            <w:vAlign w:val="center"/>
            <w:hideMark/>
          </w:tcPr>
          <w:p w:rsidR="00C41578" w:rsidRPr="008F3807" w:rsidRDefault="00C41578" w:rsidP="004C7FD4">
            <w:pPr>
              <w:jc w:val="center"/>
              <w:rPr>
                <w:rFonts w:cs="Arial"/>
                <w:color w:val="000000"/>
                <w:sz w:val="18"/>
                <w:szCs w:val="18"/>
              </w:rPr>
            </w:pPr>
            <w:r w:rsidRPr="008F3807">
              <w:rPr>
                <w:rFonts w:cs="Arial"/>
                <w:color w:val="000000"/>
                <w:sz w:val="18"/>
                <w:szCs w:val="18"/>
              </w:rPr>
              <w:t>1 717</w:t>
            </w:r>
          </w:p>
        </w:tc>
        <w:tc>
          <w:tcPr>
            <w:tcW w:w="667" w:type="pct"/>
            <w:tcBorders>
              <w:top w:val="nil"/>
              <w:left w:val="nil"/>
              <w:bottom w:val="single" w:sz="4" w:space="0" w:color="auto"/>
              <w:right w:val="single" w:sz="4" w:space="0" w:color="auto"/>
            </w:tcBorders>
            <w:shd w:val="clear" w:color="auto" w:fill="auto"/>
            <w:noWrap/>
            <w:vAlign w:val="center"/>
            <w:hideMark/>
          </w:tcPr>
          <w:p w:rsidR="00C41578" w:rsidRPr="008F3807" w:rsidRDefault="00C41578" w:rsidP="004C7FD4">
            <w:pPr>
              <w:jc w:val="center"/>
              <w:rPr>
                <w:rFonts w:cs="Arial"/>
                <w:color w:val="000000"/>
                <w:sz w:val="18"/>
                <w:szCs w:val="18"/>
              </w:rPr>
            </w:pPr>
            <w:r w:rsidRPr="008F3807">
              <w:rPr>
                <w:rFonts w:cs="Arial"/>
                <w:color w:val="000000"/>
                <w:sz w:val="18"/>
                <w:szCs w:val="18"/>
              </w:rPr>
              <w:t>49,9</w:t>
            </w:r>
          </w:p>
        </w:tc>
        <w:tc>
          <w:tcPr>
            <w:tcW w:w="668" w:type="pct"/>
            <w:tcBorders>
              <w:top w:val="nil"/>
              <w:left w:val="nil"/>
              <w:bottom w:val="single" w:sz="4" w:space="0" w:color="auto"/>
              <w:right w:val="single" w:sz="4" w:space="0" w:color="auto"/>
            </w:tcBorders>
            <w:shd w:val="clear" w:color="auto" w:fill="auto"/>
            <w:noWrap/>
            <w:vAlign w:val="center"/>
            <w:hideMark/>
          </w:tcPr>
          <w:p w:rsidR="00C41578" w:rsidRPr="008F3807" w:rsidRDefault="00C41578" w:rsidP="004C7FD4">
            <w:pPr>
              <w:jc w:val="center"/>
              <w:rPr>
                <w:rFonts w:cs="Arial"/>
                <w:color w:val="000000"/>
                <w:sz w:val="18"/>
                <w:szCs w:val="18"/>
              </w:rPr>
            </w:pPr>
            <w:r w:rsidRPr="008F3807">
              <w:rPr>
                <w:rFonts w:cs="Arial"/>
                <w:color w:val="000000"/>
                <w:sz w:val="18"/>
                <w:szCs w:val="18"/>
              </w:rPr>
              <w:t>3 448</w:t>
            </w:r>
          </w:p>
        </w:tc>
        <w:tc>
          <w:tcPr>
            <w:tcW w:w="666" w:type="pct"/>
            <w:tcBorders>
              <w:top w:val="nil"/>
              <w:left w:val="nil"/>
              <w:bottom w:val="single" w:sz="4" w:space="0" w:color="auto"/>
              <w:right w:val="single" w:sz="4" w:space="0" w:color="auto"/>
            </w:tcBorders>
            <w:shd w:val="clear" w:color="auto" w:fill="auto"/>
            <w:noWrap/>
            <w:vAlign w:val="center"/>
            <w:hideMark/>
          </w:tcPr>
          <w:p w:rsidR="00C41578" w:rsidRPr="008F3807" w:rsidRDefault="00C41578" w:rsidP="004C7FD4">
            <w:pPr>
              <w:jc w:val="center"/>
              <w:rPr>
                <w:rFonts w:cs="Arial"/>
                <w:color w:val="000000"/>
                <w:sz w:val="18"/>
                <w:szCs w:val="18"/>
              </w:rPr>
            </w:pPr>
            <w:r w:rsidRPr="008F3807">
              <w:rPr>
                <w:rFonts w:cs="Arial"/>
                <w:color w:val="000000"/>
                <w:sz w:val="18"/>
                <w:szCs w:val="18"/>
              </w:rPr>
              <w:t>1 757</w:t>
            </w:r>
          </w:p>
        </w:tc>
        <w:tc>
          <w:tcPr>
            <w:tcW w:w="667" w:type="pct"/>
            <w:tcBorders>
              <w:top w:val="nil"/>
              <w:left w:val="nil"/>
              <w:bottom w:val="single" w:sz="4" w:space="0" w:color="auto"/>
              <w:right w:val="single" w:sz="4" w:space="0" w:color="auto"/>
            </w:tcBorders>
            <w:shd w:val="clear" w:color="auto" w:fill="auto"/>
            <w:noWrap/>
            <w:vAlign w:val="center"/>
            <w:hideMark/>
          </w:tcPr>
          <w:p w:rsidR="00C41578" w:rsidRPr="008F3807" w:rsidRDefault="00C41578" w:rsidP="004C7FD4">
            <w:pPr>
              <w:jc w:val="center"/>
              <w:rPr>
                <w:rFonts w:cs="Arial"/>
                <w:color w:val="000000"/>
                <w:sz w:val="18"/>
                <w:szCs w:val="18"/>
              </w:rPr>
            </w:pPr>
            <w:r w:rsidRPr="008F3807">
              <w:rPr>
                <w:rFonts w:cs="Arial"/>
                <w:color w:val="000000"/>
                <w:sz w:val="18"/>
                <w:szCs w:val="18"/>
              </w:rPr>
              <w:t>51,0</w:t>
            </w:r>
          </w:p>
        </w:tc>
      </w:tr>
      <w:tr w:rsidR="00C41578" w:rsidRPr="004D4FB4" w:rsidTr="004C7FD4">
        <w:trPr>
          <w:trHeight w:val="285"/>
          <w:jc w:val="center"/>
        </w:trPr>
        <w:tc>
          <w:tcPr>
            <w:tcW w:w="1050" w:type="pct"/>
            <w:tcBorders>
              <w:top w:val="nil"/>
              <w:left w:val="single" w:sz="4" w:space="0" w:color="auto"/>
              <w:bottom w:val="single" w:sz="4" w:space="0" w:color="auto"/>
              <w:right w:val="single" w:sz="4" w:space="0" w:color="auto"/>
            </w:tcBorders>
            <w:shd w:val="clear" w:color="auto" w:fill="auto"/>
            <w:noWrap/>
            <w:vAlign w:val="center"/>
            <w:hideMark/>
          </w:tcPr>
          <w:p w:rsidR="00C41578" w:rsidRPr="008F3807" w:rsidRDefault="00C41578" w:rsidP="004C7FD4">
            <w:pPr>
              <w:rPr>
                <w:rFonts w:cs="Arial"/>
                <w:b/>
                <w:bCs/>
                <w:color w:val="000000"/>
                <w:sz w:val="18"/>
                <w:szCs w:val="18"/>
              </w:rPr>
            </w:pPr>
            <w:r w:rsidRPr="008F3807">
              <w:rPr>
                <w:rFonts w:cs="Arial"/>
                <w:b/>
                <w:bCs/>
                <w:color w:val="000000"/>
                <w:sz w:val="18"/>
                <w:szCs w:val="18"/>
              </w:rPr>
              <w:t>Miasto Szczecin</w:t>
            </w:r>
          </w:p>
        </w:tc>
        <w:tc>
          <w:tcPr>
            <w:tcW w:w="643" w:type="pct"/>
            <w:tcBorders>
              <w:top w:val="nil"/>
              <w:left w:val="nil"/>
              <w:bottom w:val="single" w:sz="4" w:space="0" w:color="auto"/>
              <w:right w:val="single" w:sz="4" w:space="0" w:color="auto"/>
            </w:tcBorders>
            <w:shd w:val="clear" w:color="auto" w:fill="auto"/>
            <w:noWrap/>
            <w:vAlign w:val="center"/>
            <w:hideMark/>
          </w:tcPr>
          <w:p w:rsidR="00C41578" w:rsidRPr="008F3807" w:rsidRDefault="00C41578" w:rsidP="004C7FD4">
            <w:pPr>
              <w:jc w:val="center"/>
              <w:rPr>
                <w:rFonts w:cs="Arial"/>
                <w:color w:val="000000"/>
                <w:sz w:val="18"/>
                <w:szCs w:val="18"/>
              </w:rPr>
            </w:pPr>
            <w:r w:rsidRPr="008F3807">
              <w:rPr>
                <w:rFonts w:cs="Arial"/>
                <w:color w:val="000000"/>
                <w:sz w:val="18"/>
                <w:szCs w:val="18"/>
              </w:rPr>
              <w:t>16 500</w:t>
            </w:r>
          </w:p>
        </w:tc>
        <w:tc>
          <w:tcPr>
            <w:tcW w:w="667" w:type="pct"/>
            <w:tcBorders>
              <w:top w:val="nil"/>
              <w:left w:val="nil"/>
              <w:bottom w:val="single" w:sz="4" w:space="0" w:color="auto"/>
              <w:right w:val="single" w:sz="4" w:space="0" w:color="auto"/>
            </w:tcBorders>
            <w:shd w:val="clear" w:color="auto" w:fill="auto"/>
            <w:noWrap/>
            <w:vAlign w:val="center"/>
            <w:hideMark/>
          </w:tcPr>
          <w:p w:rsidR="00C41578" w:rsidRPr="008F3807" w:rsidRDefault="00C41578" w:rsidP="004C7FD4">
            <w:pPr>
              <w:jc w:val="center"/>
              <w:rPr>
                <w:rFonts w:cs="Arial"/>
                <w:color w:val="000000"/>
                <w:sz w:val="18"/>
                <w:szCs w:val="18"/>
              </w:rPr>
            </w:pPr>
            <w:r w:rsidRPr="008F3807">
              <w:rPr>
                <w:rFonts w:cs="Arial"/>
                <w:color w:val="000000"/>
                <w:sz w:val="18"/>
                <w:szCs w:val="18"/>
              </w:rPr>
              <w:t>0</w:t>
            </w:r>
          </w:p>
        </w:tc>
        <w:tc>
          <w:tcPr>
            <w:tcW w:w="667" w:type="pct"/>
            <w:tcBorders>
              <w:top w:val="nil"/>
              <w:left w:val="nil"/>
              <w:bottom w:val="single" w:sz="4" w:space="0" w:color="auto"/>
              <w:right w:val="single" w:sz="4" w:space="0" w:color="auto"/>
            </w:tcBorders>
            <w:shd w:val="clear" w:color="auto" w:fill="auto"/>
            <w:noWrap/>
            <w:vAlign w:val="center"/>
            <w:hideMark/>
          </w:tcPr>
          <w:p w:rsidR="00C41578" w:rsidRPr="008F3807" w:rsidRDefault="00C41578" w:rsidP="004C7FD4">
            <w:pPr>
              <w:jc w:val="center"/>
              <w:rPr>
                <w:rFonts w:cs="Arial"/>
                <w:color w:val="000000"/>
                <w:sz w:val="18"/>
                <w:szCs w:val="18"/>
              </w:rPr>
            </w:pPr>
            <w:r w:rsidRPr="008F3807">
              <w:rPr>
                <w:rFonts w:cs="Arial"/>
                <w:color w:val="000000"/>
                <w:sz w:val="18"/>
                <w:szCs w:val="18"/>
              </w:rPr>
              <w:t>0,0</w:t>
            </w:r>
          </w:p>
        </w:tc>
        <w:tc>
          <w:tcPr>
            <w:tcW w:w="668" w:type="pct"/>
            <w:tcBorders>
              <w:top w:val="nil"/>
              <w:left w:val="nil"/>
              <w:bottom w:val="single" w:sz="4" w:space="0" w:color="auto"/>
              <w:right w:val="single" w:sz="4" w:space="0" w:color="auto"/>
            </w:tcBorders>
            <w:shd w:val="clear" w:color="auto" w:fill="auto"/>
            <w:noWrap/>
            <w:vAlign w:val="center"/>
            <w:hideMark/>
          </w:tcPr>
          <w:p w:rsidR="00C41578" w:rsidRPr="008F3807" w:rsidRDefault="00C41578" w:rsidP="004C7FD4">
            <w:pPr>
              <w:jc w:val="center"/>
              <w:rPr>
                <w:rFonts w:cs="Arial"/>
                <w:color w:val="000000"/>
                <w:sz w:val="18"/>
                <w:szCs w:val="18"/>
              </w:rPr>
            </w:pPr>
            <w:r w:rsidRPr="008F3807">
              <w:rPr>
                <w:rFonts w:cs="Arial"/>
                <w:color w:val="000000"/>
                <w:sz w:val="18"/>
                <w:szCs w:val="18"/>
              </w:rPr>
              <w:t>16 942</w:t>
            </w:r>
          </w:p>
        </w:tc>
        <w:tc>
          <w:tcPr>
            <w:tcW w:w="666" w:type="pct"/>
            <w:tcBorders>
              <w:top w:val="nil"/>
              <w:left w:val="nil"/>
              <w:bottom w:val="single" w:sz="4" w:space="0" w:color="auto"/>
              <w:right w:val="single" w:sz="4" w:space="0" w:color="auto"/>
            </w:tcBorders>
            <w:shd w:val="clear" w:color="auto" w:fill="auto"/>
            <w:noWrap/>
            <w:vAlign w:val="center"/>
            <w:hideMark/>
          </w:tcPr>
          <w:p w:rsidR="00C41578" w:rsidRPr="008F3807" w:rsidRDefault="00C41578" w:rsidP="004C7FD4">
            <w:pPr>
              <w:jc w:val="center"/>
              <w:rPr>
                <w:rFonts w:cs="Arial"/>
                <w:color w:val="000000"/>
                <w:sz w:val="18"/>
                <w:szCs w:val="18"/>
              </w:rPr>
            </w:pPr>
            <w:r w:rsidRPr="008F3807">
              <w:rPr>
                <w:rFonts w:cs="Arial"/>
                <w:color w:val="000000"/>
                <w:sz w:val="18"/>
                <w:szCs w:val="18"/>
              </w:rPr>
              <w:t>0</w:t>
            </w:r>
          </w:p>
        </w:tc>
        <w:tc>
          <w:tcPr>
            <w:tcW w:w="667" w:type="pct"/>
            <w:tcBorders>
              <w:top w:val="nil"/>
              <w:left w:val="nil"/>
              <w:bottom w:val="single" w:sz="4" w:space="0" w:color="auto"/>
              <w:right w:val="single" w:sz="4" w:space="0" w:color="auto"/>
            </w:tcBorders>
            <w:shd w:val="clear" w:color="auto" w:fill="auto"/>
            <w:noWrap/>
            <w:vAlign w:val="center"/>
            <w:hideMark/>
          </w:tcPr>
          <w:p w:rsidR="00C41578" w:rsidRPr="008F3807" w:rsidRDefault="00C41578" w:rsidP="004C7FD4">
            <w:pPr>
              <w:jc w:val="center"/>
              <w:rPr>
                <w:rFonts w:cs="Arial"/>
                <w:color w:val="000000"/>
                <w:sz w:val="18"/>
                <w:szCs w:val="18"/>
              </w:rPr>
            </w:pPr>
            <w:r w:rsidRPr="008F3807">
              <w:rPr>
                <w:rFonts w:cs="Arial"/>
                <w:color w:val="000000"/>
                <w:sz w:val="18"/>
                <w:szCs w:val="18"/>
              </w:rPr>
              <w:t>0,0</w:t>
            </w:r>
          </w:p>
        </w:tc>
      </w:tr>
      <w:tr w:rsidR="00C41578" w:rsidRPr="004D4FB4" w:rsidTr="004C7FD4">
        <w:trPr>
          <w:trHeight w:val="285"/>
          <w:jc w:val="center"/>
        </w:trPr>
        <w:tc>
          <w:tcPr>
            <w:tcW w:w="1050" w:type="pct"/>
            <w:tcBorders>
              <w:top w:val="nil"/>
              <w:left w:val="single" w:sz="4" w:space="0" w:color="auto"/>
              <w:bottom w:val="single" w:sz="4" w:space="0" w:color="auto"/>
              <w:right w:val="single" w:sz="4" w:space="0" w:color="auto"/>
            </w:tcBorders>
            <w:shd w:val="clear" w:color="auto" w:fill="auto"/>
            <w:noWrap/>
            <w:vAlign w:val="center"/>
            <w:hideMark/>
          </w:tcPr>
          <w:p w:rsidR="00C41578" w:rsidRPr="008F3807" w:rsidRDefault="00C41578" w:rsidP="004C7FD4">
            <w:pPr>
              <w:rPr>
                <w:rFonts w:cs="Arial"/>
                <w:b/>
                <w:bCs/>
                <w:color w:val="000000"/>
                <w:sz w:val="18"/>
                <w:szCs w:val="18"/>
              </w:rPr>
            </w:pPr>
            <w:r w:rsidRPr="008F3807">
              <w:rPr>
                <w:rFonts w:cs="Arial"/>
                <w:b/>
                <w:bCs/>
                <w:color w:val="000000"/>
                <w:sz w:val="18"/>
                <w:szCs w:val="18"/>
              </w:rPr>
              <w:t>Zachodniopomorskie</w:t>
            </w:r>
          </w:p>
        </w:tc>
        <w:tc>
          <w:tcPr>
            <w:tcW w:w="643" w:type="pct"/>
            <w:tcBorders>
              <w:top w:val="nil"/>
              <w:left w:val="nil"/>
              <w:bottom w:val="single" w:sz="4" w:space="0" w:color="auto"/>
              <w:right w:val="single" w:sz="4" w:space="0" w:color="auto"/>
            </w:tcBorders>
            <w:shd w:val="clear" w:color="auto" w:fill="auto"/>
            <w:noWrap/>
            <w:vAlign w:val="center"/>
            <w:hideMark/>
          </w:tcPr>
          <w:p w:rsidR="00C41578" w:rsidRPr="008F3807" w:rsidRDefault="00C41578" w:rsidP="004C7FD4">
            <w:pPr>
              <w:jc w:val="center"/>
              <w:rPr>
                <w:rFonts w:cs="Arial"/>
                <w:color w:val="000000"/>
                <w:sz w:val="18"/>
                <w:szCs w:val="18"/>
              </w:rPr>
            </w:pPr>
            <w:r w:rsidRPr="008F3807">
              <w:rPr>
                <w:rFonts w:cs="Arial"/>
                <w:color w:val="000000"/>
                <w:sz w:val="18"/>
                <w:szCs w:val="18"/>
              </w:rPr>
              <w:t>109 964</w:t>
            </w:r>
          </w:p>
        </w:tc>
        <w:tc>
          <w:tcPr>
            <w:tcW w:w="667" w:type="pct"/>
            <w:tcBorders>
              <w:top w:val="nil"/>
              <w:left w:val="nil"/>
              <w:bottom w:val="single" w:sz="4" w:space="0" w:color="auto"/>
              <w:right w:val="single" w:sz="4" w:space="0" w:color="auto"/>
            </w:tcBorders>
            <w:shd w:val="clear" w:color="auto" w:fill="auto"/>
            <w:noWrap/>
            <w:vAlign w:val="center"/>
            <w:hideMark/>
          </w:tcPr>
          <w:p w:rsidR="00C41578" w:rsidRPr="008F3807" w:rsidRDefault="00C41578" w:rsidP="004C7FD4">
            <w:pPr>
              <w:jc w:val="center"/>
              <w:rPr>
                <w:rFonts w:cs="Arial"/>
                <w:color w:val="000000"/>
                <w:sz w:val="18"/>
                <w:szCs w:val="18"/>
              </w:rPr>
            </w:pPr>
            <w:r w:rsidRPr="008F3807">
              <w:rPr>
                <w:rFonts w:cs="Arial"/>
                <w:color w:val="000000"/>
                <w:sz w:val="18"/>
                <w:szCs w:val="18"/>
              </w:rPr>
              <w:t>45 512</w:t>
            </w:r>
          </w:p>
        </w:tc>
        <w:tc>
          <w:tcPr>
            <w:tcW w:w="667" w:type="pct"/>
            <w:tcBorders>
              <w:top w:val="nil"/>
              <w:left w:val="nil"/>
              <w:bottom w:val="single" w:sz="4" w:space="0" w:color="auto"/>
              <w:right w:val="single" w:sz="4" w:space="0" w:color="auto"/>
            </w:tcBorders>
            <w:shd w:val="clear" w:color="auto" w:fill="auto"/>
            <w:noWrap/>
            <w:vAlign w:val="center"/>
            <w:hideMark/>
          </w:tcPr>
          <w:p w:rsidR="00C41578" w:rsidRPr="008F3807" w:rsidRDefault="00C41578" w:rsidP="004C7FD4">
            <w:pPr>
              <w:jc w:val="center"/>
              <w:rPr>
                <w:rFonts w:cs="Arial"/>
                <w:color w:val="000000"/>
                <w:sz w:val="18"/>
                <w:szCs w:val="18"/>
              </w:rPr>
            </w:pPr>
            <w:r w:rsidRPr="008F3807">
              <w:rPr>
                <w:rFonts w:cs="Arial"/>
                <w:color w:val="000000"/>
                <w:sz w:val="18"/>
                <w:szCs w:val="18"/>
              </w:rPr>
              <w:t>41,4</w:t>
            </w:r>
          </w:p>
        </w:tc>
        <w:tc>
          <w:tcPr>
            <w:tcW w:w="668" w:type="pct"/>
            <w:tcBorders>
              <w:top w:val="nil"/>
              <w:left w:val="nil"/>
              <w:bottom w:val="single" w:sz="4" w:space="0" w:color="auto"/>
              <w:right w:val="single" w:sz="4" w:space="0" w:color="auto"/>
            </w:tcBorders>
            <w:shd w:val="clear" w:color="auto" w:fill="auto"/>
            <w:noWrap/>
            <w:vAlign w:val="center"/>
            <w:hideMark/>
          </w:tcPr>
          <w:p w:rsidR="00C41578" w:rsidRPr="008F3807" w:rsidRDefault="00C41578" w:rsidP="004C7FD4">
            <w:pPr>
              <w:jc w:val="center"/>
              <w:rPr>
                <w:rFonts w:cs="Arial"/>
                <w:color w:val="000000"/>
                <w:sz w:val="18"/>
                <w:szCs w:val="18"/>
              </w:rPr>
            </w:pPr>
            <w:r w:rsidRPr="008F3807">
              <w:rPr>
                <w:rFonts w:cs="Arial"/>
                <w:color w:val="000000"/>
                <w:sz w:val="18"/>
                <w:szCs w:val="18"/>
              </w:rPr>
              <w:t>108 904</w:t>
            </w:r>
          </w:p>
        </w:tc>
        <w:tc>
          <w:tcPr>
            <w:tcW w:w="666" w:type="pct"/>
            <w:tcBorders>
              <w:top w:val="nil"/>
              <w:left w:val="nil"/>
              <w:bottom w:val="single" w:sz="4" w:space="0" w:color="auto"/>
              <w:right w:val="single" w:sz="4" w:space="0" w:color="auto"/>
            </w:tcBorders>
            <w:shd w:val="clear" w:color="auto" w:fill="auto"/>
            <w:noWrap/>
            <w:vAlign w:val="center"/>
            <w:hideMark/>
          </w:tcPr>
          <w:p w:rsidR="00C41578" w:rsidRPr="008F3807" w:rsidRDefault="00C41578" w:rsidP="004C7FD4">
            <w:pPr>
              <w:jc w:val="center"/>
              <w:rPr>
                <w:rFonts w:cs="Arial"/>
                <w:color w:val="000000"/>
                <w:sz w:val="18"/>
                <w:szCs w:val="18"/>
              </w:rPr>
            </w:pPr>
            <w:r w:rsidRPr="008F3807">
              <w:rPr>
                <w:rFonts w:cs="Arial"/>
                <w:color w:val="000000"/>
                <w:sz w:val="18"/>
                <w:szCs w:val="18"/>
              </w:rPr>
              <w:t>44 928</w:t>
            </w:r>
          </w:p>
        </w:tc>
        <w:tc>
          <w:tcPr>
            <w:tcW w:w="667" w:type="pct"/>
            <w:tcBorders>
              <w:top w:val="nil"/>
              <w:left w:val="nil"/>
              <w:bottom w:val="single" w:sz="4" w:space="0" w:color="auto"/>
              <w:right w:val="single" w:sz="4" w:space="0" w:color="auto"/>
            </w:tcBorders>
            <w:shd w:val="clear" w:color="auto" w:fill="auto"/>
            <w:noWrap/>
            <w:vAlign w:val="center"/>
            <w:hideMark/>
          </w:tcPr>
          <w:p w:rsidR="00C41578" w:rsidRPr="008F3807" w:rsidRDefault="00C41578" w:rsidP="004C7FD4">
            <w:pPr>
              <w:jc w:val="center"/>
              <w:rPr>
                <w:rFonts w:cs="Arial"/>
                <w:color w:val="000000"/>
                <w:sz w:val="18"/>
                <w:szCs w:val="18"/>
              </w:rPr>
            </w:pPr>
            <w:r w:rsidRPr="008F3807">
              <w:rPr>
                <w:rFonts w:cs="Arial"/>
                <w:color w:val="000000"/>
                <w:sz w:val="18"/>
                <w:szCs w:val="18"/>
              </w:rPr>
              <w:t>41,3</w:t>
            </w:r>
          </w:p>
        </w:tc>
      </w:tr>
    </w:tbl>
    <w:p w:rsidR="00C41578" w:rsidRPr="002E33F6" w:rsidRDefault="00C41578" w:rsidP="00C41578">
      <w:pPr>
        <w:rPr>
          <w:rFonts w:cs="Arial"/>
          <w:i/>
          <w:sz w:val="16"/>
          <w:szCs w:val="16"/>
        </w:rPr>
      </w:pPr>
      <w:r w:rsidRPr="00925DD6">
        <w:rPr>
          <w:rFonts w:cs="Arial"/>
          <w:i/>
          <w:sz w:val="16"/>
          <w:szCs w:val="16"/>
        </w:rPr>
        <w:t>Źródło: opracowanie własne WUP w Szczecinie na podstawie sprawozdania GUS, MPiPS-01.</w:t>
      </w:r>
    </w:p>
    <w:p w:rsidR="00C41578" w:rsidRPr="00C41578" w:rsidRDefault="00C41578" w:rsidP="00734860">
      <w:pPr>
        <w:spacing w:before="120"/>
        <w:ind w:firstLine="709"/>
        <w:rPr>
          <w:rFonts w:cs="Arial"/>
          <w:color w:val="FF0000"/>
          <w:szCs w:val="24"/>
        </w:rPr>
      </w:pPr>
      <w:r w:rsidRPr="00C41578">
        <w:rPr>
          <w:rFonts w:cs="Arial"/>
          <w:szCs w:val="24"/>
        </w:rPr>
        <w:t>Z 18 powiatów ziemskich w województwie zachodniopomorskim największy</w:t>
      </w:r>
      <w:r w:rsidR="006344CD">
        <w:rPr>
          <w:rFonts w:cs="Arial"/>
          <w:szCs w:val="24"/>
        </w:rPr>
        <w:t xml:space="preserve"> </w:t>
      </w:r>
      <w:r w:rsidRPr="00C41578">
        <w:rPr>
          <w:rFonts w:cs="Arial"/>
          <w:szCs w:val="24"/>
        </w:rPr>
        <w:t>odsetek osób bezrobotnych zamieszkujących tereny wiejskie notowano w powiecie koszalińskim - 79,5% (niski stopień urbanizacji). W trzech powiatach udział analizowanej grupy kształtował się powyżej 60%</w:t>
      </w:r>
      <w:r>
        <w:rPr>
          <w:rFonts w:cs="Arial"/>
          <w:szCs w:val="24"/>
        </w:rPr>
        <w:t xml:space="preserve"> </w:t>
      </w:r>
      <w:r w:rsidRPr="00C41578">
        <w:rPr>
          <w:rFonts w:cs="Arial"/>
          <w:szCs w:val="24"/>
        </w:rPr>
        <w:t>tj. gryfiński, pyrzycki, choszczeński. Największą przewagę bezrobotnych zamieszkujących miasta odnotowano</w:t>
      </w:r>
      <w:r>
        <w:rPr>
          <w:rFonts w:cs="Arial"/>
          <w:szCs w:val="24"/>
        </w:rPr>
        <w:br/>
      </w:r>
      <w:r w:rsidRPr="00C41578">
        <w:rPr>
          <w:rFonts w:cs="Arial"/>
          <w:szCs w:val="24"/>
        </w:rPr>
        <w:t>w powiecie białogardzkim, gdzie bezrobotni z terenów wiejskich stanowili 40,6%.</w:t>
      </w:r>
      <w:r w:rsidRPr="00C41578">
        <w:rPr>
          <w:rFonts w:cs="Arial"/>
          <w:color w:val="FF0000"/>
          <w:szCs w:val="24"/>
        </w:rPr>
        <w:t xml:space="preserve"> </w:t>
      </w:r>
    </w:p>
    <w:p w:rsidR="001676B9" w:rsidRPr="00C53432" w:rsidRDefault="001676B9" w:rsidP="001676B9">
      <w:pPr>
        <w:pStyle w:val="Nagwek3"/>
      </w:pPr>
      <w:bookmarkStart w:id="87" w:name="_Toc319307747"/>
      <w:r w:rsidRPr="00C53432">
        <w:t>Bezrobotni według wieku</w:t>
      </w:r>
      <w:bookmarkEnd w:id="76"/>
      <w:bookmarkEnd w:id="77"/>
      <w:bookmarkEnd w:id="78"/>
      <w:bookmarkEnd w:id="79"/>
      <w:bookmarkEnd w:id="80"/>
      <w:bookmarkEnd w:id="81"/>
      <w:bookmarkEnd w:id="82"/>
      <w:bookmarkEnd w:id="83"/>
      <w:bookmarkEnd w:id="84"/>
      <w:bookmarkEnd w:id="85"/>
      <w:bookmarkEnd w:id="86"/>
      <w:bookmarkEnd w:id="87"/>
      <w:r w:rsidRPr="00C53432">
        <w:t xml:space="preserve"> </w:t>
      </w:r>
    </w:p>
    <w:p w:rsidR="00C41578" w:rsidRPr="00C41578" w:rsidRDefault="00C41578" w:rsidP="00734860">
      <w:pPr>
        <w:spacing w:before="120" w:after="120"/>
        <w:ind w:firstLine="709"/>
        <w:rPr>
          <w:rFonts w:cs="Arial"/>
          <w:szCs w:val="24"/>
        </w:rPr>
      </w:pPr>
      <w:r w:rsidRPr="00C41578">
        <w:rPr>
          <w:rFonts w:cs="Arial"/>
          <w:szCs w:val="24"/>
        </w:rPr>
        <w:t>W strukturze bezrobotnych według wieku największą grupę osób bezrobotnych na koniec 201</w:t>
      </w:r>
      <w:r w:rsidR="00E15D44">
        <w:rPr>
          <w:rFonts w:cs="Arial"/>
          <w:szCs w:val="24"/>
        </w:rPr>
        <w:t>1</w:t>
      </w:r>
      <w:r w:rsidRPr="00C41578">
        <w:rPr>
          <w:rFonts w:cs="Arial"/>
          <w:szCs w:val="24"/>
        </w:rPr>
        <w:t xml:space="preserve"> roku reprezentowały osoby w wieku 25 – 34 lata, stanowiące 27,9% wszystkich bezrobotnych (30,4 tys. osób). Po blisko 20% bezrobotnych znajdowało się w przedziałach wiekowych 45 – 54 lata</w:t>
      </w:r>
      <w:r w:rsidR="00A84E2C">
        <w:rPr>
          <w:rFonts w:cs="Arial"/>
          <w:szCs w:val="24"/>
        </w:rPr>
        <w:t xml:space="preserve"> </w:t>
      </w:r>
      <w:r w:rsidRPr="00C41578">
        <w:rPr>
          <w:rFonts w:cs="Arial"/>
          <w:szCs w:val="24"/>
        </w:rPr>
        <w:t xml:space="preserve">i 34 – 44 lata. Najstarsze osoby bezrobotne (powyżej 60 roku życia) stanowiły 2,9% zarejestrowanych, z kolei najmłodsze tj. do 25 roku życia 17,7%. </w:t>
      </w:r>
    </w:p>
    <w:p w:rsidR="00C41578" w:rsidRPr="00925DD6" w:rsidRDefault="00C41578" w:rsidP="00AB489C">
      <w:pPr>
        <w:spacing w:before="120"/>
        <w:rPr>
          <w:rFonts w:cs="Arial"/>
          <w:b/>
          <w:sz w:val="20"/>
          <w:szCs w:val="20"/>
        </w:rPr>
      </w:pPr>
      <w:r>
        <w:rPr>
          <w:rFonts w:cs="Arial"/>
          <w:b/>
          <w:sz w:val="20"/>
          <w:szCs w:val="20"/>
        </w:rPr>
        <w:t>Wykres 3</w:t>
      </w:r>
      <w:r w:rsidRPr="00925DD6">
        <w:rPr>
          <w:rFonts w:cs="Arial"/>
          <w:b/>
          <w:sz w:val="20"/>
          <w:szCs w:val="20"/>
        </w:rPr>
        <w:t>. Struktura bezrobotn</w:t>
      </w:r>
      <w:r>
        <w:rPr>
          <w:rFonts w:cs="Arial"/>
          <w:b/>
          <w:sz w:val="20"/>
          <w:szCs w:val="20"/>
        </w:rPr>
        <w:t>ych wg wieku – stan na koniec grudnia</w:t>
      </w:r>
      <w:r w:rsidRPr="00925DD6">
        <w:rPr>
          <w:rFonts w:cs="Arial"/>
          <w:b/>
          <w:sz w:val="20"/>
          <w:szCs w:val="20"/>
        </w:rPr>
        <w:t xml:space="preserve"> 2011</w:t>
      </w:r>
      <w:r>
        <w:rPr>
          <w:rFonts w:cs="Arial"/>
          <w:b/>
          <w:sz w:val="20"/>
          <w:szCs w:val="20"/>
        </w:rPr>
        <w:t xml:space="preserve"> r.</w:t>
      </w:r>
    </w:p>
    <w:p w:rsidR="00C41578" w:rsidRPr="00925DD6" w:rsidRDefault="00796ECA" w:rsidP="00C41578">
      <w:pPr>
        <w:jc w:val="center"/>
        <w:rPr>
          <w:rFonts w:cs="Arial"/>
        </w:rPr>
      </w:pPr>
      <w:r>
        <w:rPr>
          <w:noProof/>
        </w:rPr>
        <w:drawing>
          <wp:inline distT="0" distB="0" distL="0" distR="0">
            <wp:extent cx="4316730" cy="2509520"/>
            <wp:effectExtent l="19050" t="19050" r="26670" b="24130"/>
            <wp:docPr id="6" name="Obraz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0"/>
                    <pic:cNvPicPr>
                      <a:picLocks noChangeAspect="1" noChangeArrowheads="1"/>
                    </pic:cNvPicPr>
                  </pic:nvPicPr>
                  <pic:blipFill>
                    <a:blip r:embed="rId14" cstate="print"/>
                    <a:srcRect/>
                    <a:stretch>
                      <a:fillRect/>
                    </a:stretch>
                  </pic:blipFill>
                  <pic:spPr bwMode="auto">
                    <a:xfrm>
                      <a:off x="0" y="0"/>
                      <a:ext cx="4316730" cy="2509520"/>
                    </a:xfrm>
                    <a:prstGeom prst="rect">
                      <a:avLst/>
                    </a:prstGeom>
                    <a:noFill/>
                    <a:ln w="12700" cmpd="sng">
                      <a:solidFill>
                        <a:srgbClr val="808080"/>
                      </a:solidFill>
                      <a:miter lim="800000"/>
                      <a:headEnd/>
                      <a:tailEnd/>
                    </a:ln>
                    <a:effectLst/>
                  </pic:spPr>
                </pic:pic>
              </a:graphicData>
            </a:graphic>
          </wp:inline>
        </w:drawing>
      </w:r>
    </w:p>
    <w:p w:rsidR="00C41578" w:rsidRDefault="00C41578" w:rsidP="00C41578">
      <w:pPr>
        <w:rPr>
          <w:rFonts w:cs="Arial"/>
          <w:i/>
          <w:sz w:val="16"/>
          <w:szCs w:val="16"/>
        </w:rPr>
      </w:pPr>
      <w:r w:rsidRPr="00925DD6">
        <w:rPr>
          <w:rFonts w:cs="Arial"/>
          <w:i/>
          <w:sz w:val="16"/>
          <w:szCs w:val="16"/>
        </w:rPr>
        <w:t>Źródło: opracowanie własne WUP w Szczecinie na podstawie sprawozdania GUS, MPiPS-01, Załącznik 1.</w:t>
      </w:r>
    </w:p>
    <w:p w:rsidR="00C41578" w:rsidRDefault="00C41578" w:rsidP="00C41578">
      <w:pPr>
        <w:rPr>
          <w:rFonts w:cs="Arial"/>
          <w:i/>
          <w:sz w:val="16"/>
          <w:szCs w:val="16"/>
        </w:rPr>
      </w:pPr>
    </w:p>
    <w:p w:rsidR="00C41578" w:rsidRPr="00C41578" w:rsidRDefault="00C41578" w:rsidP="00734860">
      <w:pPr>
        <w:rPr>
          <w:rFonts w:cs="Arial"/>
          <w:szCs w:val="24"/>
        </w:rPr>
      </w:pPr>
      <w:r>
        <w:rPr>
          <w:rFonts w:cs="Arial"/>
          <w:szCs w:val="24"/>
        </w:rPr>
        <w:tab/>
      </w:r>
      <w:r w:rsidRPr="00C41578">
        <w:rPr>
          <w:rFonts w:cs="Arial"/>
          <w:szCs w:val="24"/>
        </w:rPr>
        <w:t xml:space="preserve">W porównaniu ze stanem z końca 2010 roku wśród wszystkich zarejestrowanych zaobserwowano przyrost liczby osób w przedziale wiekowym </w:t>
      </w:r>
      <w:r>
        <w:rPr>
          <w:rFonts w:cs="Arial"/>
          <w:szCs w:val="24"/>
        </w:rPr>
        <w:br/>
      </w:r>
      <w:r w:rsidRPr="00C41578">
        <w:rPr>
          <w:rFonts w:cs="Arial"/>
          <w:szCs w:val="24"/>
        </w:rPr>
        <w:t>55 – 59 lat, o 10,4% oraz w grupie 35 – 44 lata, o 1,9%. Mniejszą niż przed</w:t>
      </w:r>
      <w:r w:rsidR="00734860">
        <w:rPr>
          <w:rFonts w:cs="Arial"/>
          <w:szCs w:val="24"/>
        </w:rPr>
        <w:br/>
      </w:r>
      <w:r w:rsidRPr="00C41578">
        <w:rPr>
          <w:rFonts w:cs="Arial"/>
          <w:szCs w:val="24"/>
        </w:rPr>
        <w:t xml:space="preserve">12 miesiącami liczbę bezrobotnych notowano w grupie wiekowej 18 – 24 lata, gdzie odnotowano spadek o 6,5%. </w:t>
      </w:r>
    </w:p>
    <w:p w:rsidR="00C41578" w:rsidRDefault="00C41578" w:rsidP="00C41578">
      <w:pPr>
        <w:rPr>
          <w:rFonts w:cs="Arial"/>
          <w:i/>
          <w:sz w:val="16"/>
          <w:szCs w:val="16"/>
        </w:rPr>
      </w:pPr>
    </w:p>
    <w:p w:rsidR="00C41578" w:rsidRPr="00BE367F" w:rsidRDefault="00A84E2C" w:rsidP="00C41578">
      <w:pPr>
        <w:rPr>
          <w:rFonts w:cs="Arial"/>
          <w:b/>
          <w:sz w:val="20"/>
          <w:szCs w:val="20"/>
        </w:rPr>
      </w:pPr>
      <w:r>
        <w:rPr>
          <w:rFonts w:cs="Arial"/>
          <w:b/>
          <w:sz w:val="20"/>
          <w:szCs w:val="20"/>
        </w:rPr>
        <w:br w:type="page"/>
      </w:r>
      <w:r w:rsidR="00C41578">
        <w:rPr>
          <w:rFonts w:cs="Arial"/>
          <w:b/>
          <w:sz w:val="20"/>
          <w:szCs w:val="20"/>
        </w:rPr>
        <w:lastRenderedPageBreak/>
        <w:t xml:space="preserve">Tabela </w:t>
      </w:r>
      <w:r>
        <w:rPr>
          <w:rFonts w:cs="Arial"/>
          <w:b/>
          <w:sz w:val="20"/>
          <w:szCs w:val="20"/>
        </w:rPr>
        <w:t>9</w:t>
      </w:r>
      <w:r w:rsidR="00C41578">
        <w:rPr>
          <w:rFonts w:cs="Arial"/>
          <w:b/>
          <w:sz w:val="20"/>
          <w:szCs w:val="20"/>
        </w:rPr>
        <w:t>. Liczba bezrobotnych według wieku z podziałem na płeć w województwie zachodniopomorskim na koniec 2010 i 2011 r.</w:t>
      </w:r>
    </w:p>
    <w:tbl>
      <w:tblPr>
        <w:tblW w:w="8860" w:type="dxa"/>
        <w:jc w:val="center"/>
        <w:tblInd w:w="55" w:type="dxa"/>
        <w:tblCellMar>
          <w:left w:w="70" w:type="dxa"/>
          <w:right w:w="70" w:type="dxa"/>
        </w:tblCellMar>
        <w:tblLook w:val="04A0"/>
      </w:tblPr>
      <w:tblGrid>
        <w:gridCol w:w="1740"/>
        <w:gridCol w:w="1080"/>
        <w:gridCol w:w="1080"/>
        <w:gridCol w:w="1080"/>
        <w:gridCol w:w="1080"/>
        <w:gridCol w:w="1380"/>
        <w:gridCol w:w="1420"/>
      </w:tblGrid>
      <w:tr w:rsidR="00C41578" w:rsidRPr="004D4FB4" w:rsidTr="004C7FD4">
        <w:trPr>
          <w:trHeight w:val="285"/>
          <w:jc w:val="center"/>
        </w:trPr>
        <w:tc>
          <w:tcPr>
            <w:tcW w:w="17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41578" w:rsidRPr="00BE367F" w:rsidRDefault="00C41578" w:rsidP="004C7FD4">
            <w:pPr>
              <w:jc w:val="center"/>
              <w:rPr>
                <w:rFonts w:cs="Arial"/>
                <w:b/>
                <w:bCs/>
                <w:color w:val="000000"/>
                <w:sz w:val="18"/>
                <w:szCs w:val="18"/>
              </w:rPr>
            </w:pPr>
            <w:r>
              <w:rPr>
                <w:rFonts w:cs="Arial"/>
                <w:b/>
                <w:bCs/>
                <w:color w:val="000000"/>
                <w:sz w:val="18"/>
                <w:szCs w:val="18"/>
              </w:rPr>
              <w:t>Wiek</w:t>
            </w:r>
          </w:p>
        </w:tc>
        <w:tc>
          <w:tcPr>
            <w:tcW w:w="2160" w:type="dxa"/>
            <w:gridSpan w:val="2"/>
            <w:tcBorders>
              <w:top w:val="single" w:sz="4" w:space="0" w:color="auto"/>
              <w:left w:val="nil"/>
              <w:bottom w:val="single" w:sz="4" w:space="0" w:color="auto"/>
              <w:right w:val="single" w:sz="4" w:space="0" w:color="auto"/>
            </w:tcBorders>
            <w:shd w:val="clear" w:color="auto" w:fill="auto"/>
            <w:vAlign w:val="center"/>
            <w:hideMark/>
          </w:tcPr>
          <w:p w:rsidR="00C41578" w:rsidRPr="00BE367F" w:rsidRDefault="00C41578" w:rsidP="004C7FD4">
            <w:pPr>
              <w:jc w:val="center"/>
              <w:rPr>
                <w:rFonts w:cs="Arial"/>
                <w:b/>
                <w:bCs/>
                <w:color w:val="000000"/>
                <w:sz w:val="18"/>
                <w:szCs w:val="18"/>
              </w:rPr>
            </w:pPr>
            <w:r w:rsidRPr="00BE367F">
              <w:rPr>
                <w:rFonts w:cs="Arial"/>
                <w:b/>
                <w:bCs/>
                <w:color w:val="000000"/>
                <w:sz w:val="18"/>
                <w:szCs w:val="18"/>
              </w:rPr>
              <w:t>31 grudnia 2010 r.</w:t>
            </w:r>
          </w:p>
        </w:tc>
        <w:tc>
          <w:tcPr>
            <w:tcW w:w="2160" w:type="dxa"/>
            <w:gridSpan w:val="2"/>
            <w:tcBorders>
              <w:top w:val="single" w:sz="4" w:space="0" w:color="auto"/>
              <w:left w:val="nil"/>
              <w:bottom w:val="single" w:sz="4" w:space="0" w:color="auto"/>
              <w:right w:val="single" w:sz="4" w:space="0" w:color="auto"/>
            </w:tcBorders>
            <w:shd w:val="clear" w:color="auto" w:fill="auto"/>
            <w:vAlign w:val="center"/>
            <w:hideMark/>
          </w:tcPr>
          <w:p w:rsidR="00C41578" w:rsidRPr="00BE367F" w:rsidRDefault="00C41578" w:rsidP="004C7FD4">
            <w:pPr>
              <w:jc w:val="center"/>
              <w:rPr>
                <w:rFonts w:cs="Arial"/>
                <w:b/>
                <w:bCs/>
                <w:color w:val="000000"/>
                <w:sz w:val="18"/>
                <w:szCs w:val="18"/>
              </w:rPr>
            </w:pPr>
            <w:r w:rsidRPr="00BE367F">
              <w:rPr>
                <w:rFonts w:cs="Arial"/>
                <w:b/>
                <w:bCs/>
                <w:color w:val="000000"/>
                <w:sz w:val="18"/>
                <w:szCs w:val="18"/>
              </w:rPr>
              <w:t>31 grudnia 2011 r.</w:t>
            </w:r>
          </w:p>
        </w:tc>
        <w:tc>
          <w:tcPr>
            <w:tcW w:w="1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41578" w:rsidRPr="00BE367F" w:rsidRDefault="00C41578" w:rsidP="004C7FD4">
            <w:pPr>
              <w:jc w:val="center"/>
              <w:rPr>
                <w:rFonts w:cs="Arial"/>
                <w:b/>
                <w:bCs/>
                <w:color w:val="000000"/>
                <w:sz w:val="18"/>
                <w:szCs w:val="18"/>
              </w:rPr>
            </w:pPr>
            <w:r w:rsidRPr="00BE367F">
              <w:rPr>
                <w:rFonts w:cs="Arial"/>
                <w:b/>
                <w:bCs/>
                <w:color w:val="000000"/>
                <w:sz w:val="18"/>
                <w:szCs w:val="18"/>
              </w:rPr>
              <w:t xml:space="preserve">Dynamika ogółem </w:t>
            </w:r>
            <w:r>
              <w:rPr>
                <w:rFonts w:cs="Arial"/>
                <w:b/>
                <w:bCs/>
                <w:color w:val="000000"/>
                <w:sz w:val="18"/>
                <w:szCs w:val="18"/>
              </w:rPr>
              <w:t>(%)</w:t>
            </w:r>
            <w:r w:rsidRPr="00BE367F">
              <w:rPr>
                <w:rFonts w:cs="Arial"/>
                <w:b/>
                <w:bCs/>
                <w:color w:val="000000"/>
                <w:sz w:val="18"/>
                <w:szCs w:val="18"/>
              </w:rPr>
              <w:t xml:space="preserve">                          XII 2010 = 100</w:t>
            </w:r>
          </w:p>
        </w:tc>
        <w:tc>
          <w:tcPr>
            <w:tcW w:w="14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41578" w:rsidRPr="00BE367F" w:rsidRDefault="00C41578" w:rsidP="004C7FD4">
            <w:pPr>
              <w:jc w:val="center"/>
              <w:rPr>
                <w:rFonts w:cs="Arial"/>
                <w:b/>
                <w:bCs/>
                <w:color w:val="000000"/>
                <w:sz w:val="18"/>
                <w:szCs w:val="18"/>
              </w:rPr>
            </w:pPr>
            <w:r w:rsidRPr="00BE367F">
              <w:rPr>
                <w:rFonts w:cs="Arial"/>
                <w:b/>
                <w:bCs/>
                <w:color w:val="000000"/>
                <w:sz w:val="18"/>
                <w:szCs w:val="18"/>
              </w:rPr>
              <w:t>Dynamika kobiety</w:t>
            </w:r>
            <w:r>
              <w:rPr>
                <w:rFonts w:cs="Arial"/>
                <w:b/>
                <w:bCs/>
                <w:color w:val="000000"/>
                <w:sz w:val="18"/>
                <w:szCs w:val="18"/>
              </w:rPr>
              <w:t xml:space="preserve"> (%)</w:t>
            </w:r>
            <w:r w:rsidRPr="00BE367F">
              <w:rPr>
                <w:rFonts w:cs="Arial"/>
                <w:b/>
                <w:bCs/>
                <w:color w:val="000000"/>
                <w:sz w:val="18"/>
                <w:szCs w:val="18"/>
              </w:rPr>
              <w:t xml:space="preserve">                           XII 2010 = 100</w:t>
            </w:r>
          </w:p>
        </w:tc>
      </w:tr>
      <w:tr w:rsidR="00C41578" w:rsidRPr="004D4FB4" w:rsidTr="004C7FD4">
        <w:trPr>
          <w:trHeight w:val="465"/>
          <w:jc w:val="center"/>
        </w:trPr>
        <w:tc>
          <w:tcPr>
            <w:tcW w:w="1740" w:type="dxa"/>
            <w:vMerge/>
            <w:tcBorders>
              <w:top w:val="single" w:sz="4" w:space="0" w:color="auto"/>
              <w:left w:val="single" w:sz="4" w:space="0" w:color="auto"/>
              <w:bottom w:val="single" w:sz="4" w:space="0" w:color="auto"/>
              <w:right w:val="single" w:sz="4" w:space="0" w:color="auto"/>
            </w:tcBorders>
            <w:vAlign w:val="center"/>
            <w:hideMark/>
          </w:tcPr>
          <w:p w:rsidR="00C41578" w:rsidRPr="00BE367F" w:rsidRDefault="00C41578" w:rsidP="004C7FD4">
            <w:pPr>
              <w:rPr>
                <w:rFonts w:cs="Arial"/>
                <w:b/>
                <w:bCs/>
                <w:color w:val="000000"/>
                <w:sz w:val="18"/>
                <w:szCs w:val="18"/>
              </w:rPr>
            </w:pPr>
          </w:p>
        </w:tc>
        <w:tc>
          <w:tcPr>
            <w:tcW w:w="1080" w:type="dxa"/>
            <w:tcBorders>
              <w:top w:val="nil"/>
              <w:left w:val="nil"/>
              <w:bottom w:val="single" w:sz="4" w:space="0" w:color="auto"/>
              <w:right w:val="single" w:sz="4" w:space="0" w:color="auto"/>
            </w:tcBorders>
            <w:shd w:val="clear" w:color="auto" w:fill="auto"/>
            <w:vAlign w:val="center"/>
            <w:hideMark/>
          </w:tcPr>
          <w:p w:rsidR="00C41578" w:rsidRPr="00BE367F" w:rsidRDefault="00C41578" w:rsidP="004C7FD4">
            <w:pPr>
              <w:jc w:val="center"/>
              <w:rPr>
                <w:rFonts w:cs="Arial"/>
                <w:b/>
                <w:bCs/>
                <w:color w:val="000000"/>
                <w:sz w:val="18"/>
                <w:szCs w:val="18"/>
              </w:rPr>
            </w:pPr>
            <w:r w:rsidRPr="00BE367F">
              <w:rPr>
                <w:rFonts w:cs="Arial"/>
                <w:b/>
                <w:bCs/>
                <w:color w:val="000000"/>
                <w:sz w:val="18"/>
                <w:szCs w:val="18"/>
              </w:rPr>
              <w:t>ogółem</w:t>
            </w:r>
          </w:p>
        </w:tc>
        <w:tc>
          <w:tcPr>
            <w:tcW w:w="1080" w:type="dxa"/>
            <w:tcBorders>
              <w:top w:val="nil"/>
              <w:left w:val="nil"/>
              <w:bottom w:val="single" w:sz="4" w:space="0" w:color="auto"/>
              <w:right w:val="single" w:sz="4" w:space="0" w:color="auto"/>
            </w:tcBorders>
            <w:shd w:val="clear" w:color="auto" w:fill="auto"/>
            <w:vAlign w:val="center"/>
            <w:hideMark/>
          </w:tcPr>
          <w:p w:rsidR="00C41578" w:rsidRPr="00BE367F" w:rsidRDefault="00C41578" w:rsidP="004C7FD4">
            <w:pPr>
              <w:jc w:val="center"/>
              <w:rPr>
                <w:rFonts w:cs="Arial"/>
                <w:b/>
                <w:bCs/>
                <w:color w:val="000000"/>
                <w:sz w:val="18"/>
                <w:szCs w:val="18"/>
              </w:rPr>
            </w:pPr>
            <w:r w:rsidRPr="00BE367F">
              <w:rPr>
                <w:rFonts w:cs="Arial"/>
                <w:b/>
                <w:bCs/>
                <w:color w:val="000000"/>
                <w:sz w:val="18"/>
                <w:szCs w:val="18"/>
              </w:rPr>
              <w:t>kobiety</w:t>
            </w:r>
          </w:p>
        </w:tc>
        <w:tc>
          <w:tcPr>
            <w:tcW w:w="1080" w:type="dxa"/>
            <w:tcBorders>
              <w:top w:val="nil"/>
              <w:left w:val="nil"/>
              <w:bottom w:val="single" w:sz="4" w:space="0" w:color="auto"/>
              <w:right w:val="single" w:sz="4" w:space="0" w:color="auto"/>
            </w:tcBorders>
            <w:shd w:val="clear" w:color="auto" w:fill="auto"/>
            <w:vAlign w:val="center"/>
            <w:hideMark/>
          </w:tcPr>
          <w:p w:rsidR="00C41578" w:rsidRPr="00BE367F" w:rsidRDefault="00C41578" w:rsidP="004C7FD4">
            <w:pPr>
              <w:jc w:val="center"/>
              <w:rPr>
                <w:rFonts w:cs="Arial"/>
                <w:b/>
                <w:bCs/>
                <w:color w:val="000000"/>
                <w:sz w:val="18"/>
                <w:szCs w:val="18"/>
              </w:rPr>
            </w:pPr>
            <w:r w:rsidRPr="00BE367F">
              <w:rPr>
                <w:rFonts w:cs="Arial"/>
                <w:b/>
                <w:bCs/>
                <w:color w:val="000000"/>
                <w:sz w:val="18"/>
                <w:szCs w:val="18"/>
              </w:rPr>
              <w:t>ogółem</w:t>
            </w:r>
          </w:p>
        </w:tc>
        <w:tc>
          <w:tcPr>
            <w:tcW w:w="1080" w:type="dxa"/>
            <w:tcBorders>
              <w:top w:val="nil"/>
              <w:left w:val="nil"/>
              <w:bottom w:val="single" w:sz="4" w:space="0" w:color="auto"/>
              <w:right w:val="single" w:sz="4" w:space="0" w:color="auto"/>
            </w:tcBorders>
            <w:shd w:val="clear" w:color="auto" w:fill="auto"/>
            <w:vAlign w:val="center"/>
            <w:hideMark/>
          </w:tcPr>
          <w:p w:rsidR="00C41578" w:rsidRPr="00BE367F" w:rsidRDefault="00C41578" w:rsidP="004C7FD4">
            <w:pPr>
              <w:jc w:val="center"/>
              <w:rPr>
                <w:rFonts w:cs="Arial"/>
                <w:b/>
                <w:bCs/>
                <w:color w:val="000000"/>
                <w:sz w:val="18"/>
                <w:szCs w:val="18"/>
              </w:rPr>
            </w:pPr>
            <w:r w:rsidRPr="00BE367F">
              <w:rPr>
                <w:rFonts w:cs="Arial"/>
                <w:b/>
                <w:bCs/>
                <w:color w:val="000000"/>
                <w:sz w:val="18"/>
                <w:szCs w:val="18"/>
              </w:rPr>
              <w:t>kobiety</w:t>
            </w:r>
          </w:p>
        </w:tc>
        <w:tc>
          <w:tcPr>
            <w:tcW w:w="1380" w:type="dxa"/>
            <w:vMerge/>
            <w:tcBorders>
              <w:top w:val="single" w:sz="4" w:space="0" w:color="auto"/>
              <w:left w:val="single" w:sz="4" w:space="0" w:color="auto"/>
              <w:bottom w:val="single" w:sz="4" w:space="0" w:color="auto"/>
              <w:right w:val="single" w:sz="4" w:space="0" w:color="auto"/>
            </w:tcBorders>
            <w:vAlign w:val="center"/>
            <w:hideMark/>
          </w:tcPr>
          <w:p w:rsidR="00C41578" w:rsidRPr="00BE367F" w:rsidRDefault="00C41578" w:rsidP="004C7FD4">
            <w:pPr>
              <w:rPr>
                <w:rFonts w:cs="Arial"/>
                <w:b/>
                <w:bCs/>
                <w:color w:val="000000"/>
                <w:sz w:val="18"/>
                <w:szCs w:val="18"/>
              </w:rPr>
            </w:pPr>
          </w:p>
        </w:tc>
        <w:tc>
          <w:tcPr>
            <w:tcW w:w="1420" w:type="dxa"/>
            <w:vMerge/>
            <w:tcBorders>
              <w:top w:val="single" w:sz="4" w:space="0" w:color="auto"/>
              <w:left w:val="single" w:sz="4" w:space="0" w:color="auto"/>
              <w:bottom w:val="single" w:sz="4" w:space="0" w:color="auto"/>
              <w:right w:val="single" w:sz="4" w:space="0" w:color="auto"/>
            </w:tcBorders>
            <w:vAlign w:val="center"/>
            <w:hideMark/>
          </w:tcPr>
          <w:p w:rsidR="00C41578" w:rsidRPr="00BE367F" w:rsidRDefault="00C41578" w:rsidP="004C7FD4">
            <w:pPr>
              <w:rPr>
                <w:rFonts w:cs="Arial"/>
                <w:b/>
                <w:bCs/>
                <w:color w:val="000000"/>
                <w:sz w:val="18"/>
                <w:szCs w:val="18"/>
              </w:rPr>
            </w:pPr>
          </w:p>
        </w:tc>
      </w:tr>
      <w:tr w:rsidR="00C41578" w:rsidRPr="004D4FB4" w:rsidTr="004C7FD4">
        <w:trPr>
          <w:trHeight w:val="285"/>
          <w:jc w:val="center"/>
        </w:trPr>
        <w:tc>
          <w:tcPr>
            <w:tcW w:w="1740" w:type="dxa"/>
            <w:tcBorders>
              <w:top w:val="nil"/>
              <w:left w:val="single" w:sz="4" w:space="0" w:color="auto"/>
              <w:bottom w:val="single" w:sz="4" w:space="0" w:color="auto"/>
              <w:right w:val="single" w:sz="4" w:space="0" w:color="auto"/>
            </w:tcBorders>
            <w:shd w:val="clear" w:color="auto" w:fill="auto"/>
            <w:noWrap/>
            <w:vAlign w:val="center"/>
            <w:hideMark/>
          </w:tcPr>
          <w:p w:rsidR="00C41578" w:rsidRPr="00BE367F" w:rsidRDefault="00C41578" w:rsidP="004C7FD4">
            <w:pPr>
              <w:rPr>
                <w:rFonts w:cs="Arial"/>
                <w:b/>
                <w:bCs/>
                <w:color w:val="000000"/>
                <w:sz w:val="18"/>
                <w:szCs w:val="18"/>
              </w:rPr>
            </w:pPr>
            <w:r w:rsidRPr="00BE367F">
              <w:rPr>
                <w:rFonts w:cs="Arial"/>
                <w:b/>
                <w:bCs/>
                <w:color w:val="000000"/>
                <w:sz w:val="18"/>
                <w:szCs w:val="18"/>
              </w:rPr>
              <w:t>18-24 lata</w:t>
            </w:r>
          </w:p>
        </w:tc>
        <w:tc>
          <w:tcPr>
            <w:tcW w:w="1080" w:type="dxa"/>
            <w:tcBorders>
              <w:top w:val="nil"/>
              <w:left w:val="nil"/>
              <w:bottom w:val="single" w:sz="4" w:space="0" w:color="auto"/>
              <w:right w:val="single" w:sz="4" w:space="0" w:color="auto"/>
            </w:tcBorders>
            <w:shd w:val="clear" w:color="auto" w:fill="auto"/>
            <w:noWrap/>
            <w:vAlign w:val="center"/>
            <w:hideMark/>
          </w:tcPr>
          <w:p w:rsidR="00C41578" w:rsidRPr="00BE367F" w:rsidRDefault="00C41578" w:rsidP="004C7FD4">
            <w:pPr>
              <w:jc w:val="center"/>
              <w:rPr>
                <w:rFonts w:cs="Arial"/>
                <w:color w:val="000000"/>
                <w:sz w:val="18"/>
                <w:szCs w:val="18"/>
              </w:rPr>
            </w:pPr>
            <w:r w:rsidRPr="00BE367F">
              <w:rPr>
                <w:rFonts w:cs="Arial"/>
                <w:color w:val="000000"/>
                <w:sz w:val="18"/>
                <w:szCs w:val="18"/>
              </w:rPr>
              <w:t>20 634</w:t>
            </w:r>
          </w:p>
        </w:tc>
        <w:tc>
          <w:tcPr>
            <w:tcW w:w="1080" w:type="dxa"/>
            <w:tcBorders>
              <w:top w:val="nil"/>
              <w:left w:val="nil"/>
              <w:bottom w:val="single" w:sz="4" w:space="0" w:color="auto"/>
              <w:right w:val="single" w:sz="4" w:space="0" w:color="auto"/>
            </w:tcBorders>
            <w:shd w:val="clear" w:color="auto" w:fill="auto"/>
            <w:noWrap/>
            <w:vAlign w:val="center"/>
            <w:hideMark/>
          </w:tcPr>
          <w:p w:rsidR="00C41578" w:rsidRPr="00BE367F" w:rsidRDefault="00C41578" w:rsidP="004C7FD4">
            <w:pPr>
              <w:jc w:val="center"/>
              <w:rPr>
                <w:rFonts w:cs="Arial"/>
                <w:color w:val="000000"/>
                <w:sz w:val="18"/>
                <w:szCs w:val="18"/>
              </w:rPr>
            </w:pPr>
            <w:r w:rsidRPr="00BE367F">
              <w:rPr>
                <w:rFonts w:cs="Arial"/>
                <w:color w:val="000000"/>
                <w:sz w:val="18"/>
                <w:szCs w:val="18"/>
              </w:rPr>
              <w:t>11 415</w:t>
            </w:r>
          </w:p>
        </w:tc>
        <w:tc>
          <w:tcPr>
            <w:tcW w:w="1080" w:type="dxa"/>
            <w:tcBorders>
              <w:top w:val="nil"/>
              <w:left w:val="nil"/>
              <w:bottom w:val="single" w:sz="4" w:space="0" w:color="auto"/>
              <w:right w:val="single" w:sz="4" w:space="0" w:color="auto"/>
            </w:tcBorders>
            <w:shd w:val="clear" w:color="auto" w:fill="auto"/>
            <w:noWrap/>
            <w:vAlign w:val="center"/>
            <w:hideMark/>
          </w:tcPr>
          <w:p w:rsidR="00C41578" w:rsidRPr="00BE367F" w:rsidRDefault="00C41578" w:rsidP="004C7FD4">
            <w:pPr>
              <w:jc w:val="center"/>
              <w:rPr>
                <w:rFonts w:cs="Arial"/>
                <w:color w:val="000000"/>
                <w:sz w:val="18"/>
                <w:szCs w:val="18"/>
              </w:rPr>
            </w:pPr>
            <w:r w:rsidRPr="00BE367F">
              <w:rPr>
                <w:rFonts w:cs="Arial"/>
                <w:color w:val="000000"/>
                <w:sz w:val="18"/>
                <w:szCs w:val="18"/>
              </w:rPr>
              <w:t>19 296</w:t>
            </w:r>
          </w:p>
        </w:tc>
        <w:tc>
          <w:tcPr>
            <w:tcW w:w="1080" w:type="dxa"/>
            <w:tcBorders>
              <w:top w:val="nil"/>
              <w:left w:val="nil"/>
              <w:bottom w:val="single" w:sz="4" w:space="0" w:color="auto"/>
              <w:right w:val="single" w:sz="4" w:space="0" w:color="auto"/>
            </w:tcBorders>
            <w:shd w:val="clear" w:color="auto" w:fill="auto"/>
            <w:noWrap/>
            <w:vAlign w:val="center"/>
            <w:hideMark/>
          </w:tcPr>
          <w:p w:rsidR="00C41578" w:rsidRPr="00BE367F" w:rsidRDefault="00C41578" w:rsidP="004C7FD4">
            <w:pPr>
              <w:jc w:val="center"/>
              <w:rPr>
                <w:rFonts w:cs="Arial"/>
                <w:color w:val="000000"/>
                <w:sz w:val="18"/>
                <w:szCs w:val="18"/>
              </w:rPr>
            </w:pPr>
            <w:r w:rsidRPr="00BE367F">
              <w:rPr>
                <w:rFonts w:cs="Arial"/>
                <w:color w:val="000000"/>
                <w:sz w:val="18"/>
                <w:szCs w:val="18"/>
              </w:rPr>
              <w:t>11 026</w:t>
            </w:r>
          </w:p>
        </w:tc>
        <w:tc>
          <w:tcPr>
            <w:tcW w:w="1380" w:type="dxa"/>
            <w:tcBorders>
              <w:top w:val="nil"/>
              <w:left w:val="nil"/>
              <w:bottom w:val="single" w:sz="4" w:space="0" w:color="auto"/>
              <w:right w:val="single" w:sz="4" w:space="0" w:color="auto"/>
            </w:tcBorders>
            <w:shd w:val="clear" w:color="auto" w:fill="auto"/>
            <w:noWrap/>
            <w:vAlign w:val="center"/>
            <w:hideMark/>
          </w:tcPr>
          <w:p w:rsidR="00C41578" w:rsidRPr="00BE367F" w:rsidRDefault="00C41578" w:rsidP="004C7FD4">
            <w:pPr>
              <w:jc w:val="center"/>
              <w:rPr>
                <w:rFonts w:cs="Arial"/>
                <w:color w:val="000000"/>
                <w:sz w:val="18"/>
                <w:szCs w:val="18"/>
              </w:rPr>
            </w:pPr>
            <w:r w:rsidRPr="00BE367F">
              <w:rPr>
                <w:rFonts w:cs="Arial"/>
                <w:color w:val="000000"/>
                <w:sz w:val="18"/>
                <w:szCs w:val="18"/>
              </w:rPr>
              <w:t>93,5</w:t>
            </w:r>
          </w:p>
        </w:tc>
        <w:tc>
          <w:tcPr>
            <w:tcW w:w="1420" w:type="dxa"/>
            <w:tcBorders>
              <w:top w:val="nil"/>
              <w:left w:val="nil"/>
              <w:bottom w:val="single" w:sz="4" w:space="0" w:color="auto"/>
              <w:right w:val="single" w:sz="4" w:space="0" w:color="auto"/>
            </w:tcBorders>
            <w:shd w:val="clear" w:color="auto" w:fill="auto"/>
            <w:noWrap/>
            <w:vAlign w:val="center"/>
            <w:hideMark/>
          </w:tcPr>
          <w:p w:rsidR="00C41578" w:rsidRPr="00BE367F" w:rsidRDefault="00C41578" w:rsidP="004C7FD4">
            <w:pPr>
              <w:jc w:val="center"/>
              <w:rPr>
                <w:rFonts w:cs="Arial"/>
                <w:color w:val="000000"/>
                <w:sz w:val="18"/>
                <w:szCs w:val="18"/>
              </w:rPr>
            </w:pPr>
            <w:r w:rsidRPr="00BE367F">
              <w:rPr>
                <w:rFonts w:cs="Arial"/>
                <w:color w:val="000000"/>
                <w:sz w:val="18"/>
                <w:szCs w:val="18"/>
              </w:rPr>
              <w:t>96,6</w:t>
            </w:r>
          </w:p>
        </w:tc>
      </w:tr>
      <w:tr w:rsidR="00C41578" w:rsidRPr="004D4FB4" w:rsidTr="004C7FD4">
        <w:trPr>
          <w:trHeight w:val="285"/>
          <w:jc w:val="center"/>
        </w:trPr>
        <w:tc>
          <w:tcPr>
            <w:tcW w:w="1740" w:type="dxa"/>
            <w:tcBorders>
              <w:top w:val="nil"/>
              <w:left w:val="single" w:sz="4" w:space="0" w:color="auto"/>
              <w:bottom w:val="single" w:sz="4" w:space="0" w:color="auto"/>
              <w:right w:val="single" w:sz="4" w:space="0" w:color="auto"/>
            </w:tcBorders>
            <w:shd w:val="clear" w:color="auto" w:fill="auto"/>
            <w:noWrap/>
            <w:vAlign w:val="center"/>
            <w:hideMark/>
          </w:tcPr>
          <w:p w:rsidR="00C41578" w:rsidRPr="00BE367F" w:rsidRDefault="00C41578" w:rsidP="004C7FD4">
            <w:pPr>
              <w:rPr>
                <w:rFonts w:cs="Arial"/>
                <w:b/>
                <w:bCs/>
                <w:color w:val="000000"/>
                <w:sz w:val="18"/>
                <w:szCs w:val="18"/>
              </w:rPr>
            </w:pPr>
            <w:r w:rsidRPr="00BE367F">
              <w:rPr>
                <w:rFonts w:cs="Arial"/>
                <w:b/>
                <w:bCs/>
                <w:color w:val="000000"/>
                <w:sz w:val="18"/>
                <w:szCs w:val="18"/>
              </w:rPr>
              <w:t>25-34 lata</w:t>
            </w:r>
          </w:p>
        </w:tc>
        <w:tc>
          <w:tcPr>
            <w:tcW w:w="1080" w:type="dxa"/>
            <w:tcBorders>
              <w:top w:val="nil"/>
              <w:left w:val="nil"/>
              <w:bottom w:val="single" w:sz="4" w:space="0" w:color="auto"/>
              <w:right w:val="single" w:sz="4" w:space="0" w:color="auto"/>
            </w:tcBorders>
            <w:shd w:val="clear" w:color="auto" w:fill="auto"/>
            <w:noWrap/>
            <w:vAlign w:val="center"/>
            <w:hideMark/>
          </w:tcPr>
          <w:p w:rsidR="00C41578" w:rsidRPr="00BE367F" w:rsidRDefault="00C41578" w:rsidP="004C7FD4">
            <w:pPr>
              <w:jc w:val="center"/>
              <w:rPr>
                <w:rFonts w:cs="Arial"/>
                <w:color w:val="000000"/>
                <w:sz w:val="18"/>
                <w:szCs w:val="18"/>
              </w:rPr>
            </w:pPr>
            <w:r w:rsidRPr="00BE367F">
              <w:rPr>
                <w:rFonts w:cs="Arial"/>
                <w:color w:val="000000"/>
                <w:sz w:val="18"/>
                <w:szCs w:val="18"/>
              </w:rPr>
              <w:t>30 916</w:t>
            </w:r>
          </w:p>
        </w:tc>
        <w:tc>
          <w:tcPr>
            <w:tcW w:w="1080" w:type="dxa"/>
            <w:tcBorders>
              <w:top w:val="nil"/>
              <w:left w:val="nil"/>
              <w:bottom w:val="single" w:sz="4" w:space="0" w:color="auto"/>
              <w:right w:val="single" w:sz="4" w:space="0" w:color="auto"/>
            </w:tcBorders>
            <w:shd w:val="clear" w:color="auto" w:fill="auto"/>
            <w:noWrap/>
            <w:vAlign w:val="center"/>
            <w:hideMark/>
          </w:tcPr>
          <w:p w:rsidR="00C41578" w:rsidRPr="00BE367F" w:rsidRDefault="00C41578" w:rsidP="004C7FD4">
            <w:pPr>
              <w:jc w:val="center"/>
              <w:rPr>
                <w:rFonts w:cs="Arial"/>
                <w:color w:val="000000"/>
                <w:sz w:val="18"/>
                <w:szCs w:val="18"/>
              </w:rPr>
            </w:pPr>
            <w:r w:rsidRPr="00BE367F">
              <w:rPr>
                <w:rFonts w:cs="Arial"/>
                <w:color w:val="000000"/>
                <w:sz w:val="18"/>
                <w:szCs w:val="18"/>
              </w:rPr>
              <w:t>17 928</w:t>
            </w:r>
          </w:p>
        </w:tc>
        <w:tc>
          <w:tcPr>
            <w:tcW w:w="1080" w:type="dxa"/>
            <w:tcBorders>
              <w:top w:val="nil"/>
              <w:left w:val="nil"/>
              <w:bottom w:val="single" w:sz="4" w:space="0" w:color="auto"/>
              <w:right w:val="single" w:sz="4" w:space="0" w:color="auto"/>
            </w:tcBorders>
            <w:shd w:val="clear" w:color="auto" w:fill="auto"/>
            <w:noWrap/>
            <w:vAlign w:val="center"/>
            <w:hideMark/>
          </w:tcPr>
          <w:p w:rsidR="00C41578" w:rsidRPr="00BE367F" w:rsidRDefault="00C41578" w:rsidP="004C7FD4">
            <w:pPr>
              <w:jc w:val="center"/>
              <w:rPr>
                <w:rFonts w:cs="Arial"/>
                <w:color w:val="000000"/>
                <w:sz w:val="18"/>
                <w:szCs w:val="18"/>
              </w:rPr>
            </w:pPr>
            <w:r w:rsidRPr="00BE367F">
              <w:rPr>
                <w:rFonts w:cs="Arial"/>
                <w:color w:val="000000"/>
                <w:sz w:val="18"/>
                <w:szCs w:val="18"/>
              </w:rPr>
              <w:t>30 389</w:t>
            </w:r>
          </w:p>
        </w:tc>
        <w:tc>
          <w:tcPr>
            <w:tcW w:w="1080" w:type="dxa"/>
            <w:tcBorders>
              <w:top w:val="nil"/>
              <w:left w:val="nil"/>
              <w:bottom w:val="single" w:sz="4" w:space="0" w:color="auto"/>
              <w:right w:val="single" w:sz="4" w:space="0" w:color="auto"/>
            </w:tcBorders>
            <w:shd w:val="clear" w:color="auto" w:fill="auto"/>
            <w:noWrap/>
            <w:vAlign w:val="center"/>
            <w:hideMark/>
          </w:tcPr>
          <w:p w:rsidR="00C41578" w:rsidRPr="00BE367F" w:rsidRDefault="00C41578" w:rsidP="004C7FD4">
            <w:pPr>
              <w:jc w:val="center"/>
              <w:rPr>
                <w:rFonts w:cs="Arial"/>
                <w:color w:val="000000"/>
                <w:sz w:val="18"/>
                <w:szCs w:val="18"/>
              </w:rPr>
            </w:pPr>
            <w:r w:rsidRPr="00BE367F">
              <w:rPr>
                <w:rFonts w:cs="Arial"/>
                <w:color w:val="000000"/>
                <w:sz w:val="18"/>
                <w:szCs w:val="18"/>
              </w:rPr>
              <w:t>18 554</w:t>
            </w:r>
          </w:p>
        </w:tc>
        <w:tc>
          <w:tcPr>
            <w:tcW w:w="1380" w:type="dxa"/>
            <w:tcBorders>
              <w:top w:val="nil"/>
              <w:left w:val="nil"/>
              <w:bottom w:val="single" w:sz="4" w:space="0" w:color="auto"/>
              <w:right w:val="single" w:sz="4" w:space="0" w:color="auto"/>
            </w:tcBorders>
            <w:shd w:val="clear" w:color="auto" w:fill="auto"/>
            <w:noWrap/>
            <w:vAlign w:val="center"/>
            <w:hideMark/>
          </w:tcPr>
          <w:p w:rsidR="00C41578" w:rsidRPr="00BE367F" w:rsidRDefault="00C41578" w:rsidP="004C7FD4">
            <w:pPr>
              <w:jc w:val="center"/>
              <w:rPr>
                <w:rFonts w:cs="Arial"/>
                <w:color w:val="000000"/>
                <w:sz w:val="18"/>
                <w:szCs w:val="18"/>
              </w:rPr>
            </w:pPr>
            <w:r w:rsidRPr="00BE367F">
              <w:rPr>
                <w:rFonts w:cs="Arial"/>
                <w:color w:val="000000"/>
                <w:sz w:val="18"/>
                <w:szCs w:val="18"/>
              </w:rPr>
              <w:t>98,3</w:t>
            </w:r>
          </w:p>
        </w:tc>
        <w:tc>
          <w:tcPr>
            <w:tcW w:w="1420" w:type="dxa"/>
            <w:tcBorders>
              <w:top w:val="nil"/>
              <w:left w:val="nil"/>
              <w:bottom w:val="single" w:sz="4" w:space="0" w:color="auto"/>
              <w:right w:val="single" w:sz="4" w:space="0" w:color="auto"/>
            </w:tcBorders>
            <w:shd w:val="clear" w:color="auto" w:fill="auto"/>
            <w:noWrap/>
            <w:vAlign w:val="center"/>
            <w:hideMark/>
          </w:tcPr>
          <w:p w:rsidR="00C41578" w:rsidRPr="00BE367F" w:rsidRDefault="00C41578" w:rsidP="004C7FD4">
            <w:pPr>
              <w:jc w:val="center"/>
              <w:rPr>
                <w:rFonts w:cs="Arial"/>
                <w:color w:val="000000"/>
                <w:sz w:val="18"/>
                <w:szCs w:val="18"/>
              </w:rPr>
            </w:pPr>
            <w:r w:rsidRPr="00BE367F">
              <w:rPr>
                <w:rFonts w:cs="Arial"/>
                <w:color w:val="000000"/>
                <w:sz w:val="18"/>
                <w:szCs w:val="18"/>
              </w:rPr>
              <w:t>103,5</w:t>
            </w:r>
          </w:p>
        </w:tc>
      </w:tr>
      <w:tr w:rsidR="00C41578" w:rsidRPr="004D4FB4" w:rsidTr="004C7FD4">
        <w:trPr>
          <w:trHeight w:val="285"/>
          <w:jc w:val="center"/>
        </w:trPr>
        <w:tc>
          <w:tcPr>
            <w:tcW w:w="1740" w:type="dxa"/>
            <w:tcBorders>
              <w:top w:val="nil"/>
              <w:left w:val="single" w:sz="4" w:space="0" w:color="auto"/>
              <w:bottom w:val="single" w:sz="4" w:space="0" w:color="auto"/>
              <w:right w:val="single" w:sz="4" w:space="0" w:color="auto"/>
            </w:tcBorders>
            <w:shd w:val="clear" w:color="auto" w:fill="auto"/>
            <w:noWrap/>
            <w:vAlign w:val="center"/>
            <w:hideMark/>
          </w:tcPr>
          <w:p w:rsidR="00C41578" w:rsidRPr="00BE367F" w:rsidRDefault="00C41578" w:rsidP="004C7FD4">
            <w:pPr>
              <w:rPr>
                <w:rFonts w:cs="Arial"/>
                <w:b/>
                <w:bCs/>
                <w:color w:val="000000"/>
                <w:sz w:val="18"/>
                <w:szCs w:val="18"/>
              </w:rPr>
            </w:pPr>
            <w:r w:rsidRPr="00BE367F">
              <w:rPr>
                <w:rFonts w:cs="Arial"/>
                <w:b/>
                <w:bCs/>
                <w:color w:val="000000"/>
                <w:sz w:val="18"/>
                <w:szCs w:val="18"/>
              </w:rPr>
              <w:t>35-44 lata</w:t>
            </w:r>
          </w:p>
        </w:tc>
        <w:tc>
          <w:tcPr>
            <w:tcW w:w="1080" w:type="dxa"/>
            <w:tcBorders>
              <w:top w:val="nil"/>
              <w:left w:val="nil"/>
              <w:bottom w:val="single" w:sz="4" w:space="0" w:color="auto"/>
              <w:right w:val="single" w:sz="4" w:space="0" w:color="auto"/>
            </w:tcBorders>
            <w:shd w:val="clear" w:color="auto" w:fill="auto"/>
            <w:noWrap/>
            <w:vAlign w:val="center"/>
            <w:hideMark/>
          </w:tcPr>
          <w:p w:rsidR="00C41578" w:rsidRPr="00BE367F" w:rsidRDefault="00C41578" w:rsidP="004C7FD4">
            <w:pPr>
              <w:jc w:val="center"/>
              <w:rPr>
                <w:rFonts w:cs="Arial"/>
                <w:color w:val="000000"/>
                <w:sz w:val="18"/>
                <w:szCs w:val="18"/>
              </w:rPr>
            </w:pPr>
            <w:r w:rsidRPr="00BE367F">
              <w:rPr>
                <w:rFonts w:cs="Arial"/>
                <w:color w:val="000000"/>
                <w:sz w:val="18"/>
                <w:szCs w:val="18"/>
              </w:rPr>
              <w:t>20 491</w:t>
            </w:r>
          </w:p>
        </w:tc>
        <w:tc>
          <w:tcPr>
            <w:tcW w:w="1080" w:type="dxa"/>
            <w:tcBorders>
              <w:top w:val="nil"/>
              <w:left w:val="nil"/>
              <w:bottom w:val="single" w:sz="4" w:space="0" w:color="auto"/>
              <w:right w:val="single" w:sz="4" w:space="0" w:color="auto"/>
            </w:tcBorders>
            <w:shd w:val="clear" w:color="auto" w:fill="auto"/>
            <w:noWrap/>
            <w:vAlign w:val="center"/>
            <w:hideMark/>
          </w:tcPr>
          <w:p w:rsidR="00C41578" w:rsidRPr="00BE367F" w:rsidRDefault="00C41578" w:rsidP="004C7FD4">
            <w:pPr>
              <w:jc w:val="center"/>
              <w:rPr>
                <w:rFonts w:cs="Arial"/>
                <w:color w:val="000000"/>
                <w:sz w:val="18"/>
                <w:szCs w:val="18"/>
              </w:rPr>
            </w:pPr>
            <w:r w:rsidRPr="00BE367F">
              <w:rPr>
                <w:rFonts w:cs="Arial"/>
                <w:color w:val="000000"/>
                <w:sz w:val="18"/>
                <w:szCs w:val="18"/>
              </w:rPr>
              <w:t>11 364</w:t>
            </w:r>
          </w:p>
        </w:tc>
        <w:tc>
          <w:tcPr>
            <w:tcW w:w="1080" w:type="dxa"/>
            <w:tcBorders>
              <w:top w:val="nil"/>
              <w:left w:val="nil"/>
              <w:bottom w:val="single" w:sz="4" w:space="0" w:color="auto"/>
              <w:right w:val="single" w:sz="4" w:space="0" w:color="auto"/>
            </w:tcBorders>
            <w:shd w:val="clear" w:color="auto" w:fill="auto"/>
            <w:noWrap/>
            <w:vAlign w:val="center"/>
            <w:hideMark/>
          </w:tcPr>
          <w:p w:rsidR="00C41578" w:rsidRPr="00BE367F" w:rsidRDefault="00C41578" w:rsidP="004C7FD4">
            <w:pPr>
              <w:jc w:val="center"/>
              <w:rPr>
                <w:rFonts w:cs="Arial"/>
                <w:color w:val="000000"/>
                <w:sz w:val="18"/>
                <w:szCs w:val="18"/>
              </w:rPr>
            </w:pPr>
            <w:r w:rsidRPr="00BE367F">
              <w:rPr>
                <w:rFonts w:cs="Arial"/>
                <w:color w:val="000000"/>
                <w:sz w:val="18"/>
                <w:szCs w:val="18"/>
              </w:rPr>
              <w:t>20 880</w:t>
            </w:r>
          </w:p>
        </w:tc>
        <w:tc>
          <w:tcPr>
            <w:tcW w:w="1080" w:type="dxa"/>
            <w:tcBorders>
              <w:top w:val="nil"/>
              <w:left w:val="nil"/>
              <w:bottom w:val="single" w:sz="4" w:space="0" w:color="auto"/>
              <w:right w:val="single" w:sz="4" w:space="0" w:color="auto"/>
            </w:tcBorders>
            <w:shd w:val="clear" w:color="auto" w:fill="auto"/>
            <w:noWrap/>
            <w:vAlign w:val="center"/>
            <w:hideMark/>
          </w:tcPr>
          <w:p w:rsidR="00C41578" w:rsidRPr="00BE367F" w:rsidRDefault="00C41578" w:rsidP="004C7FD4">
            <w:pPr>
              <w:jc w:val="center"/>
              <w:rPr>
                <w:rFonts w:cs="Arial"/>
                <w:color w:val="000000"/>
                <w:sz w:val="18"/>
                <w:szCs w:val="18"/>
              </w:rPr>
            </w:pPr>
            <w:r w:rsidRPr="00BE367F">
              <w:rPr>
                <w:rFonts w:cs="Arial"/>
                <w:color w:val="000000"/>
                <w:sz w:val="18"/>
                <w:szCs w:val="18"/>
              </w:rPr>
              <w:t>12 025</w:t>
            </w:r>
          </w:p>
        </w:tc>
        <w:tc>
          <w:tcPr>
            <w:tcW w:w="1380" w:type="dxa"/>
            <w:tcBorders>
              <w:top w:val="nil"/>
              <w:left w:val="nil"/>
              <w:bottom w:val="single" w:sz="4" w:space="0" w:color="auto"/>
              <w:right w:val="single" w:sz="4" w:space="0" w:color="auto"/>
            </w:tcBorders>
            <w:shd w:val="clear" w:color="auto" w:fill="auto"/>
            <w:noWrap/>
            <w:vAlign w:val="center"/>
            <w:hideMark/>
          </w:tcPr>
          <w:p w:rsidR="00C41578" w:rsidRPr="00BE367F" w:rsidRDefault="00C41578" w:rsidP="004C7FD4">
            <w:pPr>
              <w:jc w:val="center"/>
              <w:rPr>
                <w:rFonts w:cs="Arial"/>
                <w:color w:val="000000"/>
                <w:sz w:val="18"/>
                <w:szCs w:val="18"/>
              </w:rPr>
            </w:pPr>
            <w:r w:rsidRPr="00BE367F">
              <w:rPr>
                <w:rFonts w:cs="Arial"/>
                <w:color w:val="000000"/>
                <w:sz w:val="18"/>
                <w:szCs w:val="18"/>
              </w:rPr>
              <w:t>101,9</w:t>
            </w:r>
          </w:p>
        </w:tc>
        <w:tc>
          <w:tcPr>
            <w:tcW w:w="1420" w:type="dxa"/>
            <w:tcBorders>
              <w:top w:val="nil"/>
              <w:left w:val="nil"/>
              <w:bottom w:val="single" w:sz="4" w:space="0" w:color="auto"/>
              <w:right w:val="single" w:sz="4" w:space="0" w:color="auto"/>
            </w:tcBorders>
            <w:shd w:val="clear" w:color="auto" w:fill="auto"/>
            <w:noWrap/>
            <w:vAlign w:val="center"/>
            <w:hideMark/>
          </w:tcPr>
          <w:p w:rsidR="00C41578" w:rsidRPr="00BE367F" w:rsidRDefault="00C41578" w:rsidP="004C7FD4">
            <w:pPr>
              <w:jc w:val="center"/>
              <w:rPr>
                <w:rFonts w:cs="Arial"/>
                <w:color w:val="000000"/>
                <w:sz w:val="18"/>
                <w:szCs w:val="18"/>
              </w:rPr>
            </w:pPr>
            <w:r w:rsidRPr="00BE367F">
              <w:rPr>
                <w:rFonts w:cs="Arial"/>
                <w:color w:val="000000"/>
                <w:sz w:val="18"/>
                <w:szCs w:val="18"/>
              </w:rPr>
              <w:t>105,8</w:t>
            </w:r>
          </w:p>
        </w:tc>
      </w:tr>
      <w:tr w:rsidR="00C41578" w:rsidRPr="004D4FB4" w:rsidTr="004C7FD4">
        <w:trPr>
          <w:trHeight w:val="285"/>
          <w:jc w:val="center"/>
        </w:trPr>
        <w:tc>
          <w:tcPr>
            <w:tcW w:w="1740" w:type="dxa"/>
            <w:tcBorders>
              <w:top w:val="nil"/>
              <w:left w:val="single" w:sz="4" w:space="0" w:color="auto"/>
              <w:bottom w:val="single" w:sz="4" w:space="0" w:color="auto"/>
              <w:right w:val="single" w:sz="4" w:space="0" w:color="auto"/>
            </w:tcBorders>
            <w:shd w:val="clear" w:color="auto" w:fill="auto"/>
            <w:noWrap/>
            <w:vAlign w:val="center"/>
            <w:hideMark/>
          </w:tcPr>
          <w:p w:rsidR="00C41578" w:rsidRPr="00BE367F" w:rsidRDefault="00C41578" w:rsidP="004C7FD4">
            <w:pPr>
              <w:rPr>
                <w:rFonts w:cs="Arial"/>
                <w:b/>
                <w:bCs/>
                <w:color w:val="000000"/>
                <w:sz w:val="18"/>
                <w:szCs w:val="18"/>
              </w:rPr>
            </w:pPr>
            <w:r w:rsidRPr="00BE367F">
              <w:rPr>
                <w:rFonts w:cs="Arial"/>
                <w:b/>
                <w:bCs/>
                <w:color w:val="000000"/>
                <w:sz w:val="18"/>
                <w:szCs w:val="18"/>
              </w:rPr>
              <w:t>45-54 lata</w:t>
            </w:r>
          </w:p>
        </w:tc>
        <w:tc>
          <w:tcPr>
            <w:tcW w:w="1080" w:type="dxa"/>
            <w:tcBorders>
              <w:top w:val="nil"/>
              <w:left w:val="nil"/>
              <w:bottom w:val="single" w:sz="4" w:space="0" w:color="auto"/>
              <w:right w:val="single" w:sz="4" w:space="0" w:color="auto"/>
            </w:tcBorders>
            <w:shd w:val="clear" w:color="auto" w:fill="auto"/>
            <w:noWrap/>
            <w:vAlign w:val="center"/>
            <w:hideMark/>
          </w:tcPr>
          <w:p w:rsidR="00C41578" w:rsidRPr="00BE367F" w:rsidRDefault="00C41578" w:rsidP="004C7FD4">
            <w:pPr>
              <w:jc w:val="center"/>
              <w:rPr>
                <w:rFonts w:cs="Arial"/>
                <w:color w:val="000000"/>
                <w:sz w:val="18"/>
                <w:szCs w:val="18"/>
              </w:rPr>
            </w:pPr>
            <w:r w:rsidRPr="00BE367F">
              <w:rPr>
                <w:rFonts w:cs="Arial"/>
                <w:color w:val="000000"/>
                <w:sz w:val="18"/>
                <w:szCs w:val="18"/>
              </w:rPr>
              <w:t>24 419</w:t>
            </w:r>
          </w:p>
        </w:tc>
        <w:tc>
          <w:tcPr>
            <w:tcW w:w="1080" w:type="dxa"/>
            <w:tcBorders>
              <w:top w:val="nil"/>
              <w:left w:val="nil"/>
              <w:bottom w:val="single" w:sz="4" w:space="0" w:color="auto"/>
              <w:right w:val="single" w:sz="4" w:space="0" w:color="auto"/>
            </w:tcBorders>
            <w:shd w:val="clear" w:color="auto" w:fill="auto"/>
            <w:noWrap/>
            <w:vAlign w:val="center"/>
            <w:hideMark/>
          </w:tcPr>
          <w:p w:rsidR="00C41578" w:rsidRPr="00BE367F" w:rsidRDefault="00C41578" w:rsidP="004C7FD4">
            <w:pPr>
              <w:jc w:val="center"/>
              <w:rPr>
                <w:rFonts w:cs="Arial"/>
                <w:color w:val="000000"/>
                <w:sz w:val="18"/>
                <w:szCs w:val="18"/>
              </w:rPr>
            </w:pPr>
            <w:r w:rsidRPr="00BE367F">
              <w:rPr>
                <w:rFonts w:cs="Arial"/>
                <w:color w:val="000000"/>
                <w:sz w:val="18"/>
                <w:szCs w:val="18"/>
              </w:rPr>
              <w:t>12 272</w:t>
            </w:r>
          </w:p>
        </w:tc>
        <w:tc>
          <w:tcPr>
            <w:tcW w:w="1080" w:type="dxa"/>
            <w:tcBorders>
              <w:top w:val="nil"/>
              <w:left w:val="nil"/>
              <w:bottom w:val="single" w:sz="4" w:space="0" w:color="auto"/>
              <w:right w:val="single" w:sz="4" w:space="0" w:color="auto"/>
            </w:tcBorders>
            <w:shd w:val="clear" w:color="auto" w:fill="auto"/>
            <w:noWrap/>
            <w:vAlign w:val="center"/>
            <w:hideMark/>
          </w:tcPr>
          <w:p w:rsidR="00C41578" w:rsidRPr="00BE367F" w:rsidRDefault="00C41578" w:rsidP="004C7FD4">
            <w:pPr>
              <w:jc w:val="center"/>
              <w:rPr>
                <w:rFonts w:cs="Arial"/>
                <w:color w:val="000000"/>
                <w:sz w:val="18"/>
                <w:szCs w:val="18"/>
              </w:rPr>
            </w:pPr>
            <w:r w:rsidRPr="00BE367F">
              <w:rPr>
                <w:rFonts w:cs="Arial"/>
                <w:color w:val="000000"/>
                <w:sz w:val="18"/>
                <w:szCs w:val="18"/>
              </w:rPr>
              <w:t>23 027</w:t>
            </w:r>
          </w:p>
        </w:tc>
        <w:tc>
          <w:tcPr>
            <w:tcW w:w="1080" w:type="dxa"/>
            <w:tcBorders>
              <w:top w:val="nil"/>
              <w:left w:val="nil"/>
              <w:bottom w:val="single" w:sz="4" w:space="0" w:color="auto"/>
              <w:right w:val="single" w:sz="4" w:space="0" w:color="auto"/>
            </w:tcBorders>
            <w:shd w:val="clear" w:color="auto" w:fill="auto"/>
            <w:noWrap/>
            <w:vAlign w:val="center"/>
            <w:hideMark/>
          </w:tcPr>
          <w:p w:rsidR="00C41578" w:rsidRPr="00BE367F" w:rsidRDefault="00C41578" w:rsidP="004C7FD4">
            <w:pPr>
              <w:jc w:val="center"/>
              <w:rPr>
                <w:rFonts w:cs="Arial"/>
                <w:color w:val="000000"/>
                <w:sz w:val="18"/>
                <w:szCs w:val="18"/>
              </w:rPr>
            </w:pPr>
            <w:r w:rsidRPr="00BE367F">
              <w:rPr>
                <w:rFonts w:cs="Arial"/>
                <w:color w:val="000000"/>
                <w:sz w:val="18"/>
                <w:szCs w:val="18"/>
              </w:rPr>
              <w:t>11 848</w:t>
            </w:r>
          </w:p>
        </w:tc>
        <w:tc>
          <w:tcPr>
            <w:tcW w:w="1380" w:type="dxa"/>
            <w:tcBorders>
              <w:top w:val="nil"/>
              <w:left w:val="nil"/>
              <w:bottom w:val="single" w:sz="4" w:space="0" w:color="auto"/>
              <w:right w:val="single" w:sz="4" w:space="0" w:color="auto"/>
            </w:tcBorders>
            <w:shd w:val="clear" w:color="auto" w:fill="auto"/>
            <w:noWrap/>
            <w:vAlign w:val="center"/>
            <w:hideMark/>
          </w:tcPr>
          <w:p w:rsidR="00C41578" w:rsidRPr="00BE367F" w:rsidRDefault="00C41578" w:rsidP="004C7FD4">
            <w:pPr>
              <w:jc w:val="center"/>
              <w:rPr>
                <w:rFonts w:cs="Arial"/>
                <w:color w:val="000000"/>
                <w:sz w:val="18"/>
                <w:szCs w:val="18"/>
              </w:rPr>
            </w:pPr>
            <w:r w:rsidRPr="00BE367F">
              <w:rPr>
                <w:rFonts w:cs="Arial"/>
                <w:color w:val="000000"/>
                <w:sz w:val="18"/>
                <w:szCs w:val="18"/>
              </w:rPr>
              <w:t>94,3</w:t>
            </w:r>
          </w:p>
        </w:tc>
        <w:tc>
          <w:tcPr>
            <w:tcW w:w="1420" w:type="dxa"/>
            <w:tcBorders>
              <w:top w:val="nil"/>
              <w:left w:val="nil"/>
              <w:bottom w:val="single" w:sz="4" w:space="0" w:color="auto"/>
              <w:right w:val="single" w:sz="4" w:space="0" w:color="auto"/>
            </w:tcBorders>
            <w:shd w:val="clear" w:color="auto" w:fill="auto"/>
            <w:noWrap/>
            <w:vAlign w:val="center"/>
            <w:hideMark/>
          </w:tcPr>
          <w:p w:rsidR="00C41578" w:rsidRPr="00BE367F" w:rsidRDefault="00C41578" w:rsidP="004C7FD4">
            <w:pPr>
              <w:jc w:val="center"/>
              <w:rPr>
                <w:rFonts w:cs="Arial"/>
                <w:color w:val="000000"/>
                <w:sz w:val="18"/>
                <w:szCs w:val="18"/>
              </w:rPr>
            </w:pPr>
            <w:r w:rsidRPr="00BE367F">
              <w:rPr>
                <w:rFonts w:cs="Arial"/>
                <w:color w:val="000000"/>
                <w:sz w:val="18"/>
                <w:szCs w:val="18"/>
              </w:rPr>
              <w:t>96,5</w:t>
            </w:r>
          </w:p>
        </w:tc>
      </w:tr>
      <w:tr w:rsidR="00C41578" w:rsidRPr="004D4FB4" w:rsidTr="004C7FD4">
        <w:trPr>
          <w:trHeight w:val="285"/>
          <w:jc w:val="center"/>
        </w:trPr>
        <w:tc>
          <w:tcPr>
            <w:tcW w:w="1740" w:type="dxa"/>
            <w:tcBorders>
              <w:top w:val="nil"/>
              <w:left w:val="single" w:sz="4" w:space="0" w:color="auto"/>
              <w:bottom w:val="single" w:sz="4" w:space="0" w:color="auto"/>
              <w:right w:val="single" w:sz="4" w:space="0" w:color="auto"/>
            </w:tcBorders>
            <w:shd w:val="clear" w:color="auto" w:fill="auto"/>
            <w:noWrap/>
            <w:vAlign w:val="center"/>
            <w:hideMark/>
          </w:tcPr>
          <w:p w:rsidR="00C41578" w:rsidRPr="00BE367F" w:rsidRDefault="00C41578" w:rsidP="004C7FD4">
            <w:pPr>
              <w:rPr>
                <w:rFonts w:cs="Arial"/>
                <w:b/>
                <w:bCs/>
                <w:color w:val="000000"/>
                <w:sz w:val="18"/>
                <w:szCs w:val="18"/>
              </w:rPr>
            </w:pPr>
            <w:r w:rsidRPr="00BE367F">
              <w:rPr>
                <w:rFonts w:cs="Arial"/>
                <w:b/>
                <w:bCs/>
                <w:color w:val="000000"/>
                <w:sz w:val="18"/>
                <w:szCs w:val="18"/>
              </w:rPr>
              <w:t>55-59 lat</w:t>
            </w:r>
          </w:p>
        </w:tc>
        <w:tc>
          <w:tcPr>
            <w:tcW w:w="1080" w:type="dxa"/>
            <w:tcBorders>
              <w:top w:val="nil"/>
              <w:left w:val="nil"/>
              <w:bottom w:val="single" w:sz="4" w:space="0" w:color="auto"/>
              <w:right w:val="single" w:sz="4" w:space="0" w:color="auto"/>
            </w:tcBorders>
            <w:shd w:val="clear" w:color="auto" w:fill="auto"/>
            <w:noWrap/>
            <w:vAlign w:val="center"/>
            <w:hideMark/>
          </w:tcPr>
          <w:p w:rsidR="00C41578" w:rsidRPr="00BE367F" w:rsidRDefault="00C41578" w:rsidP="004C7FD4">
            <w:pPr>
              <w:jc w:val="center"/>
              <w:rPr>
                <w:rFonts w:cs="Arial"/>
                <w:color w:val="000000"/>
                <w:sz w:val="18"/>
                <w:szCs w:val="18"/>
              </w:rPr>
            </w:pPr>
            <w:r w:rsidRPr="00BE367F">
              <w:rPr>
                <w:rFonts w:cs="Arial"/>
                <w:color w:val="000000"/>
                <w:sz w:val="18"/>
                <w:szCs w:val="18"/>
              </w:rPr>
              <w:t>11 015</w:t>
            </w:r>
          </w:p>
        </w:tc>
        <w:tc>
          <w:tcPr>
            <w:tcW w:w="1080" w:type="dxa"/>
            <w:tcBorders>
              <w:top w:val="nil"/>
              <w:left w:val="nil"/>
              <w:bottom w:val="single" w:sz="4" w:space="0" w:color="auto"/>
              <w:right w:val="single" w:sz="4" w:space="0" w:color="auto"/>
            </w:tcBorders>
            <w:shd w:val="clear" w:color="auto" w:fill="auto"/>
            <w:noWrap/>
            <w:vAlign w:val="center"/>
            <w:hideMark/>
          </w:tcPr>
          <w:p w:rsidR="00C41578" w:rsidRPr="00BE367F" w:rsidRDefault="00C41578" w:rsidP="004C7FD4">
            <w:pPr>
              <w:jc w:val="center"/>
              <w:rPr>
                <w:rFonts w:cs="Arial"/>
                <w:color w:val="000000"/>
                <w:sz w:val="18"/>
                <w:szCs w:val="18"/>
              </w:rPr>
            </w:pPr>
            <w:r w:rsidRPr="00BE367F">
              <w:rPr>
                <w:rFonts w:cs="Arial"/>
                <w:color w:val="000000"/>
                <w:sz w:val="18"/>
                <w:szCs w:val="18"/>
              </w:rPr>
              <w:t>4 206</w:t>
            </w:r>
          </w:p>
        </w:tc>
        <w:tc>
          <w:tcPr>
            <w:tcW w:w="1080" w:type="dxa"/>
            <w:tcBorders>
              <w:top w:val="nil"/>
              <w:left w:val="nil"/>
              <w:bottom w:val="single" w:sz="4" w:space="0" w:color="auto"/>
              <w:right w:val="single" w:sz="4" w:space="0" w:color="auto"/>
            </w:tcBorders>
            <w:shd w:val="clear" w:color="auto" w:fill="auto"/>
            <w:noWrap/>
            <w:vAlign w:val="center"/>
            <w:hideMark/>
          </w:tcPr>
          <w:p w:rsidR="00C41578" w:rsidRPr="00BE367F" w:rsidRDefault="00C41578" w:rsidP="004C7FD4">
            <w:pPr>
              <w:jc w:val="center"/>
              <w:rPr>
                <w:rFonts w:cs="Arial"/>
                <w:color w:val="000000"/>
                <w:sz w:val="18"/>
                <w:szCs w:val="18"/>
              </w:rPr>
            </w:pPr>
            <w:r w:rsidRPr="00BE367F">
              <w:rPr>
                <w:rFonts w:cs="Arial"/>
                <w:color w:val="000000"/>
                <w:sz w:val="18"/>
                <w:szCs w:val="18"/>
              </w:rPr>
              <w:t>12 159</w:t>
            </w:r>
          </w:p>
        </w:tc>
        <w:tc>
          <w:tcPr>
            <w:tcW w:w="1080" w:type="dxa"/>
            <w:tcBorders>
              <w:top w:val="nil"/>
              <w:left w:val="nil"/>
              <w:bottom w:val="single" w:sz="4" w:space="0" w:color="auto"/>
              <w:right w:val="single" w:sz="4" w:space="0" w:color="auto"/>
            </w:tcBorders>
            <w:shd w:val="clear" w:color="auto" w:fill="auto"/>
            <w:noWrap/>
            <w:vAlign w:val="center"/>
            <w:hideMark/>
          </w:tcPr>
          <w:p w:rsidR="00C41578" w:rsidRPr="00BE367F" w:rsidRDefault="00C41578" w:rsidP="004C7FD4">
            <w:pPr>
              <w:jc w:val="center"/>
              <w:rPr>
                <w:rFonts w:cs="Arial"/>
                <w:color w:val="000000"/>
                <w:sz w:val="18"/>
                <w:szCs w:val="18"/>
              </w:rPr>
            </w:pPr>
            <w:r w:rsidRPr="00BE367F">
              <w:rPr>
                <w:rFonts w:cs="Arial"/>
                <w:color w:val="000000"/>
                <w:sz w:val="18"/>
                <w:szCs w:val="18"/>
              </w:rPr>
              <w:t>5 119</w:t>
            </w:r>
          </w:p>
        </w:tc>
        <w:tc>
          <w:tcPr>
            <w:tcW w:w="1380" w:type="dxa"/>
            <w:tcBorders>
              <w:top w:val="nil"/>
              <w:left w:val="nil"/>
              <w:bottom w:val="single" w:sz="4" w:space="0" w:color="auto"/>
              <w:right w:val="single" w:sz="4" w:space="0" w:color="auto"/>
            </w:tcBorders>
            <w:shd w:val="clear" w:color="auto" w:fill="auto"/>
            <w:noWrap/>
            <w:vAlign w:val="center"/>
            <w:hideMark/>
          </w:tcPr>
          <w:p w:rsidR="00C41578" w:rsidRPr="00BE367F" w:rsidRDefault="00C41578" w:rsidP="004C7FD4">
            <w:pPr>
              <w:jc w:val="center"/>
              <w:rPr>
                <w:rFonts w:cs="Arial"/>
                <w:color w:val="000000"/>
                <w:sz w:val="18"/>
                <w:szCs w:val="18"/>
              </w:rPr>
            </w:pPr>
            <w:r w:rsidRPr="00BE367F">
              <w:rPr>
                <w:rFonts w:cs="Arial"/>
                <w:color w:val="000000"/>
                <w:sz w:val="18"/>
                <w:szCs w:val="18"/>
              </w:rPr>
              <w:t>110,4</w:t>
            </w:r>
          </w:p>
        </w:tc>
        <w:tc>
          <w:tcPr>
            <w:tcW w:w="1420" w:type="dxa"/>
            <w:tcBorders>
              <w:top w:val="nil"/>
              <w:left w:val="nil"/>
              <w:bottom w:val="single" w:sz="4" w:space="0" w:color="auto"/>
              <w:right w:val="single" w:sz="4" w:space="0" w:color="auto"/>
            </w:tcBorders>
            <w:shd w:val="clear" w:color="auto" w:fill="auto"/>
            <w:noWrap/>
            <w:vAlign w:val="center"/>
            <w:hideMark/>
          </w:tcPr>
          <w:p w:rsidR="00C41578" w:rsidRPr="00BE367F" w:rsidRDefault="00C41578" w:rsidP="004C7FD4">
            <w:pPr>
              <w:jc w:val="center"/>
              <w:rPr>
                <w:rFonts w:cs="Arial"/>
                <w:color w:val="000000"/>
                <w:sz w:val="18"/>
                <w:szCs w:val="18"/>
              </w:rPr>
            </w:pPr>
            <w:r w:rsidRPr="00BE367F">
              <w:rPr>
                <w:rFonts w:cs="Arial"/>
                <w:color w:val="000000"/>
                <w:sz w:val="18"/>
                <w:szCs w:val="18"/>
              </w:rPr>
              <w:t>121,7</w:t>
            </w:r>
          </w:p>
        </w:tc>
      </w:tr>
      <w:tr w:rsidR="00C41578" w:rsidRPr="004D4FB4" w:rsidTr="004C7FD4">
        <w:trPr>
          <w:trHeight w:val="285"/>
          <w:jc w:val="center"/>
        </w:trPr>
        <w:tc>
          <w:tcPr>
            <w:tcW w:w="1740" w:type="dxa"/>
            <w:tcBorders>
              <w:top w:val="nil"/>
              <w:left w:val="single" w:sz="4" w:space="0" w:color="auto"/>
              <w:bottom w:val="single" w:sz="4" w:space="0" w:color="auto"/>
              <w:right w:val="single" w:sz="4" w:space="0" w:color="auto"/>
            </w:tcBorders>
            <w:shd w:val="clear" w:color="auto" w:fill="auto"/>
            <w:noWrap/>
            <w:vAlign w:val="center"/>
            <w:hideMark/>
          </w:tcPr>
          <w:p w:rsidR="00C41578" w:rsidRPr="00BE367F" w:rsidRDefault="00C41578" w:rsidP="004C7FD4">
            <w:pPr>
              <w:rPr>
                <w:rFonts w:cs="Arial"/>
                <w:b/>
                <w:bCs/>
                <w:color w:val="000000"/>
                <w:sz w:val="18"/>
                <w:szCs w:val="18"/>
              </w:rPr>
            </w:pPr>
            <w:r w:rsidRPr="00BE367F">
              <w:rPr>
                <w:rFonts w:cs="Arial"/>
                <w:b/>
                <w:bCs/>
                <w:color w:val="000000"/>
                <w:sz w:val="18"/>
                <w:szCs w:val="18"/>
              </w:rPr>
              <w:t>60-64 lata</w:t>
            </w:r>
          </w:p>
        </w:tc>
        <w:tc>
          <w:tcPr>
            <w:tcW w:w="1080" w:type="dxa"/>
            <w:tcBorders>
              <w:top w:val="nil"/>
              <w:left w:val="nil"/>
              <w:bottom w:val="single" w:sz="4" w:space="0" w:color="auto"/>
              <w:right w:val="single" w:sz="4" w:space="0" w:color="auto"/>
            </w:tcBorders>
            <w:shd w:val="clear" w:color="auto" w:fill="auto"/>
            <w:noWrap/>
            <w:vAlign w:val="center"/>
            <w:hideMark/>
          </w:tcPr>
          <w:p w:rsidR="00C41578" w:rsidRPr="00BE367F" w:rsidRDefault="00C41578" w:rsidP="004C7FD4">
            <w:pPr>
              <w:jc w:val="center"/>
              <w:rPr>
                <w:rFonts w:cs="Arial"/>
                <w:color w:val="000000"/>
                <w:sz w:val="18"/>
                <w:szCs w:val="18"/>
              </w:rPr>
            </w:pPr>
            <w:r w:rsidRPr="00BE367F">
              <w:rPr>
                <w:rFonts w:cs="Arial"/>
                <w:color w:val="000000"/>
                <w:sz w:val="18"/>
                <w:szCs w:val="18"/>
              </w:rPr>
              <w:t>2 489</w:t>
            </w:r>
          </w:p>
        </w:tc>
        <w:tc>
          <w:tcPr>
            <w:tcW w:w="1080" w:type="dxa"/>
            <w:tcBorders>
              <w:top w:val="nil"/>
              <w:left w:val="nil"/>
              <w:bottom w:val="single" w:sz="4" w:space="0" w:color="auto"/>
              <w:right w:val="single" w:sz="4" w:space="0" w:color="auto"/>
            </w:tcBorders>
            <w:shd w:val="clear" w:color="auto" w:fill="auto"/>
            <w:noWrap/>
            <w:vAlign w:val="center"/>
            <w:hideMark/>
          </w:tcPr>
          <w:p w:rsidR="00C41578" w:rsidRPr="00BE367F" w:rsidRDefault="00C41578" w:rsidP="004C7FD4">
            <w:pPr>
              <w:jc w:val="center"/>
              <w:rPr>
                <w:rFonts w:cs="Arial"/>
                <w:color w:val="000000"/>
                <w:sz w:val="18"/>
                <w:szCs w:val="18"/>
              </w:rPr>
            </w:pPr>
            <w:r w:rsidRPr="00BE367F">
              <w:rPr>
                <w:rFonts w:cs="Arial"/>
                <w:color w:val="000000"/>
                <w:sz w:val="18"/>
                <w:szCs w:val="18"/>
              </w:rPr>
              <w:t>x</w:t>
            </w:r>
          </w:p>
        </w:tc>
        <w:tc>
          <w:tcPr>
            <w:tcW w:w="1080" w:type="dxa"/>
            <w:tcBorders>
              <w:top w:val="nil"/>
              <w:left w:val="nil"/>
              <w:bottom w:val="single" w:sz="4" w:space="0" w:color="auto"/>
              <w:right w:val="single" w:sz="4" w:space="0" w:color="auto"/>
            </w:tcBorders>
            <w:shd w:val="clear" w:color="auto" w:fill="auto"/>
            <w:noWrap/>
            <w:vAlign w:val="center"/>
            <w:hideMark/>
          </w:tcPr>
          <w:p w:rsidR="00C41578" w:rsidRPr="00BE367F" w:rsidRDefault="00C41578" w:rsidP="004C7FD4">
            <w:pPr>
              <w:jc w:val="center"/>
              <w:rPr>
                <w:rFonts w:cs="Arial"/>
                <w:color w:val="000000"/>
                <w:sz w:val="18"/>
                <w:szCs w:val="18"/>
              </w:rPr>
            </w:pPr>
            <w:r w:rsidRPr="00BE367F">
              <w:rPr>
                <w:rFonts w:cs="Arial"/>
                <w:color w:val="000000"/>
                <w:sz w:val="18"/>
                <w:szCs w:val="18"/>
              </w:rPr>
              <w:t>3 153</w:t>
            </w:r>
          </w:p>
        </w:tc>
        <w:tc>
          <w:tcPr>
            <w:tcW w:w="1080" w:type="dxa"/>
            <w:tcBorders>
              <w:top w:val="nil"/>
              <w:left w:val="nil"/>
              <w:bottom w:val="single" w:sz="4" w:space="0" w:color="auto"/>
              <w:right w:val="single" w:sz="4" w:space="0" w:color="auto"/>
            </w:tcBorders>
            <w:shd w:val="clear" w:color="auto" w:fill="auto"/>
            <w:noWrap/>
            <w:vAlign w:val="center"/>
            <w:hideMark/>
          </w:tcPr>
          <w:p w:rsidR="00C41578" w:rsidRPr="00BE367F" w:rsidRDefault="00C41578" w:rsidP="004C7FD4">
            <w:pPr>
              <w:jc w:val="center"/>
              <w:rPr>
                <w:rFonts w:cs="Arial"/>
                <w:color w:val="000000"/>
                <w:sz w:val="18"/>
                <w:szCs w:val="18"/>
              </w:rPr>
            </w:pPr>
            <w:r w:rsidRPr="00BE367F">
              <w:rPr>
                <w:rFonts w:cs="Arial"/>
                <w:color w:val="000000"/>
                <w:sz w:val="18"/>
                <w:szCs w:val="18"/>
              </w:rPr>
              <w:t>x</w:t>
            </w:r>
          </w:p>
        </w:tc>
        <w:tc>
          <w:tcPr>
            <w:tcW w:w="1380" w:type="dxa"/>
            <w:tcBorders>
              <w:top w:val="nil"/>
              <w:left w:val="nil"/>
              <w:bottom w:val="single" w:sz="4" w:space="0" w:color="auto"/>
              <w:right w:val="single" w:sz="4" w:space="0" w:color="auto"/>
            </w:tcBorders>
            <w:shd w:val="clear" w:color="auto" w:fill="auto"/>
            <w:noWrap/>
            <w:vAlign w:val="center"/>
            <w:hideMark/>
          </w:tcPr>
          <w:p w:rsidR="00C41578" w:rsidRPr="00BE367F" w:rsidRDefault="00C41578" w:rsidP="004C7FD4">
            <w:pPr>
              <w:jc w:val="center"/>
              <w:rPr>
                <w:rFonts w:cs="Arial"/>
                <w:color w:val="000000"/>
                <w:sz w:val="18"/>
                <w:szCs w:val="18"/>
              </w:rPr>
            </w:pPr>
            <w:r w:rsidRPr="00BE367F">
              <w:rPr>
                <w:rFonts w:cs="Arial"/>
                <w:color w:val="000000"/>
                <w:sz w:val="18"/>
                <w:szCs w:val="18"/>
              </w:rPr>
              <w:t>126,7</w:t>
            </w:r>
          </w:p>
        </w:tc>
        <w:tc>
          <w:tcPr>
            <w:tcW w:w="1420" w:type="dxa"/>
            <w:tcBorders>
              <w:top w:val="nil"/>
              <w:left w:val="nil"/>
              <w:bottom w:val="single" w:sz="4" w:space="0" w:color="auto"/>
              <w:right w:val="single" w:sz="4" w:space="0" w:color="auto"/>
            </w:tcBorders>
            <w:shd w:val="clear" w:color="auto" w:fill="auto"/>
            <w:noWrap/>
            <w:vAlign w:val="center"/>
            <w:hideMark/>
          </w:tcPr>
          <w:p w:rsidR="00C41578" w:rsidRPr="00BE367F" w:rsidRDefault="00C41578" w:rsidP="004C7FD4">
            <w:pPr>
              <w:jc w:val="center"/>
              <w:rPr>
                <w:rFonts w:cs="Arial"/>
                <w:color w:val="000000"/>
                <w:sz w:val="18"/>
                <w:szCs w:val="18"/>
              </w:rPr>
            </w:pPr>
            <w:r w:rsidRPr="00BE367F">
              <w:rPr>
                <w:rFonts w:cs="Arial"/>
                <w:color w:val="000000"/>
                <w:sz w:val="18"/>
                <w:szCs w:val="18"/>
              </w:rPr>
              <w:t>x</w:t>
            </w:r>
          </w:p>
        </w:tc>
      </w:tr>
    </w:tbl>
    <w:p w:rsidR="00C41578" w:rsidRDefault="00C41578" w:rsidP="00C41578">
      <w:pPr>
        <w:rPr>
          <w:rFonts w:cs="Arial"/>
          <w:i/>
          <w:sz w:val="16"/>
          <w:szCs w:val="16"/>
        </w:rPr>
      </w:pPr>
      <w:r w:rsidRPr="00925DD6">
        <w:rPr>
          <w:rFonts w:cs="Arial"/>
          <w:i/>
          <w:sz w:val="16"/>
          <w:szCs w:val="16"/>
        </w:rPr>
        <w:t>Źródło: opracowanie własne WUP w Szczecinie na podstawie sprawozdania GUS, MPiPS-01, Załącznik 1.</w:t>
      </w:r>
    </w:p>
    <w:p w:rsidR="00C41578" w:rsidRDefault="00C41578" w:rsidP="00C41578">
      <w:pPr>
        <w:rPr>
          <w:rFonts w:cs="Arial"/>
          <w:i/>
          <w:sz w:val="16"/>
          <w:szCs w:val="16"/>
        </w:rPr>
      </w:pPr>
    </w:p>
    <w:p w:rsidR="00C41578" w:rsidRPr="00C41578" w:rsidRDefault="00C41578" w:rsidP="00734860">
      <w:pPr>
        <w:rPr>
          <w:rFonts w:cs="Arial"/>
          <w:szCs w:val="24"/>
        </w:rPr>
      </w:pPr>
      <w:r>
        <w:rPr>
          <w:rFonts w:cs="Arial"/>
          <w:szCs w:val="24"/>
        </w:rPr>
        <w:tab/>
      </w:r>
      <w:r w:rsidRPr="00C41578">
        <w:rPr>
          <w:rFonts w:cs="Arial"/>
          <w:szCs w:val="24"/>
        </w:rPr>
        <w:t>W grupie bezrobotnych kobiet największą dynamikę przyrostu bezrobocia notowano w przedziale wiekowym 55 – 59 lat, o 21,7%. Więcej kobiet niż przed rokiem zarejestrowano także</w:t>
      </w:r>
      <w:r>
        <w:rPr>
          <w:rFonts w:cs="Arial"/>
          <w:szCs w:val="24"/>
        </w:rPr>
        <w:t xml:space="preserve"> </w:t>
      </w:r>
      <w:r w:rsidRPr="00C41578">
        <w:rPr>
          <w:rFonts w:cs="Arial"/>
          <w:szCs w:val="24"/>
        </w:rPr>
        <w:t xml:space="preserve">w wieku od 25 do 44 roku życia. W grupach wiekowych 18 – 24 lata oraz 45 – 54 lata dynamika spadku liczby bezrobotnych wyniosła </w:t>
      </w:r>
      <w:r>
        <w:rPr>
          <w:rFonts w:cs="Arial"/>
          <w:szCs w:val="24"/>
        </w:rPr>
        <w:br/>
        <w:t>o</w:t>
      </w:r>
      <w:r w:rsidRPr="00C41578">
        <w:rPr>
          <w:rFonts w:cs="Arial"/>
          <w:szCs w:val="24"/>
        </w:rPr>
        <w:t>koło 3%.</w:t>
      </w:r>
    </w:p>
    <w:p w:rsidR="001676B9" w:rsidRPr="00A94AF4" w:rsidRDefault="001676B9" w:rsidP="001676B9">
      <w:pPr>
        <w:pStyle w:val="Nagwek3"/>
      </w:pPr>
      <w:bookmarkStart w:id="88" w:name="_Toc239834283"/>
      <w:bookmarkStart w:id="89" w:name="_Toc239837730"/>
      <w:bookmarkStart w:id="90" w:name="_Toc239840424"/>
      <w:bookmarkStart w:id="91" w:name="_Toc268084148"/>
      <w:bookmarkStart w:id="92" w:name="_Toc270941885"/>
      <w:bookmarkStart w:id="93" w:name="_Toc271095312"/>
      <w:bookmarkStart w:id="94" w:name="_Toc284235607"/>
      <w:bookmarkStart w:id="95" w:name="_Toc286648728"/>
      <w:bookmarkStart w:id="96" w:name="_Toc286913400"/>
      <w:bookmarkStart w:id="97" w:name="_Toc286913973"/>
      <w:bookmarkStart w:id="98" w:name="_Toc287945529"/>
      <w:bookmarkStart w:id="99" w:name="_Toc319307748"/>
      <w:r w:rsidRPr="00A94AF4">
        <w:t>Bezrobotni według poziomu wykształcenia</w:t>
      </w:r>
      <w:bookmarkEnd w:id="88"/>
      <w:bookmarkEnd w:id="89"/>
      <w:bookmarkEnd w:id="90"/>
      <w:bookmarkEnd w:id="91"/>
      <w:bookmarkEnd w:id="92"/>
      <w:bookmarkEnd w:id="93"/>
      <w:bookmarkEnd w:id="94"/>
      <w:bookmarkEnd w:id="95"/>
      <w:bookmarkEnd w:id="96"/>
      <w:bookmarkEnd w:id="97"/>
      <w:bookmarkEnd w:id="98"/>
      <w:bookmarkEnd w:id="99"/>
    </w:p>
    <w:p w:rsidR="00C41578" w:rsidRPr="00C41578" w:rsidRDefault="001676B9" w:rsidP="00AB489C">
      <w:pPr>
        <w:spacing w:before="120"/>
        <w:rPr>
          <w:rFonts w:cs="Arial"/>
          <w:szCs w:val="24"/>
        </w:rPr>
      </w:pPr>
      <w:r w:rsidRPr="00386617">
        <w:rPr>
          <w:rFonts w:ascii="Times New Roman" w:hAnsi="Times New Roman"/>
          <w:b/>
          <w:color w:val="FF0000"/>
          <w:szCs w:val="24"/>
        </w:rPr>
        <w:tab/>
      </w:r>
      <w:r w:rsidR="00C41578" w:rsidRPr="00C41578">
        <w:rPr>
          <w:rFonts w:cs="Arial"/>
          <w:szCs w:val="24"/>
        </w:rPr>
        <w:t xml:space="preserve">Na koniec 2011 roku w województwie zachodniopomorskim co trzeci zarejestrowany posiadał wykształcenie gimnazjalne, bądź niższe. Znaczną grupę tworzyli także bezrobotni legitymujący się wykształceniem zasadniczym zawodowym – 27,4%. Dokument potwierdzający wykształcenie średnie </w:t>
      </w:r>
      <w:r w:rsidR="00AB618A">
        <w:rPr>
          <w:rFonts w:cs="Arial"/>
          <w:szCs w:val="24"/>
        </w:rPr>
        <w:t>ogólnokształcące</w:t>
      </w:r>
      <w:r w:rsidR="00C41578" w:rsidRPr="00C41578">
        <w:rPr>
          <w:rFonts w:cs="Arial"/>
          <w:szCs w:val="24"/>
        </w:rPr>
        <w:t xml:space="preserve"> przedstawiło</w:t>
      </w:r>
      <w:r w:rsidR="00AB618A">
        <w:rPr>
          <w:rFonts w:cs="Arial"/>
          <w:szCs w:val="24"/>
        </w:rPr>
        <w:t xml:space="preserve"> </w:t>
      </w:r>
      <w:r w:rsidR="00C41578" w:rsidRPr="00C41578">
        <w:rPr>
          <w:rFonts w:cs="Arial"/>
          <w:szCs w:val="24"/>
        </w:rPr>
        <w:t>w PUP 10,6% bezrobotnych, a szkołę policealną lub średnią zawodową ukończyło 18,5% zarejestrowanych. Dyplom uczelni wyższej posiadało 9,0% bezrobotnych.</w:t>
      </w:r>
      <w:r w:rsidR="00C41578">
        <w:rPr>
          <w:rFonts w:cs="Arial"/>
          <w:b/>
          <w:sz w:val="20"/>
          <w:szCs w:val="20"/>
        </w:rPr>
        <w:br/>
      </w:r>
      <w:r w:rsidR="00C41578">
        <w:rPr>
          <w:rFonts w:cs="Arial"/>
          <w:b/>
          <w:sz w:val="20"/>
          <w:szCs w:val="20"/>
        </w:rPr>
        <w:br/>
        <w:t>Wykres 4</w:t>
      </w:r>
      <w:r w:rsidR="00C41578" w:rsidRPr="00925DD6">
        <w:rPr>
          <w:rFonts w:cs="Arial"/>
          <w:b/>
          <w:sz w:val="20"/>
          <w:szCs w:val="20"/>
        </w:rPr>
        <w:t xml:space="preserve">. Struktura bezrobotnych wg wykształcenia – stan na koniec </w:t>
      </w:r>
      <w:r w:rsidR="00C41578">
        <w:rPr>
          <w:rFonts w:cs="Arial"/>
          <w:b/>
          <w:sz w:val="20"/>
          <w:szCs w:val="20"/>
        </w:rPr>
        <w:t>grudnia</w:t>
      </w:r>
      <w:r w:rsidR="00C41578" w:rsidRPr="00925DD6">
        <w:rPr>
          <w:rFonts w:cs="Arial"/>
          <w:b/>
          <w:sz w:val="20"/>
          <w:szCs w:val="20"/>
        </w:rPr>
        <w:t xml:space="preserve"> 2011</w:t>
      </w:r>
      <w:r w:rsidR="00C41578">
        <w:rPr>
          <w:rFonts w:cs="Arial"/>
          <w:b/>
          <w:sz w:val="20"/>
          <w:szCs w:val="20"/>
        </w:rPr>
        <w:t xml:space="preserve"> r.</w:t>
      </w:r>
    </w:p>
    <w:p w:rsidR="00C41578" w:rsidRPr="00BD704A" w:rsidRDefault="00796ECA" w:rsidP="00C41578">
      <w:pPr>
        <w:jc w:val="center"/>
        <w:rPr>
          <w:rFonts w:cs="Arial"/>
          <w:b/>
          <w:color w:val="FF0000"/>
          <w:sz w:val="20"/>
          <w:szCs w:val="20"/>
        </w:rPr>
      </w:pPr>
      <w:r>
        <w:rPr>
          <w:noProof/>
        </w:rPr>
        <w:drawing>
          <wp:inline distT="0" distB="0" distL="0" distR="0">
            <wp:extent cx="4284980" cy="2179955"/>
            <wp:effectExtent l="19050" t="19050" r="20320" b="10795"/>
            <wp:docPr id="7" name="Obraz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5"/>
                    <pic:cNvPicPr>
                      <a:picLocks noChangeAspect="1" noChangeArrowheads="1"/>
                    </pic:cNvPicPr>
                  </pic:nvPicPr>
                  <pic:blipFill>
                    <a:blip r:embed="rId15" cstate="print"/>
                    <a:srcRect/>
                    <a:stretch>
                      <a:fillRect/>
                    </a:stretch>
                  </pic:blipFill>
                  <pic:spPr bwMode="auto">
                    <a:xfrm>
                      <a:off x="0" y="0"/>
                      <a:ext cx="4284980" cy="2179955"/>
                    </a:xfrm>
                    <a:prstGeom prst="rect">
                      <a:avLst/>
                    </a:prstGeom>
                    <a:noFill/>
                    <a:ln w="12700" cmpd="sng">
                      <a:solidFill>
                        <a:srgbClr val="808080"/>
                      </a:solidFill>
                      <a:miter lim="800000"/>
                      <a:headEnd/>
                      <a:tailEnd/>
                    </a:ln>
                    <a:effectLst/>
                  </pic:spPr>
                </pic:pic>
              </a:graphicData>
            </a:graphic>
          </wp:inline>
        </w:drawing>
      </w:r>
    </w:p>
    <w:p w:rsidR="00C41578" w:rsidRPr="00925DD6" w:rsidRDefault="00C41578" w:rsidP="00C41578">
      <w:pPr>
        <w:rPr>
          <w:rFonts w:cs="Arial"/>
          <w:i/>
          <w:sz w:val="16"/>
          <w:szCs w:val="16"/>
        </w:rPr>
      </w:pPr>
      <w:r w:rsidRPr="00925DD6">
        <w:rPr>
          <w:rFonts w:cs="Arial"/>
          <w:i/>
          <w:sz w:val="16"/>
          <w:szCs w:val="16"/>
        </w:rPr>
        <w:t>Źródło: opracowanie własne WUP w Szczecinie na podstawie sprawozdania GUS, MPiPS-01, Załącznik 1.</w:t>
      </w:r>
    </w:p>
    <w:p w:rsidR="00C41578" w:rsidRDefault="00C41578" w:rsidP="00734860">
      <w:pPr>
        <w:rPr>
          <w:rFonts w:cs="Arial"/>
          <w:i/>
          <w:color w:val="FF0000"/>
          <w:sz w:val="16"/>
          <w:szCs w:val="16"/>
        </w:rPr>
      </w:pPr>
    </w:p>
    <w:p w:rsidR="00C41578" w:rsidRPr="00C41578" w:rsidRDefault="00C41578" w:rsidP="00734860">
      <w:pPr>
        <w:rPr>
          <w:rFonts w:cs="Arial"/>
          <w:szCs w:val="24"/>
        </w:rPr>
      </w:pPr>
      <w:r>
        <w:rPr>
          <w:rFonts w:cs="Arial"/>
          <w:color w:val="FF0000"/>
          <w:szCs w:val="24"/>
        </w:rPr>
        <w:tab/>
      </w:r>
      <w:r w:rsidRPr="00C41578">
        <w:rPr>
          <w:rFonts w:cs="Arial"/>
          <w:szCs w:val="24"/>
        </w:rPr>
        <w:t>Na koniec analizowanego roku w stosunku do roku ubiegłego odnotowano spadek liczby bezrobotnych posiadających wykształcenie zasadnicze zawodowe</w:t>
      </w:r>
      <w:r>
        <w:rPr>
          <w:rFonts w:cs="Arial"/>
          <w:szCs w:val="24"/>
        </w:rPr>
        <w:br/>
      </w:r>
      <w:r w:rsidRPr="00C41578">
        <w:rPr>
          <w:rFonts w:cs="Arial"/>
          <w:szCs w:val="24"/>
        </w:rPr>
        <w:t xml:space="preserve">(o 3,5%), średnie ogólnokształcące (o 1,5%) oraz gimnazjalne lub niższe (o 2,7%). Największa dynamikę wzrostu liczby bezrobotnych notowano w grupie osób posiadających dyplom uczelni wyższej, o 9,7%. </w:t>
      </w:r>
    </w:p>
    <w:p w:rsidR="00C41578" w:rsidRPr="00BD704A" w:rsidRDefault="00C41578" w:rsidP="00C41578">
      <w:pPr>
        <w:rPr>
          <w:rFonts w:cs="Arial"/>
          <w:i/>
          <w:color w:val="FF0000"/>
          <w:sz w:val="16"/>
          <w:szCs w:val="16"/>
        </w:rPr>
      </w:pPr>
    </w:p>
    <w:p w:rsidR="00C41578" w:rsidRPr="00242F0B" w:rsidRDefault="00A84E2C" w:rsidP="00C41578">
      <w:pPr>
        <w:rPr>
          <w:rFonts w:cs="Arial"/>
          <w:b/>
          <w:sz w:val="20"/>
          <w:szCs w:val="20"/>
        </w:rPr>
      </w:pPr>
      <w:r>
        <w:rPr>
          <w:rFonts w:cs="Arial"/>
          <w:b/>
          <w:sz w:val="20"/>
          <w:szCs w:val="20"/>
        </w:rPr>
        <w:br w:type="page"/>
      </w:r>
      <w:r w:rsidR="00C41578">
        <w:rPr>
          <w:rFonts w:cs="Arial"/>
          <w:b/>
          <w:sz w:val="20"/>
          <w:szCs w:val="20"/>
        </w:rPr>
        <w:lastRenderedPageBreak/>
        <w:t xml:space="preserve">Tabela </w:t>
      </w:r>
      <w:r>
        <w:rPr>
          <w:rFonts w:cs="Arial"/>
          <w:b/>
          <w:sz w:val="20"/>
          <w:szCs w:val="20"/>
        </w:rPr>
        <w:t>10</w:t>
      </w:r>
      <w:r w:rsidR="00C41578">
        <w:rPr>
          <w:rFonts w:cs="Arial"/>
          <w:b/>
          <w:sz w:val="20"/>
          <w:szCs w:val="20"/>
        </w:rPr>
        <w:t>. Liczba bezrobotnych według wykształcenia z podziałem na płeć w województwie zachodniopomorskim na koniec 2010 i 2011 r.</w:t>
      </w:r>
    </w:p>
    <w:tbl>
      <w:tblPr>
        <w:tblW w:w="8940" w:type="dxa"/>
        <w:tblInd w:w="55" w:type="dxa"/>
        <w:tblCellMar>
          <w:left w:w="70" w:type="dxa"/>
          <w:right w:w="70" w:type="dxa"/>
        </w:tblCellMar>
        <w:tblLook w:val="04A0"/>
      </w:tblPr>
      <w:tblGrid>
        <w:gridCol w:w="1820"/>
        <w:gridCol w:w="1080"/>
        <w:gridCol w:w="1080"/>
        <w:gridCol w:w="1080"/>
        <w:gridCol w:w="1080"/>
        <w:gridCol w:w="1380"/>
        <w:gridCol w:w="1420"/>
      </w:tblGrid>
      <w:tr w:rsidR="00C41578" w:rsidRPr="004D4FB4" w:rsidTr="004C7FD4">
        <w:trPr>
          <w:trHeight w:val="285"/>
        </w:trPr>
        <w:tc>
          <w:tcPr>
            <w:tcW w:w="18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41578" w:rsidRPr="00242F0B" w:rsidRDefault="00C41578" w:rsidP="004C7FD4">
            <w:pPr>
              <w:jc w:val="center"/>
              <w:rPr>
                <w:rFonts w:cs="Arial"/>
                <w:b/>
                <w:bCs/>
                <w:color w:val="000000"/>
                <w:sz w:val="18"/>
                <w:szCs w:val="18"/>
              </w:rPr>
            </w:pPr>
            <w:r w:rsidRPr="00242F0B">
              <w:rPr>
                <w:rFonts w:cs="Arial"/>
                <w:b/>
                <w:bCs/>
                <w:color w:val="000000"/>
                <w:sz w:val="18"/>
                <w:szCs w:val="18"/>
              </w:rPr>
              <w:t>Wykształcenie</w:t>
            </w:r>
          </w:p>
        </w:tc>
        <w:tc>
          <w:tcPr>
            <w:tcW w:w="2160" w:type="dxa"/>
            <w:gridSpan w:val="2"/>
            <w:tcBorders>
              <w:top w:val="single" w:sz="4" w:space="0" w:color="auto"/>
              <w:left w:val="nil"/>
              <w:bottom w:val="single" w:sz="4" w:space="0" w:color="auto"/>
              <w:right w:val="single" w:sz="4" w:space="0" w:color="auto"/>
            </w:tcBorders>
            <w:shd w:val="clear" w:color="auto" w:fill="auto"/>
            <w:vAlign w:val="center"/>
            <w:hideMark/>
          </w:tcPr>
          <w:p w:rsidR="00C41578" w:rsidRPr="00242F0B" w:rsidRDefault="00C41578" w:rsidP="004C7FD4">
            <w:pPr>
              <w:jc w:val="center"/>
              <w:rPr>
                <w:rFonts w:cs="Arial"/>
                <w:b/>
                <w:bCs/>
                <w:color w:val="000000"/>
                <w:sz w:val="18"/>
                <w:szCs w:val="18"/>
              </w:rPr>
            </w:pPr>
            <w:r w:rsidRPr="00242F0B">
              <w:rPr>
                <w:rFonts w:cs="Arial"/>
                <w:b/>
                <w:bCs/>
                <w:color w:val="000000"/>
                <w:sz w:val="18"/>
                <w:szCs w:val="18"/>
              </w:rPr>
              <w:t>31 grudnia 2010 r.</w:t>
            </w:r>
          </w:p>
        </w:tc>
        <w:tc>
          <w:tcPr>
            <w:tcW w:w="2160" w:type="dxa"/>
            <w:gridSpan w:val="2"/>
            <w:tcBorders>
              <w:top w:val="single" w:sz="4" w:space="0" w:color="auto"/>
              <w:left w:val="nil"/>
              <w:bottom w:val="single" w:sz="4" w:space="0" w:color="auto"/>
              <w:right w:val="single" w:sz="4" w:space="0" w:color="auto"/>
            </w:tcBorders>
            <w:shd w:val="clear" w:color="auto" w:fill="auto"/>
            <w:vAlign w:val="center"/>
            <w:hideMark/>
          </w:tcPr>
          <w:p w:rsidR="00C41578" w:rsidRPr="00242F0B" w:rsidRDefault="00C41578" w:rsidP="004C7FD4">
            <w:pPr>
              <w:jc w:val="center"/>
              <w:rPr>
                <w:rFonts w:cs="Arial"/>
                <w:b/>
                <w:bCs/>
                <w:color w:val="000000"/>
                <w:sz w:val="18"/>
                <w:szCs w:val="18"/>
              </w:rPr>
            </w:pPr>
            <w:r w:rsidRPr="00242F0B">
              <w:rPr>
                <w:rFonts w:cs="Arial"/>
                <w:b/>
                <w:bCs/>
                <w:color w:val="000000"/>
                <w:sz w:val="18"/>
                <w:szCs w:val="18"/>
              </w:rPr>
              <w:t>31 grudnia 2011 r.</w:t>
            </w:r>
          </w:p>
        </w:tc>
        <w:tc>
          <w:tcPr>
            <w:tcW w:w="1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41578" w:rsidRPr="00242F0B" w:rsidRDefault="00C41578" w:rsidP="004C7FD4">
            <w:pPr>
              <w:jc w:val="center"/>
              <w:rPr>
                <w:rFonts w:cs="Arial"/>
                <w:b/>
                <w:bCs/>
                <w:color w:val="000000"/>
                <w:sz w:val="18"/>
                <w:szCs w:val="18"/>
              </w:rPr>
            </w:pPr>
            <w:r w:rsidRPr="00242F0B">
              <w:rPr>
                <w:rFonts w:cs="Arial"/>
                <w:b/>
                <w:bCs/>
                <w:color w:val="000000"/>
                <w:sz w:val="18"/>
                <w:szCs w:val="18"/>
              </w:rPr>
              <w:t>Dynamika ogółem                           XII 2010 = 100</w:t>
            </w:r>
          </w:p>
        </w:tc>
        <w:tc>
          <w:tcPr>
            <w:tcW w:w="14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41578" w:rsidRPr="00242F0B" w:rsidRDefault="00C41578" w:rsidP="004C7FD4">
            <w:pPr>
              <w:jc w:val="center"/>
              <w:rPr>
                <w:rFonts w:cs="Arial"/>
                <w:b/>
                <w:bCs/>
                <w:color w:val="000000"/>
                <w:sz w:val="18"/>
                <w:szCs w:val="18"/>
              </w:rPr>
            </w:pPr>
            <w:r w:rsidRPr="00242F0B">
              <w:rPr>
                <w:rFonts w:cs="Arial"/>
                <w:b/>
                <w:bCs/>
                <w:color w:val="000000"/>
                <w:sz w:val="18"/>
                <w:szCs w:val="18"/>
              </w:rPr>
              <w:t>Dynamika kobiety                           XII 2010 = 100</w:t>
            </w:r>
          </w:p>
        </w:tc>
      </w:tr>
      <w:tr w:rsidR="00C41578" w:rsidRPr="004D4FB4" w:rsidTr="004C7FD4">
        <w:trPr>
          <w:trHeight w:val="465"/>
        </w:trPr>
        <w:tc>
          <w:tcPr>
            <w:tcW w:w="1820" w:type="dxa"/>
            <w:vMerge/>
            <w:tcBorders>
              <w:top w:val="single" w:sz="4" w:space="0" w:color="auto"/>
              <w:left w:val="single" w:sz="4" w:space="0" w:color="auto"/>
              <w:bottom w:val="single" w:sz="4" w:space="0" w:color="auto"/>
              <w:right w:val="single" w:sz="4" w:space="0" w:color="auto"/>
            </w:tcBorders>
            <w:vAlign w:val="center"/>
            <w:hideMark/>
          </w:tcPr>
          <w:p w:rsidR="00C41578" w:rsidRPr="00242F0B" w:rsidRDefault="00C41578" w:rsidP="004C7FD4">
            <w:pPr>
              <w:rPr>
                <w:rFonts w:cs="Arial"/>
                <w:b/>
                <w:bCs/>
                <w:color w:val="000000"/>
                <w:sz w:val="18"/>
                <w:szCs w:val="18"/>
              </w:rPr>
            </w:pPr>
          </w:p>
        </w:tc>
        <w:tc>
          <w:tcPr>
            <w:tcW w:w="1080" w:type="dxa"/>
            <w:tcBorders>
              <w:top w:val="nil"/>
              <w:left w:val="nil"/>
              <w:bottom w:val="single" w:sz="4" w:space="0" w:color="auto"/>
              <w:right w:val="single" w:sz="4" w:space="0" w:color="auto"/>
            </w:tcBorders>
            <w:shd w:val="clear" w:color="auto" w:fill="auto"/>
            <w:vAlign w:val="center"/>
            <w:hideMark/>
          </w:tcPr>
          <w:p w:rsidR="00C41578" w:rsidRPr="00242F0B" w:rsidRDefault="00C41578" w:rsidP="004C7FD4">
            <w:pPr>
              <w:jc w:val="center"/>
              <w:rPr>
                <w:rFonts w:cs="Arial"/>
                <w:b/>
                <w:bCs/>
                <w:color w:val="000000"/>
                <w:sz w:val="18"/>
                <w:szCs w:val="18"/>
              </w:rPr>
            </w:pPr>
            <w:r w:rsidRPr="00242F0B">
              <w:rPr>
                <w:rFonts w:cs="Arial"/>
                <w:b/>
                <w:bCs/>
                <w:color w:val="000000"/>
                <w:sz w:val="18"/>
                <w:szCs w:val="18"/>
              </w:rPr>
              <w:t>ogółem</w:t>
            </w:r>
          </w:p>
        </w:tc>
        <w:tc>
          <w:tcPr>
            <w:tcW w:w="1080" w:type="dxa"/>
            <w:tcBorders>
              <w:top w:val="nil"/>
              <w:left w:val="nil"/>
              <w:bottom w:val="single" w:sz="4" w:space="0" w:color="auto"/>
              <w:right w:val="single" w:sz="4" w:space="0" w:color="auto"/>
            </w:tcBorders>
            <w:shd w:val="clear" w:color="auto" w:fill="auto"/>
            <w:vAlign w:val="center"/>
            <w:hideMark/>
          </w:tcPr>
          <w:p w:rsidR="00C41578" w:rsidRPr="00242F0B" w:rsidRDefault="00C41578" w:rsidP="004C7FD4">
            <w:pPr>
              <w:jc w:val="center"/>
              <w:rPr>
                <w:rFonts w:cs="Arial"/>
                <w:b/>
                <w:bCs/>
                <w:color w:val="000000"/>
                <w:sz w:val="18"/>
                <w:szCs w:val="18"/>
              </w:rPr>
            </w:pPr>
            <w:r w:rsidRPr="00242F0B">
              <w:rPr>
                <w:rFonts w:cs="Arial"/>
                <w:b/>
                <w:bCs/>
                <w:color w:val="000000"/>
                <w:sz w:val="18"/>
                <w:szCs w:val="18"/>
              </w:rPr>
              <w:t>kobiety</w:t>
            </w:r>
          </w:p>
        </w:tc>
        <w:tc>
          <w:tcPr>
            <w:tcW w:w="1080" w:type="dxa"/>
            <w:tcBorders>
              <w:top w:val="nil"/>
              <w:left w:val="nil"/>
              <w:bottom w:val="single" w:sz="4" w:space="0" w:color="auto"/>
              <w:right w:val="single" w:sz="4" w:space="0" w:color="auto"/>
            </w:tcBorders>
            <w:shd w:val="clear" w:color="auto" w:fill="auto"/>
            <w:vAlign w:val="center"/>
            <w:hideMark/>
          </w:tcPr>
          <w:p w:rsidR="00C41578" w:rsidRPr="00242F0B" w:rsidRDefault="00C41578" w:rsidP="004C7FD4">
            <w:pPr>
              <w:jc w:val="center"/>
              <w:rPr>
                <w:rFonts w:cs="Arial"/>
                <w:b/>
                <w:bCs/>
                <w:color w:val="000000"/>
                <w:sz w:val="18"/>
                <w:szCs w:val="18"/>
              </w:rPr>
            </w:pPr>
            <w:r w:rsidRPr="00242F0B">
              <w:rPr>
                <w:rFonts w:cs="Arial"/>
                <w:b/>
                <w:bCs/>
                <w:color w:val="000000"/>
                <w:sz w:val="18"/>
                <w:szCs w:val="18"/>
              </w:rPr>
              <w:t>ogółem</w:t>
            </w:r>
          </w:p>
        </w:tc>
        <w:tc>
          <w:tcPr>
            <w:tcW w:w="1080" w:type="dxa"/>
            <w:tcBorders>
              <w:top w:val="nil"/>
              <w:left w:val="nil"/>
              <w:bottom w:val="single" w:sz="4" w:space="0" w:color="auto"/>
              <w:right w:val="single" w:sz="4" w:space="0" w:color="auto"/>
            </w:tcBorders>
            <w:shd w:val="clear" w:color="auto" w:fill="auto"/>
            <w:vAlign w:val="center"/>
            <w:hideMark/>
          </w:tcPr>
          <w:p w:rsidR="00C41578" w:rsidRPr="00242F0B" w:rsidRDefault="00C41578" w:rsidP="004C7FD4">
            <w:pPr>
              <w:jc w:val="center"/>
              <w:rPr>
                <w:rFonts w:cs="Arial"/>
                <w:b/>
                <w:bCs/>
                <w:color w:val="000000"/>
                <w:sz w:val="18"/>
                <w:szCs w:val="18"/>
              </w:rPr>
            </w:pPr>
            <w:r w:rsidRPr="00242F0B">
              <w:rPr>
                <w:rFonts w:cs="Arial"/>
                <w:b/>
                <w:bCs/>
                <w:color w:val="000000"/>
                <w:sz w:val="18"/>
                <w:szCs w:val="18"/>
              </w:rPr>
              <w:t>kobiety</w:t>
            </w:r>
          </w:p>
        </w:tc>
        <w:tc>
          <w:tcPr>
            <w:tcW w:w="1380" w:type="dxa"/>
            <w:vMerge/>
            <w:tcBorders>
              <w:top w:val="single" w:sz="4" w:space="0" w:color="auto"/>
              <w:left w:val="single" w:sz="4" w:space="0" w:color="auto"/>
              <w:bottom w:val="single" w:sz="4" w:space="0" w:color="auto"/>
              <w:right w:val="single" w:sz="4" w:space="0" w:color="auto"/>
            </w:tcBorders>
            <w:vAlign w:val="center"/>
            <w:hideMark/>
          </w:tcPr>
          <w:p w:rsidR="00C41578" w:rsidRPr="00242F0B" w:rsidRDefault="00C41578" w:rsidP="004C7FD4">
            <w:pPr>
              <w:rPr>
                <w:rFonts w:cs="Arial"/>
                <w:b/>
                <w:bCs/>
                <w:color w:val="000000"/>
                <w:sz w:val="18"/>
                <w:szCs w:val="18"/>
              </w:rPr>
            </w:pPr>
          </w:p>
        </w:tc>
        <w:tc>
          <w:tcPr>
            <w:tcW w:w="1420" w:type="dxa"/>
            <w:vMerge/>
            <w:tcBorders>
              <w:top w:val="single" w:sz="4" w:space="0" w:color="auto"/>
              <w:left w:val="single" w:sz="4" w:space="0" w:color="auto"/>
              <w:bottom w:val="single" w:sz="4" w:space="0" w:color="auto"/>
              <w:right w:val="single" w:sz="4" w:space="0" w:color="auto"/>
            </w:tcBorders>
            <w:vAlign w:val="center"/>
            <w:hideMark/>
          </w:tcPr>
          <w:p w:rsidR="00C41578" w:rsidRPr="00242F0B" w:rsidRDefault="00C41578" w:rsidP="004C7FD4">
            <w:pPr>
              <w:rPr>
                <w:rFonts w:cs="Arial"/>
                <w:b/>
                <w:bCs/>
                <w:color w:val="000000"/>
                <w:sz w:val="18"/>
                <w:szCs w:val="18"/>
              </w:rPr>
            </w:pPr>
          </w:p>
        </w:tc>
      </w:tr>
      <w:tr w:rsidR="00C41578" w:rsidRPr="004D4FB4" w:rsidTr="004C7FD4">
        <w:trPr>
          <w:trHeight w:val="285"/>
        </w:trPr>
        <w:tc>
          <w:tcPr>
            <w:tcW w:w="1820" w:type="dxa"/>
            <w:tcBorders>
              <w:top w:val="nil"/>
              <w:left w:val="single" w:sz="4" w:space="0" w:color="auto"/>
              <w:bottom w:val="single" w:sz="4" w:space="0" w:color="auto"/>
              <w:right w:val="single" w:sz="4" w:space="0" w:color="auto"/>
            </w:tcBorders>
            <w:shd w:val="clear" w:color="auto" w:fill="auto"/>
            <w:noWrap/>
            <w:vAlign w:val="center"/>
            <w:hideMark/>
          </w:tcPr>
          <w:p w:rsidR="00C41578" w:rsidRPr="00242F0B" w:rsidRDefault="00C41578" w:rsidP="004C7FD4">
            <w:pPr>
              <w:rPr>
                <w:rFonts w:cs="Arial"/>
                <w:b/>
                <w:bCs/>
                <w:color w:val="000000"/>
                <w:sz w:val="18"/>
                <w:szCs w:val="18"/>
              </w:rPr>
            </w:pPr>
            <w:r w:rsidRPr="00242F0B">
              <w:rPr>
                <w:rFonts w:cs="Arial"/>
                <w:b/>
                <w:bCs/>
                <w:color w:val="000000"/>
                <w:sz w:val="18"/>
                <w:szCs w:val="18"/>
              </w:rPr>
              <w:t>wyższe</w:t>
            </w:r>
          </w:p>
        </w:tc>
        <w:tc>
          <w:tcPr>
            <w:tcW w:w="1080" w:type="dxa"/>
            <w:tcBorders>
              <w:top w:val="nil"/>
              <w:left w:val="nil"/>
              <w:bottom w:val="single" w:sz="4" w:space="0" w:color="auto"/>
              <w:right w:val="single" w:sz="4" w:space="0" w:color="auto"/>
            </w:tcBorders>
            <w:shd w:val="clear" w:color="auto" w:fill="auto"/>
            <w:noWrap/>
            <w:vAlign w:val="center"/>
            <w:hideMark/>
          </w:tcPr>
          <w:p w:rsidR="00C41578" w:rsidRPr="00242F0B" w:rsidRDefault="00C41578" w:rsidP="004C7FD4">
            <w:pPr>
              <w:jc w:val="center"/>
              <w:rPr>
                <w:rFonts w:cs="Arial"/>
                <w:color w:val="000000"/>
                <w:sz w:val="18"/>
                <w:szCs w:val="18"/>
              </w:rPr>
            </w:pPr>
            <w:r w:rsidRPr="00242F0B">
              <w:rPr>
                <w:rFonts w:cs="Arial"/>
                <w:color w:val="000000"/>
                <w:sz w:val="18"/>
                <w:szCs w:val="18"/>
              </w:rPr>
              <w:t>8 894</w:t>
            </w:r>
          </w:p>
        </w:tc>
        <w:tc>
          <w:tcPr>
            <w:tcW w:w="1080" w:type="dxa"/>
            <w:tcBorders>
              <w:top w:val="nil"/>
              <w:left w:val="nil"/>
              <w:bottom w:val="single" w:sz="4" w:space="0" w:color="auto"/>
              <w:right w:val="single" w:sz="4" w:space="0" w:color="auto"/>
            </w:tcBorders>
            <w:shd w:val="clear" w:color="auto" w:fill="auto"/>
            <w:noWrap/>
            <w:vAlign w:val="center"/>
            <w:hideMark/>
          </w:tcPr>
          <w:p w:rsidR="00C41578" w:rsidRPr="00242F0B" w:rsidRDefault="00C41578" w:rsidP="004C7FD4">
            <w:pPr>
              <w:jc w:val="center"/>
              <w:rPr>
                <w:rFonts w:cs="Arial"/>
                <w:color w:val="000000"/>
                <w:sz w:val="18"/>
                <w:szCs w:val="18"/>
              </w:rPr>
            </w:pPr>
            <w:r w:rsidRPr="00242F0B">
              <w:rPr>
                <w:rFonts w:cs="Arial"/>
                <w:color w:val="000000"/>
                <w:sz w:val="18"/>
                <w:szCs w:val="18"/>
              </w:rPr>
              <w:t>5 921</w:t>
            </w:r>
          </w:p>
        </w:tc>
        <w:tc>
          <w:tcPr>
            <w:tcW w:w="1080" w:type="dxa"/>
            <w:tcBorders>
              <w:top w:val="nil"/>
              <w:left w:val="nil"/>
              <w:bottom w:val="single" w:sz="4" w:space="0" w:color="auto"/>
              <w:right w:val="single" w:sz="4" w:space="0" w:color="auto"/>
            </w:tcBorders>
            <w:shd w:val="clear" w:color="auto" w:fill="auto"/>
            <w:noWrap/>
            <w:vAlign w:val="center"/>
            <w:hideMark/>
          </w:tcPr>
          <w:p w:rsidR="00C41578" w:rsidRPr="00242F0B" w:rsidRDefault="00C41578" w:rsidP="004C7FD4">
            <w:pPr>
              <w:jc w:val="center"/>
              <w:rPr>
                <w:rFonts w:cs="Arial"/>
                <w:color w:val="000000"/>
                <w:sz w:val="18"/>
                <w:szCs w:val="18"/>
              </w:rPr>
            </w:pPr>
            <w:r w:rsidRPr="00242F0B">
              <w:rPr>
                <w:rFonts w:cs="Arial"/>
                <w:color w:val="000000"/>
                <w:sz w:val="18"/>
                <w:szCs w:val="18"/>
              </w:rPr>
              <w:t>9 754</w:t>
            </w:r>
          </w:p>
        </w:tc>
        <w:tc>
          <w:tcPr>
            <w:tcW w:w="1080" w:type="dxa"/>
            <w:tcBorders>
              <w:top w:val="nil"/>
              <w:left w:val="nil"/>
              <w:bottom w:val="single" w:sz="4" w:space="0" w:color="auto"/>
              <w:right w:val="single" w:sz="4" w:space="0" w:color="auto"/>
            </w:tcBorders>
            <w:shd w:val="clear" w:color="auto" w:fill="auto"/>
            <w:noWrap/>
            <w:vAlign w:val="center"/>
            <w:hideMark/>
          </w:tcPr>
          <w:p w:rsidR="00C41578" w:rsidRPr="00242F0B" w:rsidRDefault="00C41578" w:rsidP="004C7FD4">
            <w:pPr>
              <w:jc w:val="center"/>
              <w:rPr>
                <w:rFonts w:cs="Arial"/>
                <w:color w:val="000000"/>
                <w:sz w:val="18"/>
                <w:szCs w:val="18"/>
              </w:rPr>
            </w:pPr>
            <w:r w:rsidRPr="00242F0B">
              <w:rPr>
                <w:rFonts w:cs="Arial"/>
                <w:color w:val="000000"/>
                <w:sz w:val="18"/>
                <w:szCs w:val="18"/>
              </w:rPr>
              <w:t>6 609</w:t>
            </w:r>
          </w:p>
        </w:tc>
        <w:tc>
          <w:tcPr>
            <w:tcW w:w="1380" w:type="dxa"/>
            <w:tcBorders>
              <w:top w:val="nil"/>
              <w:left w:val="nil"/>
              <w:bottom w:val="single" w:sz="4" w:space="0" w:color="auto"/>
              <w:right w:val="single" w:sz="4" w:space="0" w:color="auto"/>
            </w:tcBorders>
            <w:shd w:val="clear" w:color="auto" w:fill="auto"/>
            <w:noWrap/>
            <w:vAlign w:val="center"/>
            <w:hideMark/>
          </w:tcPr>
          <w:p w:rsidR="00C41578" w:rsidRPr="00242F0B" w:rsidRDefault="00C41578" w:rsidP="004C7FD4">
            <w:pPr>
              <w:jc w:val="center"/>
              <w:rPr>
                <w:rFonts w:cs="Arial"/>
                <w:color w:val="000000"/>
                <w:sz w:val="18"/>
                <w:szCs w:val="18"/>
              </w:rPr>
            </w:pPr>
            <w:r w:rsidRPr="00242F0B">
              <w:rPr>
                <w:rFonts w:cs="Arial"/>
                <w:color w:val="000000"/>
                <w:sz w:val="18"/>
                <w:szCs w:val="18"/>
              </w:rPr>
              <w:t>109,7</w:t>
            </w:r>
          </w:p>
        </w:tc>
        <w:tc>
          <w:tcPr>
            <w:tcW w:w="1420" w:type="dxa"/>
            <w:tcBorders>
              <w:top w:val="nil"/>
              <w:left w:val="nil"/>
              <w:bottom w:val="single" w:sz="4" w:space="0" w:color="auto"/>
              <w:right w:val="single" w:sz="4" w:space="0" w:color="auto"/>
            </w:tcBorders>
            <w:shd w:val="clear" w:color="auto" w:fill="auto"/>
            <w:noWrap/>
            <w:vAlign w:val="center"/>
            <w:hideMark/>
          </w:tcPr>
          <w:p w:rsidR="00C41578" w:rsidRPr="00242F0B" w:rsidRDefault="00C41578" w:rsidP="004C7FD4">
            <w:pPr>
              <w:jc w:val="center"/>
              <w:rPr>
                <w:rFonts w:cs="Arial"/>
                <w:color w:val="000000"/>
                <w:sz w:val="18"/>
                <w:szCs w:val="18"/>
              </w:rPr>
            </w:pPr>
            <w:r w:rsidRPr="00242F0B">
              <w:rPr>
                <w:rFonts w:cs="Arial"/>
                <w:color w:val="000000"/>
                <w:sz w:val="18"/>
                <w:szCs w:val="18"/>
              </w:rPr>
              <w:t>111,6</w:t>
            </w:r>
          </w:p>
        </w:tc>
      </w:tr>
      <w:tr w:rsidR="00C41578" w:rsidRPr="004D4FB4" w:rsidTr="004C7FD4">
        <w:trPr>
          <w:trHeight w:val="480"/>
        </w:trPr>
        <w:tc>
          <w:tcPr>
            <w:tcW w:w="1820" w:type="dxa"/>
            <w:tcBorders>
              <w:top w:val="nil"/>
              <w:left w:val="single" w:sz="4" w:space="0" w:color="auto"/>
              <w:bottom w:val="single" w:sz="4" w:space="0" w:color="auto"/>
              <w:right w:val="single" w:sz="4" w:space="0" w:color="auto"/>
            </w:tcBorders>
            <w:shd w:val="clear" w:color="auto" w:fill="auto"/>
            <w:vAlign w:val="center"/>
            <w:hideMark/>
          </w:tcPr>
          <w:p w:rsidR="00C41578" w:rsidRPr="00242F0B" w:rsidRDefault="00C41578" w:rsidP="004C7FD4">
            <w:pPr>
              <w:rPr>
                <w:rFonts w:cs="Arial"/>
                <w:b/>
                <w:bCs/>
                <w:color w:val="000000"/>
                <w:sz w:val="18"/>
                <w:szCs w:val="18"/>
              </w:rPr>
            </w:pPr>
            <w:r w:rsidRPr="00242F0B">
              <w:rPr>
                <w:rFonts w:cs="Arial"/>
                <w:b/>
                <w:bCs/>
                <w:color w:val="000000"/>
                <w:sz w:val="18"/>
                <w:szCs w:val="18"/>
              </w:rPr>
              <w:t>policealne</w:t>
            </w:r>
            <w:r w:rsidRPr="00242F0B">
              <w:rPr>
                <w:rFonts w:cs="Arial"/>
                <w:b/>
                <w:bCs/>
                <w:color w:val="000000"/>
                <w:sz w:val="18"/>
                <w:szCs w:val="18"/>
              </w:rPr>
              <w:br/>
              <w:t>i średnie zawodowe</w:t>
            </w:r>
          </w:p>
        </w:tc>
        <w:tc>
          <w:tcPr>
            <w:tcW w:w="1080" w:type="dxa"/>
            <w:tcBorders>
              <w:top w:val="nil"/>
              <w:left w:val="nil"/>
              <w:bottom w:val="single" w:sz="4" w:space="0" w:color="auto"/>
              <w:right w:val="single" w:sz="4" w:space="0" w:color="auto"/>
            </w:tcBorders>
            <w:shd w:val="clear" w:color="auto" w:fill="auto"/>
            <w:noWrap/>
            <w:vAlign w:val="center"/>
            <w:hideMark/>
          </w:tcPr>
          <w:p w:rsidR="00C41578" w:rsidRPr="00242F0B" w:rsidRDefault="00C41578" w:rsidP="004C7FD4">
            <w:pPr>
              <w:jc w:val="center"/>
              <w:rPr>
                <w:rFonts w:cs="Arial"/>
                <w:color w:val="000000"/>
                <w:sz w:val="18"/>
                <w:szCs w:val="18"/>
              </w:rPr>
            </w:pPr>
            <w:r w:rsidRPr="00242F0B">
              <w:rPr>
                <w:rFonts w:cs="Arial"/>
                <w:color w:val="000000"/>
                <w:sz w:val="18"/>
                <w:szCs w:val="18"/>
              </w:rPr>
              <w:t>19 733</w:t>
            </w:r>
          </w:p>
        </w:tc>
        <w:tc>
          <w:tcPr>
            <w:tcW w:w="1080" w:type="dxa"/>
            <w:tcBorders>
              <w:top w:val="nil"/>
              <w:left w:val="nil"/>
              <w:bottom w:val="single" w:sz="4" w:space="0" w:color="auto"/>
              <w:right w:val="single" w:sz="4" w:space="0" w:color="auto"/>
            </w:tcBorders>
            <w:shd w:val="clear" w:color="auto" w:fill="auto"/>
            <w:noWrap/>
            <w:vAlign w:val="center"/>
            <w:hideMark/>
          </w:tcPr>
          <w:p w:rsidR="00C41578" w:rsidRPr="00242F0B" w:rsidRDefault="00C41578" w:rsidP="004C7FD4">
            <w:pPr>
              <w:jc w:val="center"/>
              <w:rPr>
                <w:rFonts w:cs="Arial"/>
                <w:color w:val="000000"/>
                <w:sz w:val="18"/>
                <w:szCs w:val="18"/>
              </w:rPr>
            </w:pPr>
            <w:r w:rsidRPr="00242F0B">
              <w:rPr>
                <w:rFonts w:cs="Arial"/>
                <w:color w:val="000000"/>
                <w:sz w:val="18"/>
                <w:szCs w:val="18"/>
              </w:rPr>
              <w:t>12 146</w:t>
            </w:r>
          </w:p>
        </w:tc>
        <w:tc>
          <w:tcPr>
            <w:tcW w:w="1080" w:type="dxa"/>
            <w:tcBorders>
              <w:top w:val="nil"/>
              <w:left w:val="nil"/>
              <w:bottom w:val="single" w:sz="4" w:space="0" w:color="auto"/>
              <w:right w:val="single" w:sz="4" w:space="0" w:color="auto"/>
            </w:tcBorders>
            <w:shd w:val="clear" w:color="auto" w:fill="auto"/>
            <w:noWrap/>
            <w:vAlign w:val="center"/>
            <w:hideMark/>
          </w:tcPr>
          <w:p w:rsidR="00C41578" w:rsidRPr="00242F0B" w:rsidRDefault="00C41578" w:rsidP="004C7FD4">
            <w:pPr>
              <w:jc w:val="center"/>
              <w:rPr>
                <w:rFonts w:cs="Arial"/>
                <w:color w:val="000000"/>
                <w:sz w:val="18"/>
                <w:szCs w:val="18"/>
              </w:rPr>
            </w:pPr>
            <w:r w:rsidRPr="00242F0B">
              <w:rPr>
                <w:rFonts w:cs="Arial"/>
                <w:color w:val="000000"/>
                <w:sz w:val="18"/>
                <w:szCs w:val="18"/>
              </w:rPr>
              <w:t>20 123</w:t>
            </w:r>
          </w:p>
        </w:tc>
        <w:tc>
          <w:tcPr>
            <w:tcW w:w="1080" w:type="dxa"/>
            <w:tcBorders>
              <w:top w:val="nil"/>
              <w:left w:val="nil"/>
              <w:bottom w:val="single" w:sz="4" w:space="0" w:color="auto"/>
              <w:right w:val="single" w:sz="4" w:space="0" w:color="auto"/>
            </w:tcBorders>
            <w:shd w:val="clear" w:color="auto" w:fill="auto"/>
            <w:noWrap/>
            <w:vAlign w:val="center"/>
            <w:hideMark/>
          </w:tcPr>
          <w:p w:rsidR="00C41578" w:rsidRPr="00242F0B" w:rsidRDefault="00C41578" w:rsidP="004C7FD4">
            <w:pPr>
              <w:jc w:val="center"/>
              <w:rPr>
                <w:rFonts w:cs="Arial"/>
                <w:color w:val="000000"/>
                <w:sz w:val="18"/>
                <w:szCs w:val="18"/>
              </w:rPr>
            </w:pPr>
            <w:r w:rsidRPr="00242F0B">
              <w:rPr>
                <w:rFonts w:cs="Arial"/>
                <w:color w:val="000000"/>
                <w:sz w:val="18"/>
                <w:szCs w:val="18"/>
              </w:rPr>
              <w:t>12 725</w:t>
            </w:r>
          </w:p>
        </w:tc>
        <w:tc>
          <w:tcPr>
            <w:tcW w:w="1380" w:type="dxa"/>
            <w:tcBorders>
              <w:top w:val="nil"/>
              <w:left w:val="nil"/>
              <w:bottom w:val="single" w:sz="4" w:space="0" w:color="auto"/>
              <w:right w:val="single" w:sz="4" w:space="0" w:color="auto"/>
            </w:tcBorders>
            <w:shd w:val="clear" w:color="auto" w:fill="auto"/>
            <w:noWrap/>
            <w:vAlign w:val="center"/>
            <w:hideMark/>
          </w:tcPr>
          <w:p w:rsidR="00C41578" w:rsidRPr="00242F0B" w:rsidRDefault="00C41578" w:rsidP="004C7FD4">
            <w:pPr>
              <w:jc w:val="center"/>
              <w:rPr>
                <w:rFonts w:cs="Arial"/>
                <w:color w:val="000000"/>
                <w:sz w:val="18"/>
                <w:szCs w:val="18"/>
              </w:rPr>
            </w:pPr>
            <w:r w:rsidRPr="00242F0B">
              <w:rPr>
                <w:rFonts w:cs="Arial"/>
                <w:color w:val="000000"/>
                <w:sz w:val="18"/>
                <w:szCs w:val="18"/>
              </w:rPr>
              <w:t>102,0</w:t>
            </w:r>
          </w:p>
        </w:tc>
        <w:tc>
          <w:tcPr>
            <w:tcW w:w="1420" w:type="dxa"/>
            <w:tcBorders>
              <w:top w:val="nil"/>
              <w:left w:val="nil"/>
              <w:bottom w:val="single" w:sz="4" w:space="0" w:color="auto"/>
              <w:right w:val="single" w:sz="4" w:space="0" w:color="auto"/>
            </w:tcBorders>
            <w:shd w:val="clear" w:color="auto" w:fill="auto"/>
            <w:noWrap/>
            <w:vAlign w:val="center"/>
            <w:hideMark/>
          </w:tcPr>
          <w:p w:rsidR="00C41578" w:rsidRPr="00242F0B" w:rsidRDefault="00C41578" w:rsidP="004C7FD4">
            <w:pPr>
              <w:jc w:val="center"/>
              <w:rPr>
                <w:rFonts w:cs="Arial"/>
                <w:color w:val="000000"/>
                <w:sz w:val="18"/>
                <w:szCs w:val="18"/>
              </w:rPr>
            </w:pPr>
            <w:r w:rsidRPr="00242F0B">
              <w:rPr>
                <w:rFonts w:cs="Arial"/>
                <w:color w:val="000000"/>
                <w:sz w:val="18"/>
                <w:szCs w:val="18"/>
              </w:rPr>
              <w:t>104,8</w:t>
            </w:r>
          </w:p>
        </w:tc>
      </w:tr>
      <w:tr w:rsidR="00C41578" w:rsidRPr="004D4FB4" w:rsidTr="004C7FD4">
        <w:trPr>
          <w:trHeight w:val="480"/>
        </w:trPr>
        <w:tc>
          <w:tcPr>
            <w:tcW w:w="1820" w:type="dxa"/>
            <w:tcBorders>
              <w:top w:val="nil"/>
              <w:left w:val="single" w:sz="4" w:space="0" w:color="auto"/>
              <w:bottom w:val="single" w:sz="4" w:space="0" w:color="auto"/>
              <w:right w:val="single" w:sz="4" w:space="0" w:color="auto"/>
            </w:tcBorders>
            <w:shd w:val="clear" w:color="auto" w:fill="auto"/>
            <w:vAlign w:val="center"/>
            <w:hideMark/>
          </w:tcPr>
          <w:p w:rsidR="00C41578" w:rsidRPr="00242F0B" w:rsidRDefault="00C41578" w:rsidP="004C7FD4">
            <w:pPr>
              <w:rPr>
                <w:rFonts w:cs="Arial"/>
                <w:b/>
                <w:bCs/>
                <w:color w:val="000000"/>
                <w:sz w:val="18"/>
                <w:szCs w:val="18"/>
              </w:rPr>
            </w:pPr>
            <w:r w:rsidRPr="00242F0B">
              <w:rPr>
                <w:rFonts w:cs="Arial"/>
                <w:b/>
                <w:bCs/>
                <w:color w:val="000000"/>
                <w:sz w:val="18"/>
                <w:szCs w:val="18"/>
              </w:rPr>
              <w:t xml:space="preserve">średnie </w:t>
            </w:r>
            <w:r>
              <w:rPr>
                <w:rFonts w:cs="Arial"/>
                <w:b/>
                <w:bCs/>
                <w:color w:val="000000"/>
                <w:sz w:val="18"/>
                <w:szCs w:val="18"/>
              </w:rPr>
              <w:t xml:space="preserve">              </w:t>
            </w:r>
            <w:r w:rsidRPr="00242F0B">
              <w:rPr>
                <w:rFonts w:cs="Arial"/>
                <w:b/>
                <w:bCs/>
                <w:color w:val="000000"/>
                <w:sz w:val="18"/>
                <w:szCs w:val="18"/>
              </w:rPr>
              <w:t>ogól</w:t>
            </w:r>
            <w:r>
              <w:rPr>
                <w:rFonts w:cs="Arial"/>
                <w:b/>
                <w:bCs/>
                <w:color w:val="000000"/>
                <w:sz w:val="18"/>
                <w:szCs w:val="18"/>
              </w:rPr>
              <w:t>nokształcące</w:t>
            </w:r>
          </w:p>
        </w:tc>
        <w:tc>
          <w:tcPr>
            <w:tcW w:w="1080" w:type="dxa"/>
            <w:tcBorders>
              <w:top w:val="nil"/>
              <w:left w:val="nil"/>
              <w:bottom w:val="single" w:sz="4" w:space="0" w:color="auto"/>
              <w:right w:val="single" w:sz="4" w:space="0" w:color="auto"/>
            </w:tcBorders>
            <w:shd w:val="clear" w:color="auto" w:fill="auto"/>
            <w:noWrap/>
            <w:vAlign w:val="center"/>
            <w:hideMark/>
          </w:tcPr>
          <w:p w:rsidR="00C41578" w:rsidRPr="00242F0B" w:rsidRDefault="00C41578" w:rsidP="004C7FD4">
            <w:pPr>
              <w:jc w:val="center"/>
              <w:rPr>
                <w:rFonts w:cs="Arial"/>
                <w:color w:val="000000"/>
                <w:sz w:val="18"/>
                <w:szCs w:val="18"/>
              </w:rPr>
            </w:pPr>
            <w:r w:rsidRPr="00242F0B">
              <w:rPr>
                <w:rFonts w:cs="Arial"/>
                <w:color w:val="000000"/>
                <w:sz w:val="18"/>
                <w:szCs w:val="18"/>
              </w:rPr>
              <w:t>11 699</w:t>
            </w:r>
          </w:p>
        </w:tc>
        <w:tc>
          <w:tcPr>
            <w:tcW w:w="1080" w:type="dxa"/>
            <w:tcBorders>
              <w:top w:val="nil"/>
              <w:left w:val="nil"/>
              <w:bottom w:val="single" w:sz="4" w:space="0" w:color="auto"/>
              <w:right w:val="single" w:sz="4" w:space="0" w:color="auto"/>
            </w:tcBorders>
            <w:shd w:val="clear" w:color="auto" w:fill="auto"/>
            <w:noWrap/>
            <w:vAlign w:val="center"/>
            <w:hideMark/>
          </w:tcPr>
          <w:p w:rsidR="00C41578" w:rsidRPr="00242F0B" w:rsidRDefault="00C41578" w:rsidP="004C7FD4">
            <w:pPr>
              <w:jc w:val="center"/>
              <w:rPr>
                <w:rFonts w:cs="Arial"/>
                <w:color w:val="000000"/>
                <w:sz w:val="18"/>
                <w:szCs w:val="18"/>
              </w:rPr>
            </w:pPr>
            <w:r w:rsidRPr="00242F0B">
              <w:rPr>
                <w:rFonts w:cs="Arial"/>
                <w:color w:val="000000"/>
                <w:sz w:val="18"/>
                <w:szCs w:val="18"/>
              </w:rPr>
              <w:t>7 924</w:t>
            </w:r>
          </w:p>
        </w:tc>
        <w:tc>
          <w:tcPr>
            <w:tcW w:w="1080" w:type="dxa"/>
            <w:tcBorders>
              <w:top w:val="nil"/>
              <w:left w:val="nil"/>
              <w:bottom w:val="single" w:sz="4" w:space="0" w:color="auto"/>
              <w:right w:val="single" w:sz="4" w:space="0" w:color="auto"/>
            </w:tcBorders>
            <w:shd w:val="clear" w:color="auto" w:fill="auto"/>
            <w:noWrap/>
            <w:vAlign w:val="center"/>
            <w:hideMark/>
          </w:tcPr>
          <w:p w:rsidR="00C41578" w:rsidRPr="00242F0B" w:rsidRDefault="00C41578" w:rsidP="004C7FD4">
            <w:pPr>
              <w:jc w:val="center"/>
              <w:rPr>
                <w:rFonts w:cs="Arial"/>
                <w:color w:val="000000"/>
                <w:sz w:val="18"/>
                <w:szCs w:val="18"/>
              </w:rPr>
            </w:pPr>
            <w:r w:rsidRPr="00242F0B">
              <w:rPr>
                <w:rFonts w:cs="Arial"/>
                <w:color w:val="000000"/>
                <w:sz w:val="18"/>
                <w:szCs w:val="18"/>
              </w:rPr>
              <w:t>11 526</w:t>
            </w:r>
          </w:p>
        </w:tc>
        <w:tc>
          <w:tcPr>
            <w:tcW w:w="1080" w:type="dxa"/>
            <w:tcBorders>
              <w:top w:val="nil"/>
              <w:left w:val="nil"/>
              <w:bottom w:val="single" w:sz="4" w:space="0" w:color="auto"/>
              <w:right w:val="single" w:sz="4" w:space="0" w:color="auto"/>
            </w:tcBorders>
            <w:shd w:val="clear" w:color="auto" w:fill="auto"/>
            <w:noWrap/>
            <w:vAlign w:val="center"/>
            <w:hideMark/>
          </w:tcPr>
          <w:p w:rsidR="00C41578" w:rsidRPr="00242F0B" w:rsidRDefault="00C41578" w:rsidP="004C7FD4">
            <w:pPr>
              <w:jc w:val="center"/>
              <w:rPr>
                <w:rFonts w:cs="Arial"/>
                <w:color w:val="000000"/>
                <w:sz w:val="18"/>
                <w:szCs w:val="18"/>
              </w:rPr>
            </w:pPr>
            <w:r w:rsidRPr="00242F0B">
              <w:rPr>
                <w:rFonts w:cs="Arial"/>
                <w:color w:val="000000"/>
                <w:sz w:val="18"/>
                <w:szCs w:val="18"/>
              </w:rPr>
              <w:t>8 039</w:t>
            </w:r>
          </w:p>
        </w:tc>
        <w:tc>
          <w:tcPr>
            <w:tcW w:w="1380" w:type="dxa"/>
            <w:tcBorders>
              <w:top w:val="nil"/>
              <w:left w:val="nil"/>
              <w:bottom w:val="single" w:sz="4" w:space="0" w:color="auto"/>
              <w:right w:val="single" w:sz="4" w:space="0" w:color="auto"/>
            </w:tcBorders>
            <w:shd w:val="clear" w:color="auto" w:fill="auto"/>
            <w:noWrap/>
            <w:vAlign w:val="center"/>
            <w:hideMark/>
          </w:tcPr>
          <w:p w:rsidR="00C41578" w:rsidRPr="00242F0B" w:rsidRDefault="00C41578" w:rsidP="004C7FD4">
            <w:pPr>
              <w:jc w:val="center"/>
              <w:rPr>
                <w:rFonts w:cs="Arial"/>
                <w:color w:val="000000"/>
                <w:sz w:val="18"/>
                <w:szCs w:val="18"/>
              </w:rPr>
            </w:pPr>
            <w:r w:rsidRPr="00242F0B">
              <w:rPr>
                <w:rFonts w:cs="Arial"/>
                <w:color w:val="000000"/>
                <w:sz w:val="18"/>
                <w:szCs w:val="18"/>
              </w:rPr>
              <w:t>98,5</w:t>
            </w:r>
          </w:p>
        </w:tc>
        <w:tc>
          <w:tcPr>
            <w:tcW w:w="1420" w:type="dxa"/>
            <w:tcBorders>
              <w:top w:val="nil"/>
              <w:left w:val="nil"/>
              <w:bottom w:val="single" w:sz="4" w:space="0" w:color="auto"/>
              <w:right w:val="single" w:sz="4" w:space="0" w:color="auto"/>
            </w:tcBorders>
            <w:shd w:val="clear" w:color="auto" w:fill="auto"/>
            <w:noWrap/>
            <w:vAlign w:val="center"/>
            <w:hideMark/>
          </w:tcPr>
          <w:p w:rsidR="00C41578" w:rsidRPr="00242F0B" w:rsidRDefault="00C41578" w:rsidP="004C7FD4">
            <w:pPr>
              <w:jc w:val="center"/>
              <w:rPr>
                <w:rFonts w:cs="Arial"/>
                <w:color w:val="000000"/>
                <w:sz w:val="18"/>
                <w:szCs w:val="18"/>
              </w:rPr>
            </w:pPr>
            <w:r w:rsidRPr="00242F0B">
              <w:rPr>
                <w:rFonts w:cs="Arial"/>
                <w:color w:val="000000"/>
                <w:sz w:val="18"/>
                <w:szCs w:val="18"/>
              </w:rPr>
              <w:t>101,5</w:t>
            </w:r>
          </w:p>
        </w:tc>
      </w:tr>
      <w:tr w:rsidR="00C41578" w:rsidRPr="004D4FB4" w:rsidTr="004C7FD4">
        <w:trPr>
          <w:trHeight w:val="480"/>
        </w:trPr>
        <w:tc>
          <w:tcPr>
            <w:tcW w:w="1820" w:type="dxa"/>
            <w:tcBorders>
              <w:top w:val="nil"/>
              <w:left w:val="single" w:sz="4" w:space="0" w:color="auto"/>
              <w:bottom w:val="single" w:sz="4" w:space="0" w:color="auto"/>
              <w:right w:val="single" w:sz="4" w:space="0" w:color="auto"/>
            </w:tcBorders>
            <w:shd w:val="clear" w:color="auto" w:fill="auto"/>
            <w:vAlign w:val="center"/>
            <w:hideMark/>
          </w:tcPr>
          <w:p w:rsidR="00C41578" w:rsidRPr="00242F0B" w:rsidRDefault="00C41578" w:rsidP="004C7FD4">
            <w:pPr>
              <w:rPr>
                <w:rFonts w:cs="Arial"/>
                <w:b/>
                <w:bCs/>
                <w:color w:val="000000"/>
                <w:sz w:val="18"/>
                <w:szCs w:val="18"/>
              </w:rPr>
            </w:pPr>
            <w:r w:rsidRPr="00242F0B">
              <w:rPr>
                <w:rFonts w:cs="Arial"/>
                <w:b/>
                <w:bCs/>
                <w:color w:val="000000"/>
                <w:sz w:val="18"/>
                <w:szCs w:val="18"/>
              </w:rPr>
              <w:t>zasadnicze</w:t>
            </w:r>
            <w:r w:rsidRPr="00242F0B">
              <w:rPr>
                <w:rFonts w:cs="Arial"/>
                <w:b/>
                <w:bCs/>
                <w:color w:val="000000"/>
                <w:sz w:val="18"/>
                <w:szCs w:val="18"/>
              </w:rPr>
              <w:br/>
              <w:t>zawodowe</w:t>
            </w:r>
          </w:p>
        </w:tc>
        <w:tc>
          <w:tcPr>
            <w:tcW w:w="1080" w:type="dxa"/>
            <w:tcBorders>
              <w:top w:val="nil"/>
              <w:left w:val="nil"/>
              <w:bottom w:val="single" w:sz="4" w:space="0" w:color="auto"/>
              <w:right w:val="single" w:sz="4" w:space="0" w:color="auto"/>
            </w:tcBorders>
            <w:shd w:val="clear" w:color="auto" w:fill="auto"/>
            <w:noWrap/>
            <w:vAlign w:val="center"/>
            <w:hideMark/>
          </w:tcPr>
          <w:p w:rsidR="00C41578" w:rsidRPr="00242F0B" w:rsidRDefault="00C41578" w:rsidP="004C7FD4">
            <w:pPr>
              <w:jc w:val="center"/>
              <w:rPr>
                <w:rFonts w:cs="Arial"/>
                <w:color w:val="000000"/>
                <w:sz w:val="18"/>
                <w:szCs w:val="18"/>
              </w:rPr>
            </w:pPr>
            <w:r w:rsidRPr="00242F0B">
              <w:rPr>
                <w:rFonts w:cs="Arial"/>
                <w:color w:val="000000"/>
                <w:sz w:val="18"/>
                <w:szCs w:val="18"/>
              </w:rPr>
              <w:t>30 969</w:t>
            </w:r>
          </w:p>
        </w:tc>
        <w:tc>
          <w:tcPr>
            <w:tcW w:w="1080" w:type="dxa"/>
            <w:tcBorders>
              <w:top w:val="nil"/>
              <w:left w:val="nil"/>
              <w:bottom w:val="single" w:sz="4" w:space="0" w:color="auto"/>
              <w:right w:val="single" w:sz="4" w:space="0" w:color="auto"/>
            </w:tcBorders>
            <w:shd w:val="clear" w:color="auto" w:fill="auto"/>
            <w:noWrap/>
            <w:vAlign w:val="center"/>
            <w:hideMark/>
          </w:tcPr>
          <w:p w:rsidR="00C41578" w:rsidRPr="00242F0B" w:rsidRDefault="00C41578" w:rsidP="004C7FD4">
            <w:pPr>
              <w:jc w:val="center"/>
              <w:rPr>
                <w:rFonts w:cs="Arial"/>
                <w:color w:val="000000"/>
                <w:sz w:val="18"/>
                <w:szCs w:val="18"/>
              </w:rPr>
            </w:pPr>
            <w:r w:rsidRPr="00242F0B">
              <w:rPr>
                <w:rFonts w:cs="Arial"/>
                <w:color w:val="000000"/>
                <w:sz w:val="18"/>
                <w:szCs w:val="18"/>
              </w:rPr>
              <w:t>12 884</w:t>
            </w:r>
          </w:p>
        </w:tc>
        <w:tc>
          <w:tcPr>
            <w:tcW w:w="1080" w:type="dxa"/>
            <w:tcBorders>
              <w:top w:val="nil"/>
              <w:left w:val="nil"/>
              <w:bottom w:val="single" w:sz="4" w:space="0" w:color="auto"/>
              <w:right w:val="single" w:sz="4" w:space="0" w:color="auto"/>
            </w:tcBorders>
            <w:shd w:val="clear" w:color="auto" w:fill="auto"/>
            <w:noWrap/>
            <w:vAlign w:val="center"/>
            <w:hideMark/>
          </w:tcPr>
          <w:p w:rsidR="00C41578" w:rsidRPr="00242F0B" w:rsidRDefault="00C41578" w:rsidP="004C7FD4">
            <w:pPr>
              <w:jc w:val="center"/>
              <w:rPr>
                <w:rFonts w:cs="Arial"/>
                <w:color w:val="000000"/>
                <w:sz w:val="18"/>
                <w:szCs w:val="18"/>
              </w:rPr>
            </w:pPr>
            <w:r w:rsidRPr="00242F0B">
              <w:rPr>
                <w:rFonts w:cs="Arial"/>
                <w:color w:val="000000"/>
                <w:sz w:val="18"/>
                <w:szCs w:val="18"/>
              </w:rPr>
              <w:t>29 874</w:t>
            </w:r>
          </w:p>
        </w:tc>
        <w:tc>
          <w:tcPr>
            <w:tcW w:w="1080" w:type="dxa"/>
            <w:tcBorders>
              <w:top w:val="nil"/>
              <w:left w:val="nil"/>
              <w:bottom w:val="single" w:sz="4" w:space="0" w:color="auto"/>
              <w:right w:val="single" w:sz="4" w:space="0" w:color="auto"/>
            </w:tcBorders>
            <w:shd w:val="clear" w:color="auto" w:fill="auto"/>
            <w:noWrap/>
            <w:vAlign w:val="center"/>
            <w:hideMark/>
          </w:tcPr>
          <w:p w:rsidR="00C41578" w:rsidRPr="00242F0B" w:rsidRDefault="00C41578" w:rsidP="004C7FD4">
            <w:pPr>
              <w:jc w:val="center"/>
              <w:rPr>
                <w:rFonts w:cs="Arial"/>
                <w:color w:val="000000"/>
                <w:sz w:val="18"/>
                <w:szCs w:val="18"/>
              </w:rPr>
            </w:pPr>
            <w:r w:rsidRPr="00242F0B">
              <w:rPr>
                <w:rFonts w:cs="Arial"/>
                <w:color w:val="000000"/>
                <w:sz w:val="18"/>
                <w:szCs w:val="18"/>
              </w:rPr>
              <w:t>12 962</w:t>
            </w:r>
          </w:p>
        </w:tc>
        <w:tc>
          <w:tcPr>
            <w:tcW w:w="1380" w:type="dxa"/>
            <w:tcBorders>
              <w:top w:val="nil"/>
              <w:left w:val="nil"/>
              <w:bottom w:val="single" w:sz="4" w:space="0" w:color="auto"/>
              <w:right w:val="single" w:sz="4" w:space="0" w:color="auto"/>
            </w:tcBorders>
            <w:shd w:val="clear" w:color="auto" w:fill="auto"/>
            <w:noWrap/>
            <w:vAlign w:val="center"/>
            <w:hideMark/>
          </w:tcPr>
          <w:p w:rsidR="00C41578" w:rsidRPr="00242F0B" w:rsidRDefault="00C41578" w:rsidP="004C7FD4">
            <w:pPr>
              <w:jc w:val="center"/>
              <w:rPr>
                <w:rFonts w:cs="Arial"/>
                <w:color w:val="000000"/>
                <w:sz w:val="18"/>
                <w:szCs w:val="18"/>
              </w:rPr>
            </w:pPr>
            <w:r w:rsidRPr="00242F0B">
              <w:rPr>
                <w:rFonts w:cs="Arial"/>
                <w:color w:val="000000"/>
                <w:sz w:val="18"/>
                <w:szCs w:val="18"/>
              </w:rPr>
              <w:t>96,5</w:t>
            </w:r>
          </w:p>
        </w:tc>
        <w:tc>
          <w:tcPr>
            <w:tcW w:w="1420" w:type="dxa"/>
            <w:tcBorders>
              <w:top w:val="nil"/>
              <w:left w:val="nil"/>
              <w:bottom w:val="single" w:sz="4" w:space="0" w:color="auto"/>
              <w:right w:val="single" w:sz="4" w:space="0" w:color="auto"/>
            </w:tcBorders>
            <w:shd w:val="clear" w:color="auto" w:fill="auto"/>
            <w:noWrap/>
            <w:vAlign w:val="center"/>
            <w:hideMark/>
          </w:tcPr>
          <w:p w:rsidR="00C41578" w:rsidRPr="00242F0B" w:rsidRDefault="00C41578" w:rsidP="004C7FD4">
            <w:pPr>
              <w:jc w:val="center"/>
              <w:rPr>
                <w:rFonts w:cs="Arial"/>
                <w:color w:val="000000"/>
                <w:sz w:val="18"/>
                <w:szCs w:val="18"/>
              </w:rPr>
            </w:pPr>
            <w:r w:rsidRPr="00242F0B">
              <w:rPr>
                <w:rFonts w:cs="Arial"/>
                <w:color w:val="000000"/>
                <w:sz w:val="18"/>
                <w:szCs w:val="18"/>
              </w:rPr>
              <w:t>100,6</w:t>
            </w:r>
          </w:p>
        </w:tc>
      </w:tr>
      <w:tr w:rsidR="00C41578" w:rsidRPr="004D4FB4" w:rsidTr="004C7FD4">
        <w:trPr>
          <w:trHeight w:val="480"/>
        </w:trPr>
        <w:tc>
          <w:tcPr>
            <w:tcW w:w="1820" w:type="dxa"/>
            <w:tcBorders>
              <w:top w:val="nil"/>
              <w:left w:val="single" w:sz="4" w:space="0" w:color="auto"/>
              <w:bottom w:val="single" w:sz="4" w:space="0" w:color="auto"/>
              <w:right w:val="single" w:sz="4" w:space="0" w:color="auto"/>
            </w:tcBorders>
            <w:shd w:val="clear" w:color="auto" w:fill="auto"/>
            <w:vAlign w:val="center"/>
            <w:hideMark/>
          </w:tcPr>
          <w:p w:rsidR="00C41578" w:rsidRPr="00242F0B" w:rsidRDefault="00C41578" w:rsidP="004C7FD4">
            <w:pPr>
              <w:rPr>
                <w:rFonts w:cs="Arial"/>
                <w:b/>
                <w:bCs/>
                <w:color w:val="000000"/>
                <w:sz w:val="18"/>
                <w:szCs w:val="18"/>
              </w:rPr>
            </w:pPr>
            <w:r w:rsidRPr="00242F0B">
              <w:rPr>
                <w:rFonts w:cs="Arial"/>
                <w:b/>
                <w:bCs/>
                <w:color w:val="000000"/>
                <w:sz w:val="18"/>
                <w:szCs w:val="18"/>
              </w:rPr>
              <w:t>gimnazjalne</w:t>
            </w:r>
            <w:r w:rsidRPr="00242F0B">
              <w:rPr>
                <w:rFonts w:cs="Arial"/>
                <w:b/>
                <w:bCs/>
                <w:color w:val="000000"/>
                <w:sz w:val="18"/>
                <w:szCs w:val="18"/>
              </w:rPr>
              <w:br/>
              <w:t>i niższe</w:t>
            </w:r>
          </w:p>
        </w:tc>
        <w:tc>
          <w:tcPr>
            <w:tcW w:w="1080" w:type="dxa"/>
            <w:tcBorders>
              <w:top w:val="nil"/>
              <w:left w:val="nil"/>
              <w:bottom w:val="single" w:sz="4" w:space="0" w:color="auto"/>
              <w:right w:val="single" w:sz="4" w:space="0" w:color="auto"/>
            </w:tcBorders>
            <w:shd w:val="clear" w:color="auto" w:fill="auto"/>
            <w:noWrap/>
            <w:vAlign w:val="center"/>
            <w:hideMark/>
          </w:tcPr>
          <w:p w:rsidR="00C41578" w:rsidRPr="00242F0B" w:rsidRDefault="00C41578" w:rsidP="004C7FD4">
            <w:pPr>
              <w:jc w:val="center"/>
              <w:rPr>
                <w:rFonts w:cs="Arial"/>
                <w:color w:val="000000"/>
                <w:sz w:val="18"/>
                <w:szCs w:val="18"/>
              </w:rPr>
            </w:pPr>
            <w:r w:rsidRPr="00242F0B">
              <w:rPr>
                <w:rFonts w:cs="Arial"/>
                <w:color w:val="000000"/>
                <w:sz w:val="18"/>
                <w:szCs w:val="18"/>
              </w:rPr>
              <w:t>38 669</w:t>
            </w:r>
          </w:p>
        </w:tc>
        <w:tc>
          <w:tcPr>
            <w:tcW w:w="1080" w:type="dxa"/>
            <w:tcBorders>
              <w:top w:val="nil"/>
              <w:left w:val="nil"/>
              <w:bottom w:val="single" w:sz="4" w:space="0" w:color="auto"/>
              <w:right w:val="single" w:sz="4" w:space="0" w:color="auto"/>
            </w:tcBorders>
            <w:shd w:val="clear" w:color="auto" w:fill="auto"/>
            <w:noWrap/>
            <w:vAlign w:val="center"/>
            <w:hideMark/>
          </w:tcPr>
          <w:p w:rsidR="00C41578" w:rsidRPr="00242F0B" w:rsidRDefault="00C41578" w:rsidP="004C7FD4">
            <w:pPr>
              <w:jc w:val="center"/>
              <w:rPr>
                <w:rFonts w:cs="Arial"/>
                <w:color w:val="000000"/>
                <w:sz w:val="18"/>
                <w:szCs w:val="18"/>
              </w:rPr>
            </w:pPr>
            <w:r w:rsidRPr="00242F0B">
              <w:rPr>
                <w:rFonts w:cs="Arial"/>
                <w:color w:val="000000"/>
                <w:sz w:val="18"/>
                <w:szCs w:val="18"/>
              </w:rPr>
              <w:t>18 310</w:t>
            </w:r>
          </w:p>
        </w:tc>
        <w:tc>
          <w:tcPr>
            <w:tcW w:w="1080" w:type="dxa"/>
            <w:tcBorders>
              <w:top w:val="nil"/>
              <w:left w:val="nil"/>
              <w:bottom w:val="single" w:sz="4" w:space="0" w:color="auto"/>
              <w:right w:val="single" w:sz="4" w:space="0" w:color="auto"/>
            </w:tcBorders>
            <w:shd w:val="clear" w:color="auto" w:fill="auto"/>
            <w:noWrap/>
            <w:vAlign w:val="center"/>
            <w:hideMark/>
          </w:tcPr>
          <w:p w:rsidR="00C41578" w:rsidRPr="00242F0B" w:rsidRDefault="00C41578" w:rsidP="004C7FD4">
            <w:pPr>
              <w:jc w:val="center"/>
              <w:rPr>
                <w:rFonts w:cs="Arial"/>
                <w:color w:val="000000"/>
                <w:sz w:val="18"/>
                <w:szCs w:val="18"/>
              </w:rPr>
            </w:pPr>
            <w:r w:rsidRPr="00242F0B">
              <w:rPr>
                <w:rFonts w:cs="Arial"/>
                <w:color w:val="000000"/>
                <w:sz w:val="18"/>
                <w:szCs w:val="18"/>
              </w:rPr>
              <w:t>37 627</w:t>
            </w:r>
          </w:p>
        </w:tc>
        <w:tc>
          <w:tcPr>
            <w:tcW w:w="1080" w:type="dxa"/>
            <w:tcBorders>
              <w:top w:val="nil"/>
              <w:left w:val="nil"/>
              <w:bottom w:val="single" w:sz="4" w:space="0" w:color="auto"/>
              <w:right w:val="single" w:sz="4" w:space="0" w:color="auto"/>
            </w:tcBorders>
            <w:shd w:val="clear" w:color="auto" w:fill="auto"/>
            <w:noWrap/>
            <w:vAlign w:val="center"/>
            <w:hideMark/>
          </w:tcPr>
          <w:p w:rsidR="00C41578" w:rsidRPr="00242F0B" w:rsidRDefault="00C41578" w:rsidP="004C7FD4">
            <w:pPr>
              <w:jc w:val="center"/>
              <w:rPr>
                <w:rFonts w:cs="Arial"/>
                <w:color w:val="000000"/>
                <w:sz w:val="18"/>
                <w:szCs w:val="18"/>
              </w:rPr>
            </w:pPr>
            <w:r w:rsidRPr="00242F0B">
              <w:rPr>
                <w:rFonts w:cs="Arial"/>
                <w:color w:val="000000"/>
                <w:sz w:val="18"/>
                <w:szCs w:val="18"/>
              </w:rPr>
              <w:t>18 237</w:t>
            </w:r>
          </w:p>
        </w:tc>
        <w:tc>
          <w:tcPr>
            <w:tcW w:w="1380" w:type="dxa"/>
            <w:tcBorders>
              <w:top w:val="nil"/>
              <w:left w:val="nil"/>
              <w:bottom w:val="single" w:sz="4" w:space="0" w:color="auto"/>
              <w:right w:val="single" w:sz="4" w:space="0" w:color="auto"/>
            </w:tcBorders>
            <w:shd w:val="clear" w:color="auto" w:fill="auto"/>
            <w:noWrap/>
            <w:vAlign w:val="center"/>
            <w:hideMark/>
          </w:tcPr>
          <w:p w:rsidR="00C41578" w:rsidRPr="00242F0B" w:rsidRDefault="00C41578" w:rsidP="004C7FD4">
            <w:pPr>
              <w:jc w:val="center"/>
              <w:rPr>
                <w:rFonts w:cs="Arial"/>
                <w:color w:val="000000"/>
                <w:sz w:val="18"/>
                <w:szCs w:val="18"/>
              </w:rPr>
            </w:pPr>
            <w:r w:rsidRPr="00242F0B">
              <w:rPr>
                <w:rFonts w:cs="Arial"/>
                <w:color w:val="000000"/>
                <w:sz w:val="18"/>
                <w:szCs w:val="18"/>
              </w:rPr>
              <w:t>97,3</w:t>
            </w:r>
          </w:p>
        </w:tc>
        <w:tc>
          <w:tcPr>
            <w:tcW w:w="1420" w:type="dxa"/>
            <w:tcBorders>
              <w:top w:val="nil"/>
              <w:left w:val="nil"/>
              <w:bottom w:val="single" w:sz="4" w:space="0" w:color="auto"/>
              <w:right w:val="single" w:sz="4" w:space="0" w:color="auto"/>
            </w:tcBorders>
            <w:shd w:val="clear" w:color="auto" w:fill="auto"/>
            <w:noWrap/>
            <w:vAlign w:val="center"/>
            <w:hideMark/>
          </w:tcPr>
          <w:p w:rsidR="00C41578" w:rsidRPr="00242F0B" w:rsidRDefault="00C41578" w:rsidP="004C7FD4">
            <w:pPr>
              <w:jc w:val="center"/>
              <w:rPr>
                <w:rFonts w:cs="Arial"/>
                <w:color w:val="000000"/>
                <w:sz w:val="18"/>
                <w:szCs w:val="18"/>
              </w:rPr>
            </w:pPr>
            <w:r w:rsidRPr="00242F0B">
              <w:rPr>
                <w:rFonts w:cs="Arial"/>
                <w:color w:val="000000"/>
                <w:sz w:val="18"/>
                <w:szCs w:val="18"/>
              </w:rPr>
              <w:t>99,6</w:t>
            </w:r>
          </w:p>
        </w:tc>
      </w:tr>
    </w:tbl>
    <w:p w:rsidR="00C41578" w:rsidRPr="00925DD6" w:rsidRDefault="00C41578" w:rsidP="00C41578">
      <w:pPr>
        <w:rPr>
          <w:rFonts w:cs="Arial"/>
          <w:i/>
          <w:sz w:val="16"/>
          <w:szCs w:val="16"/>
        </w:rPr>
      </w:pPr>
      <w:r w:rsidRPr="00925DD6">
        <w:rPr>
          <w:rFonts w:cs="Arial"/>
          <w:i/>
          <w:sz w:val="16"/>
          <w:szCs w:val="16"/>
        </w:rPr>
        <w:t>Źródło: opracowanie własne WUP w Szczecinie na podstawie sprawozdania GUS, MPiPS-01, Załącznik 1.</w:t>
      </w:r>
    </w:p>
    <w:p w:rsidR="00B969BD" w:rsidRPr="0035627B" w:rsidRDefault="00C41578" w:rsidP="00734860">
      <w:pPr>
        <w:spacing w:before="120" w:after="120"/>
      </w:pPr>
      <w:r>
        <w:rPr>
          <w:rFonts w:cs="Arial"/>
          <w:b/>
          <w:color w:val="FF0000"/>
          <w:sz w:val="20"/>
          <w:szCs w:val="20"/>
        </w:rPr>
        <w:tab/>
      </w:r>
      <w:r w:rsidRPr="00C41578">
        <w:rPr>
          <w:rFonts w:cs="Arial"/>
          <w:szCs w:val="24"/>
        </w:rPr>
        <w:t>W przypadku bezrobotnych kobiet na koniec 2011 roku nieznaczny spadek liczby zarejestrowanych notowano w grupie posiadającej wykształcenie gimnazjalne lub niższe (o 0,4%).</w:t>
      </w:r>
      <w:r>
        <w:rPr>
          <w:rFonts w:cs="Arial"/>
          <w:szCs w:val="24"/>
        </w:rPr>
        <w:t xml:space="preserve"> </w:t>
      </w:r>
      <w:r w:rsidRPr="00C41578">
        <w:rPr>
          <w:rFonts w:cs="Arial"/>
          <w:szCs w:val="24"/>
        </w:rPr>
        <w:t>Na pozostałych poziomach wykształcenia zaobserwowano przyrost liczby bezrobotnych kobiet,</w:t>
      </w:r>
      <w:r>
        <w:rPr>
          <w:rFonts w:cs="Arial"/>
          <w:szCs w:val="24"/>
        </w:rPr>
        <w:t xml:space="preserve"> </w:t>
      </w:r>
      <w:r w:rsidRPr="00C41578">
        <w:rPr>
          <w:rFonts w:cs="Arial"/>
          <w:szCs w:val="24"/>
        </w:rPr>
        <w:t xml:space="preserve">z których największy dotyczył grupy osób legitymujących się wykształceniem wyższym, o 11,6%. </w:t>
      </w:r>
      <w:bookmarkStart w:id="100" w:name="_Toc239834285"/>
      <w:bookmarkStart w:id="101" w:name="_Toc239837732"/>
      <w:bookmarkStart w:id="102" w:name="_Toc239840426"/>
      <w:bookmarkStart w:id="103" w:name="_Toc268084150"/>
      <w:bookmarkStart w:id="104" w:name="_Toc270941887"/>
      <w:bookmarkStart w:id="105" w:name="_Toc271095314"/>
      <w:bookmarkStart w:id="106" w:name="_Toc284235609"/>
      <w:bookmarkStart w:id="107" w:name="_Toc286648730"/>
      <w:bookmarkStart w:id="108" w:name="_Toc286913402"/>
      <w:bookmarkStart w:id="109" w:name="_Toc286913975"/>
      <w:bookmarkStart w:id="110" w:name="_Toc287945531"/>
    </w:p>
    <w:p w:rsidR="00B969BD" w:rsidRDefault="00B969BD" w:rsidP="001676B9">
      <w:pPr>
        <w:pStyle w:val="Nagwek3"/>
      </w:pPr>
      <w:bookmarkStart w:id="111" w:name="_Toc319307749"/>
      <w:r w:rsidRPr="00B969BD">
        <w:t>Bezrobotni według czasu pozostawania bez pracy</w:t>
      </w:r>
      <w:bookmarkEnd w:id="111"/>
      <w:r w:rsidRPr="00B969BD">
        <w:t xml:space="preserve"> </w:t>
      </w:r>
    </w:p>
    <w:p w:rsidR="00B969BD" w:rsidRPr="00B969BD" w:rsidRDefault="00B969BD" w:rsidP="00734860">
      <w:pPr>
        <w:spacing w:before="120" w:after="120"/>
        <w:ind w:firstLine="709"/>
        <w:rPr>
          <w:rFonts w:cs="Arial"/>
          <w:szCs w:val="24"/>
        </w:rPr>
      </w:pPr>
      <w:r w:rsidRPr="00B969BD">
        <w:rPr>
          <w:rFonts w:cs="Arial"/>
          <w:szCs w:val="24"/>
        </w:rPr>
        <w:t>Wśród zarejestrowanych na koniec 2011 roku 20,5% osób pozostawało</w:t>
      </w:r>
      <w:r>
        <w:rPr>
          <w:rFonts w:cs="Arial"/>
          <w:szCs w:val="24"/>
        </w:rPr>
        <w:br/>
      </w:r>
      <w:r w:rsidRPr="00B969BD">
        <w:rPr>
          <w:rFonts w:cs="Arial"/>
          <w:szCs w:val="24"/>
        </w:rPr>
        <w:t>w rejestrach urzędów pracy od 1 do 3 miesięcy. Niewiele mniejszy odsetek stanowiły osoby znajdujące się w ewidencji pośredniaków od 12 do 24 miesięcy oraz od 6</w:t>
      </w:r>
      <w:r w:rsidR="00377443">
        <w:rPr>
          <w:rFonts w:cs="Arial"/>
          <w:szCs w:val="24"/>
        </w:rPr>
        <w:br/>
      </w:r>
      <w:r w:rsidRPr="00B969BD">
        <w:rPr>
          <w:rFonts w:cs="Arial"/>
          <w:szCs w:val="24"/>
        </w:rPr>
        <w:t>do</w:t>
      </w:r>
      <w:r w:rsidR="00377443">
        <w:rPr>
          <w:rFonts w:cs="Arial"/>
          <w:szCs w:val="24"/>
        </w:rPr>
        <w:t xml:space="preserve"> </w:t>
      </w:r>
      <w:r w:rsidRPr="00B969BD">
        <w:rPr>
          <w:rFonts w:cs="Arial"/>
          <w:szCs w:val="24"/>
        </w:rPr>
        <w:t xml:space="preserve">12 miesięcy, odpowiednio 20,1% i 19,3%. Z usług urzędów pracy od ponad 2 lat korzystało 13,1% zarejestrowanych. </w:t>
      </w:r>
    </w:p>
    <w:p w:rsidR="00B969BD" w:rsidRPr="00925DD6" w:rsidRDefault="00B969BD" w:rsidP="00AB489C">
      <w:pPr>
        <w:spacing w:before="120"/>
        <w:rPr>
          <w:rFonts w:cs="Arial"/>
          <w:b/>
          <w:sz w:val="20"/>
          <w:szCs w:val="20"/>
        </w:rPr>
      </w:pPr>
      <w:r>
        <w:rPr>
          <w:rFonts w:cs="Arial"/>
          <w:b/>
          <w:sz w:val="20"/>
          <w:szCs w:val="20"/>
        </w:rPr>
        <w:t>Wykres 5</w:t>
      </w:r>
      <w:r w:rsidRPr="00925DD6">
        <w:rPr>
          <w:rFonts w:cs="Arial"/>
          <w:b/>
          <w:sz w:val="20"/>
          <w:szCs w:val="20"/>
        </w:rPr>
        <w:t>. Struktura bezrobotnych wg czasu pozostawania be</w:t>
      </w:r>
      <w:r>
        <w:rPr>
          <w:rFonts w:cs="Arial"/>
          <w:b/>
          <w:sz w:val="20"/>
          <w:szCs w:val="20"/>
        </w:rPr>
        <w:t xml:space="preserve">z pracy – stan na koniec </w:t>
      </w:r>
      <w:r>
        <w:rPr>
          <w:rFonts w:cs="Arial"/>
          <w:b/>
          <w:sz w:val="20"/>
          <w:szCs w:val="20"/>
        </w:rPr>
        <w:br/>
        <w:t>grudnia</w:t>
      </w:r>
      <w:r w:rsidRPr="00925DD6">
        <w:rPr>
          <w:rFonts w:cs="Arial"/>
          <w:b/>
          <w:sz w:val="20"/>
          <w:szCs w:val="20"/>
        </w:rPr>
        <w:t xml:space="preserve"> 2011</w:t>
      </w:r>
      <w:r>
        <w:rPr>
          <w:rFonts w:cs="Arial"/>
          <w:b/>
          <w:sz w:val="20"/>
          <w:szCs w:val="20"/>
        </w:rPr>
        <w:t xml:space="preserve"> r.</w:t>
      </w:r>
    </w:p>
    <w:p w:rsidR="00B969BD" w:rsidRPr="00925DD6" w:rsidRDefault="00796ECA" w:rsidP="00B969BD">
      <w:pPr>
        <w:jc w:val="center"/>
        <w:rPr>
          <w:rFonts w:cs="Arial"/>
          <w:b/>
          <w:sz w:val="20"/>
          <w:szCs w:val="20"/>
        </w:rPr>
      </w:pPr>
      <w:r>
        <w:rPr>
          <w:noProof/>
        </w:rPr>
        <w:drawing>
          <wp:inline distT="0" distB="0" distL="0" distR="0">
            <wp:extent cx="4157345" cy="2328545"/>
            <wp:effectExtent l="19050" t="19050" r="14605" b="14605"/>
            <wp:docPr id="8" name="Obraz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0"/>
                    <pic:cNvPicPr>
                      <a:picLocks noChangeAspect="1" noChangeArrowheads="1"/>
                    </pic:cNvPicPr>
                  </pic:nvPicPr>
                  <pic:blipFill>
                    <a:blip r:embed="rId16" cstate="print"/>
                    <a:srcRect/>
                    <a:stretch>
                      <a:fillRect/>
                    </a:stretch>
                  </pic:blipFill>
                  <pic:spPr bwMode="auto">
                    <a:xfrm>
                      <a:off x="0" y="0"/>
                      <a:ext cx="4157345" cy="2328545"/>
                    </a:xfrm>
                    <a:prstGeom prst="rect">
                      <a:avLst/>
                    </a:prstGeom>
                    <a:noFill/>
                    <a:ln w="12700" cmpd="sng">
                      <a:solidFill>
                        <a:srgbClr val="808080"/>
                      </a:solidFill>
                      <a:miter lim="800000"/>
                      <a:headEnd/>
                      <a:tailEnd/>
                    </a:ln>
                    <a:effectLst/>
                  </pic:spPr>
                </pic:pic>
              </a:graphicData>
            </a:graphic>
          </wp:inline>
        </w:drawing>
      </w:r>
    </w:p>
    <w:p w:rsidR="00B969BD" w:rsidRPr="00925DD6" w:rsidRDefault="00B969BD" w:rsidP="00B969BD">
      <w:pPr>
        <w:rPr>
          <w:rFonts w:cs="Arial"/>
          <w:i/>
          <w:sz w:val="16"/>
          <w:szCs w:val="16"/>
        </w:rPr>
      </w:pPr>
      <w:r w:rsidRPr="00925DD6">
        <w:rPr>
          <w:rFonts w:cs="Arial"/>
          <w:i/>
          <w:sz w:val="16"/>
          <w:szCs w:val="16"/>
        </w:rPr>
        <w:t>Źródło: opracowanie własne WUP w Szczecinie na podstawie sprawozdania GUS, MPiPS-01, Załącznik 1.</w:t>
      </w:r>
    </w:p>
    <w:p w:rsidR="00B969BD" w:rsidRPr="00BD704A" w:rsidRDefault="00B969BD" w:rsidP="00B969BD">
      <w:pPr>
        <w:spacing w:before="120" w:after="120"/>
        <w:contextualSpacing/>
        <w:rPr>
          <w:rFonts w:cs="Arial"/>
          <w:b/>
          <w:color w:val="FF0000"/>
          <w:sz w:val="20"/>
          <w:szCs w:val="20"/>
        </w:rPr>
      </w:pPr>
    </w:p>
    <w:p w:rsidR="00B969BD" w:rsidRPr="00B969BD" w:rsidRDefault="00B969BD" w:rsidP="00734860">
      <w:pPr>
        <w:spacing w:before="120" w:after="120"/>
        <w:contextualSpacing/>
        <w:rPr>
          <w:rFonts w:cs="Arial"/>
          <w:szCs w:val="24"/>
        </w:rPr>
      </w:pPr>
      <w:r>
        <w:rPr>
          <w:rFonts w:cs="Arial"/>
          <w:b/>
          <w:color w:val="FF0000"/>
          <w:szCs w:val="24"/>
        </w:rPr>
        <w:tab/>
      </w:r>
      <w:r w:rsidRPr="00B969BD">
        <w:rPr>
          <w:rFonts w:cs="Arial"/>
          <w:szCs w:val="24"/>
        </w:rPr>
        <w:t>W porównaniu z końcem 2010 roku zwiększyła się grupa osób długotrwale bezrobotnych. Liczba bezrobotnych pozostających w ewidencji powyżej 24 miesięcy zwiększyła się o ponad 44%,</w:t>
      </w:r>
      <w:r>
        <w:rPr>
          <w:rFonts w:cs="Arial"/>
          <w:szCs w:val="24"/>
        </w:rPr>
        <w:t xml:space="preserve"> </w:t>
      </w:r>
      <w:r w:rsidRPr="00B969BD">
        <w:rPr>
          <w:rFonts w:cs="Arial"/>
          <w:szCs w:val="24"/>
        </w:rPr>
        <w:t>a grupa zarejestrowanych od 1 roku do 2 lat o 14,4%. Największą dynamikę spadku notowano</w:t>
      </w:r>
      <w:r>
        <w:rPr>
          <w:rFonts w:cs="Arial"/>
          <w:szCs w:val="24"/>
        </w:rPr>
        <w:t xml:space="preserve"> </w:t>
      </w:r>
      <w:r w:rsidRPr="00B969BD">
        <w:rPr>
          <w:rFonts w:cs="Arial"/>
          <w:szCs w:val="24"/>
        </w:rPr>
        <w:t>w przypadku bezrobotnych będących</w:t>
      </w:r>
      <w:r>
        <w:rPr>
          <w:rFonts w:cs="Arial"/>
          <w:szCs w:val="24"/>
        </w:rPr>
        <w:br/>
      </w:r>
      <w:r w:rsidRPr="00B969BD">
        <w:rPr>
          <w:rFonts w:cs="Arial"/>
          <w:szCs w:val="24"/>
        </w:rPr>
        <w:t xml:space="preserve">w rejestrach PUP od 1 do 3 miesięcy, o 19,8%. </w:t>
      </w:r>
    </w:p>
    <w:p w:rsidR="00B969BD" w:rsidRPr="00265934" w:rsidRDefault="00B969BD" w:rsidP="00B969BD">
      <w:pPr>
        <w:spacing w:before="120" w:after="120"/>
        <w:contextualSpacing/>
        <w:rPr>
          <w:rFonts w:cs="Arial"/>
          <w:b/>
          <w:color w:val="FF0000"/>
          <w:sz w:val="16"/>
          <w:szCs w:val="16"/>
        </w:rPr>
      </w:pPr>
    </w:p>
    <w:p w:rsidR="00B969BD" w:rsidRPr="00C30F2D" w:rsidRDefault="00B969BD" w:rsidP="00B969BD">
      <w:pPr>
        <w:rPr>
          <w:rFonts w:cs="Arial"/>
          <w:b/>
          <w:sz w:val="20"/>
          <w:szCs w:val="20"/>
        </w:rPr>
      </w:pPr>
      <w:r>
        <w:rPr>
          <w:rFonts w:cs="Arial"/>
          <w:b/>
          <w:sz w:val="20"/>
          <w:szCs w:val="20"/>
        </w:rPr>
        <w:lastRenderedPageBreak/>
        <w:t xml:space="preserve">Tabela </w:t>
      </w:r>
      <w:r w:rsidR="00A84E2C">
        <w:rPr>
          <w:rFonts w:cs="Arial"/>
          <w:b/>
          <w:sz w:val="20"/>
          <w:szCs w:val="20"/>
        </w:rPr>
        <w:t>11</w:t>
      </w:r>
      <w:r>
        <w:rPr>
          <w:rFonts w:cs="Arial"/>
          <w:b/>
          <w:sz w:val="20"/>
          <w:szCs w:val="20"/>
        </w:rPr>
        <w:t xml:space="preserve">. Liczba bezrobotnych według czasu pozostawania bez pracy z podziałem na płeć </w:t>
      </w:r>
      <w:r>
        <w:rPr>
          <w:rFonts w:cs="Arial"/>
          <w:b/>
          <w:sz w:val="20"/>
          <w:szCs w:val="20"/>
        </w:rPr>
        <w:br/>
        <w:t>w województwie zachodniopomorskim na koniec 2010 i 2011 r.</w:t>
      </w:r>
    </w:p>
    <w:tbl>
      <w:tblPr>
        <w:tblW w:w="8940" w:type="dxa"/>
        <w:tblInd w:w="55" w:type="dxa"/>
        <w:tblCellMar>
          <w:left w:w="70" w:type="dxa"/>
          <w:right w:w="70" w:type="dxa"/>
        </w:tblCellMar>
        <w:tblLook w:val="04A0"/>
      </w:tblPr>
      <w:tblGrid>
        <w:gridCol w:w="1820"/>
        <w:gridCol w:w="1080"/>
        <w:gridCol w:w="1080"/>
        <w:gridCol w:w="1080"/>
        <w:gridCol w:w="1080"/>
        <w:gridCol w:w="1380"/>
        <w:gridCol w:w="1420"/>
      </w:tblGrid>
      <w:tr w:rsidR="00B969BD" w:rsidRPr="004D4FB4" w:rsidTr="004C7FD4">
        <w:trPr>
          <w:trHeight w:val="240"/>
        </w:trPr>
        <w:tc>
          <w:tcPr>
            <w:tcW w:w="18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969BD" w:rsidRPr="000E11E4" w:rsidRDefault="00B969BD" w:rsidP="004C7FD4">
            <w:pPr>
              <w:jc w:val="center"/>
              <w:rPr>
                <w:rFonts w:cs="Arial"/>
                <w:b/>
                <w:bCs/>
                <w:color w:val="000000"/>
                <w:sz w:val="18"/>
                <w:szCs w:val="18"/>
              </w:rPr>
            </w:pPr>
            <w:r w:rsidRPr="000E11E4">
              <w:rPr>
                <w:rFonts w:cs="Arial"/>
                <w:b/>
                <w:bCs/>
                <w:color w:val="000000"/>
                <w:sz w:val="18"/>
                <w:szCs w:val="18"/>
              </w:rPr>
              <w:t xml:space="preserve">Czas pozostawania bez pracy                             (w miesiącach)                      </w:t>
            </w:r>
          </w:p>
        </w:tc>
        <w:tc>
          <w:tcPr>
            <w:tcW w:w="2160" w:type="dxa"/>
            <w:gridSpan w:val="2"/>
            <w:tcBorders>
              <w:top w:val="single" w:sz="4" w:space="0" w:color="auto"/>
              <w:left w:val="nil"/>
              <w:bottom w:val="single" w:sz="4" w:space="0" w:color="auto"/>
              <w:right w:val="single" w:sz="4" w:space="0" w:color="auto"/>
            </w:tcBorders>
            <w:shd w:val="clear" w:color="auto" w:fill="auto"/>
            <w:vAlign w:val="center"/>
            <w:hideMark/>
          </w:tcPr>
          <w:p w:rsidR="00B969BD" w:rsidRPr="000E11E4" w:rsidRDefault="00B969BD" w:rsidP="004C7FD4">
            <w:pPr>
              <w:jc w:val="center"/>
              <w:rPr>
                <w:rFonts w:cs="Arial"/>
                <w:b/>
                <w:bCs/>
                <w:color w:val="000000"/>
                <w:sz w:val="18"/>
                <w:szCs w:val="18"/>
              </w:rPr>
            </w:pPr>
            <w:r w:rsidRPr="000E11E4">
              <w:rPr>
                <w:rFonts w:cs="Arial"/>
                <w:b/>
                <w:bCs/>
                <w:color w:val="000000"/>
                <w:sz w:val="18"/>
                <w:szCs w:val="18"/>
              </w:rPr>
              <w:t>31 grudnia 2010 r.</w:t>
            </w:r>
          </w:p>
        </w:tc>
        <w:tc>
          <w:tcPr>
            <w:tcW w:w="2160" w:type="dxa"/>
            <w:gridSpan w:val="2"/>
            <w:tcBorders>
              <w:top w:val="single" w:sz="4" w:space="0" w:color="auto"/>
              <w:left w:val="nil"/>
              <w:bottom w:val="single" w:sz="4" w:space="0" w:color="auto"/>
              <w:right w:val="single" w:sz="4" w:space="0" w:color="auto"/>
            </w:tcBorders>
            <w:shd w:val="clear" w:color="auto" w:fill="auto"/>
            <w:vAlign w:val="center"/>
            <w:hideMark/>
          </w:tcPr>
          <w:p w:rsidR="00B969BD" w:rsidRPr="000E11E4" w:rsidRDefault="00B969BD" w:rsidP="004C7FD4">
            <w:pPr>
              <w:jc w:val="center"/>
              <w:rPr>
                <w:rFonts w:cs="Arial"/>
                <w:b/>
                <w:bCs/>
                <w:color w:val="000000"/>
                <w:sz w:val="18"/>
                <w:szCs w:val="18"/>
              </w:rPr>
            </w:pPr>
            <w:r w:rsidRPr="000E11E4">
              <w:rPr>
                <w:rFonts w:cs="Arial"/>
                <w:b/>
                <w:bCs/>
                <w:color w:val="000000"/>
                <w:sz w:val="18"/>
                <w:szCs w:val="18"/>
              </w:rPr>
              <w:t>31 grudnia 2011 r.</w:t>
            </w:r>
          </w:p>
        </w:tc>
        <w:tc>
          <w:tcPr>
            <w:tcW w:w="1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969BD" w:rsidRPr="000E11E4" w:rsidRDefault="00B969BD" w:rsidP="004C7FD4">
            <w:pPr>
              <w:jc w:val="center"/>
              <w:rPr>
                <w:rFonts w:cs="Arial"/>
                <w:b/>
                <w:bCs/>
                <w:color w:val="000000"/>
                <w:sz w:val="18"/>
                <w:szCs w:val="18"/>
              </w:rPr>
            </w:pPr>
            <w:r w:rsidRPr="000E11E4">
              <w:rPr>
                <w:rFonts w:cs="Arial"/>
                <w:b/>
                <w:bCs/>
                <w:color w:val="000000"/>
                <w:sz w:val="18"/>
                <w:szCs w:val="18"/>
              </w:rPr>
              <w:t>Dynamika ogółem                           XII 2010 = 100</w:t>
            </w:r>
          </w:p>
        </w:tc>
        <w:tc>
          <w:tcPr>
            <w:tcW w:w="14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969BD" w:rsidRPr="000E11E4" w:rsidRDefault="00B969BD" w:rsidP="004C7FD4">
            <w:pPr>
              <w:jc w:val="center"/>
              <w:rPr>
                <w:rFonts w:cs="Arial"/>
                <w:b/>
                <w:bCs/>
                <w:color w:val="000000"/>
                <w:sz w:val="18"/>
                <w:szCs w:val="18"/>
              </w:rPr>
            </w:pPr>
            <w:r w:rsidRPr="000E11E4">
              <w:rPr>
                <w:rFonts w:cs="Arial"/>
                <w:b/>
                <w:bCs/>
                <w:color w:val="000000"/>
                <w:sz w:val="18"/>
                <w:szCs w:val="18"/>
              </w:rPr>
              <w:t>Dynamika kobiety                           XII 2010 = 100</w:t>
            </w:r>
          </w:p>
        </w:tc>
      </w:tr>
      <w:tr w:rsidR="00B969BD" w:rsidRPr="004D4FB4" w:rsidTr="004C7FD4">
        <w:trPr>
          <w:trHeight w:val="525"/>
        </w:trPr>
        <w:tc>
          <w:tcPr>
            <w:tcW w:w="1820" w:type="dxa"/>
            <w:vMerge/>
            <w:tcBorders>
              <w:top w:val="single" w:sz="4" w:space="0" w:color="auto"/>
              <w:left w:val="single" w:sz="4" w:space="0" w:color="auto"/>
              <w:bottom w:val="single" w:sz="4" w:space="0" w:color="auto"/>
              <w:right w:val="single" w:sz="4" w:space="0" w:color="auto"/>
            </w:tcBorders>
            <w:vAlign w:val="center"/>
            <w:hideMark/>
          </w:tcPr>
          <w:p w:rsidR="00B969BD" w:rsidRPr="000E11E4" w:rsidRDefault="00B969BD" w:rsidP="004C7FD4">
            <w:pPr>
              <w:rPr>
                <w:rFonts w:cs="Arial"/>
                <w:b/>
                <w:bCs/>
                <w:color w:val="000000"/>
                <w:sz w:val="18"/>
                <w:szCs w:val="18"/>
              </w:rPr>
            </w:pPr>
          </w:p>
        </w:tc>
        <w:tc>
          <w:tcPr>
            <w:tcW w:w="1080" w:type="dxa"/>
            <w:tcBorders>
              <w:top w:val="nil"/>
              <w:left w:val="nil"/>
              <w:bottom w:val="single" w:sz="4" w:space="0" w:color="auto"/>
              <w:right w:val="single" w:sz="4" w:space="0" w:color="auto"/>
            </w:tcBorders>
            <w:shd w:val="clear" w:color="auto" w:fill="auto"/>
            <w:vAlign w:val="center"/>
            <w:hideMark/>
          </w:tcPr>
          <w:p w:rsidR="00B969BD" w:rsidRPr="000E11E4" w:rsidRDefault="00B969BD" w:rsidP="004C7FD4">
            <w:pPr>
              <w:jc w:val="center"/>
              <w:rPr>
                <w:rFonts w:cs="Arial"/>
                <w:b/>
                <w:bCs/>
                <w:color w:val="000000"/>
                <w:sz w:val="18"/>
                <w:szCs w:val="18"/>
              </w:rPr>
            </w:pPr>
            <w:r w:rsidRPr="000E11E4">
              <w:rPr>
                <w:rFonts w:cs="Arial"/>
                <w:b/>
                <w:bCs/>
                <w:color w:val="000000"/>
                <w:sz w:val="18"/>
                <w:szCs w:val="18"/>
              </w:rPr>
              <w:t>ogółem</w:t>
            </w:r>
          </w:p>
        </w:tc>
        <w:tc>
          <w:tcPr>
            <w:tcW w:w="1080" w:type="dxa"/>
            <w:tcBorders>
              <w:top w:val="nil"/>
              <w:left w:val="nil"/>
              <w:bottom w:val="single" w:sz="4" w:space="0" w:color="auto"/>
              <w:right w:val="single" w:sz="4" w:space="0" w:color="auto"/>
            </w:tcBorders>
            <w:shd w:val="clear" w:color="auto" w:fill="auto"/>
            <w:vAlign w:val="center"/>
            <w:hideMark/>
          </w:tcPr>
          <w:p w:rsidR="00B969BD" w:rsidRPr="000E11E4" w:rsidRDefault="00B969BD" w:rsidP="004C7FD4">
            <w:pPr>
              <w:jc w:val="center"/>
              <w:rPr>
                <w:rFonts w:cs="Arial"/>
                <w:b/>
                <w:bCs/>
                <w:color w:val="000000"/>
                <w:sz w:val="18"/>
                <w:szCs w:val="18"/>
              </w:rPr>
            </w:pPr>
            <w:r w:rsidRPr="000E11E4">
              <w:rPr>
                <w:rFonts w:cs="Arial"/>
                <w:b/>
                <w:bCs/>
                <w:color w:val="000000"/>
                <w:sz w:val="18"/>
                <w:szCs w:val="18"/>
              </w:rPr>
              <w:t>kobiety</w:t>
            </w:r>
          </w:p>
        </w:tc>
        <w:tc>
          <w:tcPr>
            <w:tcW w:w="1080" w:type="dxa"/>
            <w:tcBorders>
              <w:top w:val="nil"/>
              <w:left w:val="nil"/>
              <w:bottom w:val="single" w:sz="4" w:space="0" w:color="auto"/>
              <w:right w:val="single" w:sz="4" w:space="0" w:color="auto"/>
            </w:tcBorders>
            <w:shd w:val="clear" w:color="auto" w:fill="auto"/>
            <w:vAlign w:val="center"/>
            <w:hideMark/>
          </w:tcPr>
          <w:p w:rsidR="00B969BD" w:rsidRPr="000E11E4" w:rsidRDefault="00B969BD" w:rsidP="004C7FD4">
            <w:pPr>
              <w:jc w:val="center"/>
              <w:rPr>
                <w:rFonts w:cs="Arial"/>
                <w:b/>
                <w:bCs/>
                <w:color w:val="000000"/>
                <w:sz w:val="18"/>
                <w:szCs w:val="18"/>
              </w:rPr>
            </w:pPr>
            <w:r w:rsidRPr="000E11E4">
              <w:rPr>
                <w:rFonts w:cs="Arial"/>
                <w:b/>
                <w:bCs/>
                <w:color w:val="000000"/>
                <w:sz w:val="18"/>
                <w:szCs w:val="18"/>
              </w:rPr>
              <w:t>ogółem</w:t>
            </w:r>
          </w:p>
        </w:tc>
        <w:tc>
          <w:tcPr>
            <w:tcW w:w="1080" w:type="dxa"/>
            <w:tcBorders>
              <w:top w:val="nil"/>
              <w:left w:val="nil"/>
              <w:bottom w:val="single" w:sz="4" w:space="0" w:color="auto"/>
              <w:right w:val="single" w:sz="4" w:space="0" w:color="auto"/>
            </w:tcBorders>
            <w:shd w:val="clear" w:color="auto" w:fill="auto"/>
            <w:vAlign w:val="center"/>
            <w:hideMark/>
          </w:tcPr>
          <w:p w:rsidR="00B969BD" w:rsidRPr="000E11E4" w:rsidRDefault="00B969BD" w:rsidP="004C7FD4">
            <w:pPr>
              <w:jc w:val="center"/>
              <w:rPr>
                <w:rFonts w:cs="Arial"/>
                <w:b/>
                <w:bCs/>
                <w:color w:val="000000"/>
                <w:sz w:val="18"/>
                <w:szCs w:val="18"/>
              </w:rPr>
            </w:pPr>
            <w:r w:rsidRPr="000E11E4">
              <w:rPr>
                <w:rFonts w:cs="Arial"/>
                <w:b/>
                <w:bCs/>
                <w:color w:val="000000"/>
                <w:sz w:val="18"/>
                <w:szCs w:val="18"/>
              </w:rPr>
              <w:t>kobiety</w:t>
            </w:r>
          </w:p>
        </w:tc>
        <w:tc>
          <w:tcPr>
            <w:tcW w:w="1380" w:type="dxa"/>
            <w:vMerge/>
            <w:tcBorders>
              <w:top w:val="single" w:sz="4" w:space="0" w:color="auto"/>
              <w:left w:val="single" w:sz="4" w:space="0" w:color="auto"/>
              <w:bottom w:val="single" w:sz="4" w:space="0" w:color="auto"/>
              <w:right w:val="single" w:sz="4" w:space="0" w:color="auto"/>
            </w:tcBorders>
            <w:vAlign w:val="center"/>
            <w:hideMark/>
          </w:tcPr>
          <w:p w:rsidR="00B969BD" w:rsidRPr="000E11E4" w:rsidRDefault="00B969BD" w:rsidP="004C7FD4">
            <w:pPr>
              <w:rPr>
                <w:rFonts w:cs="Arial"/>
                <w:b/>
                <w:bCs/>
                <w:color w:val="000000"/>
                <w:sz w:val="18"/>
                <w:szCs w:val="18"/>
              </w:rPr>
            </w:pPr>
          </w:p>
        </w:tc>
        <w:tc>
          <w:tcPr>
            <w:tcW w:w="1420" w:type="dxa"/>
            <w:vMerge/>
            <w:tcBorders>
              <w:top w:val="single" w:sz="4" w:space="0" w:color="auto"/>
              <w:left w:val="single" w:sz="4" w:space="0" w:color="auto"/>
              <w:bottom w:val="single" w:sz="4" w:space="0" w:color="auto"/>
              <w:right w:val="single" w:sz="4" w:space="0" w:color="auto"/>
            </w:tcBorders>
            <w:vAlign w:val="center"/>
            <w:hideMark/>
          </w:tcPr>
          <w:p w:rsidR="00B969BD" w:rsidRPr="000E11E4" w:rsidRDefault="00B969BD" w:rsidP="004C7FD4">
            <w:pPr>
              <w:rPr>
                <w:rFonts w:cs="Arial"/>
                <w:b/>
                <w:bCs/>
                <w:color w:val="000000"/>
                <w:sz w:val="18"/>
                <w:szCs w:val="18"/>
              </w:rPr>
            </w:pPr>
          </w:p>
        </w:tc>
      </w:tr>
      <w:tr w:rsidR="00B969BD" w:rsidRPr="004D4FB4" w:rsidTr="004C7FD4">
        <w:trPr>
          <w:trHeight w:val="240"/>
        </w:trPr>
        <w:tc>
          <w:tcPr>
            <w:tcW w:w="1820" w:type="dxa"/>
            <w:tcBorders>
              <w:top w:val="nil"/>
              <w:left w:val="single" w:sz="4" w:space="0" w:color="auto"/>
              <w:bottom w:val="single" w:sz="4" w:space="0" w:color="auto"/>
              <w:right w:val="single" w:sz="4" w:space="0" w:color="auto"/>
            </w:tcBorders>
            <w:shd w:val="clear" w:color="auto" w:fill="auto"/>
            <w:noWrap/>
            <w:vAlign w:val="center"/>
            <w:hideMark/>
          </w:tcPr>
          <w:p w:rsidR="00B969BD" w:rsidRPr="000E11E4" w:rsidRDefault="00B969BD" w:rsidP="004C7FD4">
            <w:pPr>
              <w:rPr>
                <w:rFonts w:cs="Arial"/>
                <w:b/>
                <w:bCs/>
                <w:color w:val="000000"/>
                <w:sz w:val="18"/>
                <w:szCs w:val="18"/>
              </w:rPr>
            </w:pPr>
            <w:r>
              <w:rPr>
                <w:rFonts w:cs="Arial"/>
                <w:b/>
                <w:bCs/>
                <w:color w:val="000000"/>
                <w:sz w:val="18"/>
                <w:szCs w:val="18"/>
              </w:rPr>
              <w:t>do 1 miesią</w:t>
            </w:r>
            <w:r w:rsidRPr="000E11E4">
              <w:rPr>
                <w:rFonts w:cs="Arial"/>
                <w:b/>
                <w:bCs/>
                <w:color w:val="000000"/>
                <w:sz w:val="18"/>
                <w:szCs w:val="18"/>
              </w:rPr>
              <w:t>ca</w:t>
            </w:r>
          </w:p>
        </w:tc>
        <w:tc>
          <w:tcPr>
            <w:tcW w:w="1080" w:type="dxa"/>
            <w:tcBorders>
              <w:top w:val="nil"/>
              <w:left w:val="nil"/>
              <w:bottom w:val="single" w:sz="4" w:space="0" w:color="auto"/>
              <w:right w:val="single" w:sz="4" w:space="0" w:color="auto"/>
            </w:tcBorders>
            <w:shd w:val="clear" w:color="auto" w:fill="auto"/>
            <w:noWrap/>
            <w:vAlign w:val="center"/>
            <w:hideMark/>
          </w:tcPr>
          <w:p w:rsidR="00B969BD" w:rsidRPr="000E11E4" w:rsidRDefault="00B969BD" w:rsidP="004C7FD4">
            <w:pPr>
              <w:jc w:val="center"/>
              <w:rPr>
                <w:rFonts w:cs="Arial"/>
                <w:color w:val="000000"/>
                <w:sz w:val="18"/>
                <w:szCs w:val="18"/>
              </w:rPr>
            </w:pPr>
            <w:r w:rsidRPr="000E11E4">
              <w:rPr>
                <w:rFonts w:cs="Arial"/>
                <w:color w:val="000000"/>
                <w:sz w:val="18"/>
                <w:szCs w:val="18"/>
              </w:rPr>
              <w:t>12 596</w:t>
            </w:r>
          </w:p>
        </w:tc>
        <w:tc>
          <w:tcPr>
            <w:tcW w:w="1080" w:type="dxa"/>
            <w:tcBorders>
              <w:top w:val="nil"/>
              <w:left w:val="nil"/>
              <w:bottom w:val="single" w:sz="4" w:space="0" w:color="auto"/>
              <w:right w:val="single" w:sz="4" w:space="0" w:color="auto"/>
            </w:tcBorders>
            <w:shd w:val="clear" w:color="auto" w:fill="auto"/>
            <w:noWrap/>
            <w:vAlign w:val="center"/>
            <w:hideMark/>
          </w:tcPr>
          <w:p w:rsidR="00B969BD" w:rsidRPr="000E11E4" w:rsidRDefault="00B969BD" w:rsidP="004C7FD4">
            <w:pPr>
              <w:jc w:val="center"/>
              <w:rPr>
                <w:rFonts w:cs="Arial"/>
                <w:color w:val="000000"/>
                <w:sz w:val="18"/>
                <w:szCs w:val="18"/>
              </w:rPr>
            </w:pPr>
            <w:r w:rsidRPr="000E11E4">
              <w:rPr>
                <w:rFonts w:cs="Arial"/>
                <w:color w:val="000000"/>
                <w:sz w:val="18"/>
                <w:szCs w:val="18"/>
              </w:rPr>
              <w:t>5 506</w:t>
            </w:r>
          </w:p>
        </w:tc>
        <w:tc>
          <w:tcPr>
            <w:tcW w:w="1080" w:type="dxa"/>
            <w:tcBorders>
              <w:top w:val="nil"/>
              <w:left w:val="nil"/>
              <w:bottom w:val="single" w:sz="4" w:space="0" w:color="auto"/>
              <w:right w:val="single" w:sz="4" w:space="0" w:color="auto"/>
            </w:tcBorders>
            <w:shd w:val="clear" w:color="auto" w:fill="auto"/>
            <w:noWrap/>
            <w:vAlign w:val="center"/>
            <w:hideMark/>
          </w:tcPr>
          <w:p w:rsidR="00B969BD" w:rsidRPr="000E11E4" w:rsidRDefault="00B969BD" w:rsidP="004C7FD4">
            <w:pPr>
              <w:jc w:val="center"/>
              <w:rPr>
                <w:rFonts w:cs="Arial"/>
                <w:color w:val="000000"/>
                <w:sz w:val="18"/>
                <w:szCs w:val="18"/>
              </w:rPr>
            </w:pPr>
            <w:r w:rsidRPr="000E11E4">
              <w:rPr>
                <w:rFonts w:cs="Arial"/>
                <w:color w:val="000000"/>
                <w:sz w:val="18"/>
                <w:szCs w:val="18"/>
              </w:rPr>
              <w:t>10 531</w:t>
            </w:r>
          </w:p>
        </w:tc>
        <w:tc>
          <w:tcPr>
            <w:tcW w:w="1080" w:type="dxa"/>
            <w:tcBorders>
              <w:top w:val="nil"/>
              <w:left w:val="nil"/>
              <w:bottom w:val="single" w:sz="4" w:space="0" w:color="auto"/>
              <w:right w:val="single" w:sz="4" w:space="0" w:color="auto"/>
            </w:tcBorders>
            <w:shd w:val="clear" w:color="auto" w:fill="auto"/>
            <w:noWrap/>
            <w:vAlign w:val="center"/>
            <w:hideMark/>
          </w:tcPr>
          <w:p w:rsidR="00B969BD" w:rsidRPr="000E11E4" w:rsidRDefault="00B969BD" w:rsidP="004C7FD4">
            <w:pPr>
              <w:jc w:val="center"/>
              <w:rPr>
                <w:rFonts w:cs="Arial"/>
                <w:color w:val="000000"/>
                <w:sz w:val="18"/>
                <w:szCs w:val="18"/>
              </w:rPr>
            </w:pPr>
            <w:r w:rsidRPr="000E11E4">
              <w:rPr>
                <w:rFonts w:cs="Arial"/>
                <w:color w:val="000000"/>
                <w:sz w:val="18"/>
                <w:szCs w:val="18"/>
              </w:rPr>
              <w:t>4 732</w:t>
            </w:r>
          </w:p>
        </w:tc>
        <w:tc>
          <w:tcPr>
            <w:tcW w:w="1380" w:type="dxa"/>
            <w:tcBorders>
              <w:top w:val="nil"/>
              <w:left w:val="nil"/>
              <w:bottom w:val="single" w:sz="4" w:space="0" w:color="auto"/>
              <w:right w:val="single" w:sz="4" w:space="0" w:color="auto"/>
            </w:tcBorders>
            <w:shd w:val="clear" w:color="auto" w:fill="auto"/>
            <w:noWrap/>
            <w:vAlign w:val="center"/>
            <w:hideMark/>
          </w:tcPr>
          <w:p w:rsidR="00B969BD" w:rsidRPr="000E11E4" w:rsidRDefault="00B969BD" w:rsidP="004C7FD4">
            <w:pPr>
              <w:jc w:val="center"/>
              <w:rPr>
                <w:rFonts w:cs="Arial"/>
                <w:color w:val="000000"/>
                <w:sz w:val="18"/>
                <w:szCs w:val="18"/>
              </w:rPr>
            </w:pPr>
            <w:r w:rsidRPr="000E11E4">
              <w:rPr>
                <w:rFonts w:cs="Arial"/>
                <w:color w:val="000000"/>
                <w:sz w:val="18"/>
                <w:szCs w:val="18"/>
              </w:rPr>
              <w:t>83,6</w:t>
            </w:r>
          </w:p>
        </w:tc>
        <w:tc>
          <w:tcPr>
            <w:tcW w:w="1420" w:type="dxa"/>
            <w:tcBorders>
              <w:top w:val="nil"/>
              <w:left w:val="nil"/>
              <w:bottom w:val="single" w:sz="4" w:space="0" w:color="auto"/>
              <w:right w:val="single" w:sz="4" w:space="0" w:color="auto"/>
            </w:tcBorders>
            <w:shd w:val="clear" w:color="auto" w:fill="auto"/>
            <w:noWrap/>
            <w:vAlign w:val="center"/>
            <w:hideMark/>
          </w:tcPr>
          <w:p w:rsidR="00B969BD" w:rsidRPr="000E11E4" w:rsidRDefault="00B969BD" w:rsidP="004C7FD4">
            <w:pPr>
              <w:jc w:val="center"/>
              <w:rPr>
                <w:rFonts w:cs="Arial"/>
                <w:color w:val="000000"/>
                <w:sz w:val="18"/>
                <w:szCs w:val="18"/>
              </w:rPr>
            </w:pPr>
            <w:r w:rsidRPr="000E11E4">
              <w:rPr>
                <w:rFonts w:cs="Arial"/>
                <w:color w:val="000000"/>
                <w:sz w:val="18"/>
                <w:szCs w:val="18"/>
              </w:rPr>
              <w:t>85,9</w:t>
            </w:r>
          </w:p>
        </w:tc>
      </w:tr>
      <w:tr w:rsidR="00B969BD" w:rsidRPr="004D4FB4" w:rsidTr="004C7FD4">
        <w:trPr>
          <w:trHeight w:val="240"/>
        </w:trPr>
        <w:tc>
          <w:tcPr>
            <w:tcW w:w="1820" w:type="dxa"/>
            <w:tcBorders>
              <w:top w:val="nil"/>
              <w:left w:val="single" w:sz="4" w:space="0" w:color="auto"/>
              <w:bottom w:val="single" w:sz="4" w:space="0" w:color="auto"/>
              <w:right w:val="single" w:sz="4" w:space="0" w:color="auto"/>
            </w:tcBorders>
            <w:shd w:val="clear" w:color="auto" w:fill="auto"/>
            <w:noWrap/>
            <w:vAlign w:val="center"/>
            <w:hideMark/>
          </w:tcPr>
          <w:p w:rsidR="00B969BD" w:rsidRPr="000E11E4" w:rsidRDefault="00B969BD" w:rsidP="004C7FD4">
            <w:pPr>
              <w:rPr>
                <w:rFonts w:cs="Arial"/>
                <w:b/>
                <w:bCs/>
                <w:color w:val="000000"/>
                <w:sz w:val="18"/>
                <w:szCs w:val="18"/>
              </w:rPr>
            </w:pPr>
            <w:r w:rsidRPr="000E11E4">
              <w:rPr>
                <w:rFonts w:cs="Arial"/>
                <w:b/>
                <w:bCs/>
                <w:color w:val="000000"/>
                <w:sz w:val="18"/>
                <w:szCs w:val="18"/>
              </w:rPr>
              <w:t xml:space="preserve">1-3 </w:t>
            </w:r>
          </w:p>
        </w:tc>
        <w:tc>
          <w:tcPr>
            <w:tcW w:w="1080" w:type="dxa"/>
            <w:tcBorders>
              <w:top w:val="nil"/>
              <w:left w:val="nil"/>
              <w:bottom w:val="single" w:sz="4" w:space="0" w:color="auto"/>
              <w:right w:val="single" w:sz="4" w:space="0" w:color="auto"/>
            </w:tcBorders>
            <w:shd w:val="clear" w:color="auto" w:fill="auto"/>
            <w:noWrap/>
            <w:vAlign w:val="center"/>
            <w:hideMark/>
          </w:tcPr>
          <w:p w:rsidR="00B969BD" w:rsidRPr="000E11E4" w:rsidRDefault="00B969BD" w:rsidP="004C7FD4">
            <w:pPr>
              <w:jc w:val="center"/>
              <w:rPr>
                <w:rFonts w:cs="Arial"/>
                <w:color w:val="000000"/>
                <w:sz w:val="18"/>
                <w:szCs w:val="18"/>
              </w:rPr>
            </w:pPr>
            <w:r w:rsidRPr="000E11E4">
              <w:rPr>
                <w:rFonts w:cs="Arial"/>
                <w:color w:val="000000"/>
                <w:sz w:val="18"/>
                <w:szCs w:val="18"/>
              </w:rPr>
              <w:t>27 784</w:t>
            </w:r>
          </w:p>
        </w:tc>
        <w:tc>
          <w:tcPr>
            <w:tcW w:w="1080" w:type="dxa"/>
            <w:tcBorders>
              <w:top w:val="nil"/>
              <w:left w:val="nil"/>
              <w:bottom w:val="single" w:sz="4" w:space="0" w:color="auto"/>
              <w:right w:val="single" w:sz="4" w:space="0" w:color="auto"/>
            </w:tcBorders>
            <w:shd w:val="clear" w:color="auto" w:fill="auto"/>
            <w:noWrap/>
            <w:vAlign w:val="center"/>
            <w:hideMark/>
          </w:tcPr>
          <w:p w:rsidR="00B969BD" w:rsidRPr="000E11E4" w:rsidRDefault="00B969BD" w:rsidP="004C7FD4">
            <w:pPr>
              <w:jc w:val="center"/>
              <w:rPr>
                <w:rFonts w:cs="Arial"/>
                <w:color w:val="000000"/>
                <w:sz w:val="18"/>
                <w:szCs w:val="18"/>
              </w:rPr>
            </w:pPr>
            <w:r w:rsidRPr="000E11E4">
              <w:rPr>
                <w:rFonts w:cs="Arial"/>
                <w:color w:val="000000"/>
                <w:sz w:val="18"/>
                <w:szCs w:val="18"/>
              </w:rPr>
              <w:t>14 063</w:t>
            </w:r>
          </w:p>
        </w:tc>
        <w:tc>
          <w:tcPr>
            <w:tcW w:w="1080" w:type="dxa"/>
            <w:tcBorders>
              <w:top w:val="nil"/>
              <w:left w:val="nil"/>
              <w:bottom w:val="single" w:sz="4" w:space="0" w:color="auto"/>
              <w:right w:val="single" w:sz="4" w:space="0" w:color="auto"/>
            </w:tcBorders>
            <w:shd w:val="clear" w:color="auto" w:fill="auto"/>
            <w:noWrap/>
            <w:vAlign w:val="center"/>
            <w:hideMark/>
          </w:tcPr>
          <w:p w:rsidR="00B969BD" w:rsidRPr="000E11E4" w:rsidRDefault="00B969BD" w:rsidP="004C7FD4">
            <w:pPr>
              <w:jc w:val="center"/>
              <w:rPr>
                <w:rFonts w:cs="Arial"/>
                <w:color w:val="000000"/>
                <w:sz w:val="18"/>
                <w:szCs w:val="18"/>
              </w:rPr>
            </w:pPr>
            <w:r w:rsidRPr="000E11E4">
              <w:rPr>
                <w:rFonts w:cs="Arial"/>
                <w:color w:val="000000"/>
                <w:sz w:val="18"/>
                <w:szCs w:val="18"/>
              </w:rPr>
              <w:t>22 292</w:t>
            </w:r>
          </w:p>
        </w:tc>
        <w:tc>
          <w:tcPr>
            <w:tcW w:w="1080" w:type="dxa"/>
            <w:tcBorders>
              <w:top w:val="nil"/>
              <w:left w:val="nil"/>
              <w:bottom w:val="single" w:sz="4" w:space="0" w:color="auto"/>
              <w:right w:val="single" w:sz="4" w:space="0" w:color="auto"/>
            </w:tcBorders>
            <w:shd w:val="clear" w:color="auto" w:fill="auto"/>
            <w:noWrap/>
            <w:vAlign w:val="center"/>
            <w:hideMark/>
          </w:tcPr>
          <w:p w:rsidR="00B969BD" w:rsidRPr="000E11E4" w:rsidRDefault="00B969BD" w:rsidP="004C7FD4">
            <w:pPr>
              <w:jc w:val="center"/>
              <w:rPr>
                <w:rFonts w:cs="Arial"/>
                <w:color w:val="000000"/>
                <w:sz w:val="18"/>
                <w:szCs w:val="18"/>
              </w:rPr>
            </w:pPr>
            <w:r w:rsidRPr="000E11E4">
              <w:rPr>
                <w:rFonts w:cs="Arial"/>
                <w:color w:val="000000"/>
                <w:sz w:val="18"/>
                <w:szCs w:val="18"/>
              </w:rPr>
              <w:t>11 250</w:t>
            </w:r>
          </w:p>
        </w:tc>
        <w:tc>
          <w:tcPr>
            <w:tcW w:w="1380" w:type="dxa"/>
            <w:tcBorders>
              <w:top w:val="nil"/>
              <w:left w:val="nil"/>
              <w:bottom w:val="single" w:sz="4" w:space="0" w:color="auto"/>
              <w:right w:val="single" w:sz="4" w:space="0" w:color="auto"/>
            </w:tcBorders>
            <w:shd w:val="clear" w:color="auto" w:fill="auto"/>
            <w:noWrap/>
            <w:vAlign w:val="center"/>
            <w:hideMark/>
          </w:tcPr>
          <w:p w:rsidR="00B969BD" w:rsidRPr="000E11E4" w:rsidRDefault="00B969BD" w:rsidP="004C7FD4">
            <w:pPr>
              <w:jc w:val="center"/>
              <w:rPr>
                <w:rFonts w:cs="Arial"/>
                <w:color w:val="000000"/>
                <w:sz w:val="18"/>
                <w:szCs w:val="18"/>
              </w:rPr>
            </w:pPr>
            <w:r w:rsidRPr="000E11E4">
              <w:rPr>
                <w:rFonts w:cs="Arial"/>
                <w:color w:val="000000"/>
                <w:sz w:val="18"/>
                <w:szCs w:val="18"/>
              </w:rPr>
              <w:t>80,2</w:t>
            </w:r>
          </w:p>
        </w:tc>
        <w:tc>
          <w:tcPr>
            <w:tcW w:w="1420" w:type="dxa"/>
            <w:tcBorders>
              <w:top w:val="nil"/>
              <w:left w:val="nil"/>
              <w:bottom w:val="single" w:sz="4" w:space="0" w:color="auto"/>
              <w:right w:val="single" w:sz="4" w:space="0" w:color="auto"/>
            </w:tcBorders>
            <w:shd w:val="clear" w:color="auto" w:fill="auto"/>
            <w:noWrap/>
            <w:vAlign w:val="center"/>
            <w:hideMark/>
          </w:tcPr>
          <w:p w:rsidR="00B969BD" w:rsidRPr="000E11E4" w:rsidRDefault="00B969BD" w:rsidP="004C7FD4">
            <w:pPr>
              <w:jc w:val="center"/>
              <w:rPr>
                <w:rFonts w:cs="Arial"/>
                <w:color w:val="000000"/>
                <w:sz w:val="18"/>
                <w:szCs w:val="18"/>
              </w:rPr>
            </w:pPr>
            <w:r w:rsidRPr="000E11E4">
              <w:rPr>
                <w:rFonts w:cs="Arial"/>
                <w:color w:val="000000"/>
                <w:sz w:val="18"/>
                <w:szCs w:val="18"/>
              </w:rPr>
              <w:t>80,0</w:t>
            </w:r>
          </w:p>
        </w:tc>
      </w:tr>
      <w:tr w:rsidR="00B969BD" w:rsidRPr="004D4FB4" w:rsidTr="004C7FD4">
        <w:trPr>
          <w:trHeight w:val="240"/>
        </w:trPr>
        <w:tc>
          <w:tcPr>
            <w:tcW w:w="1820" w:type="dxa"/>
            <w:tcBorders>
              <w:top w:val="nil"/>
              <w:left w:val="single" w:sz="4" w:space="0" w:color="auto"/>
              <w:bottom w:val="single" w:sz="4" w:space="0" w:color="auto"/>
              <w:right w:val="single" w:sz="4" w:space="0" w:color="auto"/>
            </w:tcBorders>
            <w:shd w:val="clear" w:color="auto" w:fill="auto"/>
            <w:noWrap/>
            <w:vAlign w:val="center"/>
            <w:hideMark/>
          </w:tcPr>
          <w:p w:rsidR="00B969BD" w:rsidRPr="000E11E4" w:rsidRDefault="00B969BD" w:rsidP="004C7FD4">
            <w:pPr>
              <w:rPr>
                <w:rFonts w:cs="Arial"/>
                <w:b/>
                <w:bCs/>
                <w:color w:val="000000"/>
                <w:sz w:val="18"/>
                <w:szCs w:val="18"/>
              </w:rPr>
            </w:pPr>
            <w:r w:rsidRPr="000E11E4">
              <w:rPr>
                <w:rFonts w:cs="Arial"/>
                <w:b/>
                <w:bCs/>
                <w:color w:val="000000"/>
                <w:sz w:val="18"/>
                <w:szCs w:val="18"/>
              </w:rPr>
              <w:t xml:space="preserve">3-6 </w:t>
            </w:r>
          </w:p>
        </w:tc>
        <w:tc>
          <w:tcPr>
            <w:tcW w:w="1080" w:type="dxa"/>
            <w:tcBorders>
              <w:top w:val="nil"/>
              <w:left w:val="nil"/>
              <w:bottom w:val="single" w:sz="4" w:space="0" w:color="auto"/>
              <w:right w:val="single" w:sz="4" w:space="0" w:color="auto"/>
            </w:tcBorders>
            <w:shd w:val="clear" w:color="auto" w:fill="auto"/>
            <w:noWrap/>
            <w:vAlign w:val="center"/>
            <w:hideMark/>
          </w:tcPr>
          <w:p w:rsidR="00B969BD" w:rsidRPr="000E11E4" w:rsidRDefault="00B969BD" w:rsidP="004C7FD4">
            <w:pPr>
              <w:jc w:val="center"/>
              <w:rPr>
                <w:rFonts w:cs="Arial"/>
                <w:color w:val="000000"/>
                <w:sz w:val="18"/>
                <w:szCs w:val="18"/>
              </w:rPr>
            </w:pPr>
            <w:r w:rsidRPr="000E11E4">
              <w:rPr>
                <w:rFonts w:cs="Arial"/>
                <w:color w:val="000000"/>
                <w:sz w:val="18"/>
                <w:szCs w:val="18"/>
              </w:rPr>
              <w:t>20 041</w:t>
            </w:r>
          </w:p>
        </w:tc>
        <w:tc>
          <w:tcPr>
            <w:tcW w:w="1080" w:type="dxa"/>
            <w:tcBorders>
              <w:top w:val="nil"/>
              <w:left w:val="nil"/>
              <w:bottom w:val="single" w:sz="4" w:space="0" w:color="auto"/>
              <w:right w:val="single" w:sz="4" w:space="0" w:color="auto"/>
            </w:tcBorders>
            <w:shd w:val="clear" w:color="auto" w:fill="auto"/>
            <w:noWrap/>
            <w:vAlign w:val="center"/>
            <w:hideMark/>
          </w:tcPr>
          <w:p w:rsidR="00B969BD" w:rsidRPr="000E11E4" w:rsidRDefault="00B969BD" w:rsidP="004C7FD4">
            <w:pPr>
              <w:jc w:val="center"/>
              <w:rPr>
                <w:rFonts w:cs="Arial"/>
                <w:color w:val="000000"/>
                <w:sz w:val="18"/>
                <w:szCs w:val="18"/>
              </w:rPr>
            </w:pPr>
            <w:r w:rsidRPr="000E11E4">
              <w:rPr>
                <w:rFonts w:cs="Arial"/>
                <w:color w:val="000000"/>
                <w:sz w:val="18"/>
                <w:szCs w:val="18"/>
              </w:rPr>
              <w:t>10 952</w:t>
            </w:r>
          </w:p>
        </w:tc>
        <w:tc>
          <w:tcPr>
            <w:tcW w:w="1080" w:type="dxa"/>
            <w:tcBorders>
              <w:top w:val="nil"/>
              <w:left w:val="nil"/>
              <w:bottom w:val="single" w:sz="4" w:space="0" w:color="auto"/>
              <w:right w:val="single" w:sz="4" w:space="0" w:color="auto"/>
            </w:tcBorders>
            <w:shd w:val="clear" w:color="auto" w:fill="auto"/>
            <w:noWrap/>
            <w:vAlign w:val="center"/>
            <w:hideMark/>
          </w:tcPr>
          <w:p w:rsidR="00B969BD" w:rsidRPr="000E11E4" w:rsidRDefault="00B969BD" w:rsidP="004C7FD4">
            <w:pPr>
              <w:jc w:val="center"/>
              <w:rPr>
                <w:rFonts w:cs="Arial"/>
                <w:color w:val="000000"/>
                <w:sz w:val="18"/>
                <w:szCs w:val="18"/>
              </w:rPr>
            </w:pPr>
            <w:r w:rsidRPr="000E11E4">
              <w:rPr>
                <w:rFonts w:cs="Arial"/>
                <w:color w:val="000000"/>
                <w:sz w:val="18"/>
                <w:szCs w:val="18"/>
              </w:rPr>
              <w:t>18 966</w:t>
            </w:r>
          </w:p>
        </w:tc>
        <w:tc>
          <w:tcPr>
            <w:tcW w:w="1080" w:type="dxa"/>
            <w:tcBorders>
              <w:top w:val="nil"/>
              <w:left w:val="nil"/>
              <w:bottom w:val="single" w:sz="4" w:space="0" w:color="auto"/>
              <w:right w:val="single" w:sz="4" w:space="0" w:color="auto"/>
            </w:tcBorders>
            <w:shd w:val="clear" w:color="auto" w:fill="auto"/>
            <w:noWrap/>
            <w:vAlign w:val="center"/>
            <w:hideMark/>
          </w:tcPr>
          <w:p w:rsidR="00B969BD" w:rsidRPr="000E11E4" w:rsidRDefault="00B969BD" w:rsidP="004C7FD4">
            <w:pPr>
              <w:jc w:val="center"/>
              <w:rPr>
                <w:rFonts w:cs="Arial"/>
                <w:color w:val="000000"/>
                <w:sz w:val="18"/>
                <w:szCs w:val="18"/>
              </w:rPr>
            </w:pPr>
            <w:r w:rsidRPr="000E11E4">
              <w:rPr>
                <w:rFonts w:cs="Arial"/>
                <w:color w:val="000000"/>
                <w:sz w:val="18"/>
                <w:szCs w:val="18"/>
              </w:rPr>
              <w:t>10 245</w:t>
            </w:r>
          </w:p>
        </w:tc>
        <w:tc>
          <w:tcPr>
            <w:tcW w:w="1380" w:type="dxa"/>
            <w:tcBorders>
              <w:top w:val="nil"/>
              <w:left w:val="nil"/>
              <w:bottom w:val="single" w:sz="4" w:space="0" w:color="auto"/>
              <w:right w:val="single" w:sz="4" w:space="0" w:color="auto"/>
            </w:tcBorders>
            <w:shd w:val="clear" w:color="auto" w:fill="auto"/>
            <w:noWrap/>
            <w:vAlign w:val="center"/>
            <w:hideMark/>
          </w:tcPr>
          <w:p w:rsidR="00B969BD" w:rsidRPr="000E11E4" w:rsidRDefault="00B969BD" w:rsidP="004C7FD4">
            <w:pPr>
              <w:jc w:val="center"/>
              <w:rPr>
                <w:rFonts w:cs="Arial"/>
                <w:color w:val="000000"/>
                <w:sz w:val="18"/>
                <w:szCs w:val="18"/>
              </w:rPr>
            </w:pPr>
            <w:r w:rsidRPr="000E11E4">
              <w:rPr>
                <w:rFonts w:cs="Arial"/>
                <w:color w:val="000000"/>
                <w:sz w:val="18"/>
                <w:szCs w:val="18"/>
              </w:rPr>
              <w:t>94,6</w:t>
            </w:r>
          </w:p>
        </w:tc>
        <w:tc>
          <w:tcPr>
            <w:tcW w:w="1420" w:type="dxa"/>
            <w:tcBorders>
              <w:top w:val="nil"/>
              <w:left w:val="nil"/>
              <w:bottom w:val="single" w:sz="4" w:space="0" w:color="auto"/>
              <w:right w:val="single" w:sz="4" w:space="0" w:color="auto"/>
            </w:tcBorders>
            <w:shd w:val="clear" w:color="auto" w:fill="auto"/>
            <w:noWrap/>
            <w:vAlign w:val="center"/>
            <w:hideMark/>
          </w:tcPr>
          <w:p w:rsidR="00B969BD" w:rsidRPr="000E11E4" w:rsidRDefault="00B969BD" w:rsidP="004C7FD4">
            <w:pPr>
              <w:jc w:val="center"/>
              <w:rPr>
                <w:rFonts w:cs="Arial"/>
                <w:color w:val="000000"/>
                <w:sz w:val="18"/>
                <w:szCs w:val="18"/>
              </w:rPr>
            </w:pPr>
            <w:r w:rsidRPr="000E11E4">
              <w:rPr>
                <w:rFonts w:cs="Arial"/>
                <w:color w:val="000000"/>
                <w:sz w:val="18"/>
                <w:szCs w:val="18"/>
              </w:rPr>
              <w:t>93,5</w:t>
            </w:r>
          </w:p>
        </w:tc>
      </w:tr>
      <w:tr w:rsidR="00B969BD" w:rsidRPr="004D4FB4" w:rsidTr="004C7FD4">
        <w:trPr>
          <w:trHeight w:val="240"/>
        </w:trPr>
        <w:tc>
          <w:tcPr>
            <w:tcW w:w="1820" w:type="dxa"/>
            <w:tcBorders>
              <w:top w:val="nil"/>
              <w:left w:val="single" w:sz="4" w:space="0" w:color="auto"/>
              <w:bottom w:val="single" w:sz="4" w:space="0" w:color="auto"/>
              <w:right w:val="single" w:sz="4" w:space="0" w:color="auto"/>
            </w:tcBorders>
            <w:shd w:val="clear" w:color="auto" w:fill="auto"/>
            <w:noWrap/>
            <w:vAlign w:val="center"/>
            <w:hideMark/>
          </w:tcPr>
          <w:p w:rsidR="00B969BD" w:rsidRPr="000E11E4" w:rsidRDefault="00B969BD" w:rsidP="004C7FD4">
            <w:pPr>
              <w:rPr>
                <w:rFonts w:cs="Arial"/>
                <w:b/>
                <w:bCs/>
                <w:color w:val="000000"/>
                <w:sz w:val="18"/>
                <w:szCs w:val="18"/>
              </w:rPr>
            </w:pPr>
            <w:r w:rsidRPr="000E11E4">
              <w:rPr>
                <w:rFonts w:cs="Arial"/>
                <w:b/>
                <w:bCs/>
                <w:color w:val="000000"/>
                <w:sz w:val="18"/>
                <w:szCs w:val="18"/>
              </w:rPr>
              <w:t xml:space="preserve">6-12 </w:t>
            </w:r>
          </w:p>
        </w:tc>
        <w:tc>
          <w:tcPr>
            <w:tcW w:w="1080" w:type="dxa"/>
            <w:tcBorders>
              <w:top w:val="nil"/>
              <w:left w:val="nil"/>
              <w:bottom w:val="single" w:sz="4" w:space="0" w:color="auto"/>
              <w:right w:val="single" w:sz="4" w:space="0" w:color="auto"/>
            </w:tcBorders>
            <w:shd w:val="clear" w:color="auto" w:fill="auto"/>
            <w:noWrap/>
            <w:vAlign w:val="center"/>
            <w:hideMark/>
          </w:tcPr>
          <w:p w:rsidR="00B969BD" w:rsidRPr="000E11E4" w:rsidRDefault="00B969BD" w:rsidP="004C7FD4">
            <w:pPr>
              <w:jc w:val="center"/>
              <w:rPr>
                <w:rFonts w:cs="Arial"/>
                <w:color w:val="000000"/>
                <w:sz w:val="18"/>
                <w:szCs w:val="18"/>
              </w:rPr>
            </w:pPr>
            <w:r w:rsidRPr="000E11E4">
              <w:rPr>
                <w:rFonts w:cs="Arial"/>
                <w:color w:val="000000"/>
                <w:sz w:val="18"/>
                <w:szCs w:val="18"/>
              </w:rPr>
              <w:t>20 578</w:t>
            </w:r>
          </w:p>
        </w:tc>
        <w:tc>
          <w:tcPr>
            <w:tcW w:w="1080" w:type="dxa"/>
            <w:tcBorders>
              <w:top w:val="nil"/>
              <w:left w:val="nil"/>
              <w:bottom w:val="single" w:sz="4" w:space="0" w:color="auto"/>
              <w:right w:val="single" w:sz="4" w:space="0" w:color="auto"/>
            </w:tcBorders>
            <w:shd w:val="clear" w:color="auto" w:fill="auto"/>
            <w:noWrap/>
            <w:vAlign w:val="center"/>
            <w:hideMark/>
          </w:tcPr>
          <w:p w:rsidR="00B969BD" w:rsidRPr="000E11E4" w:rsidRDefault="00B969BD" w:rsidP="004C7FD4">
            <w:pPr>
              <w:jc w:val="center"/>
              <w:rPr>
                <w:rFonts w:cs="Arial"/>
                <w:color w:val="000000"/>
                <w:sz w:val="18"/>
                <w:szCs w:val="18"/>
              </w:rPr>
            </w:pPr>
            <w:r w:rsidRPr="000E11E4">
              <w:rPr>
                <w:rFonts w:cs="Arial"/>
                <w:color w:val="000000"/>
                <w:sz w:val="18"/>
                <w:szCs w:val="18"/>
              </w:rPr>
              <w:t>10 366</w:t>
            </w:r>
          </w:p>
        </w:tc>
        <w:tc>
          <w:tcPr>
            <w:tcW w:w="1080" w:type="dxa"/>
            <w:tcBorders>
              <w:top w:val="nil"/>
              <w:left w:val="nil"/>
              <w:bottom w:val="single" w:sz="4" w:space="0" w:color="auto"/>
              <w:right w:val="single" w:sz="4" w:space="0" w:color="auto"/>
            </w:tcBorders>
            <w:shd w:val="clear" w:color="auto" w:fill="auto"/>
            <w:noWrap/>
            <w:vAlign w:val="center"/>
            <w:hideMark/>
          </w:tcPr>
          <w:p w:rsidR="00B969BD" w:rsidRPr="000E11E4" w:rsidRDefault="00B969BD" w:rsidP="004C7FD4">
            <w:pPr>
              <w:jc w:val="center"/>
              <w:rPr>
                <w:rFonts w:cs="Arial"/>
                <w:color w:val="000000"/>
                <w:sz w:val="18"/>
                <w:szCs w:val="18"/>
              </w:rPr>
            </w:pPr>
            <w:r w:rsidRPr="000E11E4">
              <w:rPr>
                <w:rFonts w:cs="Arial"/>
                <w:color w:val="000000"/>
                <w:sz w:val="18"/>
                <w:szCs w:val="18"/>
              </w:rPr>
              <w:t>21 008</w:t>
            </w:r>
          </w:p>
        </w:tc>
        <w:tc>
          <w:tcPr>
            <w:tcW w:w="1080" w:type="dxa"/>
            <w:tcBorders>
              <w:top w:val="nil"/>
              <w:left w:val="nil"/>
              <w:bottom w:val="single" w:sz="4" w:space="0" w:color="auto"/>
              <w:right w:val="single" w:sz="4" w:space="0" w:color="auto"/>
            </w:tcBorders>
            <w:shd w:val="clear" w:color="auto" w:fill="auto"/>
            <w:noWrap/>
            <w:vAlign w:val="center"/>
            <w:hideMark/>
          </w:tcPr>
          <w:p w:rsidR="00B969BD" w:rsidRPr="000E11E4" w:rsidRDefault="00B969BD" w:rsidP="004C7FD4">
            <w:pPr>
              <w:jc w:val="center"/>
              <w:rPr>
                <w:rFonts w:cs="Arial"/>
                <w:color w:val="000000"/>
                <w:sz w:val="18"/>
                <w:szCs w:val="18"/>
              </w:rPr>
            </w:pPr>
            <w:r w:rsidRPr="000E11E4">
              <w:rPr>
                <w:rFonts w:cs="Arial"/>
                <w:color w:val="000000"/>
                <w:sz w:val="18"/>
                <w:szCs w:val="18"/>
              </w:rPr>
              <w:t>11 363</w:t>
            </w:r>
          </w:p>
        </w:tc>
        <w:tc>
          <w:tcPr>
            <w:tcW w:w="1380" w:type="dxa"/>
            <w:tcBorders>
              <w:top w:val="nil"/>
              <w:left w:val="nil"/>
              <w:bottom w:val="single" w:sz="4" w:space="0" w:color="auto"/>
              <w:right w:val="single" w:sz="4" w:space="0" w:color="auto"/>
            </w:tcBorders>
            <w:shd w:val="clear" w:color="auto" w:fill="auto"/>
            <w:noWrap/>
            <w:vAlign w:val="center"/>
            <w:hideMark/>
          </w:tcPr>
          <w:p w:rsidR="00B969BD" w:rsidRPr="000E11E4" w:rsidRDefault="00B969BD" w:rsidP="004C7FD4">
            <w:pPr>
              <w:jc w:val="center"/>
              <w:rPr>
                <w:rFonts w:cs="Arial"/>
                <w:color w:val="000000"/>
                <w:sz w:val="18"/>
                <w:szCs w:val="18"/>
              </w:rPr>
            </w:pPr>
            <w:r w:rsidRPr="000E11E4">
              <w:rPr>
                <w:rFonts w:cs="Arial"/>
                <w:color w:val="000000"/>
                <w:sz w:val="18"/>
                <w:szCs w:val="18"/>
              </w:rPr>
              <w:t>102,1</w:t>
            </w:r>
          </w:p>
        </w:tc>
        <w:tc>
          <w:tcPr>
            <w:tcW w:w="1420" w:type="dxa"/>
            <w:tcBorders>
              <w:top w:val="nil"/>
              <w:left w:val="nil"/>
              <w:bottom w:val="single" w:sz="4" w:space="0" w:color="auto"/>
              <w:right w:val="single" w:sz="4" w:space="0" w:color="auto"/>
            </w:tcBorders>
            <w:shd w:val="clear" w:color="auto" w:fill="auto"/>
            <w:noWrap/>
            <w:vAlign w:val="center"/>
            <w:hideMark/>
          </w:tcPr>
          <w:p w:rsidR="00B969BD" w:rsidRPr="000E11E4" w:rsidRDefault="00B969BD" w:rsidP="004C7FD4">
            <w:pPr>
              <w:jc w:val="center"/>
              <w:rPr>
                <w:rFonts w:cs="Arial"/>
                <w:color w:val="000000"/>
                <w:sz w:val="18"/>
                <w:szCs w:val="18"/>
              </w:rPr>
            </w:pPr>
            <w:r w:rsidRPr="000E11E4">
              <w:rPr>
                <w:rFonts w:cs="Arial"/>
                <w:color w:val="000000"/>
                <w:sz w:val="18"/>
                <w:szCs w:val="18"/>
              </w:rPr>
              <w:t>109,6</w:t>
            </w:r>
          </w:p>
        </w:tc>
      </w:tr>
      <w:tr w:rsidR="00B969BD" w:rsidRPr="004D4FB4" w:rsidTr="004C7FD4">
        <w:trPr>
          <w:trHeight w:val="240"/>
        </w:trPr>
        <w:tc>
          <w:tcPr>
            <w:tcW w:w="1820" w:type="dxa"/>
            <w:tcBorders>
              <w:top w:val="nil"/>
              <w:left w:val="single" w:sz="4" w:space="0" w:color="auto"/>
              <w:bottom w:val="single" w:sz="4" w:space="0" w:color="auto"/>
              <w:right w:val="single" w:sz="4" w:space="0" w:color="auto"/>
            </w:tcBorders>
            <w:shd w:val="clear" w:color="auto" w:fill="auto"/>
            <w:noWrap/>
            <w:vAlign w:val="center"/>
            <w:hideMark/>
          </w:tcPr>
          <w:p w:rsidR="00B969BD" w:rsidRPr="000E11E4" w:rsidRDefault="00B969BD" w:rsidP="004C7FD4">
            <w:pPr>
              <w:rPr>
                <w:rFonts w:cs="Arial"/>
                <w:b/>
                <w:bCs/>
                <w:color w:val="000000"/>
                <w:sz w:val="18"/>
                <w:szCs w:val="18"/>
              </w:rPr>
            </w:pPr>
            <w:r w:rsidRPr="000E11E4">
              <w:rPr>
                <w:rFonts w:cs="Arial"/>
                <w:b/>
                <w:bCs/>
                <w:color w:val="000000"/>
                <w:sz w:val="18"/>
                <w:szCs w:val="18"/>
              </w:rPr>
              <w:t>12-24</w:t>
            </w:r>
          </w:p>
        </w:tc>
        <w:tc>
          <w:tcPr>
            <w:tcW w:w="1080" w:type="dxa"/>
            <w:tcBorders>
              <w:top w:val="nil"/>
              <w:left w:val="nil"/>
              <w:bottom w:val="single" w:sz="4" w:space="0" w:color="auto"/>
              <w:right w:val="single" w:sz="4" w:space="0" w:color="auto"/>
            </w:tcBorders>
            <w:shd w:val="clear" w:color="auto" w:fill="auto"/>
            <w:noWrap/>
            <w:vAlign w:val="center"/>
            <w:hideMark/>
          </w:tcPr>
          <w:p w:rsidR="00B969BD" w:rsidRPr="000E11E4" w:rsidRDefault="00B969BD" w:rsidP="004C7FD4">
            <w:pPr>
              <w:jc w:val="center"/>
              <w:rPr>
                <w:rFonts w:cs="Arial"/>
                <w:color w:val="000000"/>
                <w:sz w:val="18"/>
                <w:szCs w:val="18"/>
              </w:rPr>
            </w:pPr>
            <w:r w:rsidRPr="000E11E4">
              <w:rPr>
                <w:rFonts w:cs="Arial"/>
                <w:color w:val="000000"/>
                <w:sz w:val="18"/>
                <w:szCs w:val="18"/>
              </w:rPr>
              <w:t>19 105</w:t>
            </w:r>
          </w:p>
        </w:tc>
        <w:tc>
          <w:tcPr>
            <w:tcW w:w="1080" w:type="dxa"/>
            <w:tcBorders>
              <w:top w:val="nil"/>
              <w:left w:val="nil"/>
              <w:bottom w:val="single" w:sz="4" w:space="0" w:color="auto"/>
              <w:right w:val="single" w:sz="4" w:space="0" w:color="auto"/>
            </w:tcBorders>
            <w:shd w:val="clear" w:color="auto" w:fill="auto"/>
            <w:noWrap/>
            <w:vAlign w:val="center"/>
            <w:hideMark/>
          </w:tcPr>
          <w:p w:rsidR="00B969BD" w:rsidRPr="000E11E4" w:rsidRDefault="00B969BD" w:rsidP="004C7FD4">
            <w:pPr>
              <w:jc w:val="center"/>
              <w:rPr>
                <w:rFonts w:cs="Arial"/>
                <w:color w:val="000000"/>
                <w:sz w:val="18"/>
                <w:szCs w:val="18"/>
              </w:rPr>
            </w:pPr>
            <w:r w:rsidRPr="000E11E4">
              <w:rPr>
                <w:rFonts w:cs="Arial"/>
                <w:color w:val="000000"/>
                <w:sz w:val="18"/>
                <w:szCs w:val="18"/>
              </w:rPr>
              <w:t>10 161</w:t>
            </w:r>
          </w:p>
        </w:tc>
        <w:tc>
          <w:tcPr>
            <w:tcW w:w="1080" w:type="dxa"/>
            <w:tcBorders>
              <w:top w:val="nil"/>
              <w:left w:val="nil"/>
              <w:bottom w:val="single" w:sz="4" w:space="0" w:color="auto"/>
              <w:right w:val="single" w:sz="4" w:space="0" w:color="auto"/>
            </w:tcBorders>
            <w:shd w:val="clear" w:color="auto" w:fill="auto"/>
            <w:noWrap/>
            <w:vAlign w:val="center"/>
            <w:hideMark/>
          </w:tcPr>
          <w:p w:rsidR="00B969BD" w:rsidRPr="000E11E4" w:rsidRDefault="00B969BD" w:rsidP="004C7FD4">
            <w:pPr>
              <w:jc w:val="center"/>
              <w:rPr>
                <w:rFonts w:cs="Arial"/>
                <w:color w:val="000000"/>
                <w:sz w:val="18"/>
                <w:szCs w:val="18"/>
              </w:rPr>
            </w:pPr>
            <w:r w:rsidRPr="000E11E4">
              <w:rPr>
                <w:rFonts w:cs="Arial"/>
                <w:color w:val="000000"/>
                <w:sz w:val="18"/>
                <w:szCs w:val="18"/>
              </w:rPr>
              <w:t>21 856</w:t>
            </w:r>
          </w:p>
        </w:tc>
        <w:tc>
          <w:tcPr>
            <w:tcW w:w="1080" w:type="dxa"/>
            <w:tcBorders>
              <w:top w:val="nil"/>
              <w:left w:val="nil"/>
              <w:bottom w:val="single" w:sz="4" w:space="0" w:color="auto"/>
              <w:right w:val="single" w:sz="4" w:space="0" w:color="auto"/>
            </w:tcBorders>
            <w:shd w:val="clear" w:color="auto" w:fill="auto"/>
            <w:noWrap/>
            <w:vAlign w:val="center"/>
            <w:hideMark/>
          </w:tcPr>
          <w:p w:rsidR="00B969BD" w:rsidRPr="000E11E4" w:rsidRDefault="00B969BD" w:rsidP="004C7FD4">
            <w:pPr>
              <w:jc w:val="center"/>
              <w:rPr>
                <w:rFonts w:cs="Arial"/>
                <w:color w:val="000000"/>
                <w:sz w:val="18"/>
                <w:szCs w:val="18"/>
              </w:rPr>
            </w:pPr>
            <w:r w:rsidRPr="000E11E4">
              <w:rPr>
                <w:rFonts w:cs="Arial"/>
                <w:color w:val="000000"/>
                <w:sz w:val="18"/>
                <w:szCs w:val="18"/>
              </w:rPr>
              <w:t>12 492</w:t>
            </w:r>
          </w:p>
        </w:tc>
        <w:tc>
          <w:tcPr>
            <w:tcW w:w="1380" w:type="dxa"/>
            <w:tcBorders>
              <w:top w:val="nil"/>
              <w:left w:val="nil"/>
              <w:bottom w:val="single" w:sz="4" w:space="0" w:color="auto"/>
              <w:right w:val="single" w:sz="4" w:space="0" w:color="auto"/>
            </w:tcBorders>
            <w:shd w:val="clear" w:color="auto" w:fill="auto"/>
            <w:noWrap/>
            <w:vAlign w:val="center"/>
            <w:hideMark/>
          </w:tcPr>
          <w:p w:rsidR="00B969BD" w:rsidRPr="000E11E4" w:rsidRDefault="00B969BD" w:rsidP="004C7FD4">
            <w:pPr>
              <w:jc w:val="center"/>
              <w:rPr>
                <w:rFonts w:cs="Arial"/>
                <w:color w:val="000000"/>
                <w:sz w:val="18"/>
                <w:szCs w:val="18"/>
              </w:rPr>
            </w:pPr>
            <w:r w:rsidRPr="000E11E4">
              <w:rPr>
                <w:rFonts w:cs="Arial"/>
                <w:color w:val="000000"/>
                <w:sz w:val="18"/>
                <w:szCs w:val="18"/>
              </w:rPr>
              <w:t>114,4</w:t>
            </w:r>
          </w:p>
        </w:tc>
        <w:tc>
          <w:tcPr>
            <w:tcW w:w="1420" w:type="dxa"/>
            <w:tcBorders>
              <w:top w:val="nil"/>
              <w:left w:val="nil"/>
              <w:bottom w:val="single" w:sz="4" w:space="0" w:color="auto"/>
              <w:right w:val="single" w:sz="4" w:space="0" w:color="auto"/>
            </w:tcBorders>
            <w:shd w:val="clear" w:color="auto" w:fill="auto"/>
            <w:noWrap/>
            <w:vAlign w:val="center"/>
            <w:hideMark/>
          </w:tcPr>
          <w:p w:rsidR="00B969BD" w:rsidRPr="000E11E4" w:rsidRDefault="00B969BD" w:rsidP="004C7FD4">
            <w:pPr>
              <w:jc w:val="center"/>
              <w:rPr>
                <w:rFonts w:cs="Arial"/>
                <w:color w:val="000000"/>
                <w:sz w:val="18"/>
                <w:szCs w:val="18"/>
              </w:rPr>
            </w:pPr>
            <w:r w:rsidRPr="000E11E4">
              <w:rPr>
                <w:rFonts w:cs="Arial"/>
                <w:color w:val="000000"/>
                <w:sz w:val="18"/>
                <w:szCs w:val="18"/>
              </w:rPr>
              <w:t>122,9</w:t>
            </w:r>
          </w:p>
        </w:tc>
      </w:tr>
      <w:tr w:rsidR="00B969BD" w:rsidRPr="004D4FB4" w:rsidTr="004C7FD4">
        <w:trPr>
          <w:trHeight w:val="240"/>
        </w:trPr>
        <w:tc>
          <w:tcPr>
            <w:tcW w:w="1820" w:type="dxa"/>
            <w:tcBorders>
              <w:top w:val="nil"/>
              <w:left w:val="single" w:sz="4" w:space="0" w:color="auto"/>
              <w:bottom w:val="single" w:sz="4" w:space="0" w:color="auto"/>
              <w:right w:val="single" w:sz="4" w:space="0" w:color="auto"/>
            </w:tcBorders>
            <w:shd w:val="clear" w:color="auto" w:fill="auto"/>
            <w:noWrap/>
            <w:vAlign w:val="center"/>
            <w:hideMark/>
          </w:tcPr>
          <w:p w:rsidR="00B969BD" w:rsidRPr="000E11E4" w:rsidRDefault="00B969BD" w:rsidP="004C7FD4">
            <w:pPr>
              <w:rPr>
                <w:rFonts w:cs="Arial"/>
                <w:b/>
                <w:bCs/>
                <w:color w:val="000000"/>
                <w:sz w:val="18"/>
                <w:szCs w:val="18"/>
              </w:rPr>
            </w:pPr>
            <w:r w:rsidRPr="000E11E4">
              <w:rPr>
                <w:rFonts w:cs="Arial"/>
                <w:b/>
                <w:bCs/>
                <w:color w:val="000000"/>
                <w:sz w:val="18"/>
                <w:szCs w:val="18"/>
              </w:rPr>
              <w:t>pow. 24 miesięcy</w:t>
            </w:r>
          </w:p>
        </w:tc>
        <w:tc>
          <w:tcPr>
            <w:tcW w:w="1080" w:type="dxa"/>
            <w:tcBorders>
              <w:top w:val="nil"/>
              <w:left w:val="nil"/>
              <w:bottom w:val="single" w:sz="4" w:space="0" w:color="auto"/>
              <w:right w:val="single" w:sz="4" w:space="0" w:color="auto"/>
            </w:tcBorders>
            <w:shd w:val="clear" w:color="auto" w:fill="auto"/>
            <w:noWrap/>
            <w:vAlign w:val="center"/>
            <w:hideMark/>
          </w:tcPr>
          <w:p w:rsidR="00B969BD" w:rsidRPr="000E11E4" w:rsidRDefault="00B969BD" w:rsidP="004C7FD4">
            <w:pPr>
              <w:jc w:val="center"/>
              <w:rPr>
                <w:rFonts w:cs="Arial"/>
                <w:color w:val="000000"/>
                <w:sz w:val="18"/>
                <w:szCs w:val="18"/>
              </w:rPr>
            </w:pPr>
            <w:r w:rsidRPr="000E11E4">
              <w:rPr>
                <w:rFonts w:cs="Arial"/>
                <w:color w:val="000000"/>
                <w:sz w:val="18"/>
                <w:szCs w:val="18"/>
              </w:rPr>
              <w:t>9 860</w:t>
            </w:r>
          </w:p>
        </w:tc>
        <w:tc>
          <w:tcPr>
            <w:tcW w:w="1080" w:type="dxa"/>
            <w:tcBorders>
              <w:top w:val="nil"/>
              <w:left w:val="nil"/>
              <w:bottom w:val="single" w:sz="4" w:space="0" w:color="auto"/>
              <w:right w:val="single" w:sz="4" w:space="0" w:color="auto"/>
            </w:tcBorders>
            <w:shd w:val="clear" w:color="auto" w:fill="auto"/>
            <w:noWrap/>
            <w:vAlign w:val="center"/>
            <w:hideMark/>
          </w:tcPr>
          <w:p w:rsidR="00B969BD" w:rsidRPr="000E11E4" w:rsidRDefault="00B969BD" w:rsidP="004C7FD4">
            <w:pPr>
              <w:jc w:val="center"/>
              <w:rPr>
                <w:rFonts w:cs="Arial"/>
                <w:color w:val="000000"/>
                <w:sz w:val="18"/>
                <w:szCs w:val="18"/>
              </w:rPr>
            </w:pPr>
            <w:r w:rsidRPr="000E11E4">
              <w:rPr>
                <w:rFonts w:cs="Arial"/>
                <w:color w:val="000000"/>
                <w:sz w:val="18"/>
                <w:szCs w:val="18"/>
              </w:rPr>
              <w:t>6 137</w:t>
            </w:r>
          </w:p>
        </w:tc>
        <w:tc>
          <w:tcPr>
            <w:tcW w:w="1080" w:type="dxa"/>
            <w:tcBorders>
              <w:top w:val="nil"/>
              <w:left w:val="nil"/>
              <w:bottom w:val="single" w:sz="4" w:space="0" w:color="auto"/>
              <w:right w:val="single" w:sz="4" w:space="0" w:color="auto"/>
            </w:tcBorders>
            <w:shd w:val="clear" w:color="auto" w:fill="auto"/>
            <w:noWrap/>
            <w:vAlign w:val="center"/>
            <w:hideMark/>
          </w:tcPr>
          <w:p w:rsidR="00B969BD" w:rsidRPr="000E11E4" w:rsidRDefault="00B969BD" w:rsidP="004C7FD4">
            <w:pPr>
              <w:jc w:val="center"/>
              <w:rPr>
                <w:rFonts w:cs="Arial"/>
                <w:color w:val="000000"/>
                <w:sz w:val="18"/>
                <w:szCs w:val="18"/>
              </w:rPr>
            </w:pPr>
            <w:r w:rsidRPr="000E11E4">
              <w:rPr>
                <w:rFonts w:cs="Arial"/>
                <w:color w:val="000000"/>
                <w:sz w:val="18"/>
                <w:szCs w:val="18"/>
              </w:rPr>
              <w:t>14 251</w:t>
            </w:r>
          </w:p>
        </w:tc>
        <w:tc>
          <w:tcPr>
            <w:tcW w:w="1080" w:type="dxa"/>
            <w:tcBorders>
              <w:top w:val="nil"/>
              <w:left w:val="nil"/>
              <w:bottom w:val="single" w:sz="4" w:space="0" w:color="auto"/>
              <w:right w:val="single" w:sz="4" w:space="0" w:color="auto"/>
            </w:tcBorders>
            <w:shd w:val="clear" w:color="auto" w:fill="auto"/>
            <w:noWrap/>
            <w:vAlign w:val="center"/>
            <w:hideMark/>
          </w:tcPr>
          <w:p w:rsidR="00B969BD" w:rsidRPr="000E11E4" w:rsidRDefault="00B969BD" w:rsidP="004C7FD4">
            <w:pPr>
              <w:jc w:val="center"/>
              <w:rPr>
                <w:rFonts w:cs="Arial"/>
                <w:color w:val="000000"/>
                <w:sz w:val="18"/>
                <w:szCs w:val="18"/>
              </w:rPr>
            </w:pPr>
            <w:r w:rsidRPr="000E11E4">
              <w:rPr>
                <w:rFonts w:cs="Arial"/>
                <w:color w:val="000000"/>
                <w:sz w:val="18"/>
                <w:szCs w:val="18"/>
              </w:rPr>
              <w:t>8 490</w:t>
            </w:r>
          </w:p>
        </w:tc>
        <w:tc>
          <w:tcPr>
            <w:tcW w:w="1380" w:type="dxa"/>
            <w:tcBorders>
              <w:top w:val="nil"/>
              <w:left w:val="nil"/>
              <w:bottom w:val="single" w:sz="4" w:space="0" w:color="auto"/>
              <w:right w:val="single" w:sz="4" w:space="0" w:color="auto"/>
            </w:tcBorders>
            <w:shd w:val="clear" w:color="auto" w:fill="auto"/>
            <w:noWrap/>
            <w:vAlign w:val="center"/>
            <w:hideMark/>
          </w:tcPr>
          <w:p w:rsidR="00B969BD" w:rsidRPr="000E11E4" w:rsidRDefault="00B969BD" w:rsidP="004C7FD4">
            <w:pPr>
              <w:jc w:val="center"/>
              <w:rPr>
                <w:rFonts w:cs="Arial"/>
                <w:color w:val="000000"/>
                <w:sz w:val="18"/>
                <w:szCs w:val="18"/>
              </w:rPr>
            </w:pPr>
            <w:r w:rsidRPr="000E11E4">
              <w:rPr>
                <w:rFonts w:cs="Arial"/>
                <w:color w:val="000000"/>
                <w:sz w:val="18"/>
                <w:szCs w:val="18"/>
              </w:rPr>
              <w:t>144,5</w:t>
            </w:r>
          </w:p>
        </w:tc>
        <w:tc>
          <w:tcPr>
            <w:tcW w:w="1420" w:type="dxa"/>
            <w:tcBorders>
              <w:top w:val="nil"/>
              <w:left w:val="nil"/>
              <w:bottom w:val="single" w:sz="4" w:space="0" w:color="auto"/>
              <w:right w:val="single" w:sz="4" w:space="0" w:color="auto"/>
            </w:tcBorders>
            <w:shd w:val="clear" w:color="auto" w:fill="auto"/>
            <w:noWrap/>
            <w:vAlign w:val="center"/>
            <w:hideMark/>
          </w:tcPr>
          <w:p w:rsidR="00B969BD" w:rsidRPr="000E11E4" w:rsidRDefault="00B969BD" w:rsidP="004C7FD4">
            <w:pPr>
              <w:jc w:val="center"/>
              <w:rPr>
                <w:rFonts w:cs="Arial"/>
                <w:color w:val="000000"/>
                <w:sz w:val="18"/>
                <w:szCs w:val="18"/>
              </w:rPr>
            </w:pPr>
            <w:r w:rsidRPr="000E11E4">
              <w:rPr>
                <w:rFonts w:cs="Arial"/>
                <w:color w:val="000000"/>
                <w:sz w:val="18"/>
                <w:szCs w:val="18"/>
              </w:rPr>
              <w:t>138,3</w:t>
            </w:r>
          </w:p>
        </w:tc>
      </w:tr>
    </w:tbl>
    <w:p w:rsidR="00B969BD" w:rsidRPr="00925DD6" w:rsidRDefault="00B969BD" w:rsidP="00B969BD">
      <w:pPr>
        <w:rPr>
          <w:rFonts w:cs="Arial"/>
          <w:i/>
          <w:sz w:val="16"/>
          <w:szCs w:val="16"/>
        </w:rPr>
      </w:pPr>
      <w:r w:rsidRPr="00925DD6">
        <w:rPr>
          <w:rFonts w:cs="Arial"/>
          <w:i/>
          <w:sz w:val="16"/>
          <w:szCs w:val="16"/>
        </w:rPr>
        <w:t>Źródło: opracowanie własne WUP w Szczecinie na podstawie sprawozdania GUS, MPiPS-01, Załącznik 1.</w:t>
      </w:r>
    </w:p>
    <w:p w:rsidR="00B969BD" w:rsidRPr="00C033ED" w:rsidRDefault="00B969BD" w:rsidP="00B969BD">
      <w:pPr>
        <w:spacing w:before="120" w:after="120"/>
        <w:contextualSpacing/>
        <w:rPr>
          <w:rFonts w:cs="Arial"/>
          <w:b/>
          <w:color w:val="FF0000"/>
          <w:sz w:val="16"/>
          <w:szCs w:val="16"/>
        </w:rPr>
      </w:pPr>
    </w:p>
    <w:p w:rsidR="00B969BD" w:rsidRPr="00B969BD" w:rsidRDefault="00B969BD" w:rsidP="00734860">
      <w:pPr>
        <w:spacing w:before="120" w:after="120"/>
        <w:contextualSpacing/>
        <w:rPr>
          <w:rFonts w:cs="Arial"/>
          <w:szCs w:val="24"/>
        </w:rPr>
      </w:pPr>
      <w:r w:rsidRPr="00E66EC1">
        <w:rPr>
          <w:rFonts w:cs="Arial"/>
          <w:szCs w:val="24"/>
        </w:rPr>
        <w:tab/>
      </w:r>
      <w:r w:rsidRPr="00B969BD">
        <w:rPr>
          <w:rFonts w:cs="Arial"/>
          <w:szCs w:val="24"/>
        </w:rPr>
        <w:t>W grupie bezrobotnych kobiet kierunek zmian liczby zarejestrowanych według czasu pozostawania w ewidencji PUP był taki sam jak w przypadku całej zbiorowości bezrobotnych. Największy przyrost odnotowano w grupie kobiet ewidencjonowanych od ponad 2 lat, o 38,3% oraz</w:t>
      </w:r>
      <w:r>
        <w:rPr>
          <w:rFonts w:cs="Arial"/>
          <w:szCs w:val="24"/>
        </w:rPr>
        <w:t xml:space="preserve"> </w:t>
      </w:r>
      <w:r w:rsidRPr="00B969BD">
        <w:rPr>
          <w:rFonts w:cs="Arial"/>
          <w:szCs w:val="24"/>
        </w:rPr>
        <w:t>od 12 do 24 miesięcy, o 22,9%. W porównaniu z rokiem ubiegłym o 1/5 zmniejszyła się liczba kobiet będących w rejestrach od 1 do 3</w:t>
      </w:r>
      <w:r w:rsidR="00734860">
        <w:rPr>
          <w:rFonts w:cs="Arial"/>
          <w:szCs w:val="24"/>
        </w:rPr>
        <w:t xml:space="preserve"> </w:t>
      </w:r>
      <w:r w:rsidRPr="00B969BD">
        <w:rPr>
          <w:rFonts w:cs="Arial"/>
          <w:szCs w:val="24"/>
        </w:rPr>
        <w:t xml:space="preserve">miesięcy. </w:t>
      </w:r>
    </w:p>
    <w:p w:rsidR="001676B9" w:rsidRPr="00C31812" w:rsidRDefault="001676B9" w:rsidP="001676B9">
      <w:pPr>
        <w:pStyle w:val="Nagwek3"/>
      </w:pPr>
      <w:bookmarkStart w:id="112" w:name="_Toc319307750"/>
      <w:r w:rsidRPr="00C31812">
        <w:t>Bezrobotni według stażu pracy</w:t>
      </w:r>
      <w:bookmarkEnd w:id="100"/>
      <w:bookmarkEnd w:id="101"/>
      <w:bookmarkEnd w:id="102"/>
      <w:bookmarkEnd w:id="103"/>
      <w:bookmarkEnd w:id="104"/>
      <w:bookmarkEnd w:id="105"/>
      <w:bookmarkEnd w:id="106"/>
      <w:bookmarkEnd w:id="107"/>
      <w:bookmarkEnd w:id="108"/>
      <w:bookmarkEnd w:id="109"/>
      <w:bookmarkEnd w:id="110"/>
      <w:bookmarkEnd w:id="112"/>
    </w:p>
    <w:p w:rsidR="002C772A" w:rsidRPr="002C772A" w:rsidRDefault="001676B9" w:rsidP="00734860">
      <w:pPr>
        <w:spacing w:before="120" w:after="120"/>
        <w:rPr>
          <w:rFonts w:cs="Arial"/>
          <w:szCs w:val="24"/>
        </w:rPr>
      </w:pPr>
      <w:r w:rsidRPr="00C31812">
        <w:rPr>
          <w:rFonts w:cs="Arial"/>
          <w:b/>
          <w:szCs w:val="24"/>
        </w:rPr>
        <w:tab/>
      </w:r>
      <w:r w:rsidR="002C772A" w:rsidRPr="002C772A">
        <w:rPr>
          <w:rFonts w:cs="Arial"/>
          <w:szCs w:val="24"/>
        </w:rPr>
        <w:t>W kategorii osób według stażu pracy na koniec 2011 roku, najwięcej bezrobotnych posiadało staż pracy od 1 roku do 5 lat tj. 22,3%. Kolejną liczną grupę bezrobotnych tworzyły osoby nie mające stażu pracy – 18,4%. Osoby dokumentujące najkrótsze doświadczenie na rynku pracy, tj. do 1 roku, stanowiły 17,2% wszystkich bezrobotnych. Bezrobotni z trzech wymienionych grup to ponad połowa wszystkich zarejestrowanych. Są to w większości ludzie młodzi, dopiero wchodzący na rynek pracy</w:t>
      </w:r>
      <w:r w:rsidR="002C772A">
        <w:rPr>
          <w:rFonts w:cs="Arial"/>
          <w:szCs w:val="24"/>
        </w:rPr>
        <w:t xml:space="preserve"> </w:t>
      </w:r>
      <w:r w:rsidR="002C772A" w:rsidRPr="002C772A">
        <w:rPr>
          <w:rFonts w:cs="Arial"/>
          <w:szCs w:val="24"/>
        </w:rPr>
        <w:t xml:space="preserve">i nie posiadający większego doświadczenia i potrzebnych kwalifikacji. </w:t>
      </w:r>
    </w:p>
    <w:p w:rsidR="002C772A" w:rsidRPr="00925DD6" w:rsidRDefault="002C772A" w:rsidP="00AB489C">
      <w:pPr>
        <w:spacing w:before="120"/>
        <w:rPr>
          <w:rFonts w:cs="Arial"/>
          <w:b/>
          <w:sz w:val="20"/>
          <w:szCs w:val="20"/>
        </w:rPr>
      </w:pPr>
      <w:r>
        <w:rPr>
          <w:rFonts w:cs="Arial"/>
          <w:b/>
          <w:sz w:val="20"/>
          <w:szCs w:val="20"/>
        </w:rPr>
        <w:t>Wykres 6</w:t>
      </w:r>
      <w:r w:rsidRPr="00925DD6">
        <w:rPr>
          <w:rFonts w:cs="Arial"/>
          <w:b/>
          <w:sz w:val="20"/>
          <w:szCs w:val="20"/>
        </w:rPr>
        <w:t>. Struktura bezrobotnych wg</w:t>
      </w:r>
      <w:r>
        <w:rPr>
          <w:rFonts w:cs="Arial"/>
          <w:b/>
          <w:sz w:val="20"/>
          <w:szCs w:val="20"/>
        </w:rPr>
        <w:t xml:space="preserve"> stażu pracy – stan na koniec grudnia</w:t>
      </w:r>
      <w:r w:rsidRPr="00925DD6">
        <w:rPr>
          <w:rFonts w:cs="Arial"/>
          <w:b/>
          <w:sz w:val="20"/>
          <w:szCs w:val="20"/>
        </w:rPr>
        <w:t xml:space="preserve"> 2011</w:t>
      </w:r>
      <w:r>
        <w:rPr>
          <w:rFonts w:cs="Arial"/>
          <w:b/>
          <w:sz w:val="20"/>
          <w:szCs w:val="20"/>
        </w:rPr>
        <w:t xml:space="preserve"> r.</w:t>
      </w:r>
    </w:p>
    <w:p w:rsidR="002C772A" w:rsidRPr="00925DD6" w:rsidRDefault="00796ECA" w:rsidP="002C772A">
      <w:pPr>
        <w:jc w:val="center"/>
        <w:rPr>
          <w:rFonts w:cs="Arial"/>
          <w:b/>
          <w:sz w:val="20"/>
          <w:szCs w:val="20"/>
        </w:rPr>
      </w:pPr>
      <w:r>
        <w:rPr>
          <w:noProof/>
        </w:rPr>
        <w:drawing>
          <wp:inline distT="0" distB="0" distL="0" distR="0">
            <wp:extent cx="4316730" cy="2487930"/>
            <wp:effectExtent l="19050" t="19050" r="26670" b="26670"/>
            <wp:docPr id="9" name="Obraz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5"/>
                    <pic:cNvPicPr>
                      <a:picLocks noChangeAspect="1" noChangeArrowheads="1"/>
                    </pic:cNvPicPr>
                  </pic:nvPicPr>
                  <pic:blipFill>
                    <a:blip r:embed="rId17" cstate="print"/>
                    <a:srcRect/>
                    <a:stretch>
                      <a:fillRect/>
                    </a:stretch>
                  </pic:blipFill>
                  <pic:spPr bwMode="auto">
                    <a:xfrm>
                      <a:off x="0" y="0"/>
                      <a:ext cx="4316730" cy="2487930"/>
                    </a:xfrm>
                    <a:prstGeom prst="rect">
                      <a:avLst/>
                    </a:prstGeom>
                    <a:noFill/>
                    <a:ln w="12700" cmpd="sng">
                      <a:solidFill>
                        <a:srgbClr val="808080"/>
                      </a:solidFill>
                      <a:miter lim="800000"/>
                      <a:headEnd/>
                      <a:tailEnd/>
                    </a:ln>
                    <a:effectLst/>
                  </pic:spPr>
                </pic:pic>
              </a:graphicData>
            </a:graphic>
          </wp:inline>
        </w:drawing>
      </w:r>
    </w:p>
    <w:p w:rsidR="002C772A" w:rsidRDefault="002C772A" w:rsidP="002C772A">
      <w:pPr>
        <w:rPr>
          <w:rFonts w:cs="Arial"/>
          <w:i/>
          <w:sz w:val="16"/>
          <w:szCs w:val="16"/>
        </w:rPr>
      </w:pPr>
      <w:r>
        <w:rPr>
          <w:rFonts w:cs="Arial"/>
          <w:i/>
          <w:sz w:val="16"/>
          <w:szCs w:val="16"/>
        </w:rPr>
        <w:t>Ź</w:t>
      </w:r>
      <w:r w:rsidRPr="00925DD6">
        <w:rPr>
          <w:rFonts w:cs="Arial"/>
          <w:i/>
          <w:sz w:val="16"/>
          <w:szCs w:val="16"/>
        </w:rPr>
        <w:t>ródło: opracowanie własne WUP w Szczecinie na podstawie sprawozdania GUS, MPiPS-01, Załącznik 1.</w:t>
      </w:r>
    </w:p>
    <w:p w:rsidR="002C772A" w:rsidRDefault="002C772A" w:rsidP="002C772A">
      <w:pPr>
        <w:rPr>
          <w:rFonts w:cs="Arial"/>
          <w:i/>
          <w:sz w:val="16"/>
          <w:szCs w:val="16"/>
        </w:rPr>
      </w:pPr>
    </w:p>
    <w:p w:rsidR="002C772A" w:rsidRPr="002C772A" w:rsidRDefault="00064A0E" w:rsidP="00A84E2C">
      <w:pPr>
        <w:ind w:firstLine="709"/>
        <w:rPr>
          <w:rFonts w:cs="Arial"/>
          <w:szCs w:val="24"/>
        </w:rPr>
      </w:pPr>
      <w:r>
        <w:rPr>
          <w:rFonts w:cs="Arial"/>
          <w:szCs w:val="24"/>
        </w:rPr>
        <w:br w:type="page"/>
      </w:r>
      <w:r w:rsidR="002C772A" w:rsidRPr="002C772A">
        <w:rPr>
          <w:rFonts w:cs="Arial"/>
          <w:szCs w:val="24"/>
        </w:rPr>
        <w:lastRenderedPageBreak/>
        <w:t>Z danych na koniec 2011 roku wynika, że w stosunku do ubiegłego roku zwiększyła się</w:t>
      </w:r>
      <w:r w:rsidR="002C772A">
        <w:rPr>
          <w:rFonts w:cs="Arial"/>
          <w:szCs w:val="24"/>
        </w:rPr>
        <w:t xml:space="preserve"> </w:t>
      </w:r>
      <w:r w:rsidR="002C772A" w:rsidRPr="002C772A">
        <w:rPr>
          <w:rFonts w:cs="Arial"/>
          <w:szCs w:val="24"/>
        </w:rPr>
        <w:t>o 5,9% liczba bezrobotnych posiadających staż pracy 30 lat i więcej. Niewielki przyrost zaobserwowano ponadto w grupie posiadającej jednoroczne doświadczenie, o 0,9%. Największy spadek natomiast notowano wśród osób bez stażu pracy, o 5,2%.</w:t>
      </w:r>
    </w:p>
    <w:p w:rsidR="002C772A" w:rsidRDefault="002C772A" w:rsidP="002C772A">
      <w:pPr>
        <w:rPr>
          <w:rFonts w:cs="Arial"/>
          <w:i/>
          <w:sz w:val="16"/>
          <w:szCs w:val="16"/>
        </w:rPr>
      </w:pPr>
    </w:p>
    <w:p w:rsidR="00064A0E" w:rsidRDefault="00064A0E" w:rsidP="002C772A">
      <w:pPr>
        <w:rPr>
          <w:rFonts w:cs="Arial"/>
          <w:b/>
          <w:sz w:val="20"/>
          <w:szCs w:val="20"/>
        </w:rPr>
      </w:pPr>
    </w:p>
    <w:p w:rsidR="002C772A" w:rsidRPr="00833143" w:rsidRDefault="002C772A" w:rsidP="002C772A">
      <w:pPr>
        <w:rPr>
          <w:rFonts w:cs="Arial"/>
          <w:b/>
          <w:sz w:val="20"/>
          <w:szCs w:val="20"/>
        </w:rPr>
      </w:pPr>
      <w:r>
        <w:rPr>
          <w:rFonts w:cs="Arial"/>
          <w:b/>
          <w:sz w:val="20"/>
          <w:szCs w:val="20"/>
        </w:rPr>
        <w:t>Tabela 1</w:t>
      </w:r>
      <w:r w:rsidR="00064A0E">
        <w:rPr>
          <w:rFonts w:cs="Arial"/>
          <w:b/>
          <w:sz w:val="20"/>
          <w:szCs w:val="20"/>
        </w:rPr>
        <w:t>2</w:t>
      </w:r>
      <w:r>
        <w:rPr>
          <w:rFonts w:cs="Arial"/>
          <w:b/>
          <w:sz w:val="20"/>
          <w:szCs w:val="20"/>
        </w:rPr>
        <w:t>. Liczba bezrobotnych według stażu pracy z podziałem na płeć w województwie zachodniopomorskim na koniec 2010 i 2011 r.</w:t>
      </w:r>
    </w:p>
    <w:tbl>
      <w:tblPr>
        <w:tblW w:w="8940" w:type="dxa"/>
        <w:tblInd w:w="55" w:type="dxa"/>
        <w:tblCellMar>
          <w:left w:w="70" w:type="dxa"/>
          <w:right w:w="70" w:type="dxa"/>
        </w:tblCellMar>
        <w:tblLook w:val="04A0"/>
      </w:tblPr>
      <w:tblGrid>
        <w:gridCol w:w="1820"/>
        <w:gridCol w:w="1080"/>
        <w:gridCol w:w="1080"/>
        <w:gridCol w:w="1080"/>
        <w:gridCol w:w="1080"/>
        <w:gridCol w:w="1380"/>
        <w:gridCol w:w="1420"/>
      </w:tblGrid>
      <w:tr w:rsidR="002C772A" w:rsidRPr="004D4FB4" w:rsidTr="004C7FD4">
        <w:trPr>
          <w:trHeight w:val="285"/>
        </w:trPr>
        <w:tc>
          <w:tcPr>
            <w:tcW w:w="18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C772A" w:rsidRPr="00833143" w:rsidRDefault="002C772A" w:rsidP="004C7FD4">
            <w:pPr>
              <w:jc w:val="center"/>
              <w:rPr>
                <w:rFonts w:cs="Arial"/>
                <w:b/>
                <w:bCs/>
                <w:color w:val="000000"/>
                <w:sz w:val="18"/>
                <w:szCs w:val="18"/>
              </w:rPr>
            </w:pPr>
            <w:r w:rsidRPr="00833143">
              <w:rPr>
                <w:rFonts w:cs="Arial"/>
                <w:b/>
                <w:bCs/>
                <w:color w:val="000000"/>
                <w:sz w:val="18"/>
                <w:szCs w:val="18"/>
              </w:rPr>
              <w:t>Staż pracy</w:t>
            </w:r>
          </w:p>
        </w:tc>
        <w:tc>
          <w:tcPr>
            <w:tcW w:w="2160" w:type="dxa"/>
            <w:gridSpan w:val="2"/>
            <w:tcBorders>
              <w:top w:val="single" w:sz="4" w:space="0" w:color="auto"/>
              <w:left w:val="nil"/>
              <w:bottom w:val="single" w:sz="4" w:space="0" w:color="auto"/>
              <w:right w:val="single" w:sz="4" w:space="0" w:color="auto"/>
            </w:tcBorders>
            <w:shd w:val="clear" w:color="auto" w:fill="auto"/>
            <w:vAlign w:val="center"/>
            <w:hideMark/>
          </w:tcPr>
          <w:p w:rsidR="002C772A" w:rsidRPr="00833143" w:rsidRDefault="002C772A" w:rsidP="004C7FD4">
            <w:pPr>
              <w:jc w:val="center"/>
              <w:rPr>
                <w:rFonts w:cs="Arial"/>
                <w:b/>
                <w:bCs/>
                <w:color w:val="000000"/>
                <w:sz w:val="18"/>
                <w:szCs w:val="18"/>
              </w:rPr>
            </w:pPr>
            <w:r w:rsidRPr="00833143">
              <w:rPr>
                <w:rFonts w:cs="Arial"/>
                <w:b/>
                <w:bCs/>
                <w:color w:val="000000"/>
                <w:sz w:val="18"/>
                <w:szCs w:val="18"/>
              </w:rPr>
              <w:t>31 grudnia 2010 r.</w:t>
            </w:r>
          </w:p>
        </w:tc>
        <w:tc>
          <w:tcPr>
            <w:tcW w:w="2160" w:type="dxa"/>
            <w:gridSpan w:val="2"/>
            <w:tcBorders>
              <w:top w:val="single" w:sz="4" w:space="0" w:color="auto"/>
              <w:left w:val="nil"/>
              <w:bottom w:val="single" w:sz="4" w:space="0" w:color="auto"/>
              <w:right w:val="single" w:sz="4" w:space="0" w:color="auto"/>
            </w:tcBorders>
            <w:shd w:val="clear" w:color="auto" w:fill="auto"/>
            <w:vAlign w:val="center"/>
            <w:hideMark/>
          </w:tcPr>
          <w:p w:rsidR="002C772A" w:rsidRPr="00833143" w:rsidRDefault="002C772A" w:rsidP="004C7FD4">
            <w:pPr>
              <w:jc w:val="center"/>
              <w:rPr>
                <w:rFonts w:cs="Arial"/>
                <w:b/>
                <w:bCs/>
                <w:color w:val="000000"/>
                <w:sz w:val="18"/>
                <w:szCs w:val="18"/>
              </w:rPr>
            </w:pPr>
            <w:r w:rsidRPr="00833143">
              <w:rPr>
                <w:rFonts w:cs="Arial"/>
                <w:b/>
                <w:bCs/>
                <w:color w:val="000000"/>
                <w:sz w:val="18"/>
                <w:szCs w:val="18"/>
              </w:rPr>
              <w:t>31 grudnia 2011 r.</w:t>
            </w:r>
          </w:p>
        </w:tc>
        <w:tc>
          <w:tcPr>
            <w:tcW w:w="1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C772A" w:rsidRPr="00833143" w:rsidRDefault="002C772A" w:rsidP="004C7FD4">
            <w:pPr>
              <w:jc w:val="center"/>
              <w:rPr>
                <w:rFonts w:cs="Arial"/>
                <w:b/>
                <w:bCs/>
                <w:color w:val="000000"/>
                <w:sz w:val="18"/>
                <w:szCs w:val="18"/>
              </w:rPr>
            </w:pPr>
            <w:r w:rsidRPr="00833143">
              <w:rPr>
                <w:rFonts w:cs="Arial"/>
                <w:b/>
                <w:bCs/>
                <w:color w:val="000000"/>
                <w:sz w:val="18"/>
                <w:szCs w:val="18"/>
              </w:rPr>
              <w:t>Dynamika ogółem                           XII 2010 = 100</w:t>
            </w:r>
          </w:p>
        </w:tc>
        <w:tc>
          <w:tcPr>
            <w:tcW w:w="14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C772A" w:rsidRPr="00833143" w:rsidRDefault="002C772A" w:rsidP="004C7FD4">
            <w:pPr>
              <w:jc w:val="center"/>
              <w:rPr>
                <w:rFonts w:cs="Arial"/>
                <w:b/>
                <w:bCs/>
                <w:color w:val="000000"/>
                <w:sz w:val="18"/>
                <w:szCs w:val="18"/>
              </w:rPr>
            </w:pPr>
            <w:r w:rsidRPr="00833143">
              <w:rPr>
                <w:rFonts w:cs="Arial"/>
                <w:b/>
                <w:bCs/>
                <w:color w:val="000000"/>
                <w:sz w:val="18"/>
                <w:szCs w:val="18"/>
              </w:rPr>
              <w:t>Dynamika kobiety                           XII 2010 = 100</w:t>
            </w:r>
          </w:p>
        </w:tc>
      </w:tr>
      <w:tr w:rsidR="002C772A" w:rsidRPr="004D4FB4" w:rsidTr="004C7FD4">
        <w:trPr>
          <w:trHeight w:val="495"/>
        </w:trPr>
        <w:tc>
          <w:tcPr>
            <w:tcW w:w="1820" w:type="dxa"/>
            <w:vMerge/>
            <w:tcBorders>
              <w:top w:val="single" w:sz="4" w:space="0" w:color="auto"/>
              <w:left w:val="single" w:sz="4" w:space="0" w:color="auto"/>
              <w:bottom w:val="single" w:sz="4" w:space="0" w:color="auto"/>
              <w:right w:val="single" w:sz="4" w:space="0" w:color="auto"/>
            </w:tcBorders>
            <w:vAlign w:val="center"/>
            <w:hideMark/>
          </w:tcPr>
          <w:p w:rsidR="002C772A" w:rsidRPr="00833143" w:rsidRDefault="002C772A" w:rsidP="004C7FD4">
            <w:pPr>
              <w:rPr>
                <w:rFonts w:cs="Arial"/>
                <w:b/>
                <w:bCs/>
                <w:color w:val="000000"/>
                <w:sz w:val="18"/>
                <w:szCs w:val="18"/>
              </w:rPr>
            </w:pPr>
          </w:p>
        </w:tc>
        <w:tc>
          <w:tcPr>
            <w:tcW w:w="1080" w:type="dxa"/>
            <w:tcBorders>
              <w:top w:val="nil"/>
              <w:left w:val="nil"/>
              <w:bottom w:val="single" w:sz="4" w:space="0" w:color="auto"/>
              <w:right w:val="single" w:sz="4" w:space="0" w:color="auto"/>
            </w:tcBorders>
            <w:shd w:val="clear" w:color="auto" w:fill="auto"/>
            <w:vAlign w:val="center"/>
            <w:hideMark/>
          </w:tcPr>
          <w:p w:rsidR="002C772A" w:rsidRPr="00833143" w:rsidRDefault="002C772A" w:rsidP="004C7FD4">
            <w:pPr>
              <w:jc w:val="center"/>
              <w:rPr>
                <w:rFonts w:cs="Arial"/>
                <w:b/>
                <w:bCs/>
                <w:color w:val="000000"/>
                <w:sz w:val="18"/>
                <w:szCs w:val="18"/>
              </w:rPr>
            </w:pPr>
            <w:r w:rsidRPr="00833143">
              <w:rPr>
                <w:rFonts w:cs="Arial"/>
                <w:b/>
                <w:bCs/>
                <w:color w:val="000000"/>
                <w:sz w:val="18"/>
                <w:szCs w:val="18"/>
              </w:rPr>
              <w:t>ogółem</w:t>
            </w:r>
          </w:p>
        </w:tc>
        <w:tc>
          <w:tcPr>
            <w:tcW w:w="1080" w:type="dxa"/>
            <w:tcBorders>
              <w:top w:val="nil"/>
              <w:left w:val="nil"/>
              <w:bottom w:val="single" w:sz="4" w:space="0" w:color="auto"/>
              <w:right w:val="single" w:sz="4" w:space="0" w:color="auto"/>
            </w:tcBorders>
            <w:shd w:val="clear" w:color="auto" w:fill="auto"/>
            <w:vAlign w:val="center"/>
            <w:hideMark/>
          </w:tcPr>
          <w:p w:rsidR="002C772A" w:rsidRPr="00833143" w:rsidRDefault="002C772A" w:rsidP="004C7FD4">
            <w:pPr>
              <w:jc w:val="center"/>
              <w:rPr>
                <w:rFonts w:cs="Arial"/>
                <w:b/>
                <w:bCs/>
                <w:color w:val="000000"/>
                <w:sz w:val="18"/>
                <w:szCs w:val="18"/>
              </w:rPr>
            </w:pPr>
            <w:r w:rsidRPr="00833143">
              <w:rPr>
                <w:rFonts w:cs="Arial"/>
                <w:b/>
                <w:bCs/>
                <w:color w:val="000000"/>
                <w:sz w:val="18"/>
                <w:szCs w:val="18"/>
              </w:rPr>
              <w:t>kobiety</w:t>
            </w:r>
          </w:p>
        </w:tc>
        <w:tc>
          <w:tcPr>
            <w:tcW w:w="1080" w:type="dxa"/>
            <w:tcBorders>
              <w:top w:val="nil"/>
              <w:left w:val="nil"/>
              <w:bottom w:val="single" w:sz="4" w:space="0" w:color="auto"/>
              <w:right w:val="single" w:sz="4" w:space="0" w:color="auto"/>
            </w:tcBorders>
            <w:shd w:val="clear" w:color="auto" w:fill="auto"/>
            <w:vAlign w:val="center"/>
            <w:hideMark/>
          </w:tcPr>
          <w:p w:rsidR="002C772A" w:rsidRPr="00833143" w:rsidRDefault="002C772A" w:rsidP="004C7FD4">
            <w:pPr>
              <w:jc w:val="center"/>
              <w:rPr>
                <w:rFonts w:cs="Arial"/>
                <w:b/>
                <w:bCs/>
                <w:color w:val="000000"/>
                <w:sz w:val="18"/>
                <w:szCs w:val="18"/>
              </w:rPr>
            </w:pPr>
            <w:r w:rsidRPr="00833143">
              <w:rPr>
                <w:rFonts w:cs="Arial"/>
                <w:b/>
                <w:bCs/>
                <w:color w:val="000000"/>
                <w:sz w:val="18"/>
                <w:szCs w:val="18"/>
              </w:rPr>
              <w:t>ogółem</w:t>
            </w:r>
          </w:p>
        </w:tc>
        <w:tc>
          <w:tcPr>
            <w:tcW w:w="1080" w:type="dxa"/>
            <w:tcBorders>
              <w:top w:val="nil"/>
              <w:left w:val="nil"/>
              <w:bottom w:val="single" w:sz="4" w:space="0" w:color="auto"/>
              <w:right w:val="single" w:sz="4" w:space="0" w:color="auto"/>
            </w:tcBorders>
            <w:shd w:val="clear" w:color="auto" w:fill="auto"/>
            <w:vAlign w:val="center"/>
            <w:hideMark/>
          </w:tcPr>
          <w:p w:rsidR="002C772A" w:rsidRPr="00833143" w:rsidRDefault="002C772A" w:rsidP="004C7FD4">
            <w:pPr>
              <w:jc w:val="center"/>
              <w:rPr>
                <w:rFonts w:cs="Arial"/>
                <w:b/>
                <w:bCs/>
                <w:color w:val="000000"/>
                <w:sz w:val="18"/>
                <w:szCs w:val="18"/>
              </w:rPr>
            </w:pPr>
            <w:r w:rsidRPr="00833143">
              <w:rPr>
                <w:rFonts w:cs="Arial"/>
                <w:b/>
                <w:bCs/>
                <w:color w:val="000000"/>
                <w:sz w:val="18"/>
                <w:szCs w:val="18"/>
              </w:rPr>
              <w:t>kobiety</w:t>
            </w:r>
          </w:p>
        </w:tc>
        <w:tc>
          <w:tcPr>
            <w:tcW w:w="1380" w:type="dxa"/>
            <w:vMerge/>
            <w:tcBorders>
              <w:top w:val="single" w:sz="4" w:space="0" w:color="auto"/>
              <w:left w:val="single" w:sz="4" w:space="0" w:color="auto"/>
              <w:bottom w:val="single" w:sz="4" w:space="0" w:color="auto"/>
              <w:right w:val="single" w:sz="4" w:space="0" w:color="auto"/>
            </w:tcBorders>
            <w:vAlign w:val="center"/>
            <w:hideMark/>
          </w:tcPr>
          <w:p w:rsidR="002C772A" w:rsidRPr="00833143" w:rsidRDefault="002C772A" w:rsidP="004C7FD4">
            <w:pPr>
              <w:rPr>
                <w:rFonts w:cs="Arial"/>
                <w:b/>
                <w:bCs/>
                <w:color w:val="000000"/>
                <w:sz w:val="18"/>
                <w:szCs w:val="18"/>
              </w:rPr>
            </w:pPr>
          </w:p>
        </w:tc>
        <w:tc>
          <w:tcPr>
            <w:tcW w:w="1420" w:type="dxa"/>
            <w:vMerge/>
            <w:tcBorders>
              <w:top w:val="single" w:sz="4" w:space="0" w:color="auto"/>
              <w:left w:val="single" w:sz="4" w:space="0" w:color="auto"/>
              <w:bottom w:val="single" w:sz="4" w:space="0" w:color="auto"/>
              <w:right w:val="single" w:sz="4" w:space="0" w:color="auto"/>
            </w:tcBorders>
            <w:vAlign w:val="center"/>
            <w:hideMark/>
          </w:tcPr>
          <w:p w:rsidR="002C772A" w:rsidRPr="00833143" w:rsidRDefault="002C772A" w:rsidP="004C7FD4">
            <w:pPr>
              <w:rPr>
                <w:rFonts w:cs="Arial"/>
                <w:b/>
                <w:bCs/>
                <w:color w:val="000000"/>
                <w:sz w:val="18"/>
                <w:szCs w:val="18"/>
              </w:rPr>
            </w:pPr>
          </w:p>
        </w:tc>
      </w:tr>
      <w:tr w:rsidR="002C772A" w:rsidRPr="004D4FB4" w:rsidTr="004C7FD4">
        <w:trPr>
          <w:trHeight w:val="285"/>
        </w:trPr>
        <w:tc>
          <w:tcPr>
            <w:tcW w:w="1820" w:type="dxa"/>
            <w:tcBorders>
              <w:top w:val="nil"/>
              <w:left w:val="single" w:sz="4" w:space="0" w:color="auto"/>
              <w:bottom w:val="single" w:sz="4" w:space="0" w:color="auto"/>
              <w:right w:val="single" w:sz="4" w:space="0" w:color="auto"/>
            </w:tcBorders>
            <w:shd w:val="clear" w:color="auto" w:fill="auto"/>
            <w:vAlign w:val="center"/>
            <w:hideMark/>
          </w:tcPr>
          <w:p w:rsidR="002C772A" w:rsidRPr="00833143" w:rsidRDefault="002C772A" w:rsidP="004C7FD4">
            <w:pPr>
              <w:rPr>
                <w:rFonts w:cs="Arial"/>
                <w:b/>
                <w:bCs/>
                <w:color w:val="000000"/>
                <w:sz w:val="18"/>
                <w:szCs w:val="18"/>
              </w:rPr>
            </w:pPr>
            <w:r w:rsidRPr="00833143">
              <w:rPr>
                <w:rFonts w:cs="Arial"/>
                <w:b/>
                <w:bCs/>
                <w:color w:val="000000"/>
                <w:sz w:val="18"/>
                <w:szCs w:val="18"/>
              </w:rPr>
              <w:t>do 1 roku</w:t>
            </w:r>
          </w:p>
        </w:tc>
        <w:tc>
          <w:tcPr>
            <w:tcW w:w="1080" w:type="dxa"/>
            <w:tcBorders>
              <w:top w:val="nil"/>
              <w:left w:val="nil"/>
              <w:bottom w:val="single" w:sz="4" w:space="0" w:color="auto"/>
              <w:right w:val="single" w:sz="4" w:space="0" w:color="auto"/>
            </w:tcBorders>
            <w:shd w:val="clear" w:color="auto" w:fill="auto"/>
            <w:noWrap/>
            <w:vAlign w:val="center"/>
            <w:hideMark/>
          </w:tcPr>
          <w:p w:rsidR="002C772A" w:rsidRPr="00833143" w:rsidRDefault="002C772A" w:rsidP="004C7FD4">
            <w:pPr>
              <w:jc w:val="center"/>
              <w:rPr>
                <w:rFonts w:cs="Arial"/>
                <w:color w:val="000000"/>
                <w:sz w:val="18"/>
                <w:szCs w:val="18"/>
              </w:rPr>
            </w:pPr>
            <w:r w:rsidRPr="00833143">
              <w:rPr>
                <w:rFonts w:cs="Arial"/>
                <w:color w:val="000000"/>
                <w:sz w:val="18"/>
                <w:szCs w:val="18"/>
              </w:rPr>
              <w:t>18 595</w:t>
            </w:r>
          </w:p>
        </w:tc>
        <w:tc>
          <w:tcPr>
            <w:tcW w:w="1080" w:type="dxa"/>
            <w:tcBorders>
              <w:top w:val="nil"/>
              <w:left w:val="nil"/>
              <w:bottom w:val="single" w:sz="4" w:space="0" w:color="auto"/>
              <w:right w:val="single" w:sz="4" w:space="0" w:color="auto"/>
            </w:tcBorders>
            <w:shd w:val="clear" w:color="auto" w:fill="auto"/>
            <w:noWrap/>
            <w:vAlign w:val="center"/>
            <w:hideMark/>
          </w:tcPr>
          <w:p w:rsidR="002C772A" w:rsidRPr="00833143" w:rsidRDefault="002C772A" w:rsidP="004C7FD4">
            <w:pPr>
              <w:jc w:val="center"/>
              <w:rPr>
                <w:rFonts w:cs="Arial"/>
                <w:color w:val="000000"/>
                <w:sz w:val="18"/>
                <w:szCs w:val="18"/>
              </w:rPr>
            </w:pPr>
            <w:r w:rsidRPr="00833143">
              <w:rPr>
                <w:rFonts w:cs="Arial"/>
                <w:color w:val="000000"/>
                <w:sz w:val="18"/>
                <w:szCs w:val="18"/>
              </w:rPr>
              <w:t>10 519</w:t>
            </w:r>
          </w:p>
        </w:tc>
        <w:tc>
          <w:tcPr>
            <w:tcW w:w="1080" w:type="dxa"/>
            <w:tcBorders>
              <w:top w:val="nil"/>
              <w:left w:val="nil"/>
              <w:bottom w:val="single" w:sz="4" w:space="0" w:color="auto"/>
              <w:right w:val="single" w:sz="4" w:space="0" w:color="auto"/>
            </w:tcBorders>
            <w:shd w:val="clear" w:color="auto" w:fill="auto"/>
            <w:noWrap/>
            <w:vAlign w:val="center"/>
            <w:hideMark/>
          </w:tcPr>
          <w:p w:rsidR="002C772A" w:rsidRPr="00833143" w:rsidRDefault="002C772A" w:rsidP="004C7FD4">
            <w:pPr>
              <w:jc w:val="center"/>
              <w:rPr>
                <w:rFonts w:cs="Arial"/>
                <w:color w:val="000000"/>
                <w:sz w:val="18"/>
                <w:szCs w:val="18"/>
              </w:rPr>
            </w:pPr>
            <w:r w:rsidRPr="00833143">
              <w:rPr>
                <w:rFonts w:cs="Arial"/>
                <w:color w:val="000000"/>
                <w:sz w:val="18"/>
                <w:szCs w:val="18"/>
              </w:rPr>
              <w:t>18 763</w:t>
            </w:r>
          </w:p>
        </w:tc>
        <w:tc>
          <w:tcPr>
            <w:tcW w:w="1080" w:type="dxa"/>
            <w:tcBorders>
              <w:top w:val="nil"/>
              <w:left w:val="nil"/>
              <w:bottom w:val="single" w:sz="4" w:space="0" w:color="auto"/>
              <w:right w:val="single" w:sz="4" w:space="0" w:color="auto"/>
            </w:tcBorders>
            <w:shd w:val="clear" w:color="auto" w:fill="auto"/>
            <w:noWrap/>
            <w:vAlign w:val="center"/>
            <w:hideMark/>
          </w:tcPr>
          <w:p w:rsidR="002C772A" w:rsidRPr="00833143" w:rsidRDefault="002C772A" w:rsidP="004C7FD4">
            <w:pPr>
              <w:jc w:val="center"/>
              <w:rPr>
                <w:rFonts w:cs="Arial"/>
                <w:color w:val="000000"/>
                <w:sz w:val="18"/>
                <w:szCs w:val="18"/>
              </w:rPr>
            </w:pPr>
            <w:r w:rsidRPr="00833143">
              <w:rPr>
                <w:rFonts w:cs="Arial"/>
                <w:color w:val="000000"/>
                <w:sz w:val="18"/>
                <w:szCs w:val="18"/>
              </w:rPr>
              <w:t>10 897</w:t>
            </w:r>
          </w:p>
        </w:tc>
        <w:tc>
          <w:tcPr>
            <w:tcW w:w="1380" w:type="dxa"/>
            <w:tcBorders>
              <w:top w:val="nil"/>
              <w:left w:val="nil"/>
              <w:bottom w:val="single" w:sz="4" w:space="0" w:color="auto"/>
              <w:right w:val="single" w:sz="4" w:space="0" w:color="auto"/>
            </w:tcBorders>
            <w:shd w:val="clear" w:color="auto" w:fill="auto"/>
            <w:noWrap/>
            <w:vAlign w:val="center"/>
            <w:hideMark/>
          </w:tcPr>
          <w:p w:rsidR="002C772A" w:rsidRPr="00833143" w:rsidRDefault="002C772A" w:rsidP="004C7FD4">
            <w:pPr>
              <w:jc w:val="center"/>
              <w:rPr>
                <w:rFonts w:cs="Arial"/>
                <w:color w:val="000000"/>
                <w:sz w:val="18"/>
                <w:szCs w:val="18"/>
              </w:rPr>
            </w:pPr>
            <w:r w:rsidRPr="00833143">
              <w:rPr>
                <w:rFonts w:cs="Arial"/>
                <w:color w:val="000000"/>
                <w:sz w:val="18"/>
                <w:szCs w:val="18"/>
              </w:rPr>
              <w:t>100,9</w:t>
            </w:r>
          </w:p>
        </w:tc>
        <w:tc>
          <w:tcPr>
            <w:tcW w:w="1420" w:type="dxa"/>
            <w:tcBorders>
              <w:top w:val="nil"/>
              <w:left w:val="nil"/>
              <w:bottom w:val="single" w:sz="4" w:space="0" w:color="auto"/>
              <w:right w:val="single" w:sz="4" w:space="0" w:color="auto"/>
            </w:tcBorders>
            <w:shd w:val="clear" w:color="auto" w:fill="auto"/>
            <w:noWrap/>
            <w:vAlign w:val="center"/>
            <w:hideMark/>
          </w:tcPr>
          <w:p w:rsidR="002C772A" w:rsidRPr="00833143" w:rsidRDefault="002C772A" w:rsidP="004C7FD4">
            <w:pPr>
              <w:jc w:val="center"/>
              <w:rPr>
                <w:rFonts w:cs="Arial"/>
                <w:color w:val="000000"/>
                <w:sz w:val="18"/>
                <w:szCs w:val="18"/>
              </w:rPr>
            </w:pPr>
            <w:r w:rsidRPr="00833143">
              <w:rPr>
                <w:rFonts w:cs="Arial"/>
                <w:color w:val="000000"/>
                <w:sz w:val="18"/>
                <w:szCs w:val="18"/>
              </w:rPr>
              <w:t>103,6</w:t>
            </w:r>
          </w:p>
        </w:tc>
      </w:tr>
      <w:tr w:rsidR="002C772A" w:rsidRPr="004D4FB4" w:rsidTr="004C7FD4">
        <w:trPr>
          <w:trHeight w:val="285"/>
        </w:trPr>
        <w:tc>
          <w:tcPr>
            <w:tcW w:w="1820" w:type="dxa"/>
            <w:tcBorders>
              <w:top w:val="nil"/>
              <w:left w:val="single" w:sz="4" w:space="0" w:color="auto"/>
              <w:bottom w:val="single" w:sz="4" w:space="0" w:color="auto"/>
              <w:right w:val="single" w:sz="4" w:space="0" w:color="auto"/>
            </w:tcBorders>
            <w:shd w:val="clear" w:color="auto" w:fill="auto"/>
            <w:vAlign w:val="center"/>
            <w:hideMark/>
          </w:tcPr>
          <w:p w:rsidR="002C772A" w:rsidRPr="00833143" w:rsidRDefault="002C772A" w:rsidP="004C7FD4">
            <w:pPr>
              <w:rPr>
                <w:rFonts w:cs="Arial"/>
                <w:b/>
                <w:bCs/>
                <w:color w:val="000000"/>
                <w:sz w:val="18"/>
                <w:szCs w:val="18"/>
              </w:rPr>
            </w:pPr>
            <w:r w:rsidRPr="00833143">
              <w:rPr>
                <w:rFonts w:cs="Arial"/>
                <w:b/>
                <w:bCs/>
                <w:color w:val="000000"/>
                <w:sz w:val="18"/>
                <w:szCs w:val="18"/>
              </w:rPr>
              <w:t>1-5 lat</w:t>
            </w:r>
          </w:p>
        </w:tc>
        <w:tc>
          <w:tcPr>
            <w:tcW w:w="1080" w:type="dxa"/>
            <w:tcBorders>
              <w:top w:val="nil"/>
              <w:left w:val="nil"/>
              <w:bottom w:val="single" w:sz="4" w:space="0" w:color="auto"/>
              <w:right w:val="single" w:sz="4" w:space="0" w:color="auto"/>
            </w:tcBorders>
            <w:shd w:val="clear" w:color="auto" w:fill="auto"/>
            <w:noWrap/>
            <w:vAlign w:val="center"/>
            <w:hideMark/>
          </w:tcPr>
          <w:p w:rsidR="002C772A" w:rsidRPr="00833143" w:rsidRDefault="002C772A" w:rsidP="004C7FD4">
            <w:pPr>
              <w:jc w:val="center"/>
              <w:rPr>
                <w:rFonts w:cs="Arial"/>
                <w:color w:val="000000"/>
                <w:sz w:val="18"/>
                <w:szCs w:val="18"/>
              </w:rPr>
            </w:pPr>
            <w:r w:rsidRPr="00833143">
              <w:rPr>
                <w:rFonts w:cs="Arial"/>
                <w:color w:val="000000"/>
                <w:sz w:val="18"/>
                <w:szCs w:val="18"/>
              </w:rPr>
              <w:t>24 286</w:t>
            </w:r>
          </w:p>
        </w:tc>
        <w:tc>
          <w:tcPr>
            <w:tcW w:w="1080" w:type="dxa"/>
            <w:tcBorders>
              <w:top w:val="nil"/>
              <w:left w:val="nil"/>
              <w:bottom w:val="single" w:sz="4" w:space="0" w:color="auto"/>
              <w:right w:val="single" w:sz="4" w:space="0" w:color="auto"/>
            </w:tcBorders>
            <w:shd w:val="clear" w:color="auto" w:fill="auto"/>
            <w:noWrap/>
            <w:vAlign w:val="center"/>
            <w:hideMark/>
          </w:tcPr>
          <w:p w:rsidR="002C772A" w:rsidRPr="00833143" w:rsidRDefault="002C772A" w:rsidP="004C7FD4">
            <w:pPr>
              <w:jc w:val="center"/>
              <w:rPr>
                <w:rFonts w:cs="Arial"/>
                <w:color w:val="000000"/>
                <w:sz w:val="18"/>
                <w:szCs w:val="18"/>
              </w:rPr>
            </w:pPr>
            <w:r w:rsidRPr="00833143">
              <w:rPr>
                <w:rFonts w:cs="Arial"/>
                <w:color w:val="000000"/>
                <w:sz w:val="18"/>
                <w:szCs w:val="18"/>
              </w:rPr>
              <w:t>13 020</w:t>
            </w:r>
          </w:p>
        </w:tc>
        <w:tc>
          <w:tcPr>
            <w:tcW w:w="1080" w:type="dxa"/>
            <w:tcBorders>
              <w:top w:val="nil"/>
              <w:left w:val="nil"/>
              <w:bottom w:val="single" w:sz="4" w:space="0" w:color="auto"/>
              <w:right w:val="single" w:sz="4" w:space="0" w:color="auto"/>
            </w:tcBorders>
            <w:shd w:val="clear" w:color="auto" w:fill="auto"/>
            <w:noWrap/>
            <w:vAlign w:val="center"/>
            <w:hideMark/>
          </w:tcPr>
          <w:p w:rsidR="002C772A" w:rsidRPr="00833143" w:rsidRDefault="002C772A" w:rsidP="004C7FD4">
            <w:pPr>
              <w:jc w:val="center"/>
              <w:rPr>
                <w:rFonts w:cs="Arial"/>
                <w:color w:val="000000"/>
                <w:sz w:val="18"/>
                <w:szCs w:val="18"/>
              </w:rPr>
            </w:pPr>
            <w:r w:rsidRPr="00833143">
              <w:rPr>
                <w:rFonts w:cs="Arial"/>
                <w:color w:val="000000"/>
                <w:sz w:val="18"/>
                <w:szCs w:val="18"/>
              </w:rPr>
              <w:t>24 241</w:t>
            </w:r>
          </w:p>
        </w:tc>
        <w:tc>
          <w:tcPr>
            <w:tcW w:w="1080" w:type="dxa"/>
            <w:tcBorders>
              <w:top w:val="nil"/>
              <w:left w:val="nil"/>
              <w:bottom w:val="single" w:sz="4" w:space="0" w:color="auto"/>
              <w:right w:val="single" w:sz="4" w:space="0" w:color="auto"/>
            </w:tcBorders>
            <w:shd w:val="clear" w:color="auto" w:fill="auto"/>
            <w:noWrap/>
            <w:vAlign w:val="center"/>
            <w:hideMark/>
          </w:tcPr>
          <w:p w:rsidR="002C772A" w:rsidRPr="00833143" w:rsidRDefault="002C772A" w:rsidP="004C7FD4">
            <w:pPr>
              <w:jc w:val="center"/>
              <w:rPr>
                <w:rFonts w:cs="Arial"/>
                <w:color w:val="000000"/>
                <w:sz w:val="18"/>
                <w:szCs w:val="18"/>
              </w:rPr>
            </w:pPr>
            <w:r w:rsidRPr="00833143">
              <w:rPr>
                <w:rFonts w:cs="Arial"/>
                <w:color w:val="000000"/>
                <w:sz w:val="18"/>
                <w:szCs w:val="18"/>
              </w:rPr>
              <w:t>13 599</w:t>
            </w:r>
          </w:p>
        </w:tc>
        <w:tc>
          <w:tcPr>
            <w:tcW w:w="1380" w:type="dxa"/>
            <w:tcBorders>
              <w:top w:val="nil"/>
              <w:left w:val="nil"/>
              <w:bottom w:val="single" w:sz="4" w:space="0" w:color="auto"/>
              <w:right w:val="single" w:sz="4" w:space="0" w:color="auto"/>
            </w:tcBorders>
            <w:shd w:val="clear" w:color="auto" w:fill="auto"/>
            <w:noWrap/>
            <w:vAlign w:val="center"/>
            <w:hideMark/>
          </w:tcPr>
          <w:p w:rsidR="002C772A" w:rsidRPr="00833143" w:rsidRDefault="002C772A" w:rsidP="004C7FD4">
            <w:pPr>
              <w:jc w:val="center"/>
              <w:rPr>
                <w:rFonts w:cs="Arial"/>
                <w:color w:val="000000"/>
                <w:sz w:val="18"/>
                <w:szCs w:val="18"/>
              </w:rPr>
            </w:pPr>
            <w:r w:rsidRPr="00833143">
              <w:rPr>
                <w:rFonts w:cs="Arial"/>
                <w:color w:val="000000"/>
                <w:sz w:val="18"/>
                <w:szCs w:val="18"/>
              </w:rPr>
              <w:t>99,8</w:t>
            </w:r>
          </w:p>
        </w:tc>
        <w:tc>
          <w:tcPr>
            <w:tcW w:w="1420" w:type="dxa"/>
            <w:tcBorders>
              <w:top w:val="nil"/>
              <w:left w:val="nil"/>
              <w:bottom w:val="single" w:sz="4" w:space="0" w:color="auto"/>
              <w:right w:val="single" w:sz="4" w:space="0" w:color="auto"/>
            </w:tcBorders>
            <w:shd w:val="clear" w:color="auto" w:fill="auto"/>
            <w:noWrap/>
            <w:vAlign w:val="center"/>
            <w:hideMark/>
          </w:tcPr>
          <w:p w:rsidR="002C772A" w:rsidRPr="00833143" w:rsidRDefault="002C772A" w:rsidP="004C7FD4">
            <w:pPr>
              <w:jc w:val="center"/>
              <w:rPr>
                <w:rFonts w:cs="Arial"/>
                <w:color w:val="000000"/>
                <w:sz w:val="18"/>
                <w:szCs w:val="18"/>
              </w:rPr>
            </w:pPr>
            <w:r w:rsidRPr="00833143">
              <w:rPr>
                <w:rFonts w:cs="Arial"/>
                <w:color w:val="000000"/>
                <w:sz w:val="18"/>
                <w:szCs w:val="18"/>
              </w:rPr>
              <w:t>104,4</w:t>
            </w:r>
          </w:p>
        </w:tc>
      </w:tr>
      <w:tr w:rsidR="002C772A" w:rsidRPr="004D4FB4" w:rsidTr="004C7FD4">
        <w:trPr>
          <w:trHeight w:val="285"/>
        </w:trPr>
        <w:tc>
          <w:tcPr>
            <w:tcW w:w="1820" w:type="dxa"/>
            <w:tcBorders>
              <w:top w:val="nil"/>
              <w:left w:val="single" w:sz="4" w:space="0" w:color="auto"/>
              <w:bottom w:val="single" w:sz="4" w:space="0" w:color="auto"/>
              <w:right w:val="single" w:sz="4" w:space="0" w:color="auto"/>
            </w:tcBorders>
            <w:shd w:val="clear" w:color="auto" w:fill="auto"/>
            <w:vAlign w:val="center"/>
            <w:hideMark/>
          </w:tcPr>
          <w:p w:rsidR="002C772A" w:rsidRPr="00833143" w:rsidRDefault="002C772A" w:rsidP="004C7FD4">
            <w:pPr>
              <w:rPr>
                <w:rFonts w:cs="Arial"/>
                <w:b/>
                <w:bCs/>
                <w:color w:val="000000"/>
                <w:sz w:val="18"/>
                <w:szCs w:val="18"/>
              </w:rPr>
            </w:pPr>
            <w:r w:rsidRPr="00833143">
              <w:rPr>
                <w:rFonts w:cs="Arial"/>
                <w:b/>
                <w:bCs/>
                <w:color w:val="000000"/>
                <w:sz w:val="18"/>
                <w:szCs w:val="18"/>
              </w:rPr>
              <w:t>5-10 lat</w:t>
            </w:r>
          </w:p>
        </w:tc>
        <w:tc>
          <w:tcPr>
            <w:tcW w:w="1080" w:type="dxa"/>
            <w:tcBorders>
              <w:top w:val="nil"/>
              <w:left w:val="nil"/>
              <w:bottom w:val="single" w:sz="4" w:space="0" w:color="auto"/>
              <w:right w:val="single" w:sz="4" w:space="0" w:color="auto"/>
            </w:tcBorders>
            <w:shd w:val="clear" w:color="auto" w:fill="auto"/>
            <w:noWrap/>
            <w:vAlign w:val="center"/>
            <w:hideMark/>
          </w:tcPr>
          <w:p w:rsidR="002C772A" w:rsidRPr="00833143" w:rsidRDefault="002C772A" w:rsidP="004C7FD4">
            <w:pPr>
              <w:jc w:val="center"/>
              <w:rPr>
                <w:rFonts w:cs="Arial"/>
                <w:color w:val="000000"/>
                <w:sz w:val="18"/>
                <w:szCs w:val="18"/>
              </w:rPr>
            </w:pPr>
            <w:r w:rsidRPr="00833143">
              <w:rPr>
                <w:rFonts w:cs="Arial"/>
                <w:color w:val="000000"/>
                <w:sz w:val="18"/>
                <w:szCs w:val="18"/>
              </w:rPr>
              <w:t>14 427</w:t>
            </w:r>
          </w:p>
        </w:tc>
        <w:tc>
          <w:tcPr>
            <w:tcW w:w="1080" w:type="dxa"/>
            <w:tcBorders>
              <w:top w:val="nil"/>
              <w:left w:val="nil"/>
              <w:bottom w:val="single" w:sz="4" w:space="0" w:color="auto"/>
              <w:right w:val="single" w:sz="4" w:space="0" w:color="auto"/>
            </w:tcBorders>
            <w:shd w:val="clear" w:color="auto" w:fill="auto"/>
            <w:noWrap/>
            <w:vAlign w:val="center"/>
            <w:hideMark/>
          </w:tcPr>
          <w:p w:rsidR="002C772A" w:rsidRPr="00833143" w:rsidRDefault="002C772A" w:rsidP="004C7FD4">
            <w:pPr>
              <w:jc w:val="center"/>
              <w:rPr>
                <w:rFonts w:cs="Arial"/>
                <w:color w:val="000000"/>
                <w:sz w:val="18"/>
                <w:szCs w:val="18"/>
              </w:rPr>
            </w:pPr>
            <w:r w:rsidRPr="00833143">
              <w:rPr>
                <w:rFonts w:cs="Arial"/>
                <w:color w:val="000000"/>
                <w:sz w:val="18"/>
                <w:szCs w:val="18"/>
              </w:rPr>
              <w:t>7 708</w:t>
            </w:r>
          </w:p>
        </w:tc>
        <w:tc>
          <w:tcPr>
            <w:tcW w:w="1080" w:type="dxa"/>
            <w:tcBorders>
              <w:top w:val="nil"/>
              <w:left w:val="nil"/>
              <w:bottom w:val="single" w:sz="4" w:space="0" w:color="auto"/>
              <w:right w:val="single" w:sz="4" w:space="0" w:color="auto"/>
            </w:tcBorders>
            <w:shd w:val="clear" w:color="auto" w:fill="auto"/>
            <w:noWrap/>
            <w:vAlign w:val="center"/>
            <w:hideMark/>
          </w:tcPr>
          <w:p w:rsidR="002C772A" w:rsidRPr="00833143" w:rsidRDefault="002C772A" w:rsidP="004C7FD4">
            <w:pPr>
              <w:jc w:val="center"/>
              <w:rPr>
                <w:rFonts w:cs="Arial"/>
                <w:color w:val="000000"/>
                <w:sz w:val="18"/>
                <w:szCs w:val="18"/>
              </w:rPr>
            </w:pPr>
            <w:r w:rsidRPr="00833143">
              <w:rPr>
                <w:rFonts w:cs="Arial"/>
                <w:color w:val="000000"/>
                <w:sz w:val="18"/>
                <w:szCs w:val="18"/>
              </w:rPr>
              <w:t>14 393</w:t>
            </w:r>
          </w:p>
        </w:tc>
        <w:tc>
          <w:tcPr>
            <w:tcW w:w="1080" w:type="dxa"/>
            <w:tcBorders>
              <w:top w:val="nil"/>
              <w:left w:val="nil"/>
              <w:bottom w:val="single" w:sz="4" w:space="0" w:color="auto"/>
              <w:right w:val="single" w:sz="4" w:space="0" w:color="auto"/>
            </w:tcBorders>
            <w:shd w:val="clear" w:color="auto" w:fill="auto"/>
            <w:noWrap/>
            <w:vAlign w:val="center"/>
            <w:hideMark/>
          </w:tcPr>
          <w:p w:rsidR="002C772A" w:rsidRPr="00833143" w:rsidRDefault="002C772A" w:rsidP="004C7FD4">
            <w:pPr>
              <w:jc w:val="center"/>
              <w:rPr>
                <w:rFonts w:cs="Arial"/>
                <w:color w:val="000000"/>
                <w:sz w:val="18"/>
                <w:szCs w:val="18"/>
              </w:rPr>
            </w:pPr>
            <w:r w:rsidRPr="00833143">
              <w:rPr>
                <w:rFonts w:cs="Arial"/>
                <w:color w:val="000000"/>
                <w:sz w:val="18"/>
                <w:szCs w:val="18"/>
              </w:rPr>
              <w:t>8 028</w:t>
            </w:r>
          </w:p>
        </w:tc>
        <w:tc>
          <w:tcPr>
            <w:tcW w:w="1380" w:type="dxa"/>
            <w:tcBorders>
              <w:top w:val="nil"/>
              <w:left w:val="nil"/>
              <w:bottom w:val="single" w:sz="4" w:space="0" w:color="auto"/>
              <w:right w:val="single" w:sz="4" w:space="0" w:color="auto"/>
            </w:tcBorders>
            <w:shd w:val="clear" w:color="auto" w:fill="auto"/>
            <w:noWrap/>
            <w:vAlign w:val="center"/>
            <w:hideMark/>
          </w:tcPr>
          <w:p w:rsidR="002C772A" w:rsidRPr="00833143" w:rsidRDefault="002C772A" w:rsidP="004C7FD4">
            <w:pPr>
              <w:jc w:val="center"/>
              <w:rPr>
                <w:rFonts w:cs="Arial"/>
                <w:color w:val="000000"/>
                <w:sz w:val="18"/>
                <w:szCs w:val="18"/>
              </w:rPr>
            </w:pPr>
            <w:r w:rsidRPr="00833143">
              <w:rPr>
                <w:rFonts w:cs="Arial"/>
                <w:color w:val="000000"/>
                <w:sz w:val="18"/>
                <w:szCs w:val="18"/>
              </w:rPr>
              <w:t>99,8</w:t>
            </w:r>
          </w:p>
        </w:tc>
        <w:tc>
          <w:tcPr>
            <w:tcW w:w="1420" w:type="dxa"/>
            <w:tcBorders>
              <w:top w:val="nil"/>
              <w:left w:val="nil"/>
              <w:bottom w:val="single" w:sz="4" w:space="0" w:color="auto"/>
              <w:right w:val="single" w:sz="4" w:space="0" w:color="auto"/>
            </w:tcBorders>
            <w:shd w:val="clear" w:color="auto" w:fill="auto"/>
            <w:noWrap/>
            <w:vAlign w:val="center"/>
            <w:hideMark/>
          </w:tcPr>
          <w:p w:rsidR="002C772A" w:rsidRPr="00833143" w:rsidRDefault="002C772A" w:rsidP="004C7FD4">
            <w:pPr>
              <w:jc w:val="center"/>
              <w:rPr>
                <w:rFonts w:cs="Arial"/>
                <w:color w:val="000000"/>
                <w:sz w:val="18"/>
                <w:szCs w:val="18"/>
              </w:rPr>
            </w:pPr>
            <w:r w:rsidRPr="00833143">
              <w:rPr>
                <w:rFonts w:cs="Arial"/>
                <w:color w:val="000000"/>
                <w:sz w:val="18"/>
                <w:szCs w:val="18"/>
              </w:rPr>
              <w:t>104,2</w:t>
            </w:r>
          </w:p>
        </w:tc>
      </w:tr>
      <w:tr w:rsidR="002C772A" w:rsidRPr="004D4FB4" w:rsidTr="004C7FD4">
        <w:trPr>
          <w:trHeight w:val="285"/>
        </w:trPr>
        <w:tc>
          <w:tcPr>
            <w:tcW w:w="1820" w:type="dxa"/>
            <w:tcBorders>
              <w:top w:val="nil"/>
              <w:left w:val="single" w:sz="4" w:space="0" w:color="auto"/>
              <w:bottom w:val="single" w:sz="4" w:space="0" w:color="auto"/>
              <w:right w:val="single" w:sz="4" w:space="0" w:color="auto"/>
            </w:tcBorders>
            <w:shd w:val="clear" w:color="auto" w:fill="auto"/>
            <w:vAlign w:val="center"/>
            <w:hideMark/>
          </w:tcPr>
          <w:p w:rsidR="002C772A" w:rsidRPr="00833143" w:rsidRDefault="002C772A" w:rsidP="004C7FD4">
            <w:pPr>
              <w:rPr>
                <w:rFonts w:cs="Arial"/>
                <w:b/>
                <w:bCs/>
                <w:color w:val="000000"/>
                <w:sz w:val="18"/>
                <w:szCs w:val="18"/>
              </w:rPr>
            </w:pPr>
            <w:r w:rsidRPr="00833143">
              <w:rPr>
                <w:rFonts w:cs="Arial"/>
                <w:b/>
                <w:bCs/>
                <w:color w:val="000000"/>
                <w:sz w:val="18"/>
                <w:szCs w:val="18"/>
              </w:rPr>
              <w:t>10-20 lat</w:t>
            </w:r>
          </w:p>
        </w:tc>
        <w:tc>
          <w:tcPr>
            <w:tcW w:w="1080" w:type="dxa"/>
            <w:tcBorders>
              <w:top w:val="nil"/>
              <w:left w:val="nil"/>
              <w:bottom w:val="single" w:sz="4" w:space="0" w:color="auto"/>
              <w:right w:val="single" w:sz="4" w:space="0" w:color="auto"/>
            </w:tcBorders>
            <w:shd w:val="clear" w:color="auto" w:fill="auto"/>
            <w:noWrap/>
            <w:vAlign w:val="center"/>
            <w:hideMark/>
          </w:tcPr>
          <w:p w:rsidR="002C772A" w:rsidRPr="00833143" w:rsidRDefault="002C772A" w:rsidP="004C7FD4">
            <w:pPr>
              <w:jc w:val="center"/>
              <w:rPr>
                <w:rFonts w:cs="Arial"/>
                <w:color w:val="000000"/>
                <w:sz w:val="18"/>
                <w:szCs w:val="18"/>
              </w:rPr>
            </w:pPr>
            <w:r w:rsidRPr="00833143">
              <w:rPr>
                <w:rFonts w:cs="Arial"/>
                <w:color w:val="000000"/>
                <w:sz w:val="18"/>
                <w:szCs w:val="18"/>
              </w:rPr>
              <w:t>15 812</w:t>
            </w:r>
          </w:p>
        </w:tc>
        <w:tc>
          <w:tcPr>
            <w:tcW w:w="1080" w:type="dxa"/>
            <w:tcBorders>
              <w:top w:val="nil"/>
              <w:left w:val="nil"/>
              <w:bottom w:val="single" w:sz="4" w:space="0" w:color="auto"/>
              <w:right w:val="single" w:sz="4" w:space="0" w:color="auto"/>
            </w:tcBorders>
            <w:shd w:val="clear" w:color="auto" w:fill="auto"/>
            <w:noWrap/>
            <w:vAlign w:val="center"/>
            <w:hideMark/>
          </w:tcPr>
          <w:p w:rsidR="002C772A" w:rsidRPr="00833143" w:rsidRDefault="002C772A" w:rsidP="004C7FD4">
            <w:pPr>
              <w:jc w:val="center"/>
              <w:rPr>
                <w:rFonts w:cs="Arial"/>
                <w:color w:val="000000"/>
                <w:sz w:val="18"/>
                <w:szCs w:val="18"/>
              </w:rPr>
            </w:pPr>
            <w:r w:rsidRPr="00833143">
              <w:rPr>
                <w:rFonts w:cs="Arial"/>
                <w:color w:val="000000"/>
                <w:sz w:val="18"/>
                <w:szCs w:val="18"/>
              </w:rPr>
              <w:t>7 913</w:t>
            </w:r>
          </w:p>
        </w:tc>
        <w:tc>
          <w:tcPr>
            <w:tcW w:w="1080" w:type="dxa"/>
            <w:tcBorders>
              <w:top w:val="nil"/>
              <w:left w:val="nil"/>
              <w:bottom w:val="single" w:sz="4" w:space="0" w:color="auto"/>
              <w:right w:val="single" w:sz="4" w:space="0" w:color="auto"/>
            </w:tcBorders>
            <w:shd w:val="clear" w:color="auto" w:fill="auto"/>
            <w:noWrap/>
            <w:vAlign w:val="center"/>
            <w:hideMark/>
          </w:tcPr>
          <w:p w:rsidR="002C772A" w:rsidRPr="00833143" w:rsidRDefault="002C772A" w:rsidP="004C7FD4">
            <w:pPr>
              <w:jc w:val="center"/>
              <w:rPr>
                <w:rFonts w:cs="Arial"/>
                <w:color w:val="000000"/>
                <w:sz w:val="18"/>
                <w:szCs w:val="18"/>
              </w:rPr>
            </w:pPr>
            <w:r w:rsidRPr="00833143">
              <w:rPr>
                <w:rFonts w:cs="Arial"/>
                <w:color w:val="000000"/>
                <w:sz w:val="18"/>
                <w:szCs w:val="18"/>
              </w:rPr>
              <w:t>15 719</w:t>
            </w:r>
          </w:p>
        </w:tc>
        <w:tc>
          <w:tcPr>
            <w:tcW w:w="1080" w:type="dxa"/>
            <w:tcBorders>
              <w:top w:val="nil"/>
              <w:left w:val="nil"/>
              <w:bottom w:val="single" w:sz="4" w:space="0" w:color="auto"/>
              <w:right w:val="single" w:sz="4" w:space="0" w:color="auto"/>
            </w:tcBorders>
            <w:shd w:val="clear" w:color="auto" w:fill="auto"/>
            <w:noWrap/>
            <w:vAlign w:val="center"/>
            <w:hideMark/>
          </w:tcPr>
          <w:p w:rsidR="002C772A" w:rsidRPr="00833143" w:rsidRDefault="002C772A" w:rsidP="004C7FD4">
            <w:pPr>
              <w:jc w:val="center"/>
              <w:rPr>
                <w:rFonts w:cs="Arial"/>
                <w:color w:val="000000"/>
                <w:sz w:val="18"/>
                <w:szCs w:val="18"/>
              </w:rPr>
            </w:pPr>
            <w:r w:rsidRPr="00833143">
              <w:rPr>
                <w:rFonts w:cs="Arial"/>
                <w:color w:val="000000"/>
                <w:sz w:val="18"/>
                <w:szCs w:val="18"/>
              </w:rPr>
              <w:t>8 107</w:t>
            </w:r>
          </w:p>
        </w:tc>
        <w:tc>
          <w:tcPr>
            <w:tcW w:w="1380" w:type="dxa"/>
            <w:tcBorders>
              <w:top w:val="nil"/>
              <w:left w:val="nil"/>
              <w:bottom w:val="single" w:sz="4" w:space="0" w:color="auto"/>
              <w:right w:val="single" w:sz="4" w:space="0" w:color="auto"/>
            </w:tcBorders>
            <w:shd w:val="clear" w:color="auto" w:fill="auto"/>
            <w:noWrap/>
            <w:vAlign w:val="center"/>
            <w:hideMark/>
          </w:tcPr>
          <w:p w:rsidR="002C772A" w:rsidRPr="00833143" w:rsidRDefault="002C772A" w:rsidP="004C7FD4">
            <w:pPr>
              <w:jc w:val="center"/>
              <w:rPr>
                <w:rFonts w:cs="Arial"/>
                <w:color w:val="000000"/>
                <w:sz w:val="18"/>
                <w:szCs w:val="18"/>
              </w:rPr>
            </w:pPr>
            <w:r w:rsidRPr="00833143">
              <w:rPr>
                <w:rFonts w:cs="Arial"/>
                <w:color w:val="000000"/>
                <w:sz w:val="18"/>
                <w:szCs w:val="18"/>
              </w:rPr>
              <w:t>99,4</w:t>
            </w:r>
          </w:p>
        </w:tc>
        <w:tc>
          <w:tcPr>
            <w:tcW w:w="1420" w:type="dxa"/>
            <w:tcBorders>
              <w:top w:val="nil"/>
              <w:left w:val="nil"/>
              <w:bottom w:val="single" w:sz="4" w:space="0" w:color="auto"/>
              <w:right w:val="single" w:sz="4" w:space="0" w:color="auto"/>
            </w:tcBorders>
            <w:shd w:val="clear" w:color="auto" w:fill="auto"/>
            <w:noWrap/>
            <w:vAlign w:val="center"/>
            <w:hideMark/>
          </w:tcPr>
          <w:p w:rsidR="002C772A" w:rsidRPr="00833143" w:rsidRDefault="002C772A" w:rsidP="004C7FD4">
            <w:pPr>
              <w:jc w:val="center"/>
              <w:rPr>
                <w:rFonts w:cs="Arial"/>
                <w:color w:val="000000"/>
                <w:sz w:val="18"/>
                <w:szCs w:val="18"/>
              </w:rPr>
            </w:pPr>
            <w:r w:rsidRPr="00833143">
              <w:rPr>
                <w:rFonts w:cs="Arial"/>
                <w:color w:val="000000"/>
                <w:sz w:val="18"/>
                <w:szCs w:val="18"/>
              </w:rPr>
              <w:t>102,5</w:t>
            </w:r>
          </w:p>
        </w:tc>
      </w:tr>
      <w:tr w:rsidR="002C772A" w:rsidRPr="004D4FB4" w:rsidTr="004C7FD4">
        <w:trPr>
          <w:trHeight w:val="285"/>
        </w:trPr>
        <w:tc>
          <w:tcPr>
            <w:tcW w:w="1820" w:type="dxa"/>
            <w:tcBorders>
              <w:top w:val="nil"/>
              <w:left w:val="single" w:sz="4" w:space="0" w:color="auto"/>
              <w:bottom w:val="single" w:sz="4" w:space="0" w:color="auto"/>
              <w:right w:val="single" w:sz="4" w:space="0" w:color="auto"/>
            </w:tcBorders>
            <w:shd w:val="clear" w:color="auto" w:fill="auto"/>
            <w:vAlign w:val="center"/>
            <w:hideMark/>
          </w:tcPr>
          <w:p w:rsidR="002C772A" w:rsidRPr="00833143" w:rsidRDefault="002C772A" w:rsidP="004C7FD4">
            <w:pPr>
              <w:rPr>
                <w:rFonts w:cs="Arial"/>
                <w:b/>
                <w:bCs/>
                <w:color w:val="000000"/>
                <w:sz w:val="18"/>
                <w:szCs w:val="18"/>
              </w:rPr>
            </w:pPr>
            <w:r w:rsidRPr="00833143">
              <w:rPr>
                <w:rFonts w:cs="Arial"/>
                <w:b/>
                <w:bCs/>
                <w:color w:val="000000"/>
                <w:sz w:val="18"/>
                <w:szCs w:val="18"/>
              </w:rPr>
              <w:t>20-30 lat</w:t>
            </w:r>
          </w:p>
        </w:tc>
        <w:tc>
          <w:tcPr>
            <w:tcW w:w="1080" w:type="dxa"/>
            <w:tcBorders>
              <w:top w:val="nil"/>
              <w:left w:val="nil"/>
              <w:bottom w:val="single" w:sz="4" w:space="0" w:color="auto"/>
              <w:right w:val="single" w:sz="4" w:space="0" w:color="auto"/>
            </w:tcBorders>
            <w:shd w:val="clear" w:color="auto" w:fill="auto"/>
            <w:noWrap/>
            <w:vAlign w:val="center"/>
            <w:hideMark/>
          </w:tcPr>
          <w:p w:rsidR="002C772A" w:rsidRPr="00833143" w:rsidRDefault="002C772A" w:rsidP="004C7FD4">
            <w:pPr>
              <w:jc w:val="center"/>
              <w:rPr>
                <w:rFonts w:cs="Arial"/>
                <w:color w:val="000000"/>
                <w:sz w:val="18"/>
                <w:szCs w:val="18"/>
              </w:rPr>
            </w:pPr>
            <w:r w:rsidRPr="00833143">
              <w:rPr>
                <w:rFonts w:cs="Arial"/>
                <w:color w:val="000000"/>
                <w:sz w:val="18"/>
                <w:szCs w:val="18"/>
              </w:rPr>
              <w:t>12 377</w:t>
            </w:r>
          </w:p>
        </w:tc>
        <w:tc>
          <w:tcPr>
            <w:tcW w:w="1080" w:type="dxa"/>
            <w:tcBorders>
              <w:top w:val="nil"/>
              <w:left w:val="nil"/>
              <w:bottom w:val="single" w:sz="4" w:space="0" w:color="auto"/>
              <w:right w:val="single" w:sz="4" w:space="0" w:color="auto"/>
            </w:tcBorders>
            <w:shd w:val="clear" w:color="auto" w:fill="auto"/>
            <w:noWrap/>
            <w:vAlign w:val="center"/>
            <w:hideMark/>
          </w:tcPr>
          <w:p w:rsidR="002C772A" w:rsidRPr="00833143" w:rsidRDefault="002C772A" w:rsidP="004C7FD4">
            <w:pPr>
              <w:jc w:val="center"/>
              <w:rPr>
                <w:rFonts w:cs="Arial"/>
                <w:color w:val="000000"/>
                <w:sz w:val="18"/>
                <w:szCs w:val="18"/>
              </w:rPr>
            </w:pPr>
            <w:r w:rsidRPr="00833143">
              <w:rPr>
                <w:rFonts w:cs="Arial"/>
                <w:color w:val="000000"/>
                <w:sz w:val="18"/>
                <w:szCs w:val="18"/>
              </w:rPr>
              <w:t>4 679</w:t>
            </w:r>
          </w:p>
        </w:tc>
        <w:tc>
          <w:tcPr>
            <w:tcW w:w="1080" w:type="dxa"/>
            <w:tcBorders>
              <w:top w:val="nil"/>
              <w:left w:val="nil"/>
              <w:bottom w:val="single" w:sz="4" w:space="0" w:color="auto"/>
              <w:right w:val="single" w:sz="4" w:space="0" w:color="auto"/>
            </w:tcBorders>
            <w:shd w:val="clear" w:color="auto" w:fill="auto"/>
            <w:noWrap/>
            <w:vAlign w:val="center"/>
            <w:hideMark/>
          </w:tcPr>
          <w:p w:rsidR="002C772A" w:rsidRPr="00833143" w:rsidRDefault="002C772A" w:rsidP="004C7FD4">
            <w:pPr>
              <w:jc w:val="center"/>
              <w:rPr>
                <w:rFonts w:cs="Arial"/>
                <w:color w:val="000000"/>
                <w:sz w:val="18"/>
                <w:szCs w:val="18"/>
              </w:rPr>
            </w:pPr>
            <w:r w:rsidRPr="00833143">
              <w:rPr>
                <w:rFonts w:cs="Arial"/>
                <w:color w:val="000000"/>
                <w:sz w:val="18"/>
                <w:szCs w:val="18"/>
              </w:rPr>
              <w:t>12 217</w:t>
            </w:r>
          </w:p>
        </w:tc>
        <w:tc>
          <w:tcPr>
            <w:tcW w:w="1080" w:type="dxa"/>
            <w:tcBorders>
              <w:top w:val="nil"/>
              <w:left w:val="nil"/>
              <w:bottom w:val="single" w:sz="4" w:space="0" w:color="auto"/>
              <w:right w:val="single" w:sz="4" w:space="0" w:color="auto"/>
            </w:tcBorders>
            <w:shd w:val="clear" w:color="auto" w:fill="auto"/>
            <w:noWrap/>
            <w:vAlign w:val="center"/>
            <w:hideMark/>
          </w:tcPr>
          <w:p w:rsidR="002C772A" w:rsidRPr="00833143" w:rsidRDefault="002C772A" w:rsidP="004C7FD4">
            <w:pPr>
              <w:jc w:val="center"/>
              <w:rPr>
                <w:rFonts w:cs="Arial"/>
                <w:color w:val="000000"/>
                <w:sz w:val="18"/>
                <w:szCs w:val="18"/>
              </w:rPr>
            </w:pPr>
            <w:r w:rsidRPr="00833143">
              <w:rPr>
                <w:rFonts w:cs="Arial"/>
                <w:color w:val="000000"/>
                <w:sz w:val="18"/>
                <w:szCs w:val="18"/>
              </w:rPr>
              <w:t>4 810</w:t>
            </w:r>
          </w:p>
        </w:tc>
        <w:tc>
          <w:tcPr>
            <w:tcW w:w="1380" w:type="dxa"/>
            <w:tcBorders>
              <w:top w:val="nil"/>
              <w:left w:val="nil"/>
              <w:bottom w:val="single" w:sz="4" w:space="0" w:color="auto"/>
              <w:right w:val="single" w:sz="4" w:space="0" w:color="auto"/>
            </w:tcBorders>
            <w:shd w:val="clear" w:color="auto" w:fill="auto"/>
            <w:noWrap/>
            <w:vAlign w:val="center"/>
            <w:hideMark/>
          </w:tcPr>
          <w:p w:rsidR="002C772A" w:rsidRPr="00833143" w:rsidRDefault="002C772A" w:rsidP="004C7FD4">
            <w:pPr>
              <w:jc w:val="center"/>
              <w:rPr>
                <w:rFonts w:cs="Arial"/>
                <w:color w:val="000000"/>
                <w:sz w:val="18"/>
                <w:szCs w:val="18"/>
              </w:rPr>
            </w:pPr>
            <w:r w:rsidRPr="00833143">
              <w:rPr>
                <w:rFonts w:cs="Arial"/>
                <w:color w:val="000000"/>
                <w:sz w:val="18"/>
                <w:szCs w:val="18"/>
              </w:rPr>
              <w:t>98,7</w:t>
            </w:r>
          </w:p>
        </w:tc>
        <w:tc>
          <w:tcPr>
            <w:tcW w:w="1420" w:type="dxa"/>
            <w:tcBorders>
              <w:top w:val="nil"/>
              <w:left w:val="nil"/>
              <w:bottom w:val="single" w:sz="4" w:space="0" w:color="auto"/>
              <w:right w:val="single" w:sz="4" w:space="0" w:color="auto"/>
            </w:tcBorders>
            <w:shd w:val="clear" w:color="auto" w:fill="auto"/>
            <w:noWrap/>
            <w:vAlign w:val="center"/>
            <w:hideMark/>
          </w:tcPr>
          <w:p w:rsidR="002C772A" w:rsidRPr="00833143" w:rsidRDefault="002C772A" w:rsidP="004C7FD4">
            <w:pPr>
              <w:jc w:val="center"/>
              <w:rPr>
                <w:rFonts w:cs="Arial"/>
                <w:color w:val="000000"/>
                <w:sz w:val="18"/>
                <w:szCs w:val="18"/>
              </w:rPr>
            </w:pPr>
            <w:r w:rsidRPr="00833143">
              <w:rPr>
                <w:rFonts w:cs="Arial"/>
                <w:color w:val="000000"/>
                <w:sz w:val="18"/>
                <w:szCs w:val="18"/>
              </w:rPr>
              <w:t>102,8</w:t>
            </w:r>
          </w:p>
        </w:tc>
      </w:tr>
      <w:tr w:rsidR="002C772A" w:rsidRPr="004D4FB4" w:rsidTr="004C7FD4">
        <w:trPr>
          <w:trHeight w:val="285"/>
        </w:trPr>
        <w:tc>
          <w:tcPr>
            <w:tcW w:w="1820" w:type="dxa"/>
            <w:tcBorders>
              <w:top w:val="nil"/>
              <w:left w:val="single" w:sz="4" w:space="0" w:color="auto"/>
              <w:bottom w:val="single" w:sz="4" w:space="0" w:color="auto"/>
              <w:right w:val="single" w:sz="4" w:space="0" w:color="auto"/>
            </w:tcBorders>
            <w:shd w:val="clear" w:color="auto" w:fill="auto"/>
            <w:vAlign w:val="center"/>
            <w:hideMark/>
          </w:tcPr>
          <w:p w:rsidR="002C772A" w:rsidRPr="00833143" w:rsidRDefault="002C772A" w:rsidP="004C7FD4">
            <w:pPr>
              <w:rPr>
                <w:rFonts w:cs="Arial"/>
                <w:b/>
                <w:bCs/>
                <w:color w:val="000000"/>
                <w:sz w:val="18"/>
                <w:szCs w:val="18"/>
              </w:rPr>
            </w:pPr>
            <w:r w:rsidRPr="00833143">
              <w:rPr>
                <w:rFonts w:cs="Arial"/>
                <w:b/>
                <w:bCs/>
                <w:color w:val="000000"/>
                <w:sz w:val="18"/>
                <w:szCs w:val="18"/>
              </w:rPr>
              <w:t>30 lat i więcej</w:t>
            </w:r>
          </w:p>
        </w:tc>
        <w:tc>
          <w:tcPr>
            <w:tcW w:w="1080" w:type="dxa"/>
            <w:tcBorders>
              <w:top w:val="nil"/>
              <w:left w:val="nil"/>
              <w:bottom w:val="single" w:sz="4" w:space="0" w:color="auto"/>
              <w:right w:val="single" w:sz="4" w:space="0" w:color="auto"/>
            </w:tcBorders>
            <w:shd w:val="clear" w:color="auto" w:fill="auto"/>
            <w:noWrap/>
            <w:vAlign w:val="center"/>
            <w:hideMark/>
          </w:tcPr>
          <w:p w:rsidR="002C772A" w:rsidRPr="00833143" w:rsidRDefault="002C772A" w:rsidP="004C7FD4">
            <w:pPr>
              <w:jc w:val="center"/>
              <w:rPr>
                <w:rFonts w:cs="Arial"/>
                <w:color w:val="000000"/>
                <w:sz w:val="18"/>
                <w:szCs w:val="18"/>
              </w:rPr>
            </w:pPr>
            <w:r w:rsidRPr="00833143">
              <w:rPr>
                <w:rFonts w:cs="Arial"/>
                <w:color w:val="000000"/>
                <w:sz w:val="18"/>
                <w:szCs w:val="18"/>
              </w:rPr>
              <w:t>3 316</w:t>
            </w:r>
          </w:p>
        </w:tc>
        <w:tc>
          <w:tcPr>
            <w:tcW w:w="1080" w:type="dxa"/>
            <w:tcBorders>
              <w:top w:val="nil"/>
              <w:left w:val="nil"/>
              <w:bottom w:val="single" w:sz="4" w:space="0" w:color="auto"/>
              <w:right w:val="single" w:sz="4" w:space="0" w:color="auto"/>
            </w:tcBorders>
            <w:shd w:val="clear" w:color="auto" w:fill="auto"/>
            <w:noWrap/>
            <w:vAlign w:val="center"/>
            <w:hideMark/>
          </w:tcPr>
          <w:p w:rsidR="002C772A" w:rsidRPr="00833143" w:rsidRDefault="002C772A" w:rsidP="004C7FD4">
            <w:pPr>
              <w:jc w:val="center"/>
              <w:rPr>
                <w:rFonts w:cs="Arial"/>
                <w:color w:val="000000"/>
                <w:sz w:val="18"/>
                <w:szCs w:val="18"/>
              </w:rPr>
            </w:pPr>
            <w:r w:rsidRPr="00833143">
              <w:rPr>
                <w:rFonts w:cs="Arial"/>
                <w:color w:val="000000"/>
                <w:sz w:val="18"/>
                <w:szCs w:val="18"/>
              </w:rPr>
              <w:t>931</w:t>
            </w:r>
          </w:p>
        </w:tc>
        <w:tc>
          <w:tcPr>
            <w:tcW w:w="1080" w:type="dxa"/>
            <w:tcBorders>
              <w:top w:val="nil"/>
              <w:left w:val="nil"/>
              <w:bottom w:val="single" w:sz="4" w:space="0" w:color="auto"/>
              <w:right w:val="single" w:sz="4" w:space="0" w:color="auto"/>
            </w:tcBorders>
            <w:shd w:val="clear" w:color="auto" w:fill="auto"/>
            <w:noWrap/>
            <w:vAlign w:val="center"/>
            <w:hideMark/>
          </w:tcPr>
          <w:p w:rsidR="002C772A" w:rsidRPr="00833143" w:rsidRDefault="002C772A" w:rsidP="004C7FD4">
            <w:pPr>
              <w:jc w:val="center"/>
              <w:rPr>
                <w:rFonts w:cs="Arial"/>
                <w:color w:val="000000"/>
                <w:sz w:val="18"/>
                <w:szCs w:val="18"/>
              </w:rPr>
            </w:pPr>
            <w:r w:rsidRPr="00833143">
              <w:rPr>
                <w:rFonts w:cs="Arial"/>
                <w:color w:val="000000"/>
                <w:sz w:val="18"/>
                <w:szCs w:val="18"/>
              </w:rPr>
              <w:t>3 512</w:t>
            </w:r>
          </w:p>
        </w:tc>
        <w:tc>
          <w:tcPr>
            <w:tcW w:w="1080" w:type="dxa"/>
            <w:tcBorders>
              <w:top w:val="nil"/>
              <w:left w:val="nil"/>
              <w:bottom w:val="single" w:sz="4" w:space="0" w:color="auto"/>
              <w:right w:val="single" w:sz="4" w:space="0" w:color="auto"/>
            </w:tcBorders>
            <w:shd w:val="clear" w:color="auto" w:fill="auto"/>
            <w:noWrap/>
            <w:vAlign w:val="center"/>
            <w:hideMark/>
          </w:tcPr>
          <w:p w:rsidR="002C772A" w:rsidRPr="00833143" w:rsidRDefault="002C772A" w:rsidP="004C7FD4">
            <w:pPr>
              <w:jc w:val="center"/>
              <w:rPr>
                <w:rFonts w:cs="Arial"/>
                <w:color w:val="000000"/>
                <w:sz w:val="18"/>
                <w:szCs w:val="18"/>
              </w:rPr>
            </w:pPr>
            <w:r w:rsidRPr="00833143">
              <w:rPr>
                <w:rFonts w:cs="Arial"/>
                <w:color w:val="000000"/>
                <w:sz w:val="18"/>
                <w:szCs w:val="18"/>
              </w:rPr>
              <w:t>1 024</w:t>
            </w:r>
          </w:p>
        </w:tc>
        <w:tc>
          <w:tcPr>
            <w:tcW w:w="1380" w:type="dxa"/>
            <w:tcBorders>
              <w:top w:val="nil"/>
              <w:left w:val="nil"/>
              <w:bottom w:val="single" w:sz="4" w:space="0" w:color="auto"/>
              <w:right w:val="single" w:sz="4" w:space="0" w:color="auto"/>
            </w:tcBorders>
            <w:shd w:val="clear" w:color="auto" w:fill="auto"/>
            <w:noWrap/>
            <w:vAlign w:val="center"/>
            <w:hideMark/>
          </w:tcPr>
          <w:p w:rsidR="002C772A" w:rsidRPr="00833143" w:rsidRDefault="002C772A" w:rsidP="004C7FD4">
            <w:pPr>
              <w:jc w:val="center"/>
              <w:rPr>
                <w:rFonts w:cs="Arial"/>
                <w:color w:val="000000"/>
                <w:sz w:val="18"/>
                <w:szCs w:val="18"/>
              </w:rPr>
            </w:pPr>
            <w:r w:rsidRPr="00833143">
              <w:rPr>
                <w:rFonts w:cs="Arial"/>
                <w:color w:val="000000"/>
                <w:sz w:val="18"/>
                <w:szCs w:val="18"/>
              </w:rPr>
              <w:t>105,9</w:t>
            </w:r>
          </w:p>
        </w:tc>
        <w:tc>
          <w:tcPr>
            <w:tcW w:w="1420" w:type="dxa"/>
            <w:tcBorders>
              <w:top w:val="nil"/>
              <w:left w:val="nil"/>
              <w:bottom w:val="single" w:sz="4" w:space="0" w:color="auto"/>
              <w:right w:val="single" w:sz="4" w:space="0" w:color="auto"/>
            </w:tcBorders>
            <w:shd w:val="clear" w:color="auto" w:fill="auto"/>
            <w:noWrap/>
            <w:vAlign w:val="center"/>
            <w:hideMark/>
          </w:tcPr>
          <w:p w:rsidR="002C772A" w:rsidRPr="00833143" w:rsidRDefault="002C772A" w:rsidP="004C7FD4">
            <w:pPr>
              <w:jc w:val="center"/>
              <w:rPr>
                <w:rFonts w:cs="Arial"/>
                <w:color w:val="000000"/>
                <w:sz w:val="18"/>
                <w:szCs w:val="18"/>
              </w:rPr>
            </w:pPr>
            <w:r w:rsidRPr="00833143">
              <w:rPr>
                <w:rFonts w:cs="Arial"/>
                <w:color w:val="000000"/>
                <w:sz w:val="18"/>
                <w:szCs w:val="18"/>
              </w:rPr>
              <w:t>110,0</w:t>
            </w:r>
          </w:p>
        </w:tc>
      </w:tr>
      <w:tr w:rsidR="002C772A" w:rsidRPr="004D4FB4" w:rsidTr="004C7FD4">
        <w:trPr>
          <w:trHeight w:val="285"/>
        </w:trPr>
        <w:tc>
          <w:tcPr>
            <w:tcW w:w="1820" w:type="dxa"/>
            <w:tcBorders>
              <w:top w:val="nil"/>
              <w:left w:val="single" w:sz="4" w:space="0" w:color="auto"/>
              <w:bottom w:val="single" w:sz="4" w:space="0" w:color="auto"/>
              <w:right w:val="single" w:sz="4" w:space="0" w:color="auto"/>
            </w:tcBorders>
            <w:shd w:val="clear" w:color="auto" w:fill="auto"/>
            <w:vAlign w:val="center"/>
            <w:hideMark/>
          </w:tcPr>
          <w:p w:rsidR="002C772A" w:rsidRPr="00833143" w:rsidRDefault="002C772A" w:rsidP="004C7FD4">
            <w:pPr>
              <w:rPr>
                <w:rFonts w:cs="Arial"/>
                <w:b/>
                <w:bCs/>
                <w:color w:val="000000"/>
                <w:sz w:val="18"/>
                <w:szCs w:val="18"/>
              </w:rPr>
            </w:pPr>
            <w:r w:rsidRPr="00833143">
              <w:rPr>
                <w:rFonts w:cs="Arial"/>
                <w:b/>
                <w:bCs/>
                <w:color w:val="000000"/>
                <w:sz w:val="18"/>
                <w:szCs w:val="18"/>
              </w:rPr>
              <w:t>bez stażu</w:t>
            </w:r>
          </w:p>
        </w:tc>
        <w:tc>
          <w:tcPr>
            <w:tcW w:w="1080" w:type="dxa"/>
            <w:tcBorders>
              <w:top w:val="nil"/>
              <w:left w:val="nil"/>
              <w:bottom w:val="single" w:sz="4" w:space="0" w:color="auto"/>
              <w:right w:val="single" w:sz="4" w:space="0" w:color="auto"/>
            </w:tcBorders>
            <w:shd w:val="clear" w:color="auto" w:fill="auto"/>
            <w:noWrap/>
            <w:vAlign w:val="center"/>
            <w:hideMark/>
          </w:tcPr>
          <w:p w:rsidR="002C772A" w:rsidRPr="00833143" w:rsidRDefault="002C772A" w:rsidP="004C7FD4">
            <w:pPr>
              <w:jc w:val="center"/>
              <w:rPr>
                <w:rFonts w:cs="Arial"/>
                <w:color w:val="000000"/>
                <w:sz w:val="18"/>
                <w:szCs w:val="18"/>
              </w:rPr>
            </w:pPr>
            <w:r w:rsidRPr="00833143">
              <w:rPr>
                <w:rFonts w:cs="Arial"/>
                <w:color w:val="000000"/>
                <w:sz w:val="18"/>
                <w:szCs w:val="18"/>
              </w:rPr>
              <w:t>21 151</w:t>
            </w:r>
          </w:p>
        </w:tc>
        <w:tc>
          <w:tcPr>
            <w:tcW w:w="1080" w:type="dxa"/>
            <w:tcBorders>
              <w:top w:val="nil"/>
              <w:left w:val="nil"/>
              <w:bottom w:val="single" w:sz="4" w:space="0" w:color="auto"/>
              <w:right w:val="single" w:sz="4" w:space="0" w:color="auto"/>
            </w:tcBorders>
            <w:shd w:val="clear" w:color="auto" w:fill="auto"/>
            <w:noWrap/>
            <w:vAlign w:val="center"/>
            <w:hideMark/>
          </w:tcPr>
          <w:p w:rsidR="002C772A" w:rsidRPr="00833143" w:rsidRDefault="002C772A" w:rsidP="004C7FD4">
            <w:pPr>
              <w:jc w:val="center"/>
              <w:rPr>
                <w:rFonts w:cs="Arial"/>
                <w:color w:val="000000"/>
                <w:sz w:val="18"/>
                <w:szCs w:val="18"/>
              </w:rPr>
            </w:pPr>
            <w:r w:rsidRPr="00833143">
              <w:rPr>
                <w:rFonts w:cs="Arial"/>
                <w:color w:val="000000"/>
                <w:sz w:val="18"/>
                <w:szCs w:val="18"/>
              </w:rPr>
              <w:t>12 415</w:t>
            </w:r>
          </w:p>
        </w:tc>
        <w:tc>
          <w:tcPr>
            <w:tcW w:w="1080" w:type="dxa"/>
            <w:tcBorders>
              <w:top w:val="nil"/>
              <w:left w:val="nil"/>
              <w:bottom w:val="single" w:sz="4" w:space="0" w:color="auto"/>
              <w:right w:val="single" w:sz="4" w:space="0" w:color="auto"/>
            </w:tcBorders>
            <w:shd w:val="clear" w:color="auto" w:fill="auto"/>
            <w:noWrap/>
            <w:vAlign w:val="center"/>
            <w:hideMark/>
          </w:tcPr>
          <w:p w:rsidR="002C772A" w:rsidRPr="00833143" w:rsidRDefault="002C772A" w:rsidP="004C7FD4">
            <w:pPr>
              <w:jc w:val="center"/>
              <w:rPr>
                <w:rFonts w:cs="Arial"/>
                <w:color w:val="000000"/>
                <w:sz w:val="18"/>
                <w:szCs w:val="18"/>
              </w:rPr>
            </w:pPr>
            <w:r w:rsidRPr="00833143">
              <w:rPr>
                <w:rFonts w:cs="Arial"/>
                <w:color w:val="000000"/>
                <w:sz w:val="18"/>
                <w:szCs w:val="18"/>
              </w:rPr>
              <w:t>20 059</w:t>
            </w:r>
          </w:p>
        </w:tc>
        <w:tc>
          <w:tcPr>
            <w:tcW w:w="1080" w:type="dxa"/>
            <w:tcBorders>
              <w:top w:val="nil"/>
              <w:left w:val="nil"/>
              <w:bottom w:val="single" w:sz="4" w:space="0" w:color="auto"/>
              <w:right w:val="single" w:sz="4" w:space="0" w:color="auto"/>
            </w:tcBorders>
            <w:shd w:val="clear" w:color="auto" w:fill="auto"/>
            <w:noWrap/>
            <w:vAlign w:val="center"/>
            <w:hideMark/>
          </w:tcPr>
          <w:p w:rsidR="002C772A" w:rsidRPr="00833143" w:rsidRDefault="002C772A" w:rsidP="004C7FD4">
            <w:pPr>
              <w:jc w:val="center"/>
              <w:rPr>
                <w:rFonts w:cs="Arial"/>
                <w:color w:val="000000"/>
                <w:sz w:val="18"/>
                <w:szCs w:val="18"/>
              </w:rPr>
            </w:pPr>
            <w:r w:rsidRPr="00833143">
              <w:rPr>
                <w:rFonts w:cs="Arial"/>
                <w:color w:val="000000"/>
                <w:sz w:val="18"/>
                <w:szCs w:val="18"/>
              </w:rPr>
              <w:t>12 107</w:t>
            </w:r>
          </w:p>
        </w:tc>
        <w:tc>
          <w:tcPr>
            <w:tcW w:w="1380" w:type="dxa"/>
            <w:tcBorders>
              <w:top w:val="nil"/>
              <w:left w:val="nil"/>
              <w:bottom w:val="single" w:sz="4" w:space="0" w:color="auto"/>
              <w:right w:val="single" w:sz="4" w:space="0" w:color="auto"/>
            </w:tcBorders>
            <w:shd w:val="clear" w:color="auto" w:fill="auto"/>
            <w:noWrap/>
            <w:vAlign w:val="center"/>
            <w:hideMark/>
          </w:tcPr>
          <w:p w:rsidR="002C772A" w:rsidRPr="00833143" w:rsidRDefault="002C772A" w:rsidP="004C7FD4">
            <w:pPr>
              <w:jc w:val="center"/>
              <w:rPr>
                <w:rFonts w:cs="Arial"/>
                <w:color w:val="000000"/>
                <w:sz w:val="18"/>
                <w:szCs w:val="18"/>
              </w:rPr>
            </w:pPr>
            <w:r w:rsidRPr="00833143">
              <w:rPr>
                <w:rFonts w:cs="Arial"/>
                <w:color w:val="000000"/>
                <w:sz w:val="18"/>
                <w:szCs w:val="18"/>
              </w:rPr>
              <w:t>94,8</w:t>
            </w:r>
          </w:p>
        </w:tc>
        <w:tc>
          <w:tcPr>
            <w:tcW w:w="1420" w:type="dxa"/>
            <w:tcBorders>
              <w:top w:val="nil"/>
              <w:left w:val="nil"/>
              <w:bottom w:val="single" w:sz="4" w:space="0" w:color="auto"/>
              <w:right w:val="single" w:sz="4" w:space="0" w:color="auto"/>
            </w:tcBorders>
            <w:shd w:val="clear" w:color="auto" w:fill="auto"/>
            <w:noWrap/>
            <w:vAlign w:val="center"/>
            <w:hideMark/>
          </w:tcPr>
          <w:p w:rsidR="002C772A" w:rsidRPr="00833143" w:rsidRDefault="002C772A" w:rsidP="004C7FD4">
            <w:pPr>
              <w:jc w:val="center"/>
              <w:rPr>
                <w:rFonts w:cs="Arial"/>
                <w:color w:val="000000"/>
                <w:sz w:val="18"/>
                <w:szCs w:val="18"/>
              </w:rPr>
            </w:pPr>
            <w:r w:rsidRPr="00833143">
              <w:rPr>
                <w:rFonts w:cs="Arial"/>
                <w:color w:val="000000"/>
                <w:sz w:val="18"/>
                <w:szCs w:val="18"/>
              </w:rPr>
              <w:t>97,5</w:t>
            </w:r>
          </w:p>
        </w:tc>
      </w:tr>
    </w:tbl>
    <w:p w:rsidR="002C772A" w:rsidRPr="00925DD6" w:rsidRDefault="002C772A" w:rsidP="002C772A">
      <w:pPr>
        <w:rPr>
          <w:rFonts w:cs="Arial"/>
          <w:i/>
          <w:sz w:val="16"/>
          <w:szCs w:val="16"/>
        </w:rPr>
      </w:pPr>
      <w:r w:rsidRPr="00925DD6">
        <w:rPr>
          <w:rFonts w:cs="Arial"/>
          <w:i/>
          <w:sz w:val="16"/>
          <w:szCs w:val="16"/>
        </w:rPr>
        <w:t>Źródło: opracowanie własne WUP w Szczecinie na podstawie sprawozdania GUS, MPiPS-01, Załącznik 1.</w:t>
      </w:r>
    </w:p>
    <w:p w:rsidR="002C772A" w:rsidRDefault="002C772A" w:rsidP="00064A0E">
      <w:pPr>
        <w:spacing w:before="120" w:after="120"/>
        <w:rPr>
          <w:rFonts w:cs="Arial"/>
          <w:szCs w:val="24"/>
        </w:rPr>
      </w:pPr>
      <w:r w:rsidRPr="00734D29">
        <w:rPr>
          <w:rFonts w:cs="Arial"/>
          <w:szCs w:val="24"/>
        </w:rPr>
        <w:tab/>
      </w:r>
      <w:r w:rsidRPr="002C772A">
        <w:rPr>
          <w:rFonts w:cs="Arial"/>
          <w:szCs w:val="24"/>
        </w:rPr>
        <w:t>Wyraźniejsze zmiany notowano w grupie bezrobotnych kobiet. Na koniec 2011 roku bez stażu pracy pozostawało o 2,5% mniej kobiet niż 12 miesięcy wcześniej.</w:t>
      </w:r>
      <w:r w:rsidR="00734860">
        <w:rPr>
          <w:rFonts w:cs="Arial"/>
          <w:szCs w:val="24"/>
        </w:rPr>
        <w:br/>
      </w:r>
      <w:r w:rsidRPr="002C772A">
        <w:rPr>
          <w:rFonts w:cs="Arial"/>
          <w:szCs w:val="24"/>
        </w:rPr>
        <w:t xml:space="preserve">W pozostałych grupach zaobserwowano przyrost bezrobotnych kobiet od 2,8% wśród osób ze stażem od 20 do 30 lat do 10% ze stażem ponad 30 letnim. </w:t>
      </w:r>
    </w:p>
    <w:p w:rsidR="00064A0E" w:rsidRPr="002C772A" w:rsidRDefault="00064A0E" w:rsidP="00064A0E">
      <w:pPr>
        <w:spacing w:before="120" w:after="120"/>
        <w:rPr>
          <w:rFonts w:cs="Arial"/>
          <w:szCs w:val="24"/>
        </w:rPr>
      </w:pPr>
    </w:p>
    <w:p w:rsidR="001676B9" w:rsidRDefault="001676B9" w:rsidP="001676B9">
      <w:pPr>
        <w:pStyle w:val="Nagwek3"/>
      </w:pPr>
      <w:bookmarkStart w:id="113" w:name="_Toc239834286"/>
      <w:bookmarkStart w:id="114" w:name="_Toc239837733"/>
      <w:bookmarkStart w:id="115" w:name="_Toc239840427"/>
      <w:bookmarkStart w:id="116" w:name="_Toc268084151"/>
      <w:bookmarkStart w:id="117" w:name="_Toc270941888"/>
      <w:bookmarkStart w:id="118" w:name="_Toc271095315"/>
      <w:bookmarkStart w:id="119" w:name="_Toc284235610"/>
      <w:bookmarkStart w:id="120" w:name="_Toc286648731"/>
      <w:bookmarkStart w:id="121" w:name="_Toc286913403"/>
      <w:bookmarkStart w:id="122" w:name="_Toc286913976"/>
      <w:bookmarkStart w:id="123" w:name="_Toc287945532"/>
      <w:bookmarkStart w:id="124" w:name="_Toc319307751"/>
      <w:r w:rsidRPr="007B73F4">
        <w:t>Bezrobotni według ostatniego miejsca pracy</w:t>
      </w:r>
      <w:bookmarkEnd w:id="113"/>
      <w:bookmarkEnd w:id="114"/>
      <w:bookmarkEnd w:id="115"/>
      <w:bookmarkEnd w:id="116"/>
      <w:bookmarkEnd w:id="117"/>
      <w:bookmarkEnd w:id="118"/>
      <w:bookmarkEnd w:id="119"/>
      <w:bookmarkEnd w:id="120"/>
      <w:bookmarkEnd w:id="121"/>
      <w:bookmarkEnd w:id="122"/>
      <w:bookmarkEnd w:id="123"/>
      <w:bookmarkEnd w:id="124"/>
    </w:p>
    <w:p w:rsidR="002C772A" w:rsidRPr="002C772A" w:rsidRDefault="001676B9" w:rsidP="00734860">
      <w:pPr>
        <w:spacing w:before="120" w:after="120"/>
        <w:rPr>
          <w:rFonts w:cs="Arial"/>
          <w:color w:val="FF0000"/>
          <w:szCs w:val="24"/>
        </w:rPr>
      </w:pPr>
      <w:r w:rsidRPr="007B73F4">
        <w:rPr>
          <w:rFonts w:cs="Arial"/>
          <w:b/>
          <w:szCs w:val="24"/>
        </w:rPr>
        <w:tab/>
      </w:r>
      <w:r w:rsidR="002C772A" w:rsidRPr="002C772A">
        <w:rPr>
          <w:rFonts w:cs="Arial"/>
          <w:szCs w:val="24"/>
        </w:rPr>
        <w:t>Z danych umieszczonych w tabeli 11 wynika, że z ogólnej liczby zarejestrowanych na koniec 2011 roku 109 tys. osób tj. blisko 82% posiadało już doświadczenie na rynku pracy, natomiast pozostali to osoby dotychczas niepracujące. Najwięcej bezrobotnych przed zarejestrowaniem się</w:t>
      </w:r>
      <w:r w:rsidR="002C772A">
        <w:rPr>
          <w:rFonts w:cs="Arial"/>
          <w:szCs w:val="24"/>
        </w:rPr>
        <w:t xml:space="preserve"> </w:t>
      </w:r>
      <w:r w:rsidR="002C772A" w:rsidRPr="002C772A">
        <w:rPr>
          <w:rFonts w:cs="Arial"/>
          <w:szCs w:val="24"/>
        </w:rPr>
        <w:t>w urzędzie pracy wykonywało pracę w zakładach pracy z sekcji przetwórstwo przemysłowe – 18,1% (16,1 tys. osób) oraz w sekcji handel hurtowy i detaliczny – 17,3% (15,3 tys. osób). Grupa 9,8% zarejestrowanych bezrobotnych z powodu braku wystarczającej informacji o działalności gospodarczej ostatniego pracodawcy zakwalifikowana została do kategorii „działalność niezidentyfikowana”.</w:t>
      </w:r>
    </w:p>
    <w:p w:rsidR="002C772A" w:rsidRPr="00013F96" w:rsidRDefault="00064A0E" w:rsidP="002C772A">
      <w:pPr>
        <w:rPr>
          <w:rFonts w:cs="Arial"/>
          <w:b/>
          <w:sz w:val="20"/>
          <w:szCs w:val="20"/>
        </w:rPr>
      </w:pPr>
      <w:r>
        <w:rPr>
          <w:rFonts w:cs="Arial"/>
          <w:b/>
          <w:sz w:val="20"/>
          <w:szCs w:val="20"/>
        </w:rPr>
        <w:br w:type="page"/>
      </w:r>
      <w:r w:rsidR="002C772A" w:rsidRPr="00013F96">
        <w:rPr>
          <w:rFonts w:cs="Arial"/>
          <w:b/>
          <w:sz w:val="20"/>
          <w:szCs w:val="20"/>
        </w:rPr>
        <w:lastRenderedPageBreak/>
        <w:t>Tabel</w:t>
      </w:r>
      <w:r w:rsidR="002C772A">
        <w:rPr>
          <w:rFonts w:cs="Arial"/>
          <w:b/>
          <w:sz w:val="20"/>
          <w:szCs w:val="20"/>
        </w:rPr>
        <w:t>a 1</w:t>
      </w:r>
      <w:r>
        <w:rPr>
          <w:rFonts w:cs="Arial"/>
          <w:b/>
          <w:sz w:val="20"/>
          <w:szCs w:val="20"/>
        </w:rPr>
        <w:t>3</w:t>
      </w:r>
      <w:r w:rsidR="002C772A">
        <w:rPr>
          <w:rFonts w:cs="Arial"/>
          <w:b/>
          <w:sz w:val="20"/>
          <w:szCs w:val="20"/>
        </w:rPr>
        <w:t xml:space="preserve">. </w:t>
      </w:r>
      <w:r w:rsidR="002C772A" w:rsidRPr="00013F96">
        <w:rPr>
          <w:rFonts w:cs="Arial"/>
          <w:b/>
          <w:sz w:val="20"/>
          <w:szCs w:val="20"/>
        </w:rPr>
        <w:t xml:space="preserve">Bezrobotni według ostatniego miejsca pracy oraz wolne miejsca pracy i miejsca aktywizacji zawodowej (klasyfikacja PKD) w województwie </w:t>
      </w:r>
      <w:r w:rsidR="002C772A">
        <w:rPr>
          <w:rFonts w:cs="Arial"/>
          <w:b/>
          <w:sz w:val="20"/>
          <w:szCs w:val="20"/>
        </w:rPr>
        <w:t>zachodniopomorskim w 2011 r.</w:t>
      </w:r>
    </w:p>
    <w:p w:rsidR="002C772A" w:rsidRPr="00013F96" w:rsidRDefault="00796ECA" w:rsidP="002C772A">
      <w:pPr>
        <w:jc w:val="center"/>
        <w:rPr>
          <w:rFonts w:cs="Arial"/>
          <w:b/>
          <w:sz w:val="20"/>
          <w:szCs w:val="20"/>
        </w:rPr>
      </w:pPr>
      <w:r>
        <w:rPr>
          <w:noProof/>
          <w:szCs w:val="20"/>
        </w:rPr>
        <w:drawing>
          <wp:inline distT="0" distB="0" distL="0" distR="0">
            <wp:extent cx="5943600" cy="4305935"/>
            <wp:effectExtent l="19050" t="0" r="0" b="0"/>
            <wp:docPr id="10" name="Obraz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0"/>
                    <pic:cNvPicPr>
                      <a:picLocks noChangeAspect="1" noChangeArrowheads="1"/>
                    </pic:cNvPicPr>
                  </pic:nvPicPr>
                  <pic:blipFill>
                    <a:blip r:embed="rId18" cstate="print"/>
                    <a:srcRect/>
                    <a:stretch>
                      <a:fillRect/>
                    </a:stretch>
                  </pic:blipFill>
                  <pic:spPr bwMode="auto">
                    <a:xfrm>
                      <a:off x="0" y="0"/>
                      <a:ext cx="5943600" cy="4305935"/>
                    </a:xfrm>
                    <a:prstGeom prst="rect">
                      <a:avLst/>
                    </a:prstGeom>
                    <a:noFill/>
                    <a:ln w="9525">
                      <a:noFill/>
                      <a:miter lim="800000"/>
                      <a:headEnd/>
                      <a:tailEnd/>
                    </a:ln>
                  </pic:spPr>
                </pic:pic>
              </a:graphicData>
            </a:graphic>
          </wp:inline>
        </w:drawing>
      </w:r>
    </w:p>
    <w:p w:rsidR="002C772A" w:rsidRDefault="002C772A" w:rsidP="002C772A">
      <w:pPr>
        <w:rPr>
          <w:rFonts w:cs="Arial"/>
          <w:i/>
          <w:sz w:val="16"/>
          <w:szCs w:val="16"/>
        </w:rPr>
      </w:pPr>
      <w:r w:rsidRPr="00013F96">
        <w:rPr>
          <w:rFonts w:cs="Arial"/>
          <w:i/>
          <w:sz w:val="16"/>
          <w:szCs w:val="16"/>
        </w:rPr>
        <w:t>Źródło: opracowanie własne WUP w Szczecinie na podstawie sprawozdania GUS, MPiPS-01, Załącznik 2.</w:t>
      </w:r>
    </w:p>
    <w:p w:rsidR="002C772A" w:rsidRPr="003266BE" w:rsidRDefault="002C772A" w:rsidP="002C772A">
      <w:pPr>
        <w:rPr>
          <w:rFonts w:cs="Arial"/>
          <w:i/>
          <w:sz w:val="16"/>
          <w:szCs w:val="16"/>
        </w:rPr>
      </w:pPr>
    </w:p>
    <w:p w:rsidR="002C772A" w:rsidRDefault="002C772A" w:rsidP="00064A0E">
      <w:pPr>
        <w:spacing w:before="120" w:after="120"/>
        <w:ind w:firstLine="708"/>
        <w:rPr>
          <w:rFonts w:cs="Arial"/>
          <w:szCs w:val="24"/>
        </w:rPr>
      </w:pPr>
      <w:r w:rsidRPr="002C772A">
        <w:rPr>
          <w:rFonts w:cs="Arial"/>
          <w:szCs w:val="24"/>
        </w:rPr>
        <w:t>W ciągu 2011 roku do urzędów pracy zgłoszono ponad 35 tys. wolnych miejsc pracy i miejsc aktywizacji zawodowej. Blisko co piąta zarejestrowana oferta dotyczyła sekcji administracja publiczna</w:t>
      </w:r>
      <w:r>
        <w:rPr>
          <w:rFonts w:cs="Arial"/>
          <w:szCs w:val="24"/>
        </w:rPr>
        <w:t xml:space="preserve"> </w:t>
      </w:r>
      <w:r w:rsidRPr="002C772A">
        <w:rPr>
          <w:rFonts w:cs="Arial"/>
          <w:szCs w:val="24"/>
        </w:rPr>
        <w:t>i obrona narodowa (6,9 tys.). Ponad 10% zgłoszonych wakatów wiązało się z zakładami pracy z sekcji przetwórstwo przemysłowe – 15,2% (5,4 tys.) oraz handel hurtowy i detaliczny – 11,7% (4,1 tys.). Na koniec 2011 roku</w:t>
      </w:r>
      <w:r w:rsidR="00064A0E">
        <w:rPr>
          <w:rFonts w:cs="Arial"/>
          <w:szCs w:val="24"/>
        </w:rPr>
        <w:br/>
      </w:r>
      <w:r w:rsidRPr="002C772A">
        <w:rPr>
          <w:rFonts w:cs="Arial"/>
          <w:szCs w:val="24"/>
        </w:rPr>
        <w:t>w urzędach pracy w województwie zachodniopomorskim pozostało 836</w:t>
      </w:r>
      <w:r>
        <w:rPr>
          <w:rFonts w:cs="Arial"/>
          <w:szCs w:val="24"/>
        </w:rPr>
        <w:t xml:space="preserve"> </w:t>
      </w:r>
      <w:r w:rsidRPr="002C772A">
        <w:rPr>
          <w:rFonts w:cs="Arial"/>
          <w:szCs w:val="24"/>
        </w:rPr>
        <w:t>nie wykorzystanych ofert pracy i miejsc aktywizacji zawodowej,</w:t>
      </w:r>
      <w:r w:rsidR="00064A0E">
        <w:rPr>
          <w:rFonts w:cs="Arial"/>
          <w:szCs w:val="24"/>
        </w:rPr>
        <w:t xml:space="preserve"> </w:t>
      </w:r>
      <w:r w:rsidRPr="002C772A">
        <w:rPr>
          <w:rFonts w:cs="Arial"/>
          <w:szCs w:val="24"/>
        </w:rPr>
        <w:t>z czego najwięcej</w:t>
      </w:r>
      <w:r w:rsidR="00064A0E">
        <w:rPr>
          <w:rFonts w:cs="Arial"/>
          <w:szCs w:val="24"/>
        </w:rPr>
        <w:br/>
      </w:r>
      <w:r w:rsidRPr="002C772A">
        <w:rPr>
          <w:rFonts w:cs="Arial"/>
          <w:szCs w:val="24"/>
        </w:rPr>
        <w:t>z sekcji przetwórstwo przemysłowe – 179.</w:t>
      </w:r>
    </w:p>
    <w:p w:rsidR="002C772A" w:rsidRDefault="002C772A" w:rsidP="002C772A">
      <w:pPr>
        <w:pStyle w:val="Nagwek3"/>
      </w:pPr>
      <w:bookmarkStart w:id="125" w:name="_Toc319307752"/>
      <w:r w:rsidRPr="007B73F4">
        <w:t xml:space="preserve">Bezrobotni według </w:t>
      </w:r>
      <w:r>
        <w:t>zawodów i specjalności</w:t>
      </w:r>
      <w:bookmarkEnd w:id="125"/>
    </w:p>
    <w:p w:rsidR="002C772A" w:rsidRPr="002C772A" w:rsidRDefault="002C772A" w:rsidP="002C772A">
      <w:pPr>
        <w:spacing w:before="120" w:after="120"/>
        <w:ind w:firstLine="709"/>
        <w:rPr>
          <w:rFonts w:cs="Arial"/>
          <w:szCs w:val="24"/>
        </w:rPr>
      </w:pPr>
      <w:r w:rsidRPr="002C772A">
        <w:rPr>
          <w:rFonts w:cs="Arial"/>
          <w:szCs w:val="24"/>
        </w:rPr>
        <w:t xml:space="preserve">Wśród wszystkich zarejestrowanych w województwie zachodniopomorskim bezrobotnych na koniec 2011 roku najliczniejszą grupę tworzyły osoby posiadające zawód mieszczący się w wielkiej grupie zawodowej </w:t>
      </w:r>
      <w:r w:rsidRPr="002C772A">
        <w:rPr>
          <w:rFonts w:cs="Arial"/>
          <w:i/>
          <w:szCs w:val="24"/>
        </w:rPr>
        <w:t>robotnicy przemysłowi</w:t>
      </w:r>
      <w:r>
        <w:rPr>
          <w:rFonts w:cs="Arial"/>
          <w:i/>
          <w:szCs w:val="24"/>
        </w:rPr>
        <w:br/>
      </w:r>
      <w:r w:rsidRPr="002C772A">
        <w:rPr>
          <w:rFonts w:cs="Arial"/>
          <w:i/>
          <w:szCs w:val="24"/>
        </w:rPr>
        <w:t>i rzemieślnicy</w:t>
      </w:r>
      <w:r w:rsidRPr="002C772A">
        <w:rPr>
          <w:rFonts w:cs="Arial"/>
          <w:szCs w:val="24"/>
        </w:rPr>
        <w:t xml:space="preserve"> – 23,1 tys. bezrobotnych. Niemalże tyle samo osób będących</w:t>
      </w:r>
      <w:r>
        <w:rPr>
          <w:rFonts w:cs="Arial"/>
          <w:szCs w:val="24"/>
        </w:rPr>
        <w:br/>
      </w:r>
      <w:r w:rsidRPr="002C772A">
        <w:rPr>
          <w:rFonts w:cs="Arial"/>
          <w:szCs w:val="24"/>
        </w:rPr>
        <w:t>w rejestrach urzędów pracy zakwalifikowano do kategorii „bez zawodu” czyli</w:t>
      </w:r>
      <w:r w:rsidR="00377443">
        <w:rPr>
          <w:rFonts w:cs="Arial"/>
          <w:szCs w:val="24"/>
        </w:rPr>
        <w:br/>
      </w:r>
      <w:r w:rsidRPr="002C772A">
        <w:rPr>
          <w:rFonts w:cs="Arial"/>
          <w:szCs w:val="24"/>
        </w:rPr>
        <w:t>do grupy bezrobotnych nieposiadających świadectwa (dyplomu) ukończenia kształcenia szkolnego</w:t>
      </w:r>
      <w:r w:rsidR="00377443">
        <w:rPr>
          <w:rFonts w:cs="Arial"/>
          <w:szCs w:val="24"/>
        </w:rPr>
        <w:t xml:space="preserve"> </w:t>
      </w:r>
      <w:r w:rsidRPr="002C772A">
        <w:rPr>
          <w:rFonts w:cs="Arial"/>
          <w:szCs w:val="24"/>
        </w:rPr>
        <w:t>lub kursowego (także osoby, które ukończyły licea ogólnokształcące), bądź też nieposiadających udokumentowanej ciągłości pracy</w:t>
      </w:r>
      <w:r w:rsidR="00377443">
        <w:rPr>
          <w:rFonts w:cs="Arial"/>
          <w:szCs w:val="24"/>
        </w:rPr>
        <w:br/>
      </w:r>
      <w:r w:rsidRPr="002C772A">
        <w:rPr>
          <w:rFonts w:cs="Arial"/>
          <w:szCs w:val="24"/>
        </w:rPr>
        <w:t xml:space="preserve">w okresie minimum jednego roku w tym samym zawodzie. </w:t>
      </w:r>
    </w:p>
    <w:p w:rsidR="002C772A" w:rsidRDefault="002C772A" w:rsidP="002C772A">
      <w:pPr>
        <w:rPr>
          <w:rFonts w:cs="Arial"/>
          <w:color w:val="FF0000"/>
          <w:sz w:val="16"/>
          <w:szCs w:val="16"/>
        </w:rPr>
      </w:pPr>
    </w:p>
    <w:p w:rsidR="002C772A" w:rsidRDefault="002C772A" w:rsidP="002C772A">
      <w:pPr>
        <w:rPr>
          <w:rFonts w:cs="Arial"/>
          <w:color w:val="FF0000"/>
          <w:sz w:val="16"/>
          <w:szCs w:val="16"/>
        </w:rPr>
      </w:pPr>
    </w:p>
    <w:p w:rsidR="002C772A" w:rsidRPr="00B3005D" w:rsidRDefault="002C772A" w:rsidP="00AB489C">
      <w:pPr>
        <w:rPr>
          <w:rFonts w:cs="Arial"/>
          <w:b/>
          <w:sz w:val="20"/>
          <w:szCs w:val="20"/>
        </w:rPr>
      </w:pPr>
      <w:r w:rsidRPr="00B3005D">
        <w:rPr>
          <w:rFonts w:cs="Arial"/>
          <w:b/>
          <w:sz w:val="20"/>
          <w:szCs w:val="20"/>
        </w:rPr>
        <w:lastRenderedPageBreak/>
        <w:t xml:space="preserve">Wykres </w:t>
      </w:r>
      <w:r>
        <w:rPr>
          <w:rFonts w:cs="Arial"/>
          <w:b/>
          <w:sz w:val="20"/>
          <w:szCs w:val="20"/>
        </w:rPr>
        <w:t xml:space="preserve"> 7. </w:t>
      </w:r>
      <w:r w:rsidRPr="00B3005D">
        <w:rPr>
          <w:rFonts w:cs="Arial"/>
          <w:b/>
          <w:sz w:val="20"/>
          <w:szCs w:val="20"/>
        </w:rPr>
        <w:t>Bezrobotni w województwie zachodniopomorskim według wielkich grup za</w:t>
      </w:r>
      <w:r>
        <w:rPr>
          <w:rFonts w:cs="Arial"/>
          <w:b/>
          <w:sz w:val="20"/>
          <w:szCs w:val="20"/>
        </w:rPr>
        <w:t>wodów na koniec 2010 i 2011 r.</w:t>
      </w:r>
    </w:p>
    <w:p w:rsidR="002C772A" w:rsidRDefault="00796ECA" w:rsidP="002C772A">
      <w:pPr>
        <w:jc w:val="center"/>
        <w:rPr>
          <w:szCs w:val="16"/>
        </w:rPr>
      </w:pPr>
      <w:r>
        <w:rPr>
          <w:noProof/>
          <w:szCs w:val="16"/>
        </w:rPr>
        <w:drawing>
          <wp:inline distT="0" distB="0" distL="0" distR="0">
            <wp:extent cx="5709920" cy="3061970"/>
            <wp:effectExtent l="19050" t="0" r="5080" b="0"/>
            <wp:docPr id="11" name="Obraz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5"/>
                    <pic:cNvPicPr>
                      <a:picLocks noChangeAspect="1" noChangeArrowheads="1"/>
                    </pic:cNvPicPr>
                  </pic:nvPicPr>
                  <pic:blipFill>
                    <a:blip r:embed="rId19" cstate="print"/>
                    <a:srcRect/>
                    <a:stretch>
                      <a:fillRect/>
                    </a:stretch>
                  </pic:blipFill>
                  <pic:spPr bwMode="auto">
                    <a:xfrm>
                      <a:off x="0" y="0"/>
                      <a:ext cx="5709920" cy="3061970"/>
                    </a:xfrm>
                    <a:prstGeom prst="rect">
                      <a:avLst/>
                    </a:prstGeom>
                    <a:noFill/>
                    <a:ln w="9525">
                      <a:noFill/>
                      <a:miter lim="800000"/>
                      <a:headEnd/>
                      <a:tailEnd/>
                    </a:ln>
                  </pic:spPr>
                </pic:pic>
              </a:graphicData>
            </a:graphic>
          </wp:inline>
        </w:drawing>
      </w:r>
    </w:p>
    <w:p w:rsidR="002C772A" w:rsidRDefault="002C772A" w:rsidP="002C772A">
      <w:pPr>
        <w:rPr>
          <w:rFonts w:cs="Arial"/>
          <w:i/>
          <w:sz w:val="16"/>
          <w:szCs w:val="16"/>
        </w:rPr>
      </w:pPr>
      <w:r w:rsidRPr="00013F96">
        <w:rPr>
          <w:rFonts w:cs="Arial"/>
          <w:i/>
          <w:sz w:val="16"/>
          <w:szCs w:val="16"/>
        </w:rPr>
        <w:t xml:space="preserve">Źródło: opracowanie własne WUP w Szczecinie na podstawie sprawozdania GUS, MPiPS-01, </w:t>
      </w:r>
      <w:r>
        <w:rPr>
          <w:rFonts w:cs="Arial"/>
          <w:i/>
          <w:sz w:val="16"/>
          <w:szCs w:val="16"/>
        </w:rPr>
        <w:t>Załącznik 3</w:t>
      </w:r>
      <w:r w:rsidRPr="00013F96">
        <w:rPr>
          <w:rFonts w:cs="Arial"/>
          <w:i/>
          <w:sz w:val="16"/>
          <w:szCs w:val="16"/>
        </w:rPr>
        <w:t>.</w:t>
      </w:r>
    </w:p>
    <w:p w:rsidR="002C772A" w:rsidRDefault="002C772A" w:rsidP="002C772A">
      <w:pPr>
        <w:rPr>
          <w:rFonts w:cs="Arial"/>
          <w:i/>
          <w:sz w:val="16"/>
          <w:szCs w:val="16"/>
        </w:rPr>
      </w:pPr>
    </w:p>
    <w:p w:rsidR="002C772A" w:rsidRPr="002C772A" w:rsidRDefault="002C772A" w:rsidP="002C772A">
      <w:pPr>
        <w:spacing w:before="120" w:after="120"/>
        <w:ind w:firstLine="709"/>
        <w:rPr>
          <w:rFonts w:cs="Arial"/>
          <w:szCs w:val="24"/>
        </w:rPr>
      </w:pPr>
      <w:r w:rsidRPr="002C772A">
        <w:rPr>
          <w:rFonts w:cs="Arial"/>
          <w:szCs w:val="24"/>
        </w:rPr>
        <w:t>W porównaniu z końcem ubiegłego roku dynamikę wzrostu liczby bezrobotnych notowano</w:t>
      </w:r>
      <w:r>
        <w:rPr>
          <w:rFonts w:cs="Arial"/>
          <w:szCs w:val="24"/>
        </w:rPr>
        <w:t xml:space="preserve"> </w:t>
      </w:r>
      <w:r w:rsidRPr="002C772A">
        <w:rPr>
          <w:rFonts w:cs="Arial"/>
          <w:szCs w:val="24"/>
        </w:rPr>
        <w:t xml:space="preserve">w wielkich grupach zawodów: </w:t>
      </w:r>
      <w:r w:rsidRPr="002C772A">
        <w:rPr>
          <w:rFonts w:cs="Arial"/>
          <w:i/>
          <w:szCs w:val="24"/>
        </w:rPr>
        <w:t>przedstawiciele władz publicznych, wyżsi urzędnicy i kierownicy</w:t>
      </w:r>
      <w:r w:rsidRPr="002C772A">
        <w:rPr>
          <w:rFonts w:cs="Arial"/>
          <w:szCs w:val="24"/>
        </w:rPr>
        <w:t xml:space="preserve"> (o 6%), </w:t>
      </w:r>
      <w:r w:rsidRPr="002C772A">
        <w:rPr>
          <w:rFonts w:cs="Arial"/>
          <w:i/>
          <w:szCs w:val="24"/>
        </w:rPr>
        <w:t>pracownicy usług i sprzedawcy</w:t>
      </w:r>
      <w:r>
        <w:rPr>
          <w:rFonts w:cs="Arial"/>
          <w:i/>
          <w:szCs w:val="24"/>
        </w:rPr>
        <w:br/>
      </w:r>
      <w:r w:rsidRPr="002C772A">
        <w:rPr>
          <w:rFonts w:cs="Arial"/>
          <w:szCs w:val="24"/>
        </w:rPr>
        <w:t xml:space="preserve">(o 2,9%), </w:t>
      </w:r>
      <w:r w:rsidRPr="002C772A">
        <w:rPr>
          <w:rFonts w:cs="Arial"/>
          <w:i/>
          <w:szCs w:val="24"/>
        </w:rPr>
        <w:t>specjaliści</w:t>
      </w:r>
      <w:r w:rsidRPr="002C772A">
        <w:rPr>
          <w:rFonts w:cs="Arial"/>
          <w:szCs w:val="24"/>
        </w:rPr>
        <w:t xml:space="preserve"> (o 2,3%), </w:t>
      </w:r>
      <w:r w:rsidRPr="002C772A">
        <w:rPr>
          <w:rFonts w:cs="Arial"/>
          <w:i/>
          <w:szCs w:val="24"/>
        </w:rPr>
        <w:t>pracownicy biurowi</w:t>
      </w:r>
      <w:r w:rsidRPr="002C772A">
        <w:rPr>
          <w:rFonts w:cs="Arial"/>
          <w:szCs w:val="24"/>
        </w:rPr>
        <w:t xml:space="preserve"> (o 0,2%). O 7%</w:t>
      </w:r>
      <w:r>
        <w:rPr>
          <w:rFonts w:cs="Arial"/>
          <w:szCs w:val="24"/>
        </w:rPr>
        <w:t xml:space="preserve"> </w:t>
      </w:r>
      <w:r w:rsidRPr="002C772A">
        <w:rPr>
          <w:rFonts w:cs="Arial"/>
          <w:szCs w:val="24"/>
        </w:rPr>
        <w:t>w ciągu ostatnich 12 miesięcy zwiększyła się grupa osób „bez zawodu”.</w:t>
      </w:r>
    </w:p>
    <w:p w:rsidR="002C772A" w:rsidRPr="002C772A" w:rsidRDefault="002C772A" w:rsidP="002C772A">
      <w:pPr>
        <w:spacing w:before="120" w:after="120"/>
        <w:ind w:firstLine="709"/>
        <w:rPr>
          <w:rFonts w:cs="Arial"/>
          <w:szCs w:val="24"/>
        </w:rPr>
      </w:pPr>
      <w:r w:rsidRPr="002C772A">
        <w:rPr>
          <w:rFonts w:cs="Arial"/>
          <w:szCs w:val="24"/>
        </w:rPr>
        <w:t>W zbiorowości bezrobotnych posiadających zawód znaczną grupę reprezentowali sprzedawcy – 8,8 tys. Na kolejnym miejscu znajdowała się grupa</w:t>
      </w:r>
      <w:r>
        <w:rPr>
          <w:rFonts w:cs="Arial"/>
          <w:szCs w:val="24"/>
        </w:rPr>
        <w:br/>
      </w:r>
      <w:r w:rsidRPr="002C772A">
        <w:rPr>
          <w:rFonts w:cs="Arial"/>
          <w:szCs w:val="24"/>
        </w:rPr>
        <w:t xml:space="preserve">3 tys. robotników gospodarczych. Od 2 do 3 tys. zarejestrowanych dokumentowało zawód technik ekonomista, ślusarz, kucharz, robotnik pomocniczy w przemyśle przetwórczym, murarz. Od kilku lat w rejestrach urzędów pracy zwiększa się grupa osób posiadających dyplom uczelni wyższej, w szczególności tych, które zakończyły kształcenie na kierunku z nadwyżką absolwentów w stosunku do potrzeb rynku pracy. Na koniec 2011 roku największą grupę bezrobotnych </w:t>
      </w:r>
      <w:r w:rsidRPr="002C772A">
        <w:rPr>
          <w:rFonts w:cs="Arial"/>
          <w:i/>
          <w:szCs w:val="24"/>
        </w:rPr>
        <w:t>specjalistów</w:t>
      </w:r>
      <w:r w:rsidRPr="002C772A">
        <w:rPr>
          <w:rFonts w:cs="Arial"/>
          <w:szCs w:val="24"/>
        </w:rPr>
        <w:t xml:space="preserve"> tworzyli ekonomiści – 1,2 tys. osób, a następnie pedagodzy – 506 osób.</w:t>
      </w:r>
    </w:p>
    <w:p w:rsidR="002C772A" w:rsidRPr="002C772A" w:rsidRDefault="002C772A" w:rsidP="002C772A">
      <w:pPr>
        <w:spacing w:before="120" w:after="120"/>
        <w:ind w:firstLine="709"/>
        <w:rPr>
          <w:rFonts w:cs="Arial"/>
          <w:szCs w:val="24"/>
        </w:rPr>
      </w:pPr>
      <w:r w:rsidRPr="002C772A">
        <w:rPr>
          <w:rFonts w:cs="Arial"/>
          <w:szCs w:val="24"/>
        </w:rPr>
        <w:t>W ciągu analizowanego roku najwięcej zarejestrowanych ofert kierowano</w:t>
      </w:r>
      <w:r w:rsidR="00E928C5">
        <w:rPr>
          <w:rFonts w:cs="Arial"/>
          <w:szCs w:val="24"/>
        </w:rPr>
        <w:br/>
      </w:r>
      <w:r w:rsidRPr="002C772A">
        <w:rPr>
          <w:rFonts w:cs="Arial"/>
          <w:szCs w:val="24"/>
        </w:rPr>
        <w:t>do osób</w:t>
      </w:r>
      <w:r w:rsidR="00E928C5">
        <w:rPr>
          <w:rFonts w:cs="Arial"/>
          <w:szCs w:val="24"/>
        </w:rPr>
        <w:t xml:space="preserve"> </w:t>
      </w:r>
      <w:r w:rsidRPr="002C772A">
        <w:rPr>
          <w:rFonts w:cs="Arial"/>
          <w:szCs w:val="24"/>
        </w:rPr>
        <w:t xml:space="preserve">w zawodach z grupy wielkiej zawodów </w:t>
      </w:r>
      <w:r w:rsidRPr="002C772A">
        <w:rPr>
          <w:rFonts w:cs="Arial"/>
          <w:i/>
          <w:szCs w:val="24"/>
        </w:rPr>
        <w:t>pracownicy usług i sprzedawcy</w:t>
      </w:r>
      <w:r w:rsidR="00E928C5">
        <w:rPr>
          <w:rFonts w:cs="Arial"/>
          <w:i/>
          <w:szCs w:val="24"/>
        </w:rPr>
        <w:br/>
      </w:r>
      <w:r w:rsidRPr="002C772A">
        <w:rPr>
          <w:rFonts w:cs="Arial"/>
          <w:szCs w:val="24"/>
        </w:rPr>
        <w:t xml:space="preserve">– 10,4 tys. Ponad 6 tys. wakatów dotyczyło zawodów znajdujących się w grupie </w:t>
      </w:r>
      <w:r w:rsidRPr="002C772A">
        <w:rPr>
          <w:rFonts w:cs="Arial"/>
          <w:i/>
          <w:szCs w:val="24"/>
        </w:rPr>
        <w:t>robotnicy przemysłowi i rzemieślnicy</w:t>
      </w:r>
      <w:r w:rsidRPr="002C772A">
        <w:rPr>
          <w:rFonts w:cs="Arial"/>
          <w:szCs w:val="24"/>
        </w:rPr>
        <w:t xml:space="preserve"> oraz </w:t>
      </w:r>
      <w:r w:rsidRPr="002C772A">
        <w:rPr>
          <w:rFonts w:cs="Arial"/>
          <w:i/>
          <w:szCs w:val="24"/>
        </w:rPr>
        <w:t>pracownicy przy pracach prostych</w:t>
      </w:r>
      <w:r w:rsidRPr="002C772A">
        <w:rPr>
          <w:rFonts w:cs="Arial"/>
          <w:szCs w:val="24"/>
        </w:rPr>
        <w:t xml:space="preserve">. </w:t>
      </w:r>
      <w:r w:rsidR="00E928C5">
        <w:rPr>
          <w:rFonts w:cs="Arial"/>
          <w:szCs w:val="24"/>
        </w:rPr>
        <w:br/>
      </w:r>
      <w:r w:rsidRPr="002C772A">
        <w:rPr>
          <w:rFonts w:cs="Arial"/>
          <w:szCs w:val="24"/>
        </w:rPr>
        <w:t xml:space="preserve">W grupie </w:t>
      </w:r>
      <w:r w:rsidRPr="002C772A">
        <w:rPr>
          <w:rFonts w:cs="Arial"/>
          <w:i/>
          <w:szCs w:val="24"/>
        </w:rPr>
        <w:t>specjaliści</w:t>
      </w:r>
      <w:r w:rsidRPr="002C772A">
        <w:rPr>
          <w:rFonts w:cs="Arial"/>
          <w:szCs w:val="24"/>
        </w:rPr>
        <w:t xml:space="preserve"> zarejestrowano w 2011 roku 2 tys. wolnych etatów.</w:t>
      </w:r>
    </w:p>
    <w:p w:rsidR="002C772A" w:rsidRPr="00954C49" w:rsidRDefault="002C772A" w:rsidP="002C772A">
      <w:pPr>
        <w:rPr>
          <w:rFonts w:cs="Arial"/>
          <w:szCs w:val="24"/>
        </w:rPr>
      </w:pPr>
    </w:p>
    <w:p w:rsidR="002C772A" w:rsidRPr="007737D5" w:rsidRDefault="00E928C5" w:rsidP="00AB489C">
      <w:pPr>
        <w:rPr>
          <w:rFonts w:cs="Arial"/>
          <w:b/>
          <w:sz w:val="20"/>
          <w:szCs w:val="20"/>
        </w:rPr>
      </w:pPr>
      <w:r>
        <w:rPr>
          <w:rFonts w:cs="Arial"/>
          <w:b/>
          <w:sz w:val="20"/>
          <w:szCs w:val="20"/>
        </w:rPr>
        <w:br w:type="page"/>
      </w:r>
      <w:r w:rsidR="002C772A">
        <w:rPr>
          <w:rFonts w:cs="Arial"/>
          <w:b/>
          <w:sz w:val="20"/>
          <w:szCs w:val="20"/>
        </w:rPr>
        <w:lastRenderedPageBreak/>
        <w:t xml:space="preserve">Wykres 8. </w:t>
      </w:r>
      <w:r w:rsidR="002C772A" w:rsidRPr="007737D5">
        <w:rPr>
          <w:rFonts w:cs="Arial"/>
          <w:b/>
          <w:sz w:val="20"/>
          <w:szCs w:val="20"/>
        </w:rPr>
        <w:t>Wolne miejsca pracy i miejsca aktywizacji zawodowej w województwie zachodniopomorskim według wielkich grup zawodów zarejestrowane w 2010</w:t>
      </w:r>
      <w:r w:rsidR="002C772A">
        <w:rPr>
          <w:rFonts w:cs="Arial"/>
          <w:b/>
          <w:sz w:val="20"/>
          <w:szCs w:val="20"/>
        </w:rPr>
        <w:t xml:space="preserve"> i 2011 r.</w:t>
      </w:r>
    </w:p>
    <w:p w:rsidR="002C772A" w:rsidRDefault="00796ECA" w:rsidP="002C772A">
      <w:pPr>
        <w:jc w:val="center"/>
        <w:rPr>
          <w:szCs w:val="16"/>
        </w:rPr>
      </w:pPr>
      <w:r>
        <w:rPr>
          <w:noProof/>
          <w:szCs w:val="16"/>
        </w:rPr>
        <w:drawing>
          <wp:inline distT="0" distB="0" distL="0" distR="0">
            <wp:extent cx="5018405" cy="2881630"/>
            <wp:effectExtent l="19050" t="0" r="0" b="0"/>
            <wp:docPr id="12" name="Obraz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6"/>
                    <pic:cNvPicPr>
                      <a:picLocks noChangeAspect="1" noChangeArrowheads="1"/>
                    </pic:cNvPicPr>
                  </pic:nvPicPr>
                  <pic:blipFill>
                    <a:blip r:embed="rId20" cstate="print"/>
                    <a:srcRect/>
                    <a:stretch>
                      <a:fillRect/>
                    </a:stretch>
                  </pic:blipFill>
                  <pic:spPr bwMode="auto">
                    <a:xfrm>
                      <a:off x="0" y="0"/>
                      <a:ext cx="5018405" cy="2881630"/>
                    </a:xfrm>
                    <a:prstGeom prst="rect">
                      <a:avLst/>
                    </a:prstGeom>
                    <a:noFill/>
                    <a:ln w="9525">
                      <a:noFill/>
                      <a:miter lim="800000"/>
                      <a:headEnd/>
                      <a:tailEnd/>
                    </a:ln>
                  </pic:spPr>
                </pic:pic>
              </a:graphicData>
            </a:graphic>
          </wp:inline>
        </w:drawing>
      </w:r>
    </w:p>
    <w:p w:rsidR="002C772A" w:rsidRDefault="002C772A" w:rsidP="002C772A">
      <w:pPr>
        <w:rPr>
          <w:rFonts w:cs="Arial"/>
          <w:i/>
          <w:sz w:val="16"/>
          <w:szCs w:val="16"/>
        </w:rPr>
      </w:pPr>
      <w:r w:rsidRPr="00013F96">
        <w:rPr>
          <w:rFonts w:cs="Arial"/>
          <w:i/>
          <w:sz w:val="16"/>
          <w:szCs w:val="16"/>
        </w:rPr>
        <w:t xml:space="preserve">Źródło: opracowanie własne WUP w Szczecinie na podstawie sprawozdania GUS, MPiPS-01, </w:t>
      </w:r>
      <w:r>
        <w:rPr>
          <w:rFonts w:cs="Arial"/>
          <w:i/>
          <w:sz w:val="16"/>
          <w:szCs w:val="16"/>
        </w:rPr>
        <w:t>Załącznik 3</w:t>
      </w:r>
      <w:r w:rsidRPr="00013F96">
        <w:rPr>
          <w:rFonts w:cs="Arial"/>
          <w:i/>
          <w:sz w:val="16"/>
          <w:szCs w:val="16"/>
        </w:rPr>
        <w:t>.</w:t>
      </w:r>
    </w:p>
    <w:p w:rsidR="002C772A" w:rsidRDefault="002C772A" w:rsidP="002C772A">
      <w:pPr>
        <w:rPr>
          <w:rFonts w:cs="Arial"/>
          <w:i/>
          <w:color w:val="FF0000"/>
          <w:sz w:val="16"/>
          <w:szCs w:val="16"/>
        </w:rPr>
      </w:pPr>
    </w:p>
    <w:p w:rsidR="00064A0E" w:rsidRDefault="002C772A" w:rsidP="00E928C5">
      <w:pPr>
        <w:spacing w:before="120" w:after="120"/>
        <w:ind w:firstLine="709"/>
        <w:rPr>
          <w:rFonts w:cs="Arial"/>
          <w:szCs w:val="24"/>
        </w:rPr>
      </w:pPr>
      <w:r w:rsidRPr="00E928C5">
        <w:rPr>
          <w:rFonts w:cs="Arial"/>
          <w:szCs w:val="24"/>
        </w:rPr>
        <w:t xml:space="preserve">W 2011 zarejestrowano o ponad 30% mniej wolnych miejsc pracy i miejsc aktywizacji zawodowej niż w roku ubiegłym. O ponad 7 tys. wakatów mniej zgłoszono w grupie zawodów </w:t>
      </w:r>
      <w:r w:rsidRPr="00E928C5">
        <w:rPr>
          <w:rFonts w:cs="Arial"/>
          <w:i/>
          <w:szCs w:val="24"/>
        </w:rPr>
        <w:t>pracownicy usług i sprzedawcy</w:t>
      </w:r>
      <w:r w:rsidRPr="00E928C5">
        <w:rPr>
          <w:rFonts w:cs="Arial"/>
          <w:szCs w:val="24"/>
        </w:rPr>
        <w:t xml:space="preserve">. Znaczny spadek notowano także w grupie </w:t>
      </w:r>
      <w:r w:rsidRPr="00E928C5">
        <w:rPr>
          <w:rFonts w:cs="Arial"/>
          <w:i/>
          <w:szCs w:val="24"/>
        </w:rPr>
        <w:t>pracownicy biurowi</w:t>
      </w:r>
      <w:r w:rsidRPr="00E928C5">
        <w:rPr>
          <w:rFonts w:cs="Arial"/>
          <w:szCs w:val="24"/>
        </w:rPr>
        <w:t xml:space="preserve">, </w:t>
      </w:r>
      <w:r w:rsidRPr="00E928C5">
        <w:rPr>
          <w:rFonts w:cs="Arial"/>
          <w:i/>
          <w:szCs w:val="24"/>
        </w:rPr>
        <w:t>technicy i inny średni personel</w:t>
      </w:r>
      <w:r w:rsidRPr="00E928C5">
        <w:rPr>
          <w:rFonts w:cs="Arial"/>
          <w:szCs w:val="24"/>
        </w:rPr>
        <w:t xml:space="preserve">, </w:t>
      </w:r>
      <w:r w:rsidRPr="00E928C5">
        <w:rPr>
          <w:rFonts w:cs="Arial"/>
          <w:i/>
          <w:szCs w:val="24"/>
        </w:rPr>
        <w:t>pracownicy przy pracach prostych</w:t>
      </w:r>
      <w:r w:rsidRPr="00E928C5">
        <w:rPr>
          <w:rFonts w:cs="Arial"/>
          <w:szCs w:val="24"/>
        </w:rPr>
        <w:t xml:space="preserve">, </w:t>
      </w:r>
      <w:r w:rsidRPr="00E928C5">
        <w:rPr>
          <w:rFonts w:cs="Arial"/>
          <w:i/>
          <w:szCs w:val="24"/>
        </w:rPr>
        <w:t>specjaliści</w:t>
      </w:r>
      <w:r w:rsidRPr="00E928C5">
        <w:rPr>
          <w:rFonts w:cs="Arial"/>
          <w:szCs w:val="24"/>
        </w:rPr>
        <w:t>. W analizowanym roku do urzędów pracy zgłoszono</w:t>
      </w:r>
      <w:r w:rsidR="00E928C5">
        <w:rPr>
          <w:rFonts w:cs="Arial"/>
          <w:szCs w:val="24"/>
        </w:rPr>
        <w:br/>
      </w:r>
      <w:r w:rsidRPr="00E928C5">
        <w:rPr>
          <w:rFonts w:cs="Arial"/>
          <w:szCs w:val="24"/>
        </w:rPr>
        <w:t xml:space="preserve">10 ofert zatrudniania w grupie </w:t>
      </w:r>
      <w:r w:rsidRPr="00E928C5">
        <w:rPr>
          <w:rFonts w:cs="Arial"/>
          <w:i/>
          <w:szCs w:val="24"/>
        </w:rPr>
        <w:t>siły zbrojne</w:t>
      </w:r>
      <w:r w:rsidRPr="00E928C5">
        <w:rPr>
          <w:rFonts w:cs="Arial"/>
          <w:szCs w:val="24"/>
        </w:rPr>
        <w:t xml:space="preserve"> (0 w roku ubiegłym).</w:t>
      </w:r>
    </w:p>
    <w:p w:rsidR="00064A0E" w:rsidRDefault="00064A0E" w:rsidP="00E928C5">
      <w:pPr>
        <w:spacing w:before="120" w:after="120"/>
        <w:ind w:firstLine="709"/>
        <w:rPr>
          <w:rFonts w:cs="Arial"/>
          <w:szCs w:val="24"/>
        </w:rPr>
      </w:pPr>
    </w:p>
    <w:p w:rsidR="00064A0E" w:rsidRPr="00064A0E" w:rsidRDefault="00064A0E" w:rsidP="00064A0E">
      <w:pPr>
        <w:rPr>
          <w:rFonts w:cs="Arial"/>
          <w:szCs w:val="24"/>
        </w:rPr>
      </w:pPr>
    </w:p>
    <w:p w:rsidR="002C772A" w:rsidRDefault="002C772A" w:rsidP="00064A0E">
      <w:pPr>
        <w:spacing w:before="120" w:after="120"/>
        <w:rPr>
          <w:rFonts w:cs="Arial"/>
          <w:szCs w:val="24"/>
        </w:rPr>
      </w:pPr>
    </w:p>
    <w:p w:rsidR="00064A0E" w:rsidRDefault="00064A0E" w:rsidP="00064A0E">
      <w:pPr>
        <w:spacing w:before="120" w:after="120"/>
        <w:rPr>
          <w:rFonts w:cs="Arial"/>
          <w:szCs w:val="24"/>
        </w:rPr>
      </w:pPr>
    </w:p>
    <w:p w:rsidR="00064A0E" w:rsidRDefault="00064A0E" w:rsidP="00064A0E">
      <w:pPr>
        <w:spacing w:before="120" w:after="120"/>
        <w:rPr>
          <w:rFonts w:cs="Arial"/>
          <w:szCs w:val="24"/>
        </w:rPr>
      </w:pPr>
    </w:p>
    <w:p w:rsidR="00064A0E" w:rsidRDefault="00064A0E" w:rsidP="00064A0E">
      <w:pPr>
        <w:spacing w:before="120" w:after="120"/>
        <w:rPr>
          <w:rFonts w:cs="Arial"/>
          <w:szCs w:val="24"/>
        </w:rPr>
      </w:pPr>
    </w:p>
    <w:p w:rsidR="00064A0E" w:rsidRDefault="00064A0E" w:rsidP="00064A0E">
      <w:pPr>
        <w:spacing w:before="120" w:after="120"/>
        <w:rPr>
          <w:rFonts w:cs="Arial"/>
          <w:szCs w:val="24"/>
        </w:rPr>
      </w:pPr>
    </w:p>
    <w:p w:rsidR="00064A0E" w:rsidRDefault="00064A0E" w:rsidP="00064A0E">
      <w:pPr>
        <w:spacing w:before="120" w:after="120"/>
        <w:rPr>
          <w:rFonts w:cs="Arial"/>
          <w:szCs w:val="24"/>
        </w:rPr>
      </w:pPr>
    </w:p>
    <w:p w:rsidR="00064A0E" w:rsidRDefault="00064A0E" w:rsidP="00064A0E">
      <w:pPr>
        <w:spacing w:before="120" w:after="120"/>
        <w:rPr>
          <w:rFonts w:cs="Arial"/>
          <w:szCs w:val="24"/>
        </w:rPr>
      </w:pPr>
    </w:p>
    <w:p w:rsidR="00064A0E" w:rsidRDefault="00064A0E" w:rsidP="00064A0E">
      <w:pPr>
        <w:spacing w:before="120" w:after="120"/>
        <w:rPr>
          <w:rFonts w:cs="Arial"/>
          <w:szCs w:val="24"/>
        </w:rPr>
      </w:pPr>
    </w:p>
    <w:p w:rsidR="00064A0E" w:rsidRDefault="00064A0E" w:rsidP="00064A0E">
      <w:pPr>
        <w:spacing w:before="120" w:after="120"/>
        <w:rPr>
          <w:rFonts w:cs="Arial"/>
          <w:szCs w:val="24"/>
        </w:rPr>
      </w:pPr>
    </w:p>
    <w:p w:rsidR="00064A0E" w:rsidRDefault="00064A0E" w:rsidP="00064A0E">
      <w:pPr>
        <w:spacing w:before="120" w:after="120"/>
        <w:rPr>
          <w:rFonts w:cs="Arial"/>
          <w:szCs w:val="24"/>
        </w:rPr>
      </w:pPr>
    </w:p>
    <w:p w:rsidR="00AB489C" w:rsidRDefault="00AB489C" w:rsidP="00064A0E">
      <w:pPr>
        <w:spacing w:before="120" w:after="120"/>
        <w:rPr>
          <w:rFonts w:cs="Arial"/>
          <w:szCs w:val="24"/>
        </w:rPr>
      </w:pPr>
    </w:p>
    <w:p w:rsidR="00064A0E" w:rsidRPr="00E928C5" w:rsidRDefault="00064A0E" w:rsidP="00064A0E">
      <w:pPr>
        <w:spacing w:before="120" w:after="120"/>
        <w:rPr>
          <w:rFonts w:cs="Arial"/>
          <w:szCs w:val="24"/>
        </w:rPr>
      </w:pPr>
    </w:p>
    <w:p w:rsidR="001676B9" w:rsidRPr="002371F8" w:rsidRDefault="002371F8" w:rsidP="00667636">
      <w:pPr>
        <w:pStyle w:val="Nagwek1"/>
        <w:rPr>
          <w:szCs w:val="16"/>
        </w:rPr>
      </w:pPr>
      <w:bookmarkStart w:id="126" w:name="_Toc286648732"/>
      <w:bookmarkStart w:id="127" w:name="_Toc286913404"/>
      <w:bookmarkStart w:id="128" w:name="_Toc286913977"/>
      <w:bookmarkStart w:id="129" w:name="_Toc287945533"/>
      <w:bookmarkStart w:id="130" w:name="_Toc319307753"/>
      <w:r w:rsidRPr="002371F8">
        <w:lastRenderedPageBreak/>
        <w:t>SPRAWOZDANIE Z DZIAŁAŃ REALIZOWANYCH PRZEZ WOJEWÓDZKI URZĄD PRACY W SZCZECINIE W 201</w:t>
      </w:r>
      <w:r w:rsidR="005E18A9">
        <w:t>1</w:t>
      </w:r>
      <w:r w:rsidRPr="002371F8">
        <w:t xml:space="preserve"> ROKU</w:t>
      </w:r>
      <w:bookmarkEnd w:id="126"/>
      <w:bookmarkEnd w:id="127"/>
      <w:bookmarkEnd w:id="128"/>
      <w:bookmarkEnd w:id="129"/>
      <w:bookmarkEnd w:id="130"/>
    </w:p>
    <w:p w:rsidR="001676B9" w:rsidRDefault="001676B9" w:rsidP="001676B9">
      <w:pPr>
        <w:rPr>
          <w:rFonts w:cs="Arial"/>
          <w:i/>
          <w:sz w:val="16"/>
          <w:szCs w:val="16"/>
        </w:rPr>
      </w:pPr>
    </w:p>
    <w:p w:rsidR="002371F8" w:rsidRDefault="002371F8" w:rsidP="000F0BDD">
      <w:pPr>
        <w:pStyle w:val="Nagwek2"/>
      </w:pPr>
      <w:bookmarkStart w:id="131" w:name="_Toc286648733"/>
      <w:bookmarkStart w:id="132" w:name="_Toc286913405"/>
      <w:bookmarkStart w:id="133" w:name="_Toc286913978"/>
      <w:bookmarkStart w:id="134" w:name="_Toc287945534"/>
      <w:bookmarkStart w:id="135" w:name="_Toc319307754"/>
      <w:r>
        <w:t xml:space="preserve">Koordynowanie regionalnej polityki rynku pracy przez przygotowanie i realizację Regionalnego Planu Działań na </w:t>
      </w:r>
      <w:r w:rsidR="000F0BDD">
        <w:t>r</w:t>
      </w:r>
      <w:r>
        <w:t>zecz Zatrudnienia</w:t>
      </w:r>
      <w:bookmarkEnd w:id="131"/>
      <w:bookmarkEnd w:id="132"/>
      <w:bookmarkEnd w:id="133"/>
      <w:bookmarkEnd w:id="134"/>
      <w:bookmarkEnd w:id="135"/>
    </w:p>
    <w:p w:rsidR="00F55D37" w:rsidRDefault="00F55D37" w:rsidP="00F55D37"/>
    <w:p w:rsidR="00B220D8" w:rsidRDefault="00B220D8" w:rsidP="00B220D8">
      <w:pPr>
        <w:ind w:firstLine="709"/>
        <w:rPr>
          <w:rFonts w:cs="Arial"/>
          <w:szCs w:val="24"/>
        </w:rPr>
      </w:pPr>
      <w:r>
        <w:rPr>
          <w:rFonts w:cs="Arial"/>
          <w:szCs w:val="24"/>
        </w:rPr>
        <w:t xml:space="preserve">Zapisy art. 3 ust. 4 </w:t>
      </w:r>
      <w:r>
        <w:rPr>
          <w:rFonts w:cs="Arial"/>
          <w:i/>
          <w:szCs w:val="24"/>
        </w:rPr>
        <w:t xml:space="preserve">ustawy z dnia 20 kwietnia 2004 roku o promocji zatrudnienia i instytucjach rynku pracy </w:t>
      </w:r>
      <w:r>
        <w:rPr>
          <w:rFonts w:cs="Arial"/>
          <w:szCs w:val="24"/>
        </w:rPr>
        <w:t xml:space="preserve">nakładają na samorząd województwa obowiązek przygotowania corocznie regionalnego planu działań na rzecz zatrudnienia, określającego priorytetowe grupy bezrobotnych i innych osób wymagających wsparcia w województwie. Podstawę do opracowania tego dokumentu stanowi Krajowy Plan Działań na rzecz Zatrudnienia, który określa </w:t>
      </w:r>
      <w:r>
        <w:rPr>
          <w:rFonts w:cs="Arial"/>
          <w:szCs w:val="24"/>
        </w:rPr>
        <w:br/>
        <w:t xml:space="preserve">m. in. cele i kierunki działań zgodne z priorytetami polityki państwa w dziedzinie rynku pracy. Ponadto, regionalny plan działań na rzecz zatrudnienia powinien uwzględniać strategię rozwoju województwa oraz strategię wojewódzką w zakresie polityki społecznej. Zgodnie z art. 8 ust. 3 wyżej wymienionej ustawy, </w:t>
      </w:r>
      <w:r>
        <w:rPr>
          <w:rFonts w:cs="Arial"/>
          <w:szCs w:val="24"/>
        </w:rPr>
        <w:br/>
        <w:t>za przygotowanie regionalnego planu działań na rzecz zatrudnienia odpowiada wojewódzki urząd pracy będący jednostką organizacyjną samorządu województwa.</w:t>
      </w:r>
    </w:p>
    <w:p w:rsidR="00B220D8" w:rsidRDefault="00B220D8" w:rsidP="00B220D8">
      <w:pPr>
        <w:ind w:firstLine="709"/>
        <w:rPr>
          <w:rFonts w:cs="Arial"/>
          <w:szCs w:val="24"/>
        </w:rPr>
      </w:pPr>
      <w:r>
        <w:rPr>
          <w:rFonts w:cs="Arial"/>
          <w:szCs w:val="24"/>
        </w:rPr>
        <w:t xml:space="preserve">W związku z powyższym, Wojewódzki Urząd Pracy w Szczecinie w grudniu </w:t>
      </w:r>
      <w:r>
        <w:rPr>
          <w:rFonts w:cs="Arial"/>
          <w:szCs w:val="24"/>
        </w:rPr>
        <w:br/>
        <w:t xml:space="preserve">2010 roku rozpoczął prace zmierzające do opracowania </w:t>
      </w:r>
      <w:r>
        <w:rPr>
          <w:rFonts w:cs="Arial"/>
          <w:i/>
          <w:szCs w:val="24"/>
        </w:rPr>
        <w:t xml:space="preserve">Regionalnego Planu Działań na rzecz Zatrudnienia na 2011 rok. </w:t>
      </w:r>
      <w:r>
        <w:rPr>
          <w:rFonts w:cs="Arial"/>
          <w:szCs w:val="24"/>
        </w:rPr>
        <w:t xml:space="preserve">Pierwszym etapem było zapoznanie </w:t>
      </w:r>
      <w:r>
        <w:rPr>
          <w:rFonts w:cs="Arial"/>
          <w:szCs w:val="24"/>
        </w:rPr>
        <w:br/>
        <w:t xml:space="preserve">się z wytycznymi zawartymi w Krajowym Planie Działań na rzecz Zatrudnienia na lata 2009 – 2011, jak również w innych dokumentach krajowych i regionalnych, a także dokumentach Unii Europejskiej, określających pożądane kierunki działań polityki rynku pracy. Kolejnym etapem było opracowanie oraz przesłanie kart zadań </w:t>
      </w:r>
      <w:r>
        <w:rPr>
          <w:rFonts w:cs="Arial"/>
          <w:szCs w:val="24"/>
        </w:rPr>
        <w:br/>
        <w:t xml:space="preserve">do powiatowych jednostek samorządu terytorialnego, partnerów społecznych oraz wybranych komórek Wojewódzkiego Urzędu Pracy w Szczecinie (tzw. konsultacje społeczne). Na odpowiedzi w formie wypełnionych kart zadań oraz zgłoszonych sugestii i opinii oczekiwano do dn. 21 stycznia 2011 roku, po czym przystąpiono </w:t>
      </w:r>
      <w:r>
        <w:rPr>
          <w:rFonts w:cs="Arial"/>
          <w:szCs w:val="24"/>
        </w:rPr>
        <w:br/>
        <w:t xml:space="preserve">do opracowania projektu Regionalnego Planu Działań na rzecz Zatrudnienia </w:t>
      </w:r>
      <w:r>
        <w:rPr>
          <w:rFonts w:cs="Arial"/>
          <w:szCs w:val="24"/>
        </w:rPr>
        <w:br/>
        <w:t>na 2011 rok. Po uwzględnieniu wszystkich sugestii wynikłych w trakcie opiniowania niniejszego dokumentu, w dniu 24 marca 2011 roku został on przyjęty d</w:t>
      </w:r>
      <w:r w:rsidR="00871761">
        <w:rPr>
          <w:rFonts w:cs="Arial"/>
          <w:szCs w:val="24"/>
        </w:rPr>
        <w:t xml:space="preserve">o realizacji Uchwałą nr 427/11 </w:t>
      </w:r>
      <w:r>
        <w:rPr>
          <w:rFonts w:cs="Arial"/>
          <w:szCs w:val="24"/>
        </w:rPr>
        <w:t xml:space="preserve">Zarządu Województwa Zachodniopomorskiego. </w:t>
      </w:r>
    </w:p>
    <w:p w:rsidR="00B220D8" w:rsidRDefault="00B220D8" w:rsidP="00B220D8">
      <w:pPr>
        <w:ind w:firstLine="709"/>
        <w:rPr>
          <w:rFonts w:cs="Arial"/>
          <w:szCs w:val="24"/>
        </w:rPr>
      </w:pPr>
      <w:r>
        <w:rPr>
          <w:rFonts w:cs="Arial"/>
          <w:szCs w:val="24"/>
        </w:rPr>
        <w:t xml:space="preserve">Na początku marca 2011 roku rozpoczęto działania mające na celu przygotowanie </w:t>
      </w:r>
      <w:r>
        <w:rPr>
          <w:rFonts w:cs="Arial"/>
          <w:i/>
          <w:szCs w:val="24"/>
        </w:rPr>
        <w:t>Sprawozdania z realizacji Regionalnego Planu Działań na rzecz Zatrudnienia za 2010 rok.</w:t>
      </w:r>
      <w:r>
        <w:rPr>
          <w:rFonts w:cs="Arial"/>
          <w:szCs w:val="24"/>
        </w:rPr>
        <w:t xml:space="preserve"> Niniejsze sprawozdanie stanowi dokument podsumowujący rok pod kątem zrealizowanych oraz rozpoczętych działań i inicjatyw na rzecz lokalnego rynku pracy, a konieczność jego sporządzenia wynika z rozdziału 4 Regionalnego Planu Działań na rzecz Zatrudnienia na 2010 rok, pod nazwą „Monitorowanie działań planu i ocena realizacji polityki”. Opracowanie projektu sprawozdania poprzedzone zostało dokładną analizą zachodniopomorskiego rynku pracy w latach 2009 - 2010. Dokument powstał przede wszystkim dzięki współpracy instytucji monitorującej (WUP) z powiatowymi jednostkami samorządu terytorialnego </w:t>
      </w:r>
      <w:r>
        <w:rPr>
          <w:rFonts w:cs="Arial"/>
          <w:szCs w:val="24"/>
        </w:rPr>
        <w:br/>
        <w:t xml:space="preserve">i partnerami społecznymi w regionie. Instytucje rynku pracy w formie kart monitoringu wykonania zadań informowały o zrealizowanych działaniach na rzecz regionalnego </w:t>
      </w:r>
      <w:r>
        <w:rPr>
          <w:rFonts w:cs="Arial"/>
          <w:szCs w:val="24"/>
        </w:rPr>
        <w:lastRenderedPageBreak/>
        <w:t>rynku pracy, zgłoszonych wcześniej do RPDZ/2010 r. Gotowy dokument powstał</w:t>
      </w:r>
      <w:r w:rsidR="00950852">
        <w:rPr>
          <w:rFonts w:cs="Arial"/>
          <w:szCs w:val="24"/>
        </w:rPr>
        <w:br/>
      </w:r>
      <w:r>
        <w:rPr>
          <w:rFonts w:cs="Arial"/>
          <w:szCs w:val="24"/>
        </w:rPr>
        <w:t xml:space="preserve">na początku lipca 2011 roku. </w:t>
      </w:r>
    </w:p>
    <w:p w:rsidR="00B220D8" w:rsidRDefault="00B220D8" w:rsidP="00B220D8">
      <w:pPr>
        <w:ind w:firstLine="708"/>
        <w:rPr>
          <w:rFonts w:cs="Arial"/>
          <w:szCs w:val="24"/>
        </w:rPr>
      </w:pPr>
      <w:r>
        <w:rPr>
          <w:rFonts w:cs="Arial"/>
          <w:szCs w:val="24"/>
        </w:rPr>
        <w:t xml:space="preserve">W grudniu 2011 roku zainicjowano działania zmierzające do powstania </w:t>
      </w:r>
      <w:r>
        <w:rPr>
          <w:rFonts w:cs="Arial"/>
          <w:i/>
          <w:szCs w:val="24"/>
        </w:rPr>
        <w:t xml:space="preserve">Regionalnego Planu Działań na rzecz Zatrudnienia na 2012 rok. </w:t>
      </w:r>
      <w:r>
        <w:rPr>
          <w:rFonts w:cs="Arial"/>
          <w:szCs w:val="24"/>
        </w:rPr>
        <w:t>Do końca roku skierowano pytania w formie opracowanych kart zadań do Powiatowych Urzędów Pracy w województwie, wydziałów Wojewódzkiego Urzędu Pracy w Szczecinie oraz wybranych instytucji, celem uzyskania informacji dotyczących planowanych</w:t>
      </w:r>
      <w:r w:rsidR="00871761">
        <w:rPr>
          <w:rFonts w:cs="Arial"/>
          <w:szCs w:val="24"/>
        </w:rPr>
        <w:br/>
      </w:r>
      <w:r>
        <w:rPr>
          <w:rFonts w:cs="Arial"/>
          <w:szCs w:val="24"/>
        </w:rPr>
        <w:t xml:space="preserve">do realizacji w 2012 roku działań na rzecz zatrudnienia. </w:t>
      </w:r>
    </w:p>
    <w:p w:rsidR="00340BC0" w:rsidRPr="00197AA6" w:rsidRDefault="00CE460C" w:rsidP="00197AA6">
      <w:pPr>
        <w:ind w:firstLine="708"/>
        <w:contextualSpacing/>
        <w:rPr>
          <w:rFonts w:cs="Arial"/>
          <w:szCs w:val="24"/>
        </w:rPr>
      </w:pPr>
      <w:r>
        <w:rPr>
          <w:rFonts w:cs="Arial"/>
          <w:szCs w:val="24"/>
        </w:rPr>
        <w:t xml:space="preserve"> </w:t>
      </w:r>
    </w:p>
    <w:p w:rsidR="003678F3" w:rsidRDefault="003678F3" w:rsidP="00D3307E">
      <w:pPr>
        <w:pStyle w:val="Nagwek2"/>
        <w:rPr>
          <w:szCs w:val="26"/>
        </w:rPr>
      </w:pPr>
      <w:bookmarkStart w:id="136" w:name="_Toc286648734"/>
      <w:bookmarkStart w:id="137" w:name="_Toc286913406"/>
      <w:bookmarkStart w:id="138" w:name="_Toc286913979"/>
      <w:bookmarkStart w:id="139" w:name="_Toc287945535"/>
      <w:bookmarkStart w:id="140" w:name="_Toc319307755"/>
      <w:r w:rsidRPr="003678F3">
        <w:rPr>
          <w:szCs w:val="26"/>
        </w:rPr>
        <w:t>Podział środków Funduszu Pracy</w:t>
      </w:r>
      <w:bookmarkEnd w:id="136"/>
      <w:bookmarkEnd w:id="137"/>
      <w:bookmarkEnd w:id="138"/>
      <w:bookmarkEnd w:id="139"/>
      <w:bookmarkEnd w:id="140"/>
    </w:p>
    <w:p w:rsidR="00891A61" w:rsidRPr="00891A61" w:rsidRDefault="00891A61" w:rsidP="00AC4BB7">
      <w:pPr>
        <w:spacing w:before="120"/>
        <w:ind w:firstLine="709"/>
        <w:rPr>
          <w:rFonts w:cs="Arial"/>
          <w:szCs w:val="24"/>
        </w:rPr>
      </w:pPr>
      <w:r w:rsidRPr="00891A61">
        <w:rPr>
          <w:rFonts w:cs="Arial"/>
          <w:szCs w:val="24"/>
        </w:rPr>
        <w:t xml:space="preserve">Dokonano podziału środków Funduszu Pracy dla samorządów powiatowych województwa zachodniopomorskiego na rok 2011. Całość przekazanej przez Ministerstwo Pracy i Polityki Społecznej kwoty w wysokości </w:t>
      </w:r>
      <w:r w:rsidRPr="00891A61">
        <w:rPr>
          <w:rFonts w:cs="Arial"/>
          <w:b/>
          <w:bCs/>
          <w:szCs w:val="24"/>
        </w:rPr>
        <w:t>107 711 800 zł</w:t>
      </w:r>
      <w:r w:rsidRPr="00891A61">
        <w:rPr>
          <w:rFonts w:cs="Arial"/>
          <w:szCs w:val="24"/>
        </w:rPr>
        <w:t xml:space="preserve"> podzielono, uwzględniając uchwałę Nr XXVIII/289/09 Sejmiku Województwa z dnia 10 lutego 2009 r. oraz rozporządzenie Rady Ministrów z dnia 17 lipca 2009 r.</w:t>
      </w:r>
      <w:r w:rsidR="004C7FD4">
        <w:rPr>
          <w:rFonts w:cs="Arial"/>
          <w:szCs w:val="24"/>
        </w:rPr>
        <w:br/>
      </w:r>
      <w:r w:rsidRPr="00891A61">
        <w:rPr>
          <w:rFonts w:cs="Arial"/>
          <w:i/>
          <w:iCs/>
          <w:szCs w:val="24"/>
        </w:rPr>
        <w:t>w sprawie ustalania kwot środków Funduszu Pracy na finansowanie zadań</w:t>
      </w:r>
      <w:r w:rsidR="004C7FD4">
        <w:rPr>
          <w:rFonts w:cs="Arial"/>
          <w:i/>
          <w:iCs/>
          <w:szCs w:val="24"/>
        </w:rPr>
        <w:br/>
      </w:r>
      <w:r w:rsidRPr="00891A61">
        <w:rPr>
          <w:rFonts w:cs="Arial"/>
          <w:i/>
          <w:iCs/>
          <w:szCs w:val="24"/>
        </w:rPr>
        <w:t>w województwie</w:t>
      </w:r>
      <w:r w:rsidRPr="00891A61">
        <w:rPr>
          <w:rFonts w:cs="Arial"/>
          <w:szCs w:val="24"/>
        </w:rPr>
        <w:t>,</w:t>
      </w:r>
      <w:r w:rsidR="004C7FD4">
        <w:rPr>
          <w:rFonts w:cs="Arial"/>
          <w:szCs w:val="24"/>
        </w:rPr>
        <w:t xml:space="preserve"> </w:t>
      </w:r>
      <w:r w:rsidRPr="00891A61">
        <w:rPr>
          <w:rFonts w:cs="Arial"/>
          <w:szCs w:val="24"/>
        </w:rPr>
        <w:t xml:space="preserve">na realizację: </w:t>
      </w:r>
    </w:p>
    <w:p w:rsidR="00891A61" w:rsidRPr="002C7711" w:rsidRDefault="00891A61" w:rsidP="00AC4BB7">
      <w:pPr>
        <w:pStyle w:val="Akapitzlist"/>
        <w:numPr>
          <w:ilvl w:val="0"/>
          <w:numId w:val="44"/>
        </w:numPr>
        <w:spacing w:before="120"/>
        <w:ind w:hanging="357"/>
        <w:rPr>
          <w:rFonts w:cs="Arial"/>
          <w:szCs w:val="24"/>
        </w:rPr>
      </w:pPr>
      <w:r w:rsidRPr="002C7711">
        <w:rPr>
          <w:rFonts w:cs="Arial"/>
          <w:szCs w:val="24"/>
        </w:rPr>
        <w:t>programów na rzecz promocji zatrudnienia, łagodzenia skutków bezrobocia i aktywizacji zawodowej – 65% kwoty tj. 70 012 700 zł;</w:t>
      </w:r>
    </w:p>
    <w:p w:rsidR="00891A61" w:rsidRPr="002C7711" w:rsidRDefault="00891A61" w:rsidP="00796ECA">
      <w:pPr>
        <w:pStyle w:val="Akapitzlist"/>
        <w:numPr>
          <w:ilvl w:val="0"/>
          <w:numId w:val="44"/>
        </w:numPr>
        <w:spacing w:before="120" w:afterLines="120"/>
        <w:rPr>
          <w:rFonts w:cs="Arial"/>
          <w:szCs w:val="24"/>
        </w:rPr>
      </w:pPr>
      <w:r w:rsidRPr="002C7711">
        <w:rPr>
          <w:rFonts w:cs="Arial"/>
          <w:szCs w:val="24"/>
        </w:rPr>
        <w:t>projektów współfinansowanych z EFS – 35% kwoty tj. 37 699 100 zł.</w:t>
      </w:r>
    </w:p>
    <w:p w:rsidR="004C7FD4" w:rsidRDefault="00891A61" w:rsidP="00796ECA">
      <w:pPr>
        <w:spacing w:before="120" w:afterLines="120"/>
        <w:ind w:firstLine="709"/>
        <w:rPr>
          <w:rFonts w:cs="Arial"/>
          <w:szCs w:val="24"/>
        </w:rPr>
      </w:pPr>
      <w:r w:rsidRPr="00891A61">
        <w:rPr>
          <w:rFonts w:cs="Arial"/>
          <w:szCs w:val="24"/>
        </w:rPr>
        <w:t>Oprócz ww. środków pomiędzy powiatowe urzędy pracy rozdzielono również dodatkowe środki</w:t>
      </w:r>
      <w:r>
        <w:rPr>
          <w:rFonts w:cs="Arial"/>
          <w:szCs w:val="24"/>
        </w:rPr>
        <w:t xml:space="preserve"> </w:t>
      </w:r>
      <w:r w:rsidRPr="00891A61">
        <w:rPr>
          <w:rFonts w:cs="Arial"/>
          <w:szCs w:val="24"/>
        </w:rPr>
        <w:t xml:space="preserve">w kwocie </w:t>
      </w:r>
      <w:r w:rsidRPr="00891A61">
        <w:rPr>
          <w:rFonts w:cs="Arial"/>
          <w:b/>
          <w:szCs w:val="24"/>
        </w:rPr>
        <w:t xml:space="preserve">13 406 700 zł, </w:t>
      </w:r>
      <w:r w:rsidRPr="00891A61">
        <w:rPr>
          <w:rFonts w:cs="Arial"/>
          <w:szCs w:val="24"/>
        </w:rPr>
        <w:t xml:space="preserve">na inne fakultatywne zadania, określone w art. 108 ust 1 </w:t>
      </w:r>
      <w:r w:rsidRPr="00891A61">
        <w:rPr>
          <w:rFonts w:cs="Arial"/>
          <w:i/>
          <w:iCs/>
          <w:szCs w:val="24"/>
        </w:rPr>
        <w:t>ustawy</w:t>
      </w:r>
      <w:r>
        <w:rPr>
          <w:rFonts w:cs="Arial"/>
          <w:i/>
          <w:iCs/>
          <w:szCs w:val="24"/>
        </w:rPr>
        <w:t xml:space="preserve"> </w:t>
      </w:r>
      <w:r w:rsidRPr="00891A61">
        <w:rPr>
          <w:rFonts w:cs="Arial"/>
          <w:i/>
          <w:iCs/>
          <w:szCs w:val="24"/>
        </w:rPr>
        <w:t>o promocji zatrudnienia i instytucjach rynku prac</w:t>
      </w:r>
      <w:r w:rsidR="004C7FD4">
        <w:rPr>
          <w:rFonts w:cs="Arial"/>
          <w:i/>
          <w:iCs/>
          <w:szCs w:val="24"/>
        </w:rPr>
        <w:t xml:space="preserve"> </w:t>
      </w:r>
      <w:r>
        <w:rPr>
          <w:rFonts w:cs="Arial"/>
          <w:i/>
          <w:iCs/>
          <w:szCs w:val="24"/>
        </w:rPr>
        <w:br/>
      </w:r>
      <w:r w:rsidRPr="00891A61">
        <w:rPr>
          <w:rFonts w:cs="Arial"/>
          <w:szCs w:val="24"/>
        </w:rPr>
        <w:t xml:space="preserve">w </w:t>
      </w:r>
      <w:r w:rsidRPr="00452168">
        <w:rPr>
          <w:rFonts w:cs="Arial"/>
          <w:szCs w:val="24"/>
        </w:rPr>
        <w:t>punktach: 2, 4b, 6, 27, 30, 31—34, 36—38, 43, 49</w:t>
      </w:r>
      <w:r w:rsidR="00950852">
        <w:rPr>
          <w:rFonts w:cs="Arial"/>
          <w:szCs w:val="24"/>
        </w:rPr>
        <w:t xml:space="preserve"> </w:t>
      </w:r>
      <w:r w:rsidRPr="00452168">
        <w:rPr>
          <w:rFonts w:cs="Arial"/>
          <w:szCs w:val="24"/>
        </w:rPr>
        <w:t>i 50, zgodnie z kryteriami przyjętymi przez Sejmik Województwa Uchwałą</w:t>
      </w:r>
      <w:r w:rsidR="00950852">
        <w:rPr>
          <w:rFonts w:cs="Arial"/>
          <w:szCs w:val="24"/>
        </w:rPr>
        <w:t xml:space="preserve"> </w:t>
      </w:r>
      <w:r w:rsidRPr="00452168">
        <w:rPr>
          <w:rFonts w:cs="Arial"/>
          <w:szCs w:val="24"/>
        </w:rPr>
        <w:t xml:space="preserve">Nr XXVIII/289/09 z dnia 10 lutego 2009 r. </w:t>
      </w:r>
    </w:p>
    <w:p w:rsidR="00452168" w:rsidRPr="00452168" w:rsidRDefault="00452168" w:rsidP="00796ECA">
      <w:pPr>
        <w:spacing w:before="120" w:afterLines="120"/>
        <w:ind w:firstLine="709"/>
        <w:rPr>
          <w:rFonts w:cs="Arial"/>
          <w:szCs w:val="24"/>
        </w:rPr>
      </w:pPr>
      <w:r w:rsidRPr="00452168">
        <w:rPr>
          <w:rFonts w:cs="Arial"/>
          <w:szCs w:val="24"/>
        </w:rPr>
        <w:t>Ponadto, na prośbę Departamentu Funduszy MPiPS, na podstawie informacji zebranych z Powiatowych Urzędów Pracy, sporządzono zestawienie ujmujące szacunkową wysokość środków przeznaczonych na realizację innych fakultatywnych zadań (§ 2 ust. 1 pkt 2 rozporządzenia Rady Ministrów z dnia 17 lipca 2009 r.</w:t>
      </w:r>
      <w:r w:rsidR="004C7FD4">
        <w:rPr>
          <w:rFonts w:cs="Arial"/>
          <w:szCs w:val="24"/>
        </w:rPr>
        <w:br/>
      </w:r>
      <w:r w:rsidRPr="00452168">
        <w:rPr>
          <w:rFonts w:cs="Arial"/>
          <w:i/>
          <w:szCs w:val="24"/>
        </w:rPr>
        <w:t>w sprawie algorytmu…</w:t>
      </w:r>
      <w:r w:rsidRPr="00452168">
        <w:rPr>
          <w:rFonts w:cs="Arial"/>
          <w:szCs w:val="24"/>
        </w:rPr>
        <w:t xml:space="preserve">), jakie mogą zostać przesuniętena realizację zadań, </w:t>
      </w:r>
      <w:r w:rsidR="004C7FD4">
        <w:rPr>
          <w:rFonts w:cs="Arial"/>
          <w:szCs w:val="24"/>
        </w:rPr>
        <w:br/>
      </w:r>
      <w:r w:rsidRPr="00452168">
        <w:rPr>
          <w:rFonts w:cs="Arial"/>
          <w:szCs w:val="24"/>
        </w:rPr>
        <w:t xml:space="preserve">o których mowa w § 2 ust. 1 pkt 1 ww. rozporządzenia. Informacja na temat szacunkowych kwot miała być podstawą do ewentualnej nowelizacji rozporządzenia </w:t>
      </w:r>
      <w:r w:rsidRPr="00452168">
        <w:rPr>
          <w:rFonts w:cs="Arial"/>
          <w:i/>
          <w:szCs w:val="24"/>
        </w:rPr>
        <w:t xml:space="preserve">w sprawie algorytmu (…)., </w:t>
      </w:r>
      <w:r w:rsidRPr="00452168">
        <w:rPr>
          <w:rFonts w:cs="Arial"/>
          <w:szCs w:val="24"/>
        </w:rPr>
        <w:t xml:space="preserve">poprzez wprowadzenie poniższego zapisu: </w:t>
      </w:r>
    </w:p>
    <w:p w:rsidR="00452168" w:rsidRPr="00452168" w:rsidRDefault="00452168" w:rsidP="00452168">
      <w:pPr>
        <w:rPr>
          <w:rFonts w:cs="Arial"/>
          <w:szCs w:val="24"/>
        </w:rPr>
      </w:pPr>
      <w:r w:rsidRPr="00452168">
        <w:rPr>
          <w:rFonts w:cs="Arial"/>
          <w:i/>
          <w:szCs w:val="24"/>
        </w:rPr>
        <w:t>12a. Na złożony w terminie do dnia 30 września wniosek starosty (prezydenta miasta), zaopiniowany przez marszałka województwa, minister może wyrazić zgodę na zwiększenie kwoty środków ustalonej dla samorządu powiatu na realizację zadań, o których mowa w § 2 ust. 1 pkt 1, o część kwoty środków ustalonej dla samorządu powiatu na realizację zadań, o których mowa w § 2 ust. 1 pkt 2, jeżeli jej wykorzystanie w danym roku budżetowym nie jest możliwe lub byłoby nieefektywne”.</w:t>
      </w:r>
    </w:p>
    <w:p w:rsidR="00452168" w:rsidRDefault="00452168" w:rsidP="00452168">
      <w:pPr>
        <w:rPr>
          <w:rFonts w:cs="Arial"/>
          <w:szCs w:val="24"/>
        </w:rPr>
      </w:pPr>
      <w:r w:rsidRPr="00452168">
        <w:rPr>
          <w:rFonts w:cs="Arial"/>
          <w:szCs w:val="24"/>
        </w:rPr>
        <w:t xml:space="preserve">Po weryfikacji przedstawionych kwot MPiPS zdecydowało się dokonać wspomnianych przesunięć. </w:t>
      </w:r>
    </w:p>
    <w:p w:rsidR="00452168" w:rsidRPr="00452168" w:rsidRDefault="00452168" w:rsidP="00452168">
      <w:pPr>
        <w:rPr>
          <w:rFonts w:cs="Arial"/>
          <w:i/>
          <w:szCs w:val="24"/>
        </w:rPr>
      </w:pPr>
      <w:r w:rsidRPr="00452168">
        <w:rPr>
          <w:rFonts w:cs="Arial"/>
          <w:szCs w:val="24"/>
        </w:rPr>
        <w:t>W dniu 27.12.2011 r. opublikowano rozporządzenie zmieniające ww. rozporządzenie, w którym wprowadzono przedstawiony powyżej zapis.</w:t>
      </w:r>
    </w:p>
    <w:p w:rsidR="00452168" w:rsidRPr="00452168" w:rsidRDefault="00452168" w:rsidP="00452168">
      <w:pPr>
        <w:rPr>
          <w:rFonts w:cs="Arial"/>
          <w:bCs/>
          <w:szCs w:val="24"/>
        </w:rPr>
      </w:pPr>
      <w:r w:rsidRPr="00452168">
        <w:rPr>
          <w:rFonts w:cs="Arial"/>
          <w:szCs w:val="24"/>
        </w:rPr>
        <w:lastRenderedPageBreak/>
        <w:t xml:space="preserve">Dodatkowo, w miesiącu grudniu, Ministerstwo Pracy i Polityki Społecznej naliczyło </w:t>
      </w:r>
      <w:r w:rsidRPr="00452168">
        <w:rPr>
          <w:rFonts w:cs="Arial"/>
          <w:szCs w:val="24"/>
        </w:rPr>
        <w:br/>
        <w:t>z niewykorzystanych środków rezerwy dodatkową kwotę środków Funduszu Pracy,</w:t>
      </w:r>
      <w:r w:rsidR="00950852">
        <w:rPr>
          <w:rFonts w:cs="Arial"/>
          <w:szCs w:val="24"/>
        </w:rPr>
        <w:br/>
      </w:r>
      <w:r w:rsidRPr="00452168">
        <w:rPr>
          <w:rFonts w:cs="Arial"/>
          <w:szCs w:val="24"/>
        </w:rPr>
        <w:t>w wysokości 1 861,1 tys. zł., jaka mogła być wydatkowana w 2011 r. na realizację programów na rzecz promocji zatrudnienia, łagodzenia skutków</w:t>
      </w:r>
      <w:r w:rsidRPr="00452168">
        <w:rPr>
          <w:rFonts w:cs="Arial"/>
          <w:bCs/>
          <w:szCs w:val="24"/>
        </w:rPr>
        <w:t xml:space="preserve"> bezrobocia</w:t>
      </w:r>
      <w:r w:rsidR="00950852">
        <w:rPr>
          <w:rFonts w:cs="Arial"/>
          <w:bCs/>
          <w:szCs w:val="24"/>
        </w:rPr>
        <w:br/>
      </w:r>
      <w:r w:rsidRPr="00452168">
        <w:rPr>
          <w:rFonts w:cs="Arial"/>
          <w:bCs/>
          <w:szCs w:val="24"/>
        </w:rPr>
        <w:t xml:space="preserve">i aktywizacji zawodowej. Powyższe środki zostały podzielone pomiędzy wszystkie powiatowe urzędy pracy, </w:t>
      </w:r>
      <w:r w:rsidRPr="00452168">
        <w:rPr>
          <w:rFonts w:cs="Arial"/>
          <w:szCs w:val="24"/>
        </w:rPr>
        <w:t>na podstawie kryteriów przyjętych przez Sejmik Województwa Zachodniopomorskiego Uchwałą Nr XXVIII/289/09 z dnia 10 lutego 2009 r.</w:t>
      </w:r>
    </w:p>
    <w:p w:rsidR="00452168" w:rsidRPr="00452168" w:rsidRDefault="00452168" w:rsidP="00452168">
      <w:pPr>
        <w:rPr>
          <w:rFonts w:cs="Arial"/>
          <w:szCs w:val="24"/>
        </w:rPr>
      </w:pPr>
      <w:r w:rsidRPr="00452168">
        <w:rPr>
          <w:rFonts w:cs="Arial"/>
          <w:szCs w:val="24"/>
        </w:rPr>
        <w:t>Decyzja Ministerstwa Pracy i Polityki Społecznej o znacznym zmniejszeniu w 2011 roku limitu wydatków na finansowanie programów na rzecz zatrudnienia, łagodzenia skutków bezrobocia</w:t>
      </w:r>
      <w:r>
        <w:rPr>
          <w:rFonts w:cs="Arial"/>
          <w:szCs w:val="24"/>
        </w:rPr>
        <w:t xml:space="preserve"> </w:t>
      </w:r>
      <w:r w:rsidRPr="00452168">
        <w:rPr>
          <w:rFonts w:cs="Arial"/>
          <w:szCs w:val="24"/>
        </w:rPr>
        <w:t>i aktywizacji zawodowej oraz na inne zadania fakultatywne, wzbudziła głębokie zaniepokojenie wielu instytucji. Do WUP w powyższej sprawie wpłynęły pisma m.in. od:</w:t>
      </w:r>
    </w:p>
    <w:p w:rsidR="00452168" w:rsidRPr="00452168" w:rsidRDefault="00452168" w:rsidP="00197AA6">
      <w:pPr>
        <w:numPr>
          <w:ilvl w:val="0"/>
          <w:numId w:val="21"/>
        </w:numPr>
        <w:spacing w:before="120"/>
        <w:ind w:left="714" w:hanging="357"/>
        <w:rPr>
          <w:rFonts w:cs="Arial"/>
          <w:szCs w:val="24"/>
        </w:rPr>
      </w:pPr>
      <w:r w:rsidRPr="00452168">
        <w:rPr>
          <w:rFonts w:cs="Arial"/>
          <w:szCs w:val="24"/>
        </w:rPr>
        <w:t>Przewodniczącego Konwentu Wójtów, Burmistrzów i Prezydentów</w:t>
      </w:r>
      <w:r w:rsidR="00950852">
        <w:rPr>
          <w:rFonts w:cs="Arial"/>
          <w:szCs w:val="24"/>
        </w:rPr>
        <w:t xml:space="preserve"> </w:t>
      </w:r>
      <w:r w:rsidRPr="00452168">
        <w:rPr>
          <w:rFonts w:cs="Arial"/>
          <w:szCs w:val="24"/>
        </w:rPr>
        <w:t>Województwa Zachodniopomorskiego,</w:t>
      </w:r>
    </w:p>
    <w:p w:rsidR="00452168" w:rsidRPr="00452168" w:rsidRDefault="00452168" w:rsidP="00AE5E85">
      <w:pPr>
        <w:numPr>
          <w:ilvl w:val="0"/>
          <w:numId w:val="21"/>
        </w:numPr>
        <w:rPr>
          <w:rFonts w:cs="Arial"/>
          <w:szCs w:val="24"/>
        </w:rPr>
      </w:pPr>
      <w:r w:rsidRPr="00452168">
        <w:rPr>
          <w:rFonts w:cs="Arial"/>
          <w:szCs w:val="24"/>
        </w:rPr>
        <w:t xml:space="preserve">Konwentu Starostów Powiatów Województwa Zachodniopomorskiego, </w:t>
      </w:r>
    </w:p>
    <w:p w:rsidR="00452168" w:rsidRPr="00452168" w:rsidRDefault="00452168" w:rsidP="00AE5E85">
      <w:pPr>
        <w:numPr>
          <w:ilvl w:val="0"/>
          <w:numId w:val="21"/>
        </w:numPr>
        <w:rPr>
          <w:rFonts w:cs="Arial"/>
          <w:szCs w:val="24"/>
        </w:rPr>
      </w:pPr>
      <w:r w:rsidRPr="00452168">
        <w:rPr>
          <w:rFonts w:cs="Arial"/>
          <w:szCs w:val="24"/>
        </w:rPr>
        <w:t xml:space="preserve">Przewodniczącego Powiatowej Rady Zatrudnienia, </w:t>
      </w:r>
    </w:p>
    <w:p w:rsidR="00452168" w:rsidRPr="00452168" w:rsidRDefault="00452168" w:rsidP="00AE5E85">
      <w:pPr>
        <w:numPr>
          <w:ilvl w:val="0"/>
          <w:numId w:val="21"/>
        </w:numPr>
        <w:rPr>
          <w:rFonts w:cs="Arial"/>
          <w:szCs w:val="24"/>
        </w:rPr>
      </w:pPr>
      <w:r w:rsidRPr="00452168">
        <w:rPr>
          <w:rFonts w:cs="Arial"/>
          <w:szCs w:val="24"/>
        </w:rPr>
        <w:t xml:space="preserve">Wiceprzewodniczącego Rady Miejskiej Miasta Białogard, </w:t>
      </w:r>
    </w:p>
    <w:p w:rsidR="00452168" w:rsidRPr="00452168" w:rsidRDefault="00452168" w:rsidP="00AE5E85">
      <w:pPr>
        <w:numPr>
          <w:ilvl w:val="0"/>
          <w:numId w:val="21"/>
        </w:numPr>
        <w:rPr>
          <w:rFonts w:cs="Arial"/>
          <w:szCs w:val="24"/>
        </w:rPr>
      </w:pPr>
      <w:r w:rsidRPr="00452168">
        <w:rPr>
          <w:rFonts w:cs="Arial"/>
          <w:szCs w:val="24"/>
        </w:rPr>
        <w:t>Prezesa Izby Rzemieślniczej Małej i Średniej Przedsiębiorczości w Szczecinie,</w:t>
      </w:r>
    </w:p>
    <w:p w:rsidR="00452168" w:rsidRPr="00452168" w:rsidRDefault="00452168" w:rsidP="00AE5E85">
      <w:pPr>
        <w:numPr>
          <w:ilvl w:val="0"/>
          <w:numId w:val="21"/>
        </w:numPr>
        <w:rPr>
          <w:rFonts w:cs="Arial"/>
          <w:szCs w:val="24"/>
        </w:rPr>
      </w:pPr>
      <w:r w:rsidRPr="00452168">
        <w:rPr>
          <w:rFonts w:cs="Arial"/>
          <w:szCs w:val="24"/>
        </w:rPr>
        <w:t xml:space="preserve">Radnego Sejmiku Województwa Zachodniopomorskiego </w:t>
      </w:r>
      <w:r w:rsidR="00197AA6">
        <w:rPr>
          <w:rFonts w:cs="Arial"/>
          <w:szCs w:val="24"/>
        </w:rPr>
        <w:t>–</w:t>
      </w:r>
      <w:r w:rsidRPr="00452168">
        <w:rPr>
          <w:rFonts w:cs="Arial"/>
          <w:szCs w:val="24"/>
        </w:rPr>
        <w:t xml:space="preserve"> Adama</w:t>
      </w:r>
      <w:r w:rsidR="00197AA6">
        <w:rPr>
          <w:rFonts w:cs="Arial"/>
          <w:szCs w:val="24"/>
        </w:rPr>
        <w:t xml:space="preserve"> </w:t>
      </w:r>
      <w:r w:rsidRPr="00452168">
        <w:rPr>
          <w:rFonts w:cs="Arial"/>
          <w:szCs w:val="24"/>
        </w:rPr>
        <w:t>Wyszomirskiego,</w:t>
      </w:r>
    </w:p>
    <w:p w:rsidR="00452168" w:rsidRPr="00452168" w:rsidRDefault="00452168" w:rsidP="00452168">
      <w:pPr>
        <w:rPr>
          <w:rFonts w:cs="Arial"/>
          <w:szCs w:val="24"/>
        </w:rPr>
      </w:pPr>
    </w:p>
    <w:p w:rsidR="00452168" w:rsidRPr="00452168" w:rsidRDefault="00452168" w:rsidP="00452168">
      <w:pPr>
        <w:rPr>
          <w:rFonts w:cs="Arial"/>
          <w:szCs w:val="24"/>
        </w:rPr>
      </w:pPr>
      <w:r w:rsidRPr="00452168">
        <w:rPr>
          <w:rFonts w:cs="Arial"/>
          <w:szCs w:val="24"/>
        </w:rPr>
        <w:t>W związku z powyższym przygotowano wyjaśnienia w przedmiotowej kwestii. Ponadto,</w:t>
      </w:r>
      <w:r w:rsidR="004C7FD4">
        <w:rPr>
          <w:rFonts w:cs="Arial"/>
          <w:szCs w:val="24"/>
        </w:rPr>
        <w:t xml:space="preserve"> </w:t>
      </w:r>
      <w:r w:rsidRPr="00452168">
        <w:rPr>
          <w:rFonts w:cs="Arial"/>
          <w:szCs w:val="24"/>
        </w:rPr>
        <w:t>w dniu 1 marca 2011 r. Zarząd Województwa przyjął stanowisko w sprawie zmniejszenia środków Funduszu Pracy na finansowanie programów na rzecz promocji zatrudnienia. Zarząd zobowiązał Marszałka Województwa Zachodniopomorskiego do przekazania wskazanego stanowiska</w:t>
      </w:r>
      <w:r w:rsidR="00950852">
        <w:rPr>
          <w:rFonts w:cs="Arial"/>
          <w:szCs w:val="24"/>
        </w:rPr>
        <w:t xml:space="preserve"> </w:t>
      </w:r>
      <w:r w:rsidRPr="00452168">
        <w:rPr>
          <w:rFonts w:cs="Arial"/>
          <w:szCs w:val="24"/>
        </w:rPr>
        <w:t xml:space="preserve">do Ministerstwa Pracy i Polityki Społecznej. </w:t>
      </w:r>
    </w:p>
    <w:p w:rsidR="00452168" w:rsidRPr="00452168" w:rsidRDefault="00452168" w:rsidP="00452168">
      <w:pPr>
        <w:rPr>
          <w:rFonts w:cs="Arial"/>
          <w:szCs w:val="24"/>
        </w:rPr>
      </w:pPr>
      <w:r w:rsidRPr="00452168">
        <w:rPr>
          <w:rFonts w:cs="Arial"/>
          <w:szCs w:val="24"/>
        </w:rPr>
        <w:t>Informacje dotyczące podziału posiadanych środków Funduszu Pracy</w:t>
      </w:r>
      <w:r w:rsidR="00847B68">
        <w:rPr>
          <w:rFonts w:cs="Arial"/>
          <w:szCs w:val="24"/>
        </w:rPr>
        <w:br/>
      </w:r>
      <w:r w:rsidRPr="00452168">
        <w:rPr>
          <w:rFonts w:cs="Arial"/>
          <w:szCs w:val="24"/>
        </w:rPr>
        <w:t>są</w:t>
      </w:r>
      <w:r w:rsidR="00847B68">
        <w:rPr>
          <w:rFonts w:cs="Arial"/>
          <w:szCs w:val="24"/>
        </w:rPr>
        <w:t xml:space="preserve"> </w:t>
      </w:r>
      <w:r w:rsidRPr="00452168">
        <w:rPr>
          <w:rFonts w:cs="Arial"/>
          <w:szCs w:val="24"/>
        </w:rPr>
        <w:t>zamieszczane na stronie internetowej urzędu.</w:t>
      </w:r>
    </w:p>
    <w:p w:rsidR="00452168" w:rsidRPr="00452168" w:rsidRDefault="00452168" w:rsidP="00452168">
      <w:pPr>
        <w:rPr>
          <w:rFonts w:cs="Arial"/>
          <w:szCs w:val="24"/>
        </w:rPr>
      </w:pPr>
    </w:p>
    <w:p w:rsidR="00452168" w:rsidRDefault="00452168" w:rsidP="00166F11">
      <w:r w:rsidRPr="00452168">
        <w:t>W IV kwartale 2011 r. przystąpiono do prac nad tworzeniem nowego algorytmu podziału środków Funduszu Pracy dla samorządów powiatowych województwa zachodniopomorskiego na finansowanie programów na rzecz promocji zatrudnienia, łagodzenia skutków bezrobocia i aktywizacji zawodowej oraz innych fakultatywnych zadań w roku 2012. Propozycja nowych kryteriów podziału środków Funduszu Pracy była konsultowana z Powiatowymi Urzędami Pracy, Konwentem Starostów Województwa Zachodniopomorskiego oraz Wojewódzką Radą Zatrudnienia. Proces wypracowywania nowych założeń będzie kontynuowany w kolejnym, 2012 roku,</w:t>
      </w:r>
      <w:r w:rsidR="004C7FD4">
        <w:br/>
      </w:r>
      <w:r w:rsidRPr="00452168">
        <w:t>z uwzględnieniem dotychczas złożonych uwag.</w:t>
      </w:r>
    </w:p>
    <w:p w:rsidR="00197AA6" w:rsidRDefault="00197AA6" w:rsidP="00197AA6"/>
    <w:p w:rsidR="00141CE8" w:rsidRPr="00141CE8" w:rsidRDefault="00141CE8" w:rsidP="00141CE8">
      <w:pPr>
        <w:pStyle w:val="Nagwek2"/>
      </w:pPr>
      <w:bookmarkStart w:id="141" w:name="_Toc274037492"/>
      <w:bookmarkStart w:id="142" w:name="_Toc286648735"/>
      <w:bookmarkStart w:id="143" w:name="_Toc286913407"/>
      <w:bookmarkStart w:id="144" w:name="_Toc286913980"/>
      <w:bookmarkStart w:id="145" w:name="_Toc287945536"/>
      <w:bookmarkStart w:id="146" w:name="_Toc319307756"/>
      <w:r w:rsidRPr="00141CE8">
        <w:t>Analizy rynku pracy</w:t>
      </w:r>
      <w:bookmarkEnd w:id="141"/>
      <w:bookmarkEnd w:id="142"/>
      <w:bookmarkEnd w:id="143"/>
      <w:bookmarkEnd w:id="144"/>
      <w:bookmarkEnd w:id="145"/>
      <w:bookmarkEnd w:id="146"/>
    </w:p>
    <w:p w:rsidR="004C7FD4" w:rsidRPr="004C7FD4" w:rsidRDefault="004C7FD4" w:rsidP="004C7FD4">
      <w:pPr>
        <w:spacing w:before="120" w:after="120"/>
        <w:ind w:firstLine="709"/>
        <w:contextualSpacing/>
        <w:rPr>
          <w:rFonts w:cs="Arial"/>
          <w:i/>
          <w:szCs w:val="24"/>
        </w:rPr>
      </w:pPr>
      <w:r w:rsidRPr="004C7FD4">
        <w:rPr>
          <w:rFonts w:cs="Arial"/>
          <w:szCs w:val="24"/>
        </w:rPr>
        <w:t>W okresie sprawozdawczym zachodniopomorski rynek pracy był badany</w:t>
      </w:r>
      <w:r>
        <w:rPr>
          <w:rFonts w:cs="Arial"/>
          <w:szCs w:val="24"/>
        </w:rPr>
        <w:br/>
      </w:r>
      <w:r w:rsidRPr="004C7FD4">
        <w:rPr>
          <w:rFonts w:cs="Arial"/>
          <w:szCs w:val="24"/>
        </w:rPr>
        <w:t xml:space="preserve">i monitorowany przez </w:t>
      </w:r>
      <w:r w:rsidRPr="004C7FD4">
        <w:rPr>
          <w:rFonts w:cs="Arial"/>
          <w:i/>
          <w:szCs w:val="24"/>
        </w:rPr>
        <w:t>Wydział Badań i Analiz</w:t>
      </w:r>
      <w:r w:rsidRPr="004C7FD4">
        <w:rPr>
          <w:rFonts w:cs="Arial"/>
          <w:szCs w:val="24"/>
        </w:rPr>
        <w:t xml:space="preserve"> W</w:t>
      </w:r>
      <w:r w:rsidR="00363694">
        <w:rPr>
          <w:rFonts w:cs="Arial"/>
          <w:szCs w:val="24"/>
        </w:rPr>
        <w:t xml:space="preserve">ojewódzkiego </w:t>
      </w:r>
      <w:r w:rsidRPr="004C7FD4">
        <w:rPr>
          <w:rFonts w:cs="Arial"/>
          <w:szCs w:val="24"/>
        </w:rPr>
        <w:t>U</w:t>
      </w:r>
      <w:r w:rsidR="00363694">
        <w:rPr>
          <w:rFonts w:cs="Arial"/>
          <w:szCs w:val="24"/>
        </w:rPr>
        <w:t xml:space="preserve">rzędu </w:t>
      </w:r>
      <w:r w:rsidRPr="004C7FD4">
        <w:rPr>
          <w:rFonts w:cs="Arial"/>
          <w:szCs w:val="24"/>
        </w:rPr>
        <w:t>P</w:t>
      </w:r>
      <w:r w:rsidR="00363694">
        <w:rPr>
          <w:rFonts w:cs="Arial"/>
          <w:szCs w:val="24"/>
        </w:rPr>
        <w:t>racy</w:t>
      </w:r>
      <w:r w:rsidR="00363694">
        <w:rPr>
          <w:rFonts w:cs="Arial"/>
          <w:szCs w:val="24"/>
        </w:rPr>
        <w:br/>
      </w:r>
      <w:r w:rsidRPr="004C7FD4">
        <w:rPr>
          <w:rFonts w:cs="Arial"/>
          <w:szCs w:val="24"/>
        </w:rPr>
        <w:t>w Szczecinie</w:t>
      </w:r>
      <w:r w:rsidR="00363694">
        <w:rPr>
          <w:rFonts w:cs="Arial"/>
          <w:szCs w:val="24"/>
        </w:rPr>
        <w:t>.</w:t>
      </w:r>
      <w:r w:rsidRPr="004C7FD4">
        <w:rPr>
          <w:rFonts w:cs="Arial"/>
          <w:szCs w:val="24"/>
        </w:rPr>
        <w:t xml:space="preserve"> </w:t>
      </w:r>
      <w:r w:rsidR="00363694">
        <w:rPr>
          <w:rFonts w:cs="Arial"/>
          <w:szCs w:val="24"/>
        </w:rPr>
        <w:t xml:space="preserve">WUP </w:t>
      </w:r>
      <w:r w:rsidRPr="004C7FD4">
        <w:rPr>
          <w:rFonts w:cs="Arial"/>
          <w:szCs w:val="24"/>
        </w:rPr>
        <w:t xml:space="preserve">realizował również projekty systemowe w ramach PO KL dotyczące kompleksowych wojewódzkich badań gospodarki, rynku pracy i edukacji. Zgodnie w wymogiem ustawowym prowadzono badanie </w:t>
      </w:r>
      <w:r w:rsidRPr="004C7FD4">
        <w:rPr>
          <w:rFonts w:cs="Arial"/>
          <w:i/>
          <w:szCs w:val="24"/>
        </w:rPr>
        <w:t>„Monitoring zawodów deficytowych</w:t>
      </w:r>
      <w:r w:rsidR="00363694">
        <w:rPr>
          <w:rFonts w:cs="Arial"/>
          <w:i/>
          <w:szCs w:val="24"/>
        </w:rPr>
        <w:t xml:space="preserve"> </w:t>
      </w:r>
      <w:r w:rsidRPr="004C7FD4">
        <w:rPr>
          <w:rFonts w:cs="Arial"/>
          <w:i/>
          <w:szCs w:val="24"/>
        </w:rPr>
        <w:t>i nadwyżkowych”.</w:t>
      </w:r>
    </w:p>
    <w:p w:rsidR="004C7FD4" w:rsidRPr="004C7FD4" w:rsidRDefault="004C7FD4" w:rsidP="004C7FD4">
      <w:pPr>
        <w:spacing w:before="120" w:after="120"/>
        <w:ind w:firstLine="709"/>
        <w:contextualSpacing/>
        <w:rPr>
          <w:rFonts w:cs="Arial"/>
          <w:szCs w:val="24"/>
        </w:rPr>
      </w:pPr>
      <w:r w:rsidRPr="004C7FD4">
        <w:rPr>
          <w:rFonts w:cs="Arial"/>
          <w:szCs w:val="24"/>
        </w:rPr>
        <w:lastRenderedPageBreak/>
        <w:t xml:space="preserve">W omawianym okresie </w:t>
      </w:r>
      <w:r w:rsidRPr="004C7FD4">
        <w:rPr>
          <w:rFonts w:cs="Arial"/>
          <w:i/>
          <w:szCs w:val="24"/>
        </w:rPr>
        <w:t xml:space="preserve">Wydział Badań i Analiz </w:t>
      </w:r>
      <w:r w:rsidRPr="004C7FD4">
        <w:rPr>
          <w:rFonts w:cs="Arial"/>
          <w:szCs w:val="24"/>
        </w:rPr>
        <w:t>prowadził na bieżąco statystyki i badania bezrobocia w regionie w oparciu o informację przekazaną przez powiatowe urzędy pracy, sporządzał analizy roczne nt. bezrobocia, przygotowywał informacje</w:t>
      </w:r>
      <w:r w:rsidR="00950852">
        <w:rPr>
          <w:rFonts w:cs="Arial"/>
          <w:szCs w:val="24"/>
        </w:rPr>
        <w:br/>
      </w:r>
      <w:r w:rsidRPr="004C7FD4">
        <w:rPr>
          <w:rFonts w:cs="Arial"/>
          <w:szCs w:val="24"/>
        </w:rPr>
        <w:t>o lokalnych rynkach pracy niezbędne</w:t>
      </w:r>
      <w:r>
        <w:rPr>
          <w:rFonts w:cs="Arial"/>
          <w:szCs w:val="24"/>
        </w:rPr>
        <w:t xml:space="preserve"> </w:t>
      </w:r>
      <w:r w:rsidRPr="004C7FD4">
        <w:rPr>
          <w:rFonts w:cs="Arial"/>
          <w:szCs w:val="24"/>
        </w:rPr>
        <w:t>do opracowywania programów walki</w:t>
      </w:r>
      <w:r w:rsidR="00950852">
        <w:rPr>
          <w:rFonts w:cs="Arial"/>
          <w:szCs w:val="24"/>
        </w:rPr>
        <w:br/>
      </w:r>
      <w:r w:rsidRPr="004C7FD4">
        <w:rPr>
          <w:rFonts w:cs="Arial"/>
          <w:szCs w:val="24"/>
        </w:rPr>
        <w:t>z bezrobociem. Sporządzone w okresie sprawozdawczym</w:t>
      </w:r>
      <w:r>
        <w:rPr>
          <w:rFonts w:cs="Arial"/>
          <w:szCs w:val="24"/>
        </w:rPr>
        <w:t xml:space="preserve"> </w:t>
      </w:r>
      <w:r w:rsidRPr="004C7FD4">
        <w:rPr>
          <w:rFonts w:cs="Arial"/>
          <w:szCs w:val="24"/>
        </w:rPr>
        <w:t>w ramach wydziału analizy i opracowania to:</w:t>
      </w:r>
    </w:p>
    <w:p w:rsidR="004C7FD4" w:rsidRPr="004C7FD4" w:rsidRDefault="004C7FD4" w:rsidP="00197AA6">
      <w:pPr>
        <w:numPr>
          <w:ilvl w:val="0"/>
          <w:numId w:val="23"/>
        </w:numPr>
        <w:rPr>
          <w:rFonts w:cs="Arial"/>
          <w:szCs w:val="24"/>
        </w:rPr>
      </w:pPr>
      <w:r w:rsidRPr="004C7FD4">
        <w:rPr>
          <w:rFonts w:cs="Arial"/>
          <w:szCs w:val="24"/>
        </w:rPr>
        <w:t>„Analiza rynku pracy województwa zachodniopomorskiego w 2010 roku”</w:t>
      </w:r>
    </w:p>
    <w:p w:rsidR="004C7FD4" w:rsidRPr="004C7FD4" w:rsidRDefault="004C7FD4" w:rsidP="00197AA6">
      <w:pPr>
        <w:numPr>
          <w:ilvl w:val="0"/>
          <w:numId w:val="23"/>
        </w:numPr>
        <w:rPr>
          <w:rFonts w:cs="Arial"/>
          <w:szCs w:val="24"/>
        </w:rPr>
      </w:pPr>
      <w:r w:rsidRPr="004C7FD4">
        <w:rPr>
          <w:rFonts w:cs="Arial"/>
          <w:szCs w:val="24"/>
        </w:rPr>
        <w:t>„Analiza sytuacji osób bezrobotnych powyżej 50 roku życia</w:t>
      </w:r>
      <w:r w:rsidR="00950852">
        <w:rPr>
          <w:rFonts w:cs="Arial"/>
          <w:szCs w:val="24"/>
        </w:rPr>
        <w:br/>
      </w:r>
      <w:r w:rsidRPr="004C7FD4">
        <w:rPr>
          <w:rFonts w:cs="Arial"/>
          <w:szCs w:val="24"/>
        </w:rPr>
        <w:t>na zachodniopomorskim rynku pracy w latach 2009 – 2010”</w:t>
      </w:r>
    </w:p>
    <w:p w:rsidR="004C7FD4" w:rsidRPr="004C7FD4" w:rsidRDefault="004C7FD4" w:rsidP="00197AA6">
      <w:pPr>
        <w:numPr>
          <w:ilvl w:val="0"/>
          <w:numId w:val="23"/>
        </w:numPr>
        <w:rPr>
          <w:rFonts w:cs="Arial"/>
          <w:szCs w:val="24"/>
        </w:rPr>
      </w:pPr>
      <w:r w:rsidRPr="004C7FD4">
        <w:rPr>
          <w:rFonts w:cs="Arial"/>
          <w:szCs w:val="24"/>
        </w:rPr>
        <w:t>„Bezrobotni niepełnosprawni i niepełnosprawni poszukujący pracy niepozostający w zatrudnieniu w województwie zachodniopomorskim</w:t>
      </w:r>
      <w:r w:rsidR="00950852">
        <w:rPr>
          <w:rFonts w:cs="Arial"/>
          <w:szCs w:val="24"/>
        </w:rPr>
        <w:br/>
      </w:r>
      <w:r w:rsidRPr="004C7FD4">
        <w:rPr>
          <w:rFonts w:cs="Arial"/>
          <w:szCs w:val="24"/>
        </w:rPr>
        <w:t>w 2010 roku”</w:t>
      </w:r>
    </w:p>
    <w:p w:rsidR="004C7FD4" w:rsidRPr="004C7FD4" w:rsidRDefault="004C7FD4" w:rsidP="00197AA6">
      <w:pPr>
        <w:numPr>
          <w:ilvl w:val="0"/>
          <w:numId w:val="23"/>
        </w:numPr>
        <w:rPr>
          <w:rFonts w:cs="Arial"/>
          <w:szCs w:val="24"/>
        </w:rPr>
      </w:pPr>
      <w:r w:rsidRPr="004C7FD4">
        <w:rPr>
          <w:rFonts w:cs="Arial"/>
          <w:szCs w:val="24"/>
        </w:rPr>
        <w:t>„Oferty pracy (wolne miejsca pracy i miejsca aktywizacji zawodowej)</w:t>
      </w:r>
      <w:r w:rsidR="00950852">
        <w:rPr>
          <w:rFonts w:cs="Arial"/>
          <w:szCs w:val="24"/>
        </w:rPr>
        <w:br/>
      </w:r>
      <w:r w:rsidRPr="004C7FD4">
        <w:rPr>
          <w:rFonts w:cs="Arial"/>
          <w:szCs w:val="24"/>
        </w:rPr>
        <w:t>na terenie województwa zachodniopomorskiego zgłoszone</w:t>
      </w:r>
      <w:r w:rsidR="00950852">
        <w:rPr>
          <w:rFonts w:cs="Arial"/>
          <w:szCs w:val="24"/>
        </w:rPr>
        <w:br/>
      </w:r>
      <w:r w:rsidRPr="004C7FD4">
        <w:rPr>
          <w:rFonts w:cs="Arial"/>
          <w:szCs w:val="24"/>
        </w:rPr>
        <w:t>do Powiatowych Urzędów Pracy w latach 2003 – 2010”</w:t>
      </w:r>
    </w:p>
    <w:p w:rsidR="004C7FD4" w:rsidRPr="004C7FD4" w:rsidRDefault="004C7FD4" w:rsidP="00197AA6">
      <w:pPr>
        <w:numPr>
          <w:ilvl w:val="0"/>
          <w:numId w:val="23"/>
        </w:numPr>
        <w:rPr>
          <w:rFonts w:cs="Arial"/>
          <w:szCs w:val="24"/>
        </w:rPr>
      </w:pPr>
      <w:r w:rsidRPr="004C7FD4">
        <w:rPr>
          <w:rFonts w:cs="Arial"/>
          <w:szCs w:val="24"/>
        </w:rPr>
        <w:t>„Osoby będące w szczególnej sytuacji na rynku pracy województwa zachodniopomorskiego w 2010 roku”</w:t>
      </w:r>
    </w:p>
    <w:p w:rsidR="004C7FD4" w:rsidRPr="004C7FD4" w:rsidRDefault="004C7FD4" w:rsidP="00197AA6">
      <w:pPr>
        <w:numPr>
          <w:ilvl w:val="0"/>
          <w:numId w:val="23"/>
        </w:numPr>
        <w:rPr>
          <w:rFonts w:cs="Arial"/>
          <w:szCs w:val="24"/>
        </w:rPr>
      </w:pPr>
      <w:r w:rsidRPr="004C7FD4">
        <w:rPr>
          <w:rFonts w:cs="Arial"/>
          <w:szCs w:val="24"/>
        </w:rPr>
        <w:t>„Struktura bezrobocia w gminach w 2010 roku”</w:t>
      </w:r>
    </w:p>
    <w:p w:rsidR="004C7FD4" w:rsidRPr="004C7FD4" w:rsidRDefault="004C7FD4" w:rsidP="00197AA6">
      <w:pPr>
        <w:numPr>
          <w:ilvl w:val="0"/>
          <w:numId w:val="23"/>
        </w:numPr>
        <w:rPr>
          <w:rFonts w:cs="Arial"/>
          <w:szCs w:val="24"/>
        </w:rPr>
      </w:pPr>
      <w:r w:rsidRPr="004C7FD4">
        <w:rPr>
          <w:rFonts w:cs="Arial"/>
          <w:szCs w:val="24"/>
        </w:rPr>
        <w:t>„Sytuacja młodzieży na rynku pracy w województwie zachodniopomorskim w 2010 roku”</w:t>
      </w:r>
    </w:p>
    <w:p w:rsidR="004C7FD4" w:rsidRPr="004C7FD4" w:rsidRDefault="004C7FD4" w:rsidP="00197AA6">
      <w:pPr>
        <w:numPr>
          <w:ilvl w:val="0"/>
          <w:numId w:val="23"/>
        </w:numPr>
        <w:rPr>
          <w:rFonts w:cs="Arial"/>
          <w:szCs w:val="24"/>
        </w:rPr>
      </w:pPr>
      <w:r w:rsidRPr="004C7FD4">
        <w:rPr>
          <w:rFonts w:cs="Arial"/>
          <w:szCs w:val="24"/>
        </w:rPr>
        <w:t>„Analiza porównawcza bezrobocia rejestrowanego w powiatach województwa zachodniopomorskiego”</w:t>
      </w:r>
    </w:p>
    <w:p w:rsidR="004C7FD4" w:rsidRPr="004C7FD4" w:rsidRDefault="004C7FD4" w:rsidP="00197AA6">
      <w:pPr>
        <w:numPr>
          <w:ilvl w:val="0"/>
          <w:numId w:val="23"/>
        </w:numPr>
        <w:rPr>
          <w:rFonts w:cs="Arial"/>
          <w:szCs w:val="24"/>
        </w:rPr>
      </w:pPr>
      <w:r w:rsidRPr="004C7FD4">
        <w:rPr>
          <w:rFonts w:cs="Arial"/>
          <w:szCs w:val="24"/>
        </w:rPr>
        <w:t>„Analiza rynku pracy województwa zachodniopomorskiego w I kwartale 2011 roku”</w:t>
      </w:r>
    </w:p>
    <w:p w:rsidR="004C7FD4" w:rsidRPr="004C7FD4" w:rsidRDefault="004C7FD4" w:rsidP="00197AA6">
      <w:pPr>
        <w:numPr>
          <w:ilvl w:val="0"/>
          <w:numId w:val="23"/>
        </w:numPr>
        <w:rPr>
          <w:rFonts w:cs="Arial"/>
          <w:szCs w:val="24"/>
        </w:rPr>
      </w:pPr>
      <w:r w:rsidRPr="004C7FD4">
        <w:rPr>
          <w:rFonts w:cs="Arial"/>
          <w:szCs w:val="24"/>
        </w:rPr>
        <w:t>„Analiza rynku pracy województwa zachodniopomorskiego w I półroczu 2011 roku”</w:t>
      </w:r>
    </w:p>
    <w:p w:rsidR="004C7FD4" w:rsidRPr="004C7FD4" w:rsidRDefault="004C7FD4" w:rsidP="00197AA6">
      <w:pPr>
        <w:numPr>
          <w:ilvl w:val="0"/>
          <w:numId w:val="23"/>
        </w:numPr>
        <w:rPr>
          <w:rFonts w:cs="Arial"/>
          <w:szCs w:val="24"/>
        </w:rPr>
      </w:pPr>
      <w:r w:rsidRPr="004C7FD4">
        <w:rPr>
          <w:rFonts w:cs="Arial"/>
          <w:szCs w:val="24"/>
        </w:rPr>
        <w:t>„Bezrobotni niepełnosprawni i niepełnosprawni poszukujący pracy niepozostający w zatrudnieniu w województwie zachodniopomorskim</w:t>
      </w:r>
      <w:r w:rsidR="00950852">
        <w:rPr>
          <w:rFonts w:cs="Arial"/>
          <w:szCs w:val="24"/>
        </w:rPr>
        <w:br/>
      </w:r>
      <w:r w:rsidRPr="004C7FD4">
        <w:rPr>
          <w:rFonts w:cs="Arial"/>
          <w:szCs w:val="24"/>
        </w:rPr>
        <w:t>w I półroczu 2011 roku”</w:t>
      </w:r>
    </w:p>
    <w:p w:rsidR="004C7FD4" w:rsidRPr="004C7FD4" w:rsidRDefault="004C7FD4" w:rsidP="00197AA6">
      <w:pPr>
        <w:numPr>
          <w:ilvl w:val="0"/>
          <w:numId w:val="23"/>
        </w:numPr>
        <w:rPr>
          <w:rFonts w:cs="Arial"/>
          <w:szCs w:val="24"/>
        </w:rPr>
      </w:pPr>
      <w:r w:rsidRPr="004C7FD4">
        <w:rPr>
          <w:rFonts w:cs="Arial"/>
          <w:szCs w:val="24"/>
        </w:rPr>
        <w:t>„Osoby będące w szczególnej sytuacji na rynku pracy województwa zachodniopomorskiego w I półroczu 2011 roku”</w:t>
      </w:r>
    </w:p>
    <w:p w:rsidR="004C7FD4" w:rsidRDefault="004C7FD4" w:rsidP="00197AA6">
      <w:pPr>
        <w:numPr>
          <w:ilvl w:val="0"/>
          <w:numId w:val="23"/>
        </w:numPr>
        <w:rPr>
          <w:rFonts w:cs="Arial"/>
          <w:szCs w:val="24"/>
        </w:rPr>
      </w:pPr>
      <w:r w:rsidRPr="004C7FD4">
        <w:rPr>
          <w:rFonts w:cs="Arial"/>
          <w:szCs w:val="24"/>
        </w:rPr>
        <w:t>„Struktura bezrobocia w gminach w 2011 roku” (I, II, III kwartał)</w:t>
      </w:r>
    </w:p>
    <w:p w:rsidR="006001F3" w:rsidRPr="004C7FD4" w:rsidRDefault="006001F3" w:rsidP="00197AA6">
      <w:pPr>
        <w:ind w:left="1429"/>
        <w:rPr>
          <w:rFonts w:cs="Arial"/>
          <w:szCs w:val="24"/>
        </w:rPr>
      </w:pPr>
    </w:p>
    <w:p w:rsidR="004C7FD4" w:rsidRPr="006001F3" w:rsidRDefault="004C7FD4" w:rsidP="00950852">
      <w:pPr>
        <w:spacing w:before="120" w:after="120"/>
        <w:rPr>
          <w:rFonts w:cs="Arial"/>
          <w:szCs w:val="24"/>
        </w:rPr>
      </w:pPr>
      <w:r w:rsidRPr="006001F3">
        <w:rPr>
          <w:rFonts w:cs="Arial"/>
          <w:szCs w:val="24"/>
        </w:rPr>
        <w:t xml:space="preserve">Oprócz wyżej wymienionych opracowań, </w:t>
      </w:r>
      <w:r w:rsidRPr="006001F3">
        <w:rPr>
          <w:rFonts w:cs="Arial"/>
          <w:i/>
          <w:szCs w:val="24"/>
        </w:rPr>
        <w:t xml:space="preserve">Wydział Badań i Analiz </w:t>
      </w:r>
      <w:r w:rsidRPr="006001F3">
        <w:rPr>
          <w:rFonts w:cs="Arial"/>
          <w:szCs w:val="24"/>
        </w:rPr>
        <w:t>w okresie sprawozdawczym prowadził kolejne edycje rankingu zawodów deficytowych</w:t>
      </w:r>
      <w:r w:rsidR="00950852">
        <w:rPr>
          <w:rFonts w:cs="Arial"/>
          <w:szCs w:val="24"/>
        </w:rPr>
        <w:br/>
      </w:r>
      <w:r w:rsidRPr="006001F3">
        <w:rPr>
          <w:rFonts w:cs="Arial"/>
          <w:szCs w:val="24"/>
        </w:rPr>
        <w:t>i nadwyżkowych w województwie zachodniopomorskim.</w:t>
      </w:r>
    </w:p>
    <w:p w:rsidR="003C066F" w:rsidRPr="006407F3" w:rsidRDefault="003C066F" w:rsidP="002C0DB9">
      <w:pPr>
        <w:contextualSpacing/>
        <w:rPr>
          <w:rFonts w:cs="Arial"/>
          <w:b/>
          <w:szCs w:val="24"/>
        </w:rPr>
      </w:pPr>
    </w:p>
    <w:p w:rsidR="002C0DB9" w:rsidRPr="00C028D6" w:rsidRDefault="002C0DB9" w:rsidP="002C0DB9">
      <w:pPr>
        <w:contextualSpacing/>
        <w:rPr>
          <w:rFonts w:cs="Arial"/>
          <w:b/>
          <w:szCs w:val="24"/>
        </w:rPr>
      </w:pPr>
      <w:r w:rsidRPr="00C028D6">
        <w:rPr>
          <w:rFonts w:cs="Arial"/>
          <w:b/>
          <w:szCs w:val="24"/>
        </w:rPr>
        <w:t>Monitoring zawodów deficytowych i nadwyżkowych</w:t>
      </w:r>
    </w:p>
    <w:p w:rsidR="002C0DB9" w:rsidRPr="00C028D6" w:rsidRDefault="002C0DB9" w:rsidP="002C0DB9">
      <w:pPr>
        <w:contextualSpacing/>
        <w:rPr>
          <w:rFonts w:cs="Arial"/>
          <w:b/>
          <w:szCs w:val="24"/>
        </w:rPr>
      </w:pPr>
    </w:p>
    <w:p w:rsidR="004C7FD4" w:rsidRPr="004C7FD4" w:rsidRDefault="004C7FD4" w:rsidP="004C7FD4">
      <w:pPr>
        <w:spacing w:before="120" w:after="120"/>
        <w:ind w:firstLine="709"/>
        <w:rPr>
          <w:rFonts w:cs="Arial"/>
          <w:szCs w:val="24"/>
        </w:rPr>
      </w:pPr>
      <w:r w:rsidRPr="004C7FD4">
        <w:rPr>
          <w:rFonts w:cs="Arial"/>
          <w:szCs w:val="24"/>
        </w:rPr>
        <w:t>Wojewódzki Urząd Pracy w Szczecinie za jeden z najistotniejszych kierunków badania rynku uznał systematyczną obserwację wojewódzkiego rynku pracy pod kątem kształtowania się popytu</w:t>
      </w:r>
      <w:r>
        <w:rPr>
          <w:rFonts w:cs="Arial"/>
          <w:szCs w:val="24"/>
        </w:rPr>
        <w:t xml:space="preserve"> </w:t>
      </w:r>
      <w:r w:rsidRPr="004C7FD4">
        <w:rPr>
          <w:rFonts w:cs="Arial"/>
          <w:szCs w:val="24"/>
        </w:rPr>
        <w:t>i podaży siły roboczej w przekroju zawodowym. Poprzez realizację wielu działań (m. in. koordynacja szkolenia bezrobotnych oraz kształcenia zawodowego z potrzebami rynku pracy, badanie stopnia</w:t>
      </w:r>
      <w:r>
        <w:rPr>
          <w:rFonts w:cs="Arial"/>
          <w:szCs w:val="24"/>
        </w:rPr>
        <w:t xml:space="preserve"> </w:t>
      </w:r>
      <w:r w:rsidRPr="004C7FD4">
        <w:rPr>
          <w:rFonts w:cs="Arial"/>
          <w:szCs w:val="24"/>
        </w:rPr>
        <w:t>zapotrzebowania na określone zawody) podjęto próbę stworzenia swoistego narzędzia służącego określaniu zawodów mających tendencje rozwoju oraz zanikających na rynku pracy, a także tych, których podaż równoważy się z popytem.</w:t>
      </w:r>
    </w:p>
    <w:p w:rsidR="004C7FD4" w:rsidRPr="004C7FD4" w:rsidRDefault="004C7FD4" w:rsidP="004C7FD4">
      <w:pPr>
        <w:spacing w:before="120" w:after="120"/>
        <w:ind w:firstLine="709"/>
        <w:contextualSpacing/>
        <w:rPr>
          <w:rFonts w:cs="Arial"/>
          <w:szCs w:val="24"/>
        </w:rPr>
      </w:pPr>
      <w:r w:rsidRPr="004C7FD4">
        <w:rPr>
          <w:rFonts w:cs="Arial"/>
          <w:szCs w:val="24"/>
        </w:rPr>
        <w:lastRenderedPageBreak/>
        <w:t xml:space="preserve">Wynikiem cyklicznych badań jest opracowywany dwa razy w ciągu roku monitoring zawodów deficytowych i nadwyżkowych, obejmujący obszar województwa zachodniopomorskiego. Analizą oraz sporządzaniem kolejnych edycji monitoringu zajmuje się </w:t>
      </w:r>
      <w:r w:rsidRPr="004C7FD4">
        <w:rPr>
          <w:rFonts w:cs="Arial"/>
          <w:i/>
          <w:szCs w:val="24"/>
        </w:rPr>
        <w:t>Wydział Badań i Analiz</w:t>
      </w:r>
      <w:r w:rsidRPr="004C7FD4">
        <w:rPr>
          <w:rFonts w:cs="Arial"/>
          <w:szCs w:val="24"/>
        </w:rPr>
        <w:t>. W okresie sprawozdawczym sporządzono</w:t>
      </w:r>
      <w:r>
        <w:rPr>
          <w:rFonts w:cs="Arial"/>
          <w:szCs w:val="24"/>
        </w:rPr>
        <w:br/>
      </w:r>
      <w:r w:rsidRPr="004C7FD4">
        <w:rPr>
          <w:rFonts w:cs="Arial"/>
          <w:szCs w:val="24"/>
        </w:rPr>
        <w:t xml:space="preserve">2 raporty: </w:t>
      </w:r>
      <w:r w:rsidRPr="004C7FD4">
        <w:rPr>
          <w:rFonts w:cs="Arial"/>
          <w:i/>
          <w:szCs w:val="24"/>
        </w:rPr>
        <w:t>„Monitoring zawodów deficytowych i nadwyżkowych</w:t>
      </w:r>
      <w:r>
        <w:rPr>
          <w:rFonts w:cs="Arial"/>
          <w:i/>
          <w:szCs w:val="24"/>
        </w:rPr>
        <w:t xml:space="preserve"> </w:t>
      </w:r>
      <w:r w:rsidRPr="004C7FD4">
        <w:rPr>
          <w:rFonts w:cs="Arial"/>
          <w:i/>
          <w:szCs w:val="24"/>
        </w:rPr>
        <w:t>w województwie zachodniopomorskim w II półroczu 2010 roku”, „Monitoring zawodów deficytowych</w:t>
      </w:r>
      <w:r w:rsidR="00CC09E0">
        <w:rPr>
          <w:rFonts w:cs="Arial"/>
          <w:i/>
          <w:szCs w:val="24"/>
        </w:rPr>
        <w:br/>
        <w:t xml:space="preserve"> </w:t>
      </w:r>
      <w:r w:rsidRPr="004C7FD4">
        <w:rPr>
          <w:rFonts w:cs="Arial"/>
          <w:i/>
          <w:szCs w:val="24"/>
        </w:rPr>
        <w:t>i nadwyżkowych w województwie zachodniopomorskim</w:t>
      </w:r>
      <w:r>
        <w:rPr>
          <w:rFonts w:cs="Arial"/>
          <w:i/>
          <w:szCs w:val="24"/>
        </w:rPr>
        <w:t xml:space="preserve"> </w:t>
      </w:r>
      <w:r w:rsidRPr="004C7FD4">
        <w:rPr>
          <w:rFonts w:cs="Arial"/>
          <w:i/>
          <w:szCs w:val="24"/>
        </w:rPr>
        <w:t>w I półroczu 2011 roku”.</w:t>
      </w:r>
    </w:p>
    <w:p w:rsidR="002C0DB9" w:rsidRPr="000B74E1" w:rsidRDefault="002C0DB9" w:rsidP="002C0DB9">
      <w:pPr>
        <w:ind w:firstLine="709"/>
        <w:contextualSpacing/>
        <w:rPr>
          <w:rFonts w:cs="Arial"/>
          <w:szCs w:val="24"/>
        </w:rPr>
      </w:pPr>
    </w:p>
    <w:p w:rsidR="00543E3E" w:rsidRDefault="00543E3E" w:rsidP="002C0DB9">
      <w:pPr>
        <w:rPr>
          <w:rFonts w:cs="Arial"/>
          <w:i/>
          <w:sz w:val="16"/>
          <w:szCs w:val="16"/>
        </w:rPr>
      </w:pPr>
    </w:p>
    <w:p w:rsidR="00543E3E" w:rsidRPr="0063160E" w:rsidRDefault="00543E3E" w:rsidP="00543E3E">
      <w:pPr>
        <w:contextualSpacing/>
        <w:rPr>
          <w:rFonts w:cs="Arial"/>
          <w:b/>
          <w:szCs w:val="24"/>
        </w:rPr>
      </w:pPr>
      <w:r>
        <w:rPr>
          <w:rFonts w:cs="Arial"/>
          <w:b/>
          <w:szCs w:val="24"/>
        </w:rPr>
        <w:t xml:space="preserve">Kompleksowe wojewódzkie badania gospodarki, rynku pracy </w:t>
      </w:r>
      <w:r w:rsidRPr="00EF0938">
        <w:rPr>
          <w:rFonts w:cs="Arial"/>
          <w:b/>
          <w:szCs w:val="24"/>
        </w:rPr>
        <w:t>i edukacji</w:t>
      </w:r>
      <w:r>
        <w:rPr>
          <w:rFonts w:cs="Arial"/>
          <w:b/>
          <w:szCs w:val="24"/>
        </w:rPr>
        <w:t xml:space="preserve"> </w:t>
      </w:r>
      <w:r>
        <w:rPr>
          <w:rFonts w:cs="Arial"/>
          <w:b/>
          <w:szCs w:val="24"/>
        </w:rPr>
        <w:br/>
        <w:t>w ramach projektów systemowych PO KL realizowanych przez Wojewódzki Urząd Pracy w Szczecinie</w:t>
      </w:r>
    </w:p>
    <w:p w:rsidR="00543E3E" w:rsidRPr="007D4998" w:rsidRDefault="00543E3E" w:rsidP="00543E3E">
      <w:pPr>
        <w:rPr>
          <w:rFonts w:cs="Arial"/>
          <w:szCs w:val="24"/>
        </w:rPr>
      </w:pPr>
    </w:p>
    <w:p w:rsidR="00543E3E" w:rsidRPr="007D4998" w:rsidRDefault="00543E3E" w:rsidP="00543E3E">
      <w:pPr>
        <w:rPr>
          <w:rFonts w:cs="Arial"/>
          <w:b/>
          <w:i/>
          <w:szCs w:val="24"/>
        </w:rPr>
      </w:pPr>
      <w:r w:rsidRPr="00D3307E">
        <w:rPr>
          <w:rFonts w:cs="Arial"/>
          <w:b/>
          <w:bCs/>
          <w:szCs w:val="24"/>
        </w:rPr>
        <w:t>„</w:t>
      </w:r>
      <w:r w:rsidRPr="00D3307E">
        <w:rPr>
          <w:rFonts w:cs="Arial"/>
          <w:b/>
          <w:i/>
          <w:szCs w:val="24"/>
        </w:rPr>
        <w:t>Zachodniopomorskie Obserwatorium Rynku Pracy”</w:t>
      </w:r>
      <w:r w:rsidRPr="007D4998">
        <w:rPr>
          <w:rFonts w:cs="Arial"/>
          <w:b/>
          <w:i/>
          <w:szCs w:val="24"/>
        </w:rPr>
        <w:t xml:space="preserve"> </w:t>
      </w:r>
      <w:r w:rsidR="008936F9">
        <w:rPr>
          <w:rFonts w:cs="Arial"/>
          <w:b/>
          <w:i/>
          <w:szCs w:val="24"/>
        </w:rPr>
        <w:t xml:space="preserve">w </w:t>
      </w:r>
      <w:r w:rsidRPr="007D4998">
        <w:rPr>
          <w:rFonts w:cs="Arial"/>
          <w:b/>
          <w:i/>
          <w:szCs w:val="24"/>
        </w:rPr>
        <w:t>ramach Podziałania 6.1.2</w:t>
      </w:r>
    </w:p>
    <w:p w:rsidR="004C7FD4" w:rsidRPr="004C7FD4" w:rsidRDefault="004C7FD4" w:rsidP="0044267D">
      <w:pPr>
        <w:spacing w:before="85"/>
        <w:rPr>
          <w:rFonts w:cs="Arial"/>
          <w:bCs/>
          <w:szCs w:val="24"/>
        </w:rPr>
      </w:pPr>
      <w:r w:rsidRPr="004C7FD4">
        <w:rPr>
          <w:rFonts w:cs="Arial"/>
          <w:bCs/>
          <w:szCs w:val="24"/>
        </w:rPr>
        <w:t>Projekt Wojewódzkiego Urzędu Pracy w Szczecinie realizowany w ramach Poddziałania 6.1.2 Wsparcie powiatowych i wojewódzkich urzędów pracy w realizacji zadań na rzecz aktywizacji osób bezrobotnych w regionie PO KL 2007 - 2013</w:t>
      </w:r>
    </w:p>
    <w:p w:rsidR="00AC4BB7" w:rsidRDefault="00AC4BB7" w:rsidP="00AC4BB7">
      <w:pPr>
        <w:spacing w:before="120"/>
        <w:contextualSpacing/>
        <w:rPr>
          <w:rFonts w:cs="Arial"/>
          <w:b/>
          <w:bCs/>
          <w:szCs w:val="24"/>
        </w:rPr>
      </w:pPr>
    </w:p>
    <w:p w:rsidR="004C7FD4" w:rsidRPr="004C7FD4" w:rsidRDefault="004C7FD4" w:rsidP="0044267D">
      <w:pPr>
        <w:spacing w:before="120"/>
        <w:rPr>
          <w:rFonts w:cs="Arial"/>
          <w:b/>
          <w:bCs/>
          <w:szCs w:val="24"/>
        </w:rPr>
      </w:pPr>
      <w:r w:rsidRPr="004C7FD4">
        <w:rPr>
          <w:rFonts w:cs="Arial"/>
          <w:b/>
          <w:bCs/>
          <w:szCs w:val="24"/>
        </w:rPr>
        <w:t>Cel projektu</w:t>
      </w:r>
    </w:p>
    <w:p w:rsidR="004C7FD4" w:rsidRPr="004C7FD4" w:rsidRDefault="004C7FD4" w:rsidP="0044267D">
      <w:pPr>
        <w:spacing w:before="120"/>
        <w:rPr>
          <w:rFonts w:cs="Arial"/>
          <w:bCs/>
          <w:szCs w:val="24"/>
        </w:rPr>
      </w:pPr>
      <w:r w:rsidRPr="004C7FD4">
        <w:rPr>
          <w:rFonts w:cs="Arial"/>
          <w:bCs/>
          <w:szCs w:val="24"/>
        </w:rPr>
        <w:t>Projekt ma na celu wzmocnienie aktywności zawodowej mieszkańców województwa zachodniopomorskiego poprzez prowadzenie, publikowanie</w:t>
      </w:r>
      <w:r w:rsidR="0044267D">
        <w:rPr>
          <w:rFonts w:cs="Arial"/>
          <w:bCs/>
          <w:szCs w:val="24"/>
        </w:rPr>
        <w:t xml:space="preserve"> </w:t>
      </w:r>
      <w:r w:rsidRPr="004C7FD4">
        <w:rPr>
          <w:rFonts w:cs="Arial"/>
          <w:bCs/>
          <w:szCs w:val="24"/>
        </w:rPr>
        <w:t>i upowszechnianie</w:t>
      </w:r>
      <w:r w:rsidR="0044267D">
        <w:rPr>
          <w:rFonts w:cs="Arial"/>
          <w:bCs/>
          <w:szCs w:val="24"/>
        </w:rPr>
        <w:t xml:space="preserve"> </w:t>
      </w:r>
      <w:r w:rsidRPr="004C7FD4">
        <w:rPr>
          <w:rFonts w:cs="Arial"/>
          <w:bCs/>
          <w:szCs w:val="24"/>
        </w:rPr>
        <w:t>badań</w:t>
      </w:r>
      <w:r w:rsidR="008936F9">
        <w:rPr>
          <w:rFonts w:cs="Arial"/>
          <w:bCs/>
          <w:szCs w:val="24"/>
        </w:rPr>
        <w:t xml:space="preserve"> </w:t>
      </w:r>
      <w:r w:rsidRPr="004C7FD4">
        <w:rPr>
          <w:rFonts w:cs="Arial"/>
          <w:bCs/>
          <w:szCs w:val="24"/>
        </w:rPr>
        <w:t>i analiz na regionalnym i lokalnym rynku pracy w latach 2010 - 2011.</w:t>
      </w:r>
    </w:p>
    <w:p w:rsidR="004C7FD4" w:rsidRPr="004C7FD4" w:rsidRDefault="004C7FD4" w:rsidP="00F67DC4">
      <w:pPr>
        <w:spacing w:before="85"/>
        <w:rPr>
          <w:rFonts w:cs="Arial"/>
          <w:b/>
          <w:bCs/>
          <w:szCs w:val="24"/>
        </w:rPr>
      </w:pPr>
      <w:r w:rsidRPr="004C7FD4">
        <w:rPr>
          <w:rFonts w:cs="Arial"/>
          <w:bCs/>
          <w:szCs w:val="24"/>
        </w:rPr>
        <w:t>Ponadto, projekt stworzy możliwość przewidywania sytuacji na rynku pracy</w:t>
      </w:r>
      <w:r w:rsidR="008936F9">
        <w:rPr>
          <w:rFonts w:cs="Arial"/>
          <w:bCs/>
          <w:szCs w:val="24"/>
        </w:rPr>
        <w:br/>
      </w:r>
      <w:r w:rsidRPr="004C7FD4">
        <w:rPr>
          <w:rFonts w:cs="Arial"/>
          <w:bCs/>
          <w:szCs w:val="24"/>
        </w:rPr>
        <w:t>z wybranych zawodów, sektorów / branż oraz dostarczy niezbędnych informacji, pod kątem oczekiwań pracodawców odnośnie pożądanych kwalifikacji i usług</w:t>
      </w:r>
      <w:r w:rsidR="008936F9">
        <w:rPr>
          <w:rFonts w:cs="Arial"/>
          <w:bCs/>
          <w:szCs w:val="24"/>
        </w:rPr>
        <w:t xml:space="preserve"> </w:t>
      </w:r>
      <w:r w:rsidRPr="004C7FD4">
        <w:rPr>
          <w:rFonts w:cs="Arial"/>
          <w:bCs/>
          <w:szCs w:val="24"/>
        </w:rPr>
        <w:t>szkoleniowych</w:t>
      </w:r>
      <w:r w:rsidRPr="004C7FD4">
        <w:rPr>
          <w:rFonts w:cs="Arial"/>
          <w:b/>
          <w:bCs/>
          <w:szCs w:val="24"/>
        </w:rPr>
        <w:t>.</w:t>
      </w:r>
    </w:p>
    <w:p w:rsidR="004C7FD4" w:rsidRPr="004C7FD4" w:rsidRDefault="004C7FD4" w:rsidP="00F67DC4">
      <w:pPr>
        <w:rPr>
          <w:rFonts w:cs="Arial"/>
          <w:szCs w:val="24"/>
        </w:rPr>
      </w:pPr>
      <w:r w:rsidRPr="004C7FD4">
        <w:rPr>
          <w:rFonts w:cs="Arial"/>
          <w:szCs w:val="24"/>
        </w:rPr>
        <w:t>W ramach projektu przeprowadzono następujące badania:</w:t>
      </w:r>
    </w:p>
    <w:p w:rsidR="004C7FD4" w:rsidRPr="008936F9" w:rsidRDefault="004C7FD4" w:rsidP="00AE5E85">
      <w:pPr>
        <w:pStyle w:val="Akapitzlist"/>
        <w:numPr>
          <w:ilvl w:val="0"/>
          <w:numId w:val="24"/>
        </w:numPr>
        <w:rPr>
          <w:rFonts w:cs="Arial"/>
          <w:snapToGrid w:val="0"/>
          <w:szCs w:val="24"/>
        </w:rPr>
      </w:pPr>
      <w:r w:rsidRPr="008936F9">
        <w:rPr>
          <w:rFonts w:cs="Arial"/>
          <w:snapToGrid w:val="0"/>
          <w:szCs w:val="24"/>
        </w:rPr>
        <w:t>Badanie w obszarze - ,,Przewidywanie sytuacji na rynku pracy</w:t>
      </w:r>
      <w:r w:rsidR="008936F9">
        <w:rPr>
          <w:rFonts w:cs="Arial"/>
          <w:snapToGrid w:val="0"/>
          <w:szCs w:val="24"/>
        </w:rPr>
        <w:br/>
      </w:r>
      <w:r w:rsidRPr="008936F9">
        <w:rPr>
          <w:rFonts w:cs="Arial"/>
          <w:snapToGrid w:val="0"/>
          <w:szCs w:val="24"/>
        </w:rPr>
        <w:t xml:space="preserve">w wybranych sektorach / branżach”; </w:t>
      </w:r>
    </w:p>
    <w:p w:rsidR="004C7FD4" w:rsidRPr="008936F9" w:rsidRDefault="004C7FD4" w:rsidP="00AE5E85">
      <w:pPr>
        <w:pStyle w:val="Akapitzlist"/>
        <w:numPr>
          <w:ilvl w:val="0"/>
          <w:numId w:val="24"/>
        </w:numPr>
        <w:rPr>
          <w:rFonts w:cs="Arial"/>
          <w:snapToGrid w:val="0"/>
          <w:szCs w:val="24"/>
        </w:rPr>
      </w:pPr>
      <w:r w:rsidRPr="008936F9">
        <w:rPr>
          <w:rFonts w:cs="Arial"/>
          <w:snapToGrid w:val="0"/>
          <w:szCs w:val="24"/>
        </w:rPr>
        <w:t>Badanie w obszarze - ,,Zagraniczne migracje zarobkowe województwa zachodniopomorskiego”;</w:t>
      </w:r>
    </w:p>
    <w:p w:rsidR="004C7FD4" w:rsidRPr="008936F9" w:rsidRDefault="004C7FD4" w:rsidP="00AE5E85">
      <w:pPr>
        <w:pStyle w:val="Akapitzlist"/>
        <w:numPr>
          <w:ilvl w:val="0"/>
          <w:numId w:val="24"/>
        </w:numPr>
        <w:rPr>
          <w:rFonts w:cs="Arial"/>
          <w:snapToGrid w:val="0"/>
          <w:szCs w:val="24"/>
        </w:rPr>
      </w:pPr>
      <w:r w:rsidRPr="008936F9">
        <w:rPr>
          <w:rFonts w:cs="Arial"/>
          <w:snapToGrid w:val="0"/>
          <w:szCs w:val="24"/>
        </w:rPr>
        <w:t xml:space="preserve">Badanie w obszarze - ,,Sytuacja i oczekiwania pracodawców </w:t>
      </w:r>
      <w:r w:rsidR="008936F9">
        <w:rPr>
          <w:rFonts w:cs="Arial"/>
          <w:snapToGrid w:val="0"/>
          <w:szCs w:val="24"/>
        </w:rPr>
        <w:br/>
      </w:r>
      <w:r w:rsidRPr="008936F9">
        <w:rPr>
          <w:rFonts w:cs="Arial"/>
          <w:snapToGrid w:val="0"/>
          <w:szCs w:val="24"/>
        </w:rPr>
        <w:t>w powiatach województwa zachodniopomorskiego”;</w:t>
      </w:r>
    </w:p>
    <w:p w:rsidR="004C7FD4" w:rsidRPr="008936F9" w:rsidRDefault="004C7FD4" w:rsidP="00AE5E85">
      <w:pPr>
        <w:pStyle w:val="Akapitzlist"/>
        <w:numPr>
          <w:ilvl w:val="0"/>
          <w:numId w:val="24"/>
        </w:numPr>
        <w:rPr>
          <w:rFonts w:cs="Arial"/>
          <w:snapToGrid w:val="0"/>
          <w:szCs w:val="24"/>
        </w:rPr>
      </w:pPr>
      <w:r w:rsidRPr="008936F9">
        <w:rPr>
          <w:rFonts w:cs="Arial"/>
          <w:snapToGrid w:val="0"/>
          <w:szCs w:val="24"/>
        </w:rPr>
        <w:t>Badanie w obszarze - ,,Zawodowa rola kobiet w społeczeństwie”;</w:t>
      </w:r>
    </w:p>
    <w:p w:rsidR="004C7FD4" w:rsidRPr="008936F9" w:rsidRDefault="004C7FD4" w:rsidP="00AE5E85">
      <w:pPr>
        <w:pStyle w:val="Akapitzlist"/>
        <w:numPr>
          <w:ilvl w:val="0"/>
          <w:numId w:val="24"/>
        </w:numPr>
        <w:rPr>
          <w:rFonts w:cs="Arial"/>
          <w:snapToGrid w:val="0"/>
          <w:szCs w:val="24"/>
        </w:rPr>
      </w:pPr>
      <w:r w:rsidRPr="008936F9">
        <w:rPr>
          <w:rFonts w:cs="Arial"/>
          <w:snapToGrid w:val="0"/>
          <w:szCs w:val="24"/>
        </w:rPr>
        <w:t>Badanie w obszarze - ,,Preferencje i oczekiwania zawodowe uczniów województwa zachodniopomorskiego”.</w:t>
      </w:r>
    </w:p>
    <w:p w:rsidR="004C7FD4" w:rsidRPr="004C7FD4" w:rsidRDefault="004C7FD4" w:rsidP="004C7FD4">
      <w:pPr>
        <w:ind w:firstLine="709"/>
        <w:rPr>
          <w:rFonts w:cs="Arial"/>
          <w:szCs w:val="24"/>
        </w:rPr>
      </w:pPr>
    </w:p>
    <w:p w:rsidR="004C7FD4" w:rsidRPr="004C7FD4" w:rsidRDefault="004C7FD4" w:rsidP="0044267D">
      <w:pPr>
        <w:rPr>
          <w:rFonts w:cs="Arial"/>
          <w:szCs w:val="24"/>
        </w:rPr>
      </w:pPr>
      <w:r w:rsidRPr="004C7FD4">
        <w:rPr>
          <w:rFonts w:cs="Arial"/>
          <w:b/>
          <w:szCs w:val="24"/>
        </w:rPr>
        <w:t xml:space="preserve">Okres realizacji projektu: </w:t>
      </w:r>
      <w:r w:rsidRPr="004C7FD4">
        <w:rPr>
          <w:rFonts w:cs="Arial"/>
          <w:szCs w:val="24"/>
        </w:rPr>
        <w:t>01 stycznia 2010 r. – 31 grudnia 2011 r.</w:t>
      </w:r>
    </w:p>
    <w:p w:rsidR="004C7FD4" w:rsidRDefault="004C7FD4" w:rsidP="0044267D">
      <w:pPr>
        <w:rPr>
          <w:rFonts w:cs="Arial"/>
          <w:szCs w:val="24"/>
        </w:rPr>
      </w:pPr>
      <w:r w:rsidRPr="004C7FD4">
        <w:rPr>
          <w:rFonts w:cs="Arial"/>
          <w:szCs w:val="24"/>
        </w:rPr>
        <w:t xml:space="preserve">Kwota przeznaczona na realizację projektu wynosi </w:t>
      </w:r>
      <w:r w:rsidRPr="006407F3">
        <w:rPr>
          <w:rFonts w:cs="Arial"/>
          <w:b/>
          <w:szCs w:val="24"/>
        </w:rPr>
        <w:t>2 271 369,15 zł</w:t>
      </w:r>
      <w:r w:rsidRPr="004C7FD4">
        <w:rPr>
          <w:rFonts w:cs="Arial"/>
          <w:szCs w:val="24"/>
        </w:rPr>
        <w:t xml:space="preserve">, z tego 85% stanowią środki europejskie, 15 % stanowi wkład własny – Fundusz Pracy. </w:t>
      </w:r>
    </w:p>
    <w:p w:rsidR="00F67DC4" w:rsidRPr="004C7FD4" w:rsidRDefault="00F67DC4" w:rsidP="00F67DC4">
      <w:pPr>
        <w:rPr>
          <w:rFonts w:cs="Arial"/>
          <w:szCs w:val="24"/>
        </w:rPr>
      </w:pPr>
      <w:r w:rsidRPr="004C7FD4">
        <w:rPr>
          <w:rFonts w:cs="Arial"/>
          <w:szCs w:val="24"/>
        </w:rPr>
        <w:t>Wydatki poniesione w projekcie obejmujące okres od 01.01.2011 r.</w:t>
      </w:r>
      <w:r>
        <w:rPr>
          <w:rFonts w:cs="Arial"/>
          <w:szCs w:val="24"/>
        </w:rPr>
        <w:t xml:space="preserve"> d</w:t>
      </w:r>
      <w:r w:rsidRPr="004C7FD4">
        <w:rPr>
          <w:rFonts w:cs="Arial"/>
          <w:szCs w:val="24"/>
        </w:rPr>
        <w:t xml:space="preserve">o 31.12.2011 r. wyniosły </w:t>
      </w:r>
      <w:r w:rsidRPr="004C7FD4">
        <w:rPr>
          <w:rFonts w:cs="Arial"/>
          <w:b/>
          <w:szCs w:val="24"/>
        </w:rPr>
        <w:t>1 220 268,40 zł</w:t>
      </w:r>
      <w:r w:rsidRPr="004C7FD4">
        <w:rPr>
          <w:rFonts w:cs="Arial"/>
          <w:szCs w:val="24"/>
        </w:rPr>
        <w:t>.</w:t>
      </w:r>
    </w:p>
    <w:p w:rsidR="00F67DC4" w:rsidRPr="004C7FD4" w:rsidRDefault="00F67DC4" w:rsidP="0044267D">
      <w:pPr>
        <w:rPr>
          <w:rFonts w:cs="Arial"/>
          <w:szCs w:val="24"/>
        </w:rPr>
      </w:pPr>
    </w:p>
    <w:p w:rsidR="00524904" w:rsidRPr="00524904" w:rsidRDefault="00524904" w:rsidP="00F67DC4">
      <w:pPr>
        <w:tabs>
          <w:tab w:val="left" w:pos="5400"/>
        </w:tabs>
        <w:spacing w:before="120"/>
        <w:rPr>
          <w:rFonts w:cs="Arial"/>
          <w:b/>
          <w:szCs w:val="24"/>
        </w:rPr>
      </w:pPr>
      <w:r w:rsidRPr="00524904">
        <w:rPr>
          <w:rFonts w:cs="Arial"/>
          <w:b/>
          <w:szCs w:val="24"/>
        </w:rPr>
        <w:t>Zadania zrealizowane w 2011 roku:</w:t>
      </w:r>
    </w:p>
    <w:p w:rsidR="004C7FD4" w:rsidRPr="00F67DC4" w:rsidRDefault="004C7FD4" w:rsidP="00AF6E0B">
      <w:pPr>
        <w:pStyle w:val="Akapitzlist"/>
        <w:spacing w:before="120"/>
        <w:ind w:left="0"/>
        <w:rPr>
          <w:rFonts w:cs="Arial"/>
          <w:i/>
          <w:szCs w:val="24"/>
          <w:u w:val="single"/>
        </w:rPr>
      </w:pPr>
      <w:r w:rsidRPr="00F67DC4">
        <w:rPr>
          <w:rFonts w:cs="Arial"/>
          <w:i/>
          <w:szCs w:val="24"/>
          <w:u w:val="single"/>
        </w:rPr>
        <w:t>Wykonane zadania w I kwartale (styczeń-marzec)</w:t>
      </w:r>
    </w:p>
    <w:p w:rsidR="004C7FD4" w:rsidRPr="004C7FD4" w:rsidRDefault="004C7FD4" w:rsidP="00AF6E0B">
      <w:pPr>
        <w:tabs>
          <w:tab w:val="left" w:pos="5400"/>
        </w:tabs>
        <w:spacing w:before="120"/>
        <w:ind w:firstLine="709"/>
        <w:rPr>
          <w:rFonts w:cs="Arial"/>
          <w:szCs w:val="24"/>
        </w:rPr>
      </w:pPr>
      <w:r w:rsidRPr="004C7FD4">
        <w:rPr>
          <w:rFonts w:cs="Arial"/>
          <w:szCs w:val="24"/>
        </w:rPr>
        <w:t>W okresie objętym sprawozdaniem, Oddział Zachodniopomorskiego Obserwatorium Rynku Pracy w I kwartale 2011 r. w ramach projektu</w:t>
      </w:r>
      <w:r w:rsidR="00AF6E0B">
        <w:rPr>
          <w:rFonts w:cs="Arial"/>
          <w:szCs w:val="24"/>
        </w:rPr>
        <w:t xml:space="preserve"> </w:t>
      </w:r>
      <w:r w:rsidRPr="004C7FD4">
        <w:rPr>
          <w:rFonts w:cs="Arial"/>
          <w:szCs w:val="24"/>
        </w:rPr>
        <w:lastRenderedPageBreak/>
        <w:t>,,Zachodniopomorskie Obserwatorium Rynku Pracy” zrealizował następujące zadania:</w:t>
      </w:r>
    </w:p>
    <w:p w:rsidR="004C7FD4" w:rsidRPr="008936F9" w:rsidRDefault="004C7FD4" w:rsidP="00AE5E85">
      <w:pPr>
        <w:pStyle w:val="Akapitzlist"/>
        <w:numPr>
          <w:ilvl w:val="0"/>
          <w:numId w:val="25"/>
        </w:numPr>
        <w:spacing w:after="240"/>
        <w:ind w:left="714" w:hanging="357"/>
        <w:rPr>
          <w:rFonts w:cs="Arial"/>
          <w:szCs w:val="24"/>
        </w:rPr>
      </w:pPr>
      <w:r w:rsidRPr="008936F9">
        <w:rPr>
          <w:rFonts w:cs="Arial"/>
          <w:szCs w:val="24"/>
        </w:rPr>
        <w:t>Kierownik Oddziału ZORP uczestniczył w spotkaniu Grupy Sterującej Ewaluacją PO KL oraz w Ogólnopolskiej Sieci Współpracy w ramach badań regionalnych rynków pracy PO KL w Kolsku;</w:t>
      </w:r>
    </w:p>
    <w:p w:rsidR="004C7FD4" w:rsidRPr="008936F9" w:rsidRDefault="004C7FD4" w:rsidP="00AE5E85">
      <w:pPr>
        <w:pStyle w:val="Akapitzlist"/>
        <w:numPr>
          <w:ilvl w:val="0"/>
          <w:numId w:val="25"/>
        </w:numPr>
        <w:spacing w:before="120"/>
        <w:rPr>
          <w:rFonts w:cs="Arial"/>
          <w:szCs w:val="24"/>
        </w:rPr>
      </w:pPr>
      <w:r w:rsidRPr="008936F9">
        <w:rPr>
          <w:rFonts w:cs="Arial"/>
          <w:szCs w:val="24"/>
        </w:rPr>
        <w:t>zakończona została realizacja badań zleconych rozpoczętych w roku 2010,</w:t>
      </w:r>
      <w:r w:rsidR="0044267D">
        <w:rPr>
          <w:rFonts w:cs="Arial"/>
          <w:szCs w:val="24"/>
        </w:rPr>
        <w:br/>
      </w:r>
      <w:r w:rsidRPr="008936F9">
        <w:rPr>
          <w:rFonts w:cs="Arial"/>
          <w:szCs w:val="24"/>
        </w:rPr>
        <w:t>w tym:</w:t>
      </w:r>
    </w:p>
    <w:p w:rsidR="004C7FD4" w:rsidRPr="008936F9" w:rsidRDefault="004C7FD4" w:rsidP="00AE5E85">
      <w:pPr>
        <w:pStyle w:val="Akapitzlist"/>
        <w:numPr>
          <w:ilvl w:val="1"/>
          <w:numId w:val="83"/>
        </w:numPr>
        <w:rPr>
          <w:rFonts w:cs="Arial"/>
          <w:szCs w:val="24"/>
        </w:rPr>
      </w:pPr>
      <w:r w:rsidRPr="008936F9">
        <w:rPr>
          <w:rFonts w:cs="Arial"/>
          <w:szCs w:val="24"/>
        </w:rPr>
        <w:t>„P</w:t>
      </w:r>
      <w:r w:rsidRPr="008936F9">
        <w:rPr>
          <w:rFonts w:cs="Arial"/>
          <w:i/>
          <w:szCs w:val="24"/>
        </w:rPr>
        <w:t>referencje i oczekiwania zawodowe uczniów województwa zachodniopomorskiego”;</w:t>
      </w:r>
    </w:p>
    <w:p w:rsidR="004C7FD4" w:rsidRPr="008936F9" w:rsidRDefault="004C7FD4" w:rsidP="00AE5E85">
      <w:pPr>
        <w:pStyle w:val="Akapitzlist"/>
        <w:numPr>
          <w:ilvl w:val="1"/>
          <w:numId w:val="83"/>
        </w:numPr>
        <w:spacing w:before="120" w:after="240"/>
        <w:rPr>
          <w:rFonts w:cs="Arial"/>
          <w:szCs w:val="24"/>
        </w:rPr>
      </w:pPr>
      <w:r w:rsidRPr="008936F9">
        <w:rPr>
          <w:rFonts w:cs="Arial"/>
          <w:szCs w:val="24"/>
        </w:rPr>
        <w:t>„</w:t>
      </w:r>
      <w:r w:rsidRPr="008936F9">
        <w:rPr>
          <w:rFonts w:cs="Arial"/>
          <w:i/>
          <w:szCs w:val="24"/>
        </w:rPr>
        <w:t>Sytuacja i oczekiwania pracodawców w powiatach województwa zachodniopomorskiego. Przewidywane oczekiwania pracodawców odnośnie pożądanych kwalifikacji, kompetencji i usług szkoleniowych</w:t>
      </w:r>
      <w:r w:rsidRPr="008936F9">
        <w:rPr>
          <w:rFonts w:cs="Arial"/>
          <w:szCs w:val="24"/>
        </w:rPr>
        <w:t>”;</w:t>
      </w:r>
    </w:p>
    <w:p w:rsidR="004C7FD4" w:rsidRPr="008936F9" w:rsidRDefault="004C7FD4" w:rsidP="00AE5E85">
      <w:pPr>
        <w:pStyle w:val="Akapitzlist"/>
        <w:numPr>
          <w:ilvl w:val="1"/>
          <w:numId w:val="83"/>
        </w:numPr>
        <w:spacing w:before="120" w:after="240"/>
        <w:rPr>
          <w:rFonts w:cs="Arial"/>
          <w:szCs w:val="24"/>
        </w:rPr>
      </w:pPr>
      <w:r w:rsidRPr="008936F9">
        <w:rPr>
          <w:rFonts w:cs="Arial"/>
          <w:szCs w:val="24"/>
        </w:rPr>
        <w:t>„</w:t>
      </w:r>
      <w:r w:rsidRPr="008936F9">
        <w:rPr>
          <w:rFonts w:cs="Arial"/>
          <w:i/>
          <w:szCs w:val="24"/>
        </w:rPr>
        <w:t>Zagraniczne migracje zarobkowe”</w:t>
      </w:r>
      <w:r w:rsidRPr="008936F9">
        <w:rPr>
          <w:rFonts w:cs="Arial"/>
          <w:szCs w:val="24"/>
        </w:rPr>
        <w:t>;</w:t>
      </w:r>
    </w:p>
    <w:p w:rsidR="004C7FD4" w:rsidRDefault="004C7FD4" w:rsidP="00AE5E85">
      <w:pPr>
        <w:pStyle w:val="Akapitzlist"/>
        <w:numPr>
          <w:ilvl w:val="0"/>
          <w:numId w:val="26"/>
        </w:numPr>
        <w:spacing w:before="120" w:after="240"/>
        <w:ind w:left="714" w:hanging="357"/>
        <w:rPr>
          <w:rFonts w:cs="Arial"/>
          <w:szCs w:val="24"/>
        </w:rPr>
      </w:pPr>
      <w:r w:rsidRPr="008936F9">
        <w:rPr>
          <w:rFonts w:cs="Arial"/>
          <w:szCs w:val="24"/>
        </w:rPr>
        <w:t>pracownicy projektu wzięli udział w szkoleniach branżowych (dot. statystyki, metod badań, interpretacji itp.).</w:t>
      </w:r>
    </w:p>
    <w:p w:rsidR="00524904" w:rsidRPr="008936F9" w:rsidRDefault="00524904" w:rsidP="00524904">
      <w:pPr>
        <w:pStyle w:val="Akapitzlist"/>
        <w:spacing w:before="120" w:after="240"/>
        <w:ind w:left="714"/>
        <w:rPr>
          <w:rFonts w:cs="Arial"/>
          <w:szCs w:val="24"/>
        </w:rPr>
      </w:pPr>
    </w:p>
    <w:p w:rsidR="004C7FD4" w:rsidRPr="00F67DC4" w:rsidRDefault="004C7FD4" w:rsidP="00AF6E0B">
      <w:pPr>
        <w:pStyle w:val="Akapitzlist"/>
        <w:spacing w:before="120"/>
        <w:ind w:left="0"/>
        <w:rPr>
          <w:rFonts w:cs="Arial"/>
          <w:i/>
          <w:szCs w:val="24"/>
          <w:u w:val="single"/>
        </w:rPr>
      </w:pPr>
      <w:r w:rsidRPr="00F67DC4">
        <w:rPr>
          <w:rFonts w:cs="Arial"/>
          <w:i/>
          <w:szCs w:val="24"/>
          <w:u w:val="single"/>
        </w:rPr>
        <w:t>Wykonane zadania zrealizowane w II kwartale (kwiecień-czerwiec)</w:t>
      </w:r>
    </w:p>
    <w:p w:rsidR="004C7FD4" w:rsidRPr="004C7FD4" w:rsidRDefault="004C7FD4" w:rsidP="0044267D">
      <w:pPr>
        <w:tabs>
          <w:tab w:val="left" w:pos="5400"/>
        </w:tabs>
        <w:spacing w:before="120"/>
        <w:ind w:firstLine="709"/>
        <w:rPr>
          <w:rFonts w:cs="Arial"/>
          <w:szCs w:val="24"/>
        </w:rPr>
      </w:pPr>
      <w:r w:rsidRPr="004C7FD4">
        <w:rPr>
          <w:rFonts w:cs="Arial"/>
          <w:szCs w:val="24"/>
        </w:rPr>
        <w:t>W okresie od kwietnia do czerwca zostały wykonane następująca zadania:</w:t>
      </w:r>
    </w:p>
    <w:p w:rsidR="004C7FD4" w:rsidRPr="0044267D" w:rsidRDefault="004C7FD4" w:rsidP="00AE5E85">
      <w:pPr>
        <w:pStyle w:val="Akapitzlist"/>
        <w:numPr>
          <w:ilvl w:val="0"/>
          <w:numId w:val="84"/>
        </w:numPr>
        <w:ind w:left="714" w:hanging="357"/>
        <w:rPr>
          <w:rFonts w:cs="Arial"/>
          <w:szCs w:val="24"/>
        </w:rPr>
      </w:pPr>
      <w:r w:rsidRPr="0044267D">
        <w:rPr>
          <w:rFonts w:cs="Arial"/>
          <w:szCs w:val="24"/>
        </w:rPr>
        <w:t>udział pracowników projektu w szkoleniu pn. „Ewaluacja projektów</w:t>
      </w:r>
      <w:r w:rsidR="0044267D">
        <w:rPr>
          <w:rFonts w:cs="Arial"/>
          <w:szCs w:val="24"/>
        </w:rPr>
        <w:t xml:space="preserve"> </w:t>
      </w:r>
      <w:r w:rsidRPr="0044267D">
        <w:rPr>
          <w:rFonts w:cs="Arial"/>
          <w:szCs w:val="24"/>
        </w:rPr>
        <w:t>współfinansowanych z EFS (PO KL)”;</w:t>
      </w:r>
    </w:p>
    <w:p w:rsidR="004C7FD4" w:rsidRPr="0044267D" w:rsidRDefault="004C7FD4" w:rsidP="00AE5E85">
      <w:pPr>
        <w:pStyle w:val="Akapitzlist"/>
        <w:numPr>
          <w:ilvl w:val="0"/>
          <w:numId w:val="84"/>
        </w:numPr>
        <w:ind w:left="714" w:hanging="357"/>
        <w:rPr>
          <w:rFonts w:cs="Arial"/>
          <w:szCs w:val="24"/>
        </w:rPr>
      </w:pPr>
      <w:r w:rsidRPr="0044267D">
        <w:rPr>
          <w:rFonts w:cs="Arial"/>
          <w:szCs w:val="24"/>
        </w:rPr>
        <w:t>wystąpienie Kierownika ZORP z prezentacją pt. "Zagraniczne migracje zarobkowe w świetle badań Zachodniopomorskiego Obserwatorium Rynku Pracy" podczas polsko-niemieckich targów pracy;</w:t>
      </w:r>
    </w:p>
    <w:p w:rsidR="004C7FD4" w:rsidRPr="0044267D" w:rsidRDefault="004C7FD4" w:rsidP="00AE5E85">
      <w:pPr>
        <w:pStyle w:val="Akapitzlist"/>
        <w:numPr>
          <w:ilvl w:val="0"/>
          <w:numId w:val="84"/>
        </w:numPr>
        <w:ind w:left="714" w:hanging="357"/>
        <w:rPr>
          <w:rFonts w:cs="Arial"/>
          <w:szCs w:val="24"/>
        </w:rPr>
      </w:pPr>
      <w:r w:rsidRPr="0044267D">
        <w:rPr>
          <w:rFonts w:cs="Arial"/>
          <w:szCs w:val="24"/>
        </w:rPr>
        <w:t>udział w konferencji "Rehabilitacja zawodowa i społeczna a zmiany</w:t>
      </w:r>
      <w:r w:rsidR="002A0591" w:rsidRPr="0044267D">
        <w:rPr>
          <w:rFonts w:cs="Arial"/>
          <w:szCs w:val="24"/>
        </w:rPr>
        <w:br/>
      </w:r>
      <w:r w:rsidRPr="0044267D">
        <w:rPr>
          <w:rFonts w:cs="Arial"/>
          <w:szCs w:val="24"/>
        </w:rPr>
        <w:t>na rynku Pracy dla Osób Niepełnosprawnych" zorganizowanej przez Powiatowy Urząd Pracy</w:t>
      </w:r>
      <w:r w:rsidR="002A0591" w:rsidRPr="0044267D">
        <w:rPr>
          <w:rFonts w:cs="Arial"/>
          <w:szCs w:val="24"/>
        </w:rPr>
        <w:t xml:space="preserve"> </w:t>
      </w:r>
      <w:r w:rsidRPr="0044267D">
        <w:rPr>
          <w:rFonts w:cs="Arial"/>
          <w:szCs w:val="24"/>
        </w:rPr>
        <w:t>w Policach;</w:t>
      </w:r>
    </w:p>
    <w:p w:rsidR="004C7FD4" w:rsidRPr="0044267D" w:rsidRDefault="004C7FD4" w:rsidP="00AE5E85">
      <w:pPr>
        <w:pStyle w:val="Akapitzlist"/>
        <w:numPr>
          <w:ilvl w:val="0"/>
          <w:numId w:val="84"/>
        </w:numPr>
        <w:ind w:left="714" w:hanging="357"/>
        <w:contextualSpacing w:val="0"/>
        <w:rPr>
          <w:rFonts w:cs="Arial"/>
          <w:szCs w:val="24"/>
        </w:rPr>
      </w:pPr>
      <w:r w:rsidRPr="0044267D">
        <w:rPr>
          <w:rFonts w:cs="Arial"/>
          <w:szCs w:val="24"/>
        </w:rPr>
        <w:t>wystąpienie pracownika projektu z prezentacją nt. "Aktualna sytuacja społeczno-gospodarcza terenów wiejskich na przykładzie województwa zachodniopomorskiego" podczas seminarium w ramach grantu "Pracująca wieś";</w:t>
      </w:r>
    </w:p>
    <w:p w:rsidR="004C7FD4" w:rsidRPr="0044267D" w:rsidRDefault="004C7FD4" w:rsidP="00AE5E85">
      <w:pPr>
        <w:pStyle w:val="Akapitzlist"/>
        <w:numPr>
          <w:ilvl w:val="0"/>
          <w:numId w:val="84"/>
        </w:numPr>
        <w:ind w:left="714" w:hanging="357"/>
        <w:contextualSpacing w:val="0"/>
        <w:rPr>
          <w:rFonts w:cs="Arial"/>
          <w:szCs w:val="24"/>
        </w:rPr>
      </w:pPr>
      <w:r w:rsidRPr="0044267D">
        <w:rPr>
          <w:rFonts w:cs="Arial"/>
          <w:szCs w:val="24"/>
        </w:rPr>
        <w:t>zakup materiałów promocyjnych na potrzeby projektu;</w:t>
      </w:r>
    </w:p>
    <w:p w:rsidR="004C7FD4" w:rsidRPr="0044267D" w:rsidRDefault="004C7FD4" w:rsidP="00AE5E85">
      <w:pPr>
        <w:pStyle w:val="Akapitzlist"/>
        <w:numPr>
          <w:ilvl w:val="0"/>
          <w:numId w:val="84"/>
        </w:numPr>
        <w:ind w:left="714" w:hanging="357"/>
        <w:contextualSpacing w:val="0"/>
        <w:rPr>
          <w:rFonts w:cs="Arial"/>
          <w:i/>
          <w:szCs w:val="24"/>
        </w:rPr>
      </w:pPr>
      <w:r w:rsidRPr="0044267D">
        <w:rPr>
          <w:rFonts w:cs="Arial"/>
          <w:szCs w:val="24"/>
        </w:rPr>
        <w:t>dokonany został wydruk publikacji związanych z tematyką badawczą;</w:t>
      </w:r>
    </w:p>
    <w:p w:rsidR="004C7FD4" w:rsidRPr="0044267D" w:rsidRDefault="004C7FD4" w:rsidP="00AE5E85">
      <w:pPr>
        <w:numPr>
          <w:ilvl w:val="0"/>
          <w:numId w:val="84"/>
        </w:numPr>
        <w:ind w:left="714" w:hanging="357"/>
        <w:rPr>
          <w:rFonts w:cs="Arial"/>
          <w:szCs w:val="24"/>
        </w:rPr>
      </w:pPr>
      <w:r w:rsidRPr="0044267D">
        <w:rPr>
          <w:rFonts w:cs="Arial"/>
          <w:szCs w:val="24"/>
        </w:rPr>
        <w:t>zakończona została realizacja badania zleconego rozpoczętego w roku 2010, tj. „</w:t>
      </w:r>
      <w:r w:rsidRPr="0044267D">
        <w:rPr>
          <w:rFonts w:cs="Arial"/>
          <w:i/>
          <w:szCs w:val="24"/>
        </w:rPr>
        <w:t>Zawodowa rola kobiet w społeczeństwie obywatelskim</w:t>
      </w:r>
      <w:r w:rsidRPr="0044267D">
        <w:rPr>
          <w:rFonts w:cs="Arial"/>
          <w:szCs w:val="24"/>
        </w:rPr>
        <w:t>”;</w:t>
      </w:r>
    </w:p>
    <w:p w:rsidR="004C7FD4" w:rsidRPr="0044267D" w:rsidRDefault="004C7FD4" w:rsidP="00AE5E85">
      <w:pPr>
        <w:pStyle w:val="Akapitzlist"/>
        <w:numPr>
          <w:ilvl w:val="0"/>
          <w:numId w:val="84"/>
        </w:numPr>
        <w:ind w:left="714" w:hanging="357"/>
        <w:contextualSpacing w:val="0"/>
        <w:rPr>
          <w:rFonts w:cs="Arial"/>
          <w:szCs w:val="24"/>
        </w:rPr>
      </w:pPr>
      <w:r w:rsidRPr="0044267D">
        <w:rPr>
          <w:rFonts w:cs="Arial"/>
          <w:szCs w:val="24"/>
        </w:rPr>
        <w:t xml:space="preserve">zorganizowane i przeprowadzone zostało szkolenie w ramach Akademii Badań Lokalnego Rynku Pracy, w którym udział wzięli przedstawiciele powiatowych urzędów pracy z terenu województwa zachodniopomorskiego oraz pracownicy Wojewódzkiego Urzędu Pracy ze Szczecinie. Łącznie udział wzięło 46 osób; </w:t>
      </w:r>
    </w:p>
    <w:p w:rsidR="004C7FD4" w:rsidRPr="0044267D" w:rsidRDefault="004C7FD4" w:rsidP="00AE5E85">
      <w:pPr>
        <w:numPr>
          <w:ilvl w:val="0"/>
          <w:numId w:val="84"/>
        </w:numPr>
        <w:ind w:left="714" w:hanging="357"/>
        <w:rPr>
          <w:rFonts w:cs="Arial"/>
          <w:i/>
          <w:szCs w:val="24"/>
        </w:rPr>
      </w:pPr>
      <w:r w:rsidRPr="0044267D">
        <w:rPr>
          <w:rFonts w:cs="Arial"/>
          <w:szCs w:val="24"/>
        </w:rPr>
        <w:t>zorganizowane i przeprowadzone zostały konsultacje naukowych</w:t>
      </w:r>
      <w:r w:rsidR="002A0591" w:rsidRPr="0044267D">
        <w:rPr>
          <w:rFonts w:cs="Arial"/>
          <w:szCs w:val="24"/>
        </w:rPr>
        <w:br/>
      </w:r>
      <w:r w:rsidRPr="0044267D">
        <w:rPr>
          <w:rFonts w:cs="Arial"/>
          <w:szCs w:val="24"/>
        </w:rPr>
        <w:t>w ramach projektu</w:t>
      </w:r>
      <w:r w:rsidR="002A0591" w:rsidRPr="0044267D">
        <w:rPr>
          <w:rFonts w:cs="Arial"/>
          <w:szCs w:val="24"/>
        </w:rPr>
        <w:t xml:space="preserve"> </w:t>
      </w:r>
      <w:r w:rsidRPr="0044267D">
        <w:rPr>
          <w:rFonts w:cs="Arial"/>
          <w:szCs w:val="24"/>
        </w:rPr>
        <w:t>tzw. Ogólnopolskie Forum Obserwatoriów Rynku Pracy.</w:t>
      </w:r>
      <w:r w:rsidR="0044267D">
        <w:rPr>
          <w:rFonts w:cs="Arial"/>
          <w:szCs w:val="24"/>
        </w:rPr>
        <w:br/>
      </w:r>
      <w:r w:rsidRPr="0044267D">
        <w:rPr>
          <w:rFonts w:cs="Arial"/>
          <w:szCs w:val="24"/>
        </w:rPr>
        <w:t>W konsultacjach wzięli udział przedstawiciele wojewódzkich urzędów pracy</w:t>
      </w:r>
      <w:r w:rsidR="0044267D">
        <w:rPr>
          <w:rFonts w:cs="Arial"/>
          <w:szCs w:val="24"/>
        </w:rPr>
        <w:br/>
      </w:r>
      <w:r w:rsidRPr="0044267D">
        <w:rPr>
          <w:rFonts w:cs="Arial"/>
          <w:szCs w:val="24"/>
        </w:rPr>
        <w:t xml:space="preserve">z całego kraju. Łącznie udział wzięły 32 osoby; </w:t>
      </w:r>
    </w:p>
    <w:p w:rsidR="004C7FD4" w:rsidRPr="004C7FD4" w:rsidRDefault="004C7FD4" w:rsidP="00AE5E85">
      <w:pPr>
        <w:numPr>
          <w:ilvl w:val="0"/>
          <w:numId w:val="84"/>
        </w:numPr>
        <w:ind w:left="714" w:hanging="357"/>
        <w:rPr>
          <w:rFonts w:cs="Arial"/>
          <w:szCs w:val="24"/>
        </w:rPr>
      </w:pPr>
      <w:r w:rsidRPr="0044267D">
        <w:rPr>
          <w:rFonts w:cs="Arial"/>
          <w:szCs w:val="24"/>
        </w:rPr>
        <w:t>w drodze zamówienia publicznego dokonano wyboru Ekspertów</w:t>
      </w:r>
      <w:r w:rsidR="002A0591" w:rsidRPr="0044267D">
        <w:rPr>
          <w:rFonts w:cs="Arial"/>
          <w:szCs w:val="24"/>
        </w:rPr>
        <w:br/>
      </w:r>
      <w:r w:rsidRPr="0044267D">
        <w:rPr>
          <w:rFonts w:cs="Arial"/>
          <w:szCs w:val="24"/>
        </w:rPr>
        <w:t>ds. metodologii, oceny i recenzji, świadczących usługi w ramach projektu</w:t>
      </w:r>
      <w:r w:rsidR="0044267D">
        <w:rPr>
          <w:rFonts w:cs="Arial"/>
          <w:szCs w:val="24"/>
        </w:rPr>
        <w:br/>
      </w:r>
      <w:r w:rsidRPr="0044267D">
        <w:rPr>
          <w:rFonts w:cs="Arial"/>
          <w:szCs w:val="24"/>
        </w:rPr>
        <w:t>na rok 2011. Tym samym podpisane zostały umowy z Ekspertami zewnętrznymi ds. metodologii, oceny</w:t>
      </w:r>
      <w:r w:rsidR="002A0591" w:rsidRPr="0044267D">
        <w:rPr>
          <w:rFonts w:cs="Arial"/>
          <w:szCs w:val="24"/>
        </w:rPr>
        <w:t xml:space="preserve"> </w:t>
      </w:r>
      <w:r w:rsidRPr="0044267D">
        <w:rPr>
          <w:rFonts w:cs="Arial"/>
          <w:szCs w:val="24"/>
        </w:rPr>
        <w:t>i recenzji, świadczącym usługi</w:t>
      </w:r>
      <w:r w:rsidR="002A0591" w:rsidRPr="0044267D">
        <w:rPr>
          <w:rFonts w:cs="Arial"/>
          <w:szCs w:val="24"/>
        </w:rPr>
        <w:br/>
      </w:r>
      <w:r w:rsidRPr="0044267D">
        <w:rPr>
          <w:rFonts w:cs="Arial"/>
          <w:szCs w:val="24"/>
        </w:rPr>
        <w:t xml:space="preserve">na potrzeby projektu. Na podstawie przedstawianych kart pracy, dokonywane </w:t>
      </w:r>
      <w:r w:rsidRPr="004C7FD4">
        <w:rPr>
          <w:rFonts w:cs="Arial"/>
          <w:szCs w:val="24"/>
        </w:rPr>
        <w:t>były płatności za w/w czynności.</w:t>
      </w:r>
    </w:p>
    <w:p w:rsidR="004C7FD4" w:rsidRPr="004C7FD4" w:rsidRDefault="004C7FD4" w:rsidP="006407F3">
      <w:pPr>
        <w:spacing w:before="240"/>
        <w:rPr>
          <w:rFonts w:cs="Arial"/>
          <w:szCs w:val="24"/>
        </w:rPr>
      </w:pPr>
      <w:r w:rsidRPr="004C7FD4">
        <w:rPr>
          <w:rFonts w:cs="Arial"/>
          <w:szCs w:val="24"/>
        </w:rPr>
        <w:lastRenderedPageBreak/>
        <w:t xml:space="preserve">Ponadto, zgodnie z </w:t>
      </w:r>
      <w:r w:rsidRPr="004C7FD4">
        <w:rPr>
          <w:rFonts w:cs="Arial"/>
          <w:i/>
          <w:szCs w:val="24"/>
        </w:rPr>
        <w:t>§ 22 Praw i obowiązków Województwa Zachodniopomorskiego – Wojewódzkiego Urzędu Pracy w Szczecinie</w:t>
      </w:r>
      <w:r w:rsidRPr="004C7FD4">
        <w:rPr>
          <w:rFonts w:cs="Arial"/>
          <w:szCs w:val="24"/>
        </w:rPr>
        <w:t>, zgłoszono zmiany do projektu systemowego wymagającego zmiany w postaci aneksowania umowy. W wyniku zgłoszonych i zaakceptowanych zmian, pismo nr WUP.XVI.A/5622/61210-1/32/IO/10 z dnia 01 czerwca br. dokonano zmniejszenia wartości kwoty dofinansowania oraz wkładu własnego. Obecnie ogólna wartość dofinansowania projektu wynosi 2 271 369,15 zł.</w:t>
      </w:r>
    </w:p>
    <w:p w:rsidR="004C7FD4" w:rsidRPr="00F67DC4" w:rsidRDefault="004C7FD4" w:rsidP="00AF6E0B">
      <w:pPr>
        <w:pStyle w:val="Akapitzlist"/>
        <w:spacing w:before="120"/>
        <w:ind w:left="0"/>
        <w:rPr>
          <w:rFonts w:cs="Arial"/>
          <w:i/>
          <w:szCs w:val="24"/>
          <w:u w:val="single"/>
        </w:rPr>
      </w:pPr>
      <w:r w:rsidRPr="00F67DC4">
        <w:rPr>
          <w:rFonts w:cs="Arial"/>
          <w:i/>
          <w:szCs w:val="24"/>
          <w:u w:val="single"/>
        </w:rPr>
        <w:t>Wykonane zadania w III kwartale (lipiec-wrzesień)</w:t>
      </w:r>
    </w:p>
    <w:p w:rsidR="004C7FD4" w:rsidRPr="004C7FD4" w:rsidRDefault="004C7FD4" w:rsidP="00AF6E0B">
      <w:pPr>
        <w:tabs>
          <w:tab w:val="left" w:pos="5400"/>
        </w:tabs>
        <w:spacing w:before="120"/>
        <w:ind w:firstLine="709"/>
        <w:rPr>
          <w:rFonts w:cs="Arial"/>
          <w:szCs w:val="24"/>
        </w:rPr>
      </w:pPr>
      <w:r w:rsidRPr="004C7FD4">
        <w:rPr>
          <w:rFonts w:cs="Arial"/>
          <w:szCs w:val="24"/>
        </w:rPr>
        <w:t>W okresie od lipca do września zostały wykonane następująca zadania:</w:t>
      </w:r>
    </w:p>
    <w:p w:rsidR="004C7FD4" w:rsidRPr="004C7FD4" w:rsidRDefault="004C7FD4" w:rsidP="00AE5E85">
      <w:pPr>
        <w:numPr>
          <w:ilvl w:val="0"/>
          <w:numId w:val="85"/>
        </w:numPr>
        <w:rPr>
          <w:rFonts w:cs="Arial"/>
          <w:szCs w:val="24"/>
        </w:rPr>
      </w:pPr>
      <w:r w:rsidRPr="004C7FD4">
        <w:rPr>
          <w:rFonts w:cs="Arial"/>
          <w:szCs w:val="24"/>
        </w:rPr>
        <w:t>zakończone zostały postępowania oraz podpisane zostały umowy</w:t>
      </w:r>
      <w:r w:rsidR="00F64C20">
        <w:rPr>
          <w:rFonts w:cs="Arial"/>
          <w:szCs w:val="24"/>
        </w:rPr>
        <w:br/>
      </w:r>
      <w:r w:rsidRPr="004C7FD4">
        <w:rPr>
          <w:rFonts w:cs="Arial"/>
          <w:szCs w:val="24"/>
        </w:rPr>
        <w:t>z Wykonawcami odnośnie realizacji badań zleconych na rok 2011, w tym: „</w:t>
      </w:r>
      <w:r w:rsidRPr="004C7FD4">
        <w:rPr>
          <w:rFonts w:cs="Arial"/>
          <w:i/>
          <w:szCs w:val="24"/>
        </w:rPr>
        <w:t>Plany i preferencje zawodowe uczniów szkół gimnazjalnych</w:t>
      </w:r>
      <w:r w:rsidR="00F64C20">
        <w:rPr>
          <w:rFonts w:cs="Arial"/>
          <w:i/>
          <w:szCs w:val="24"/>
        </w:rPr>
        <w:br/>
      </w:r>
      <w:r w:rsidRPr="004C7FD4">
        <w:rPr>
          <w:rFonts w:cs="Arial"/>
          <w:i/>
          <w:szCs w:val="24"/>
        </w:rPr>
        <w:t>i ponadgimnazjalnych w województwie zachodniopomorskim</w:t>
      </w:r>
      <w:r w:rsidRPr="004C7FD4">
        <w:rPr>
          <w:rFonts w:cs="Arial"/>
          <w:szCs w:val="24"/>
        </w:rPr>
        <w:t>”, „</w:t>
      </w:r>
      <w:r w:rsidRPr="004C7FD4">
        <w:rPr>
          <w:rFonts w:cs="Arial"/>
          <w:i/>
          <w:szCs w:val="24"/>
        </w:rPr>
        <w:t>Zagraniczne migracje zarobkowe</w:t>
      </w:r>
      <w:r w:rsidRPr="004C7FD4">
        <w:rPr>
          <w:rFonts w:cs="Arial"/>
          <w:szCs w:val="24"/>
        </w:rPr>
        <w:t>”, „</w:t>
      </w:r>
      <w:r w:rsidRPr="004C7FD4">
        <w:rPr>
          <w:rFonts w:cs="Arial"/>
          <w:i/>
          <w:szCs w:val="24"/>
        </w:rPr>
        <w:t>Sytuacja i oczekiwania pracodawców w powiatach województwa zachodniopomorskiego. Przewidywanie oczekiwania odnośnie pożądanych kwalifikacji</w:t>
      </w:r>
      <w:r w:rsidRPr="004C7FD4">
        <w:rPr>
          <w:rFonts w:cs="Arial"/>
          <w:szCs w:val="24"/>
        </w:rPr>
        <w:t>”;</w:t>
      </w:r>
    </w:p>
    <w:p w:rsidR="004C7FD4" w:rsidRPr="004C7FD4" w:rsidRDefault="004C7FD4" w:rsidP="00AE5E85">
      <w:pPr>
        <w:numPr>
          <w:ilvl w:val="0"/>
          <w:numId w:val="85"/>
        </w:numPr>
        <w:rPr>
          <w:rFonts w:cs="Arial"/>
          <w:szCs w:val="24"/>
        </w:rPr>
      </w:pPr>
      <w:r w:rsidRPr="004C7FD4">
        <w:rPr>
          <w:rFonts w:cs="Arial"/>
          <w:szCs w:val="24"/>
        </w:rPr>
        <w:t>udział pracowników projektu w konferencji „Szkolnictwo zawodowe. Kondycja-Potencjał - Potrzeby” w Warszawie;</w:t>
      </w:r>
    </w:p>
    <w:p w:rsidR="004C7FD4" w:rsidRPr="004C7FD4" w:rsidRDefault="004C7FD4" w:rsidP="00AE5E85">
      <w:pPr>
        <w:numPr>
          <w:ilvl w:val="0"/>
          <w:numId w:val="85"/>
        </w:numPr>
        <w:rPr>
          <w:rFonts w:cs="Arial"/>
          <w:szCs w:val="24"/>
        </w:rPr>
      </w:pPr>
      <w:r w:rsidRPr="004C7FD4">
        <w:rPr>
          <w:rFonts w:cs="Arial"/>
          <w:szCs w:val="24"/>
        </w:rPr>
        <w:t xml:space="preserve">pracownicy projektu wzięli udział w konferencji pt. </w:t>
      </w:r>
      <w:r w:rsidRPr="004C7FD4">
        <w:rPr>
          <w:rFonts w:cs="Arial"/>
          <w:i/>
          <w:szCs w:val="24"/>
        </w:rPr>
        <w:t>Korelacje 2011</w:t>
      </w:r>
      <w:r w:rsidRPr="004C7FD4">
        <w:rPr>
          <w:rFonts w:cs="Arial"/>
          <w:szCs w:val="24"/>
        </w:rPr>
        <w:t>, która</w:t>
      </w:r>
      <w:r w:rsidR="0044267D">
        <w:rPr>
          <w:rFonts w:cs="Arial"/>
          <w:szCs w:val="24"/>
        </w:rPr>
        <w:t xml:space="preserve"> </w:t>
      </w:r>
      <w:r w:rsidRPr="004C7FD4">
        <w:rPr>
          <w:rFonts w:cs="Arial"/>
          <w:szCs w:val="24"/>
        </w:rPr>
        <w:t>odbyła się</w:t>
      </w:r>
      <w:r w:rsidR="00F64C20">
        <w:rPr>
          <w:rFonts w:cs="Arial"/>
          <w:szCs w:val="24"/>
        </w:rPr>
        <w:t xml:space="preserve"> </w:t>
      </w:r>
      <w:r w:rsidRPr="004C7FD4">
        <w:rPr>
          <w:rFonts w:cs="Arial"/>
          <w:szCs w:val="24"/>
        </w:rPr>
        <w:t>w Krakowie;</w:t>
      </w:r>
    </w:p>
    <w:p w:rsidR="004C7FD4" w:rsidRPr="004C7FD4" w:rsidRDefault="004C7FD4" w:rsidP="00AE5E85">
      <w:pPr>
        <w:numPr>
          <w:ilvl w:val="0"/>
          <w:numId w:val="85"/>
        </w:numPr>
        <w:rPr>
          <w:rFonts w:cs="Arial"/>
          <w:szCs w:val="24"/>
        </w:rPr>
      </w:pPr>
      <w:r w:rsidRPr="004C7FD4">
        <w:rPr>
          <w:rFonts w:cs="Arial"/>
          <w:szCs w:val="24"/>
        </w:rPr>
        <w:t>personel projektu uczestniczył w szkoleniu ankieterów, w roli obserwatora</w:t>
      </w:r>
      <w:r w:rsidR="0044267D">
        <w:rPr>
          <w:rFonts w:cs="Arial"/>
          <w:szCs w:val="24"/>
        </w:rPr>
        <w:br/>
      </w:r>
      <w:r w:rsidRPr="004C7FD4">
        <w:rPr>
          <w:rFonts w:cs="Arial"/>
          <w:szCs w:val="24"/>
        </w:rPr>
        <w:t>w ramach zleconych badań społecznych;</w:t>
      </w:r>
    </w:p>
    <w:p w:rsidR="004C7FD4" w:rsidRPr="004C7FD4" w:rsidRDefault="004C7FD4" w:rsidP="00AE5E85">
      <w:pPr>
        <w:numPr>
          <w:ilvl w:val="0"/>
          <w:numId w:val="85"/>
        </w:numPr>
        <w:spacing w:after="240"/>
        <w:rPr>
          <w:rFonts w:cs="Arial"/>
          <w:szCs w:val="24"/>
        </w:rPr>
      </w:pPr>
      <w:r w:rsidRPr="004C7FD4">
        <w:rPr>
          <w:rFonts w:cs="Arial"/>
          <w:szCs w:val="24"/>
        </w:rPr>
        <w:t>ogłoszono przetarg nieograniczony na wykonanie badania zleconego</w:t>
      </w:r>
      <w:r w:rsidR="0044267D">
        <w:rPr>
          <w:rFonts w:cs="Arial"/>
          <w:szCs w:val="24"/>
        </w:rPr>
        <w:br/>
      </w:r>
      <w:r w:rsidRPr="004C7FD4">
        <w:rPr>
          <w:rFonts w:cs="Arial"/>
          <w:szCs w:val="24"/>
        </w:rPr>
        <w:t>pt. „</w:t>
      </w:r>
      <w:r w:rsidRPr="004C7FD4">
        <w:rPr>
          <w:rFonts w:cs="Arial"/>
          <w:i/>
          <w:szCs w:val="24"/>
        </w:rPr>
        <w:t>Zawodowa rola kobiet w społeczeństwie obywatelskim</w:t>
      </w:r>
      <w:r w:rsidRPr="004C7FD4">
        <w:rPr>
          <w:rFonts w:cs="Arial"/>
          <w:szCs w:val="24"/>
        </w:rPr>
        <w:t>”.</w:t>
      </w:r>
    </w:p>
    <w:p w:rsidR="004C7FD4" w:rsidRPr="00F67DC4" w:rsidRDefault="004C7FD4" w:rsidP="00AF6E0B">
      <w:pPr>
        <w:pStyle w:val="Akapitzlist"/>
        <w:tabs>
          <w:tab w:val="left" w:pos="5400"/>
        </w:tabs>
        <w:spacing w:before="360" w:after="240"/>
        <w:ind w:left="0"/>
        <w:rPr>
          <w:rFonts w:cs="Arial"/>
          <w:i/>
          <w:szCs w:val="24"/>
          <w:u w:val="single"/>
        </w:rPr>
      </w:pPr>
      <w:r w:rsidRPr="00F67DC4">
        <w:rPr>
          <w:rFonts w:cs="Arial"/>
          <w:i/>
          <w:szCs w:val="24"/>
          <w:u w:val="single"/>
        </w:rPr>
        <w:t>Wykonane zadania w IV kwartale (październik - grudzień)</w:t>
      </w:r>
    </w:p>
    <w:p w:rsidR="004C7FD4" w:rsidRPr="004C7FD4" w:rsidRDefault="004C7FD4" w:rsidP="0044267D">
      <w:pPr>
        <w:tabs>
          <w:tab w:val="left" w:pos="5400"/>
        </w:tabs>
        <w:ind w:firstLine="709"/>
        <w:rPr>
          <w:rFonts w:cs="Arial"/>
          <w:szCs w:val="24"/>
        </w:rPr>
      </w:pPr>
      <w:r w:rsidRPr="004C7FD4">
        <w:rPr>
          <w:rFonts w:cs="Arial"/>
          <w:szCs w:val="24"/>
        </w:rPr>
        <w:t>W okresie od października do grudnia zostały wykonane następujące zadania:</w:t>
      </w:r>
    </w:p>
    <w:p w:rsidR="004C7FD4" w:rsidRPr="004C7FD4" w:rsidRDefault="004C7FD4" w:rsidP="00AE5E85">
      <w:pPr>
        <w:pStyle w:val="Akapitzlist"/>
        <w:numPr>
          <w:ilvl w:val="0"/>
          <w:numId w:val="86"/>
        </w:numPr>
        <w:ind w:left="714" w:hanging="357"/>
        <w:contextualSpacing w:val="0"/>
        <w:rPr>
          <w:rFonts w:cs="Arial"/>
          <w:szCs w:val="24"/>
        </w:rPr>
      </w:pPr>
      <w:r w:rsidRPr="004C7FD4">
        <w:rPr>
          <w:rFonts w:cs="Arial"/>
          <w:szCs w:val="24"/>
        </w:rPr>
        <w:t>pracownicy projektu wzięli udział w Drugiej Konferencji Inicjującej Europejską Sieć Skupiająca Regionalne Obserwatoria Rynku Pracy (European Network on Regional Labour Market Monitoring)</w:t>
      </w:r>
      <w:r w:rsidR="0044267D">
        <w:rPr>
          <w:rFonts w:cs="Arial"/>
          <w:szCs w:val="24"/>
        </w:rPr>
        <w:t xml:space="preserve"> </w:t>
      </w:r>
      <w:r w:rsidRPr="004C7FD4">
        <w:rPr>
          <w:rFonts w:cs="Arial"/>
          <w:szCs w:val="24"/>
        </w:rPr>
        <w:t>w Luksemburgu. Tematem konferencji była sytuacja osób młodych</w:t>
      </w:r>
      <w:r w:rsidR="0044267D">
        <w:rPr>
          <w:rFonts w:cs="Arial"/>
          <w:szCs w:val="24"/>
        </w:rPr>
        <w:t xml:space="preserve"> </w:t>
      </w:r>
      <w:r w:rsidRPr="004C7FD4">
        <w:rPr>
          <w:rFonts w:cs="Arial"/>
          <w:szCs w:val="24"/>
        </w:rPr>
        <w:t>na rynku pracy, uwagę poświecono także zagadnieniu monitorowania mobilności geograficznej;</w:t>
      </w:r>
    </w:p>
    <w:p w:rsidR="004C7FD4" w:rsidRPr="004C7FD4" w:rsidRDefault="004C7FD4" w:rsidP="00AE5E85">
      <w:pPr>
        <w:pStyle w:val="Akapitzlist"/>
        <w:numPr>
          <w:ilvl w:val="0"/>
          <w:numId w:val="86"/>
        </w:numPr>
        <w:ind w:left="714" w:hanging="357"/>
        <w:contextualSpacing w:val="0"/>
        <w:rPr>
          <w:rFonts w:cs="Arial"/>
          <w:szCs w:val="24"/>
        </w:rPr>
      </w:pPr>
      <w:r w:rsidRPr="004C7FD4">
        <w:rPr>
          <w:rFonts w:cs="Arial"/>
          <w:szCs w:val="24"/>
        </w:rPr>
        <w:t>zakończone zostało postępowanie oraz podpisana została umowa</w:t>
      </w:r>
      <w:r w:rsidR="00F64C20">
        <w:rPr>
          <w:rFonts w:cs="Arial"/>
          <w:szCs w:val="24"/>
        </w:rPr>
        <w:br/>
      </w:r>
      <w:r w:rsidRPr="004C7FD4">
        <w:rPr>
          <w:rFonts w:cs="Arial"/>
          <w:szCs w:val="24"/>
        </w:rPr>
        <w:t>z Wykonawcą odnośnie realizacji badań zleconych pn. „Przedsiębiorczość kobiet w województwie zachodniopomorskim”;</w:t>
      </w:r>
    </w:p>
    <w:p w:rsidR="004C7FD4" w:rsidRPr="004C7FD4" w:rsidRDefault="004C7FD4" w:rsidP="00AE5E85">
      <w:pPr>
        <w:pStyle w:val="Akapitzlist"/>
        <w:numPr>
          <w:ilvl w:val="0"/>
          <w:numId w:val="86"/>
        </w:numPr>
        <w:ind w:left="714" w:hanging="357"/>
        <w:contextualSpacing w:val="0"/>
        <w:rPr>
          <w:rFonts w:cs="Arial"/>
          <w:szCs w:val="24"/>
        </w:rPr>
      </w:pPr>
      <w:r w:rsidRPr="004C7FD4">
        <w:rPr>
          <w:rFonts w:cs="Arial"/>
          <w:szCs w:val="24"/>
        </w:rPr>
        <w:t>pracownik projektu uczestniczył w szkoleniu ankieterów, w roli obserwatora</w:t>
      </w:r>
      <w:r w:rsidR="0044267D">
        <w:rPr>
          <w:rFonts w:cs="Arial"/>
          <w:szCs w:val="24"/>
        </w:rPr>
        <w:br/>
      </w:r>
      <w:r w:rsidRPr="004C7FD4">
        <w:rPr>
          <w:rFonts w:cs="Arial"/>
          <w:szCs w:val="24"/>
        </w:rPr>
        <w:t>w ramach zleconych badan społecznych;</w:t>
      </w:r>
    </w:p>
    <w:p w:rsidR="004C7FD4" w:rsidRPr="004C7FD4" w:rsidRDefault="004C7FD4" w:rsidP="00AE5E85">
      <w:pPr>
        <w:pStyle w:val="Akapitzlist"/>
        <w:numPr>
          <w:ilvl w:val="0"/>
          <w:numId w:val="86"/>
        </w:numPr>
        <w:ind w:left="714" w:hanging="357"/>
        <w:contextualSpacing w:val="0"/>
        <w:rPr>
          <w:rFonts w:cs="Arial"/>
          <w:szCs w:val="24"/>
        </w:rPr>
      </w:pPr>
      <w:r w:rsidRPr="004C7FD4">
        <w:rPr>
          <w:rFonts w:cs="Arial"/>
          <w:szCs w:val="24"/>
        </w:rPr>
        <w:t>pracownicy projektu wzięli udział w studenckim szkoleniu adaptacyjnym „StartUS”, które odbyło się na auli Wydziału Humanistycznego Uniwersytetu Szczecińskiego „Absolwent na rynku pracy”;</w:t>
      </w:r>
    </w:p>
    <w:p w:rsidR="004C7FD4" w:rsidRPr="004C7FD4" w:rsidRDefault="004C7FD4" w:rsidP="00AE5E85">
      <w:pPr>
        <w:pStyle w:val="Akapitzlist"/>
        <w:numPr>
          <w:ilvl w:val="0"/>
          <w:numId w:val="86"/>
        </w:numPr>
        <w:ind w:left="714" w:hanging="357"/>
        <w:contextualSpacing w:val="0"/>
        <w:rPr>
          <w:rFonts w:cs="Arial"/>
          <w:szCs w:val="24"/>
        </w:rPr>
      </w:pPr>
      <w:r w:rsidRPr="004C7FD4">
        <w:rPr>
          <w:rFonts w:cs="Arial"/>
          <w:szCs w:val="24"/>
        </w:rPr>
        <w:t>zakończona została realizacja badania zleconego, tj. „</w:t>
      </w:r>
      <w:r w:rsidRPr="004C7FD4">
        <w:rPr>
          <w:rFonts w:cs="Arial"/>
          <w:i/>
          <w:szCs w:val="24"/>
        </w:rPr>
        <w:t>Zagraniczne migracje zarobkowe”</w:t>
      </w:r>
      <w:r w:rsidRPr="004C7FD4">
        <w:rPr>
          <w:rFonts w:cs="Arial"/>
          <w:szCs w:val="24"/>
        </w:rPr>
        <w:t>;</w:t>
      </w:r>
    </w:p>
    <w:p w:rsidR="004C7FD4" w:rsidRPr="004C7FD4" w:rsidRDefault="004C7FD4" w:rsidP="00AE5E85">
      <w:pPr>
        <w:pStyle w:val="Akapitzlist"/>
        <w:numPr>
          <w:ilvl w:val="0"/>
          <w:numId w:val="86"/>
        </w:numPr>
        <w:ind w:left="714" w:hanging="357"/>
        <w:contextualSpacing w:val="0"/>
        <w:rPr>
          <w:rFonts w:cs="Arial"/>
          <w:szCs w:val="24"/>
        </w:rPr>
      </w:pPr>
      <w:r w:rsidRPr="004C7FD4">
        <w:rPr>
          <w:rFonts w:cs="Arial"/>
          <w:szCs w:val="24"/>
        </w:rPr>
        <w:t>zakończona została realizacja badania zleconego, tj. „</w:t>
      </w:r>
      <w:r w:rsidRPr="004C7FD4">
        <w:rPr>
          <w:rFonts w:cs="Arial"/>
          <w:i/>
          <w:szCs w:val="24"/>
        </w:rPr>
        <w:t>Sytuacja</w:t>
      </w:r>
      <w:r w:rsidR="0044267D">
        <w:rPr>
          <w:rFonts w:cs="Arial"/>
          <w:i/>
          <w:szCs w:val="24"/>
        </w:rPr>
        <w:t xml:space="preserve"> </w:t>
      </w:r>
      <w:r w:rsidRPr="004C7FD4">
        <w:rPr>
          <w:rFonts w:cs="Arial"/>
          <w:i/>
          <w:szCs w:val="24"/>
        </w:rPr>
        <w:t>i oczekiwania pracodawców w powiatach woj. zachodniopomorskiego”</w:t>
      </w:r>
      <w:r w:rsidRPr="004C7FD4">
        <w:rPr>
          <w:rFonts w:cs="Arial"/>
          <w:szCs w:val="24"/>
        </w:rPr>
        <w:t>;</w:t>
      </w:r>
    </w:p>
    <w:p w:rsidR="004C7FD4" w:rsidRPr="004C7FD4" w:rsidRDefault="004C7FD4" w:rsidP="00AE5E85">
      <w:pPr>
        <w:pStyle w:val="Akapitzlist"/>
        <w:numPr>
          <w:ilvl w:val="0"/>
          <w:numId w:val="86"/>
        </w:numPr>
        <w:ind w:left="714" w:hanging="357"/>
        <w:contextualSpacing w:val="0"/>
        <w:rPr>
          <w:rFonts w:cs="Arial"/>
          <w:szCs w:val="24"/>
        </w:rPr>
      </w:pPr>
      <w:r w:rsidRPr="004C7FD4">
        <w:rPr>
          <w:rFonts w:cs="Arial"/>
          <w:szCs w:val="24"/>
        </w:rPr>
        <w:t>zakończona została realizacja badania zleconego, tj. „</w:t>
      </w:r>
      <w:r w:rsidRPr="004C7FD4">
        <w:rPr>
          <w:rFonts w:cs="Arial"/>
          <w:i/>
          <w:szCs w:val="24"/>
        </w:rPr>
        <w:t>Preferencje</w:t>
      </w:r>
      <w:r w:rsidR="0044267D">
        <w:rPr>
          <w:rFonts w:cs="Arial"/>
          <w:i/>
          <w:szCs w:val="24"/>
        </w:rPr>
        <w:br/>
      </w:r>
      <w:r w:rsidRPr="004C7FD4">
        <w:rPr>
          <w:rFonts w:cs="Arial"/>
          <w:i/>
          <w:szCs w:val="24"/>
        </w:rPr>
        <w:t>i oczekiwania zawodowe uczniów w woj. zachodniopomorskim”</w:t>
      </w:r>
      <w:r w:rsidRPr="004C7FD4">
        <w:rPr>
          <w:rFonts w:cs="Arial"/>
          <w:szCs w:val="24"/>
        </w:rPr>
        <w:t>;</w:t>
      </w:r>
    </w:p>
    <w:p w:rsidR="004C7FD4" w:rsidRPr="004C7FD4" w:rsidRDefault="004C7FD4" w:rsidP="00AE5E85">
      <w:pPr>
        <w:pStyle w:val="Akapitzlist"/>
        <w:numPr>
          <w:ilvl w:val="0"/>
          <w:numId w:val="86"/>
        </w:numPr>
        <w:ind w:left="714" w:hanging="357"/>
        <w:contextualSpacing w:val="0"/>
        <w:rPr>
          <w:rFonts w:cs="Arial"/>
          <w:szCs w:val="24"/>
        </w:rPr>
      </w:pPr>
      <w:r w:rsidRPr="004C7FD4">
        <w:rPr>
          <w:rFonts w:cs="Arial"/>
          <w:szCs w:val="24"/>
        </w:rPr>
        <w:t>zakończona została realizacja badania zleconego, tj. „</w:t>
      </w:r>
      <w:r w:rsidRPr="004C7FD4">
        <w:rPr>
          <w:rFonts w:cs="Arial"/>
          <w:i/>
          <w:szCs w:val="24"/>
        </w:rPr>
        <w:t>Przedsiębiorczość kobiet w woj. zachodniopomorskim”;</w:t>
      </w:r>
    </w:p>
    <w:p w:rsidR="004C7FD4" w:rsidRPr="004C7FD4" w:rsidRDefault="004C7FD4" w:rsidP="00AE5E85">
      <w:pPr>
        <w:pStyle w:val="Akapitzlist"/>
        <w:numPr>
          <w:ilvl w:val="0"/>
          <w:numId w:val="86"/>
        </w:numPr>
        <w:ind w:left="714" w:hanging="357"/>
        <w:rPr>
          <w:rFonts w:cs="Arial"/>
          <w:szCs w:val="24"/>
        </w:rPr>
      </w:pPr>
      <w:r w:rsidRPr="004C7FD4">
        <w:rPr>
          <w:rFonts w:cs="Arial"/>
          <w:szCs w:val="24"/>
        </w:rPr>
        <w:lastRenderedPageBreak/>
        <w:t>udział pracowników projektu w szkoleniu w zakresie obsługi oprogramowania SPSS;</w:t>
      </w:r>
    </w:p>
    <w:p w:rsidR="004C7FD4" w:rsidRPr="004C7FD4" w:rsidRDefault="004C7FD4" w:rsidP="00AF6E0B">
      <w:pPr>
        <w:numPr>
          <w:ilvl w:val="0"/>
          <w:numId w:val="86"/>
        </w:numPr>
        <w:ind w:left="714" w:hanging="357"/>
        <w:rPr>
          <w:rFonts w:cs="Arial"/>
          <w:szCs w:val="24"/>
        </w:rPr>
      </w:pPr>
      <w:r w:rsidRPr="004C7FD4">
        <w:rPr>
          <w:rFonts w:cs="Arial"/>
          <w:szCs w:val="24"/>
        </w:rPr>
        <w:t>w ramach podpisanych umów z Ekspertami zewnętrznymi ds. metodologii, oceny i recenzji, świadczących usługi na potrzeby projektu, dokonywane były płatności za ww. czynności na podstawie przedstawianych kart pracy;</w:t>
      </w:r>
    </w:p>
    <w:p w:rsidR="004C7FD4" w:rsidRPr="004C7FD4" w:rsidRDefault="004C7FD4" w:rsidP="00AE5E85">
      <w:pPr>
        <w:pStyle w:val="Akapitzlist"/>
        <w:numPr>
          <w:ilvl w:val="0"/>
          <w:numId w:val="86"/>
        </w:numPr>
        <w:ind w:left="714" w:hanging="357"/>
        <w:contextualSpacing w:val="0"/>
        <w:rPr>
          <w:rFonts w:cs="Arial"/>
          <w:szCs w:val="24"/>
        </w:rPr>
      </w:pPr>
      <w:r w:rsidRPr="004C7FD4">
        <w:rPr>
          <w:rFonts w:cs="Arial"/>
          <w:szCs w:val="24"/>
        </w:rPr>
        <w:t>na potrzeby projektu, zakupione zostały z Urzędu Statystycznego</w:t>
      </w:r>
      <w:r w:rsidR="00F64C20">
        <w:rPr>
          <w:rFonts w:cs="Arial"/>
          <w:szCs w:val="24"/>
        </w:rPr>
        <w:br/>
      </w:r>
      <w:r w:rsidRPr="004C7FD4">
        <w:rPr>
          <w:rFonts w:cs="Arial"/>
          <w:szCs w:val="24"/>
        </w:rPr>
        <w:t>w Szczecinie dane statystyczne, raporty, opracowania;</w:t>
      </w:r>
    </w:p>
    <w:p w:rsidR="004C7FD4" w:rsidRPr="004C7FD4" w:rsidRDefault="004C7FD4" w:rsidP="00AE5E85">
      <w:pPr>
        <w:pStyle w:val="Akapitzlist"/>
        <w:numPr>
          <w:ilvl w:val="0"/>
          <w:numId w:val="86"/>
        </w:numPr>
        <w:ind w:left="714" w:hanging="357"/>
        <w:contextualSpacing w:val="0"/>
        <w:rPr>
          <w:rFonts w:cs="Arial"/>
          <w:i/>
          <w:szCs w:val="24"/>
        </w:rPr>
      </w:pPr>
      <w:r w:rsidRPr="004C7FD4">
        <w:rPr>
          <w:rFonts w:cs="Arial"/>
          <w:szCs w:val="24"/>
        </w:rPr>
        <w:t>dokonany został wydruk publikacji z badań tj. „Plany i preferencje zawodowe uczniów szkół gimnazjalnych i ponadgimnazjalnych</w:t>
      </w:r>
      <w:r w:rsidRPr="004C7FD4">
        <w:rPr>
          <w:rFonts w:cs="Arial"/>
          <w:i/>
          <w:szCs w:val="24"/>
        </w:rPr>
        <w:t>”, ,,Przedsiębiorczość kobiet w woj. zachodniopomorskim”, ,,Sytuacja</w:t>
      </w:r>
      <w:r w:rsidR="0044267D">
        <w:rPr>
          <w:rFonts w:cs="Arial"/>
          <w:i/>
          <w:szCs w:val="24"/>
        </w:rPr>
        <w:t xml:space="preserve"> </w:t>
      </w:r>
      <w:r w:rsidRPr="004C7FD4">
        <w:rPr>
          <w:rFonts w:cs="Arial"/>
          <w:i/>
          <w:szCs w:val="24"/>
        </w:rPr>
        <w:t>i oczekiwania pracodawców</w:t>
      </w:r>
      <w:r w:rsidR="0044267D">
        <w:rPr>
          <w:rFonts w:cs="Arial"/>
          <w:i/>
          <w:szCs w:val="24"/>
        </w:rPr>
        <w:br/>
      </w:r>
      <w:r w:rsidRPr="004C7FD4">
        <w:rPr>
          <w:rFonts w:cs="Arial"/>
          <w:i/>
          <w:szCs w:val="24"/>
        </w:rPr>
        <w:t>w powiatach woj. zachodniopomorskiego. Przewidywanie oczekiwań pracodawców odnośnie pożądanych kwalifikacji w 2011 r.”;</w:t>
      </w:r>
    </w:p>
    <w:p w:rsidR="004C7FD4" w:rsidRPr="004C7FD4" w:rsidRDefault="004C7FD4" w:rsidP="00AE5E85">
      <w:pPr>
        <w:pStyle w:val="Akapitzlist"/>
        <w:numPr>
          <w:ilvl w:val="0"/>
          <w:numId w:val="86"/>
        </w:numPr>
        <w:ind w:left="714" w:hanging="357"/>
        <w:rPr>
          <w:rFonts w:cs="Arial"/>
          <w:szCs w:val="24"/>
        </w:rPr>
      </w:pPr>
      <w:r w:rsidRPr="004C7FD4">
        <w:rPr>
          <w:rFonts w:cs="Arial"/>
          <w:szCs w:val="24"/>
        </w:rPr>
        <w:t>16 grudnia 2011 roku odbyła się konferencja podsumowująca dotychczasową działalność Zachodniopomorskiego Obserwatorium Rynku Pracy.</w:t>
      </w:r>
      <w:r w:rsidR="0044267D">
        <w:rPr>
          <w:rFonts w:cs="Arial"/>
          <w:szCs w:val="24"/>
        </w:rPr>
        <w:br/>
      </w:r>
      <w:r w:rsidRPr="004C7FD4">
        <w:rPr>
          <w:rFonts w:cs="Arial"/>
          <w:szCs w:val="24"/>
        </w:rPr>
        <w:t xml:space="preserve">W Konferencji udział wzięli przedstawiciele lokalnych instytucji rynku pracy, instytucji oświaty, szkól wyższych, fundacji, stowarzyszeń, itp. </w:t>
      </w:r>
    </w:p>
    <w:p w:rsidR="004C7FD4" w:rsidRPr="004C7FD4" w:rsidRDefault="004C7FD4" w:rsidP="006407F3">
      <w:pPr>
        <w:ind w:firstLine="709"/>
        <w:rPr>
          <w:rFonts w:cs="Arial"/>
          <w:szCs w:val="24"/>
        </w:rPr>
      </w:pPr>
    </w:p>
    <w:p w:rsidR="006415C7" w:rsidRPr="007D4998" w:rsidRDefault="00F67DC4" w:rsidP="00524904">
      <w:pPr>
        <w:spacing w:before="360"/>
        <w:rPr>
          <w:rFonts w:cs="Arial"/>
          <w:b/>
          <w:i/>
          <w:szCs w:val="24"/>
        </w:rPr>
      </w:pPr>
      <w:r w:rsidRPr="00D3307E">
        <w:rPr>
          <w:rFonts w:cs="Arial"/>
          <w:b/>
          <w:bCs/>
          <w:szCs w:val="24"/>
        </w:rPr>
        <w:t xml:space="preserve"> </w:t>
      </w:r>
      <w:r w:rsidR="006415C7" w:rsidRPr="00D3307E">
        <w:rPr>
          <w:rFonts w:cs="Arial"/>
          <w:b/>
          <w:bCs/>
          <w:szCs w:val="24"/>
        </w:rPr>
        <w:t>„</w:t>
      </w:r>
      <w:r w:rsidR="006415C7" w:rsidRPr="00D3307E">
        <w:rPr>
          <w:rFonts w:cs="Arial"/>
          <w:b/>
          <w:i/>
          <w:szCs w:val="24"/>
        </w:rPr>
        <w:t xml:space="preserve">Zachodniopomorskie Obserwatorium </w:t>
      </w:r>
      <w:r w:rsidR="006415C7">
        <w:rPr>
          <w:rFonts w:cs="Arial"/>
          <w:b/>
          <w:i/>
          <w:szCs w:val="24"/>
        </w:rPr>
        <w:t>Gospodarki</w:t>
      </w:r>
      <w:r w:rsidR="006415C7" w:rsidRPr="00D3307E">
        <w:rPr>
          <w:rFonts w:cs="Arial"/>
          <w:b/>
          <w:i/>
          <w:szCs w:val="24"/>
        </w:rPr>
        <w:t>”</w:t>
      </w:r>
      <w:r w:rsidR="006415C7" w:rsidRPr="007D4998">
        <w:rPr>
          <w:rFonts w:cs="Arial"/>
          <w:b/>
          <w:i/>
          <w:szCs w:val="24"/>
        </w:rPr>
        <w:t xml:space="preserve"> </w:t>
      </w:r>
      <w:r w:rsidR="006415C7">
        <w:rPr>
          <w:rFonts w:cs="Arial"/>
          <w:b/>
          <w:i/>
          <w:szCs w:val="24"/>
        </w:rPr>
        <w:t xml:space="preserve">w </w:t>
      </w:r>
      <w:r w:rsidR="006415C7" w:rsidRPr="007D4998">
        <w:rPr>
          <w:rFonts w:cs="Arial"/>
          <w:b/>
          <w:i/>
          <w:szCs w:val="24"/>
        </w:rPr>
        <w:t xml:space="preserve">ramach Podziałania </w:t>
      </w:r>
      <w:r w:rsidR="006415C7" w:rsidRPr="006415C7">
        <w:rPr>
          <w:rFonts w:cs="Arial"/>
          <w:b/>
          <w:i/>
          <w:szCs w:val="24"/>
        </w:rPr>
        <w:t>8.1.4</w:t>
      </w:r>
    </w:p>
    <w:p w:rsidR="006415C7" w:rsidRPr="006415C7" w:rsidRDefault="006415C7" w:rsidP="00F67DC4">
      <w:pPr>
        <w:spacing w:before="120"/>
        <w:rPr>
          <w:rFonts w:cs="Arial"/>
          <w:szCs w:val="24"/>
        </w:rPr>
      </w:pPr>
      <w:r>
        <w:rPr>
          <w:rFonts w:cs="Arial"/>
          <w:szCs w:val="24"/>
        </w:rPr>
        <w:t xml:space="preserve">Projekt </w:t>
      </w:r>
      <w:r w:rsidRPr="004C7FD4">
        <w:rPr>
          <w:rFonts w:cs="Arial"/>
          <w:bCs/>
          <w:szCs w:val="24"/>
        </w:rPr>
        <w:t xml:space="preserve">Wojewódzkiego Urzędu Pracy w Szczecinie </w:t>
      </w:r>
      <w:r>
        <w:rPr>
          <w:rFonts w:cs="Arial"/>
          <w:szCs w:val="24"/>
        </w:rPr>
        <w:t xml:space="preserve">realizowany w ramach Poddziałania 8.1.4 </w:t>
      </w:r>
      <w:r w:rsidRPr="006415C7">
        <w:rPr>
          <w:rFonts w:cs="Arial"/>
          <w:szCs w:val="24"/>
        </w:rPr>
        <w:t>Przewidywanie zmiany gospodarczej Programu Operacyjnego Kapitał Ludzki 2007-2013.</w:t>
      </w:r>
    </w:p>
    <w:p w:rsidR="006415C7" w:rsidRPr="004C7FD4" w:rsidRDefault="006415C7" w:rsidP="00AF6E0B">
      <w:pPr>
        <w:spacing w:before="240"/>
        <w:rPr>
          <w:rFonts w:cs="Arial"/>
          <w:b/>
          <w:bCs/>
          <w:szCs w:val="24"/>
        </w:rPr>
      </w:pPr>
      <w:r w:rsidRPr="004C7FD4">
        <w:rPr>
          <w:rFonts w:cs="Arial"/>
          <w:b/>
          <w:bCs/>
          <w:szCs w:val="24"/>
        </w:rPr>
        <w:t>Cel projektu</w:t>
      </w:r>
    </w:p>
    <w:p w:rsidR="006415C7" w:rsidRPr="007F2FE0" w:rsidRDefault="00524904" w:rsidP="00F67DC4">
      <w:pPr>
        <w:spacing w:before="120"/>
        <w:rPr>
          <w:rFonts w:cs="Arial"/>
          <w:szCs w:val="24"/>
        </w:rPr>
      </w:pPr>
      <w:r>
        <w:rPr>
          <w:rFonts w:cs="Arial"/>
          <w:szCs w:val="24"/>
        </w:rPr>
        <w:t xml:space="preserve">Celem projektu jest </w:t>
      </w:r>
      <w:r w:rsidR="006415C7" w:rsidRPr="007F2FE0">
        <w:rPr>
          <w:rFonts w:cs="Arial"/>
          <w:szCs w:val="24"/>
        </w:rPr>
        <w:t xml:space="preserve">dostarczenie informacji dotyczących zapotrzebowania zawodowego regionalnej gospodarki i rynku pracy umożliwiających podnoszenie </w:t>
      </w:r>
      <w:r w:rsidR="004F7139">
        <w:rPr>
          <w:rFonts w:cs="Arial"/>
          <w:szCs w:val="24"/>
        </w:rPr>
        <w:br/>
      </w:r>
      <w:r w:rsidR="006415C7" w:rsidRPr="007F2FE0">
        <w:rPr>
          <w:rFonts w:cs="Arial"/>
          <w:szCs w:val="24"/>
        </w:rPr>
        <w:t xml:space="preserve">i dostosowanie kwalifikacji zawodowych osób pracujących poprzez prowadzenie upowszechnianie i publikowanie badań i analiz dotyczących sytuacji regionalnej gospodarki i rynku pracy woj. zachodniopomorskiego w latach 2010/11. </w:t>
      </w:r>
    </w:p>
    <w:p w:rsidR="006415C7" w:rsidRDefault="006415C7" w:rsidP="006415C7">
      <w:pPr>
        <w:rPr>
          <w:rFonts w:cs="Arial"/>
          <w:b/>
          <w:szCs w:val="24"/>
        </w:rPr>
      </w:pPr>
    </w:p>
    <w:p w:rsidR="00F67DC4" w:rsidRDefault="00F67DC4" w:rsidP="00F67DC4">
      <w:pPr>
        <w:rPr>
          <w:rFonts w:cs="Arial"/>
          <w:szCs w:val="24"/>
        </w:rPr>
      </w:pPr>
      <w:r w:rsidRPr="00101064">
        <w:rPr>
          <w:rFonts w:cs="Arial"/>
          <w:b/>
          <w:szCs w:val="24"/>
        </w:rPr>
        <w:t>Okres realizacji projektu:</w:t>
      </w:r>
      <w:r>
        <w:rPr>
          <w:rFonts w:cs="Arial"/>
          <w:szCs w:val="24"/>
        </w:rPr>
        <w:t xml:space="preserve"> 01.01.2010 r. </w:t>
      </w:r>
      <w:r w:rsidRPr="004C7FD4">
        <w:rPr>
          <w:rFonts w:cs="Arial"/>
          <w:szCs w:val="24"/>
        </w:rPr>
        <w:t>–</w:t>
      </w:r>
      <w:r>
        <w:rPr>
          <w:rFonts w:cs="Arial"/>
          <w:szCs w:val="24"/>
        </w:rPr>
        <w:t xml:space="preserve"> 31.12.2011 r.</w:t>
      </w:r>
    </w:p>
    <w:p w:rsidR="00F67DC4" w:rsidRDefault="00F67DC4" w:rsidP="00F67DC4">
      <w:pPr>
        <w:rPr>
          <w:rFonts w:cs="Arial"/>
          <w:szCs w:val="24"/>
        </w:rPr>
      </w:pPr>
    </w:p>
    <w:p w:rsidR="00F67DC4" w:rsidRPr="00524904" w:rsidRDefault="00F67DC4" w:rsidP="00F67DC4">
      <w:pPr>
        <w:tabs>
          <w:tab w:val="left" w:pos="5400"/>
        </w:tabs>
        <w:spacing w:before="120"/>
        <w:rPr>
          <w:rFonts w:cs="Arial"/>
          <w:b/>
          <w:szCs w:val="24"/>
        </w:rPr>
      </w:pPr>
      <w:r w:rsidRPr="00524904">
        <w:rPr>
          <w:rFonts w:cs="Arial"/>
          <w:b/>
          <w:szCs w:val="24"/>
        </w:rPr>
        <w:t>Zadania zrealizowane w 2011 roku:</w:t>
      </w:r>
    </w:p>
    <w:p w:rsidR="00524904" w:rsidRPr="00101064" w:rsidRDefault="00524904" w:rsidP="006415C7">
      <w:pPr>
        <w:rPr>
          <w:rFonts w:cs="Arial"/>
          <w:szCs w:val="24"/>
        </w:rPr>
      </w:pPr>
    </w:p>
    <w:p w:rsidR="006415C7" w:rsidRPr="00EE43F3" w:rsidRDefault="006415C7" w:rsidP="006415C7">
      <w:pPr>
        <w:rPr>
          <w:rFonts w:cs="Arial"/>
          <w:b/>
          <w:szCs w:val="24"/>
        </w:rPr>
      </w:pPr>
      <w:r w:rsidRPr="00EE43F3">
        <w:rPr>
          <w:rFonts w:cs="Arial"/>
          <w:szCs w:val="24"/>
        </w:rPr>
        <w:t xml:space="preserve">W zakresie dotyczącym realizacji projektu </w:t>
      </w:r>
      <w:r w:rsidRPr="00EE43F3">
        <w:rPr>
          <w:rFonts w:cs="Arial"/>
          <w:b/>
          <w:szCs w:val="24"/>
          <w:u w:val="single"/>
        </w:rPr>
        <w:t>„Zachodniopomorskie Obserwatorium Gospodarki”</w:t>
      </w:r>
      <w:r w:rsidRPr="00EE43F3">
        <w:rPr>
          <w:rFonts w:cs="Arial"/>
          <w:szCs w:val="24"/>
        </w:rPr>
        <w:t xml:space="preserve"> Zespół Projektów Własnych kontynuował działania związane</w:t>
      </w:r>
      <w:r>
        <w:rPr>
          <w:rFonts w:cs="Arial"/>
          <w:szCs w:val="24"/>
        </w:rPr>
        <w:br/>
      </w:r>
      <w:r w:rsidRPr="00EE43F3">
        <w:rPr>
          <w:rFonts w:cs="Arial"/>
          <w:szCs w:val="24"/>
        </w:rPr>
        <w:t>z realizacją projektu.</w:t>
      </w:r>
    </w:p>
    <w:p w:rsidR="006415C7" w:rsidRPr="00EE43F3" w:rsidRDefault="006415C7" w:rsidP="00AE5E85">
      <w:pPr>
        <w:numPr>
          <w:ilvl w:val="0"/>
          <w:numId w:val="4"/>
        </w:numPr>
        <w:ind w:left="714" w:hanging="357"/>
        <w:rPr>
          <w:rFonts w:cs="Arial"/>
          <w:szCs w:val="24"/>
        </w:rPr>
      </w:pPr>
      <w:r w:rsidRPr="00EE43F3">
        <w:rPr>
          <w:rFonts w:cs="Arial"/>
          <w:szCs w:val="24"/>
        </w:rPr>
        <w:t>Zrealizowano 3 badania zlecone</w:t>
      </w:r>
      <w:r>
        <w:rPr>
          <w:rFonts w:cs="Arial"/>
          <w:szCs w:val="24"/>
        </w:rPr>
        <w:t>:</w:t>
      </w:r>
    </w:p>
    <w:p w:rsidR="006415C7" w:rsidRPr="00EE43F3" w:rsidRDefault="006415C7" w:rsidP="00AE5E85">
      <w:pPr>
        <w:pStyle w:val="Akapitzlist"/>
        <w:numPr>
          <w:ilvl w:val="0"/>
          <w:numId w:val="63"/>
        </w:numPr>
        <w:ind w:left="1264" w:hanging="357"/>
        <w:rPr>
          <w:rFonts w:cs="Arial"/>
          <w:szCs w:val="24"/>
        </w:rPr>
      </w:pPr>
      <w:r w:rsidRPr="00EE43F3">
        <w:rPr>
          <w:rFonts w:cs="Arial"/>
          <w:szCs w:val="24"/>
        </w:rPr>
        <w:t xml:space="preserve">„Plany zatrudnieniowe i potencjał pracowniczy zachodniopomorskich pracodawców”, </w:t>
      </w:r>
    </w:p>
    <w:p w:rsidR="006415C7" w:rsidRPr="00EE43F3" w:rsidRDefault="006415C7" w:rsidP="00AE5E85">
      <w:pPr>
        <w:pStyle w:val="Akapitzlist"/>
        <w:numPr>
          <w:ilvl w:val="0"/>
          <w:numId w:val="63"/>
        </w:numPr>
        <w:ind w:left="1264" w:hanging="357"/>
        <w:rPr>
          <w:rFonts w:cs="Arial"/>
          <w:szCs w:val="24"/>
        </w:rPr>
      </w:pPr>
      <w:r w:rsidRPr="00EE43F3">
        <w:rPr>
          <w:rFonts w:cs="Arial"/>
          <w:szCs w:val="24"/>
        </w:rPr>
        <w:t xml:space="preserve">„Sytuacja społeczno - zawodowa pracowników ze szczególnym uwzględnieniem pracowników MSP”, </w:t>
      </w:r>
    </w:p>
    <w:p w:rsidR="006415C7" w:rsidRPr="00EE43F3" w:rsidRDefault="006415C7" w:rsidP="00AE5E85">
      <w:pPr>
        <w:pStyle w:val="Akapitzlist"/>
        <w:numPr>
          <w:ilvl w:val="0"/>
          <w:numId w:val="63"/>
        </w:numPr>
        <w:ind w:left="1264" w:hanging="357"/>
        <w:rPr>
          <w:rFonts w:cs="Arial"/>
          <w:szCs w:val="24"/>
        </w:rPr>
      </w:pPr>
      <w:r w:rsidRPr="00EE43F3">
        <w:rPr>
          <w:rFonts w:cs="Arial"/>
          <w:szCs w:val="24"/>
        </w:rPr>
        <w:t xml:space="preserve">„Proces zmian w kluczowych branżach regionu”. </w:t>
      </w:r>
    </w:p>
    <w:p w:rsidR="006415C7" w:rsidRPr="007F2FE0" w:rsidRDefault="006415C7" w:rsidP="00AE5E85">
      <w:pPr>
        <w:numPr>
          <w:ilvl w:val="0"/>
          <w:numId w:val="5"/>
        </w:numPr>
        <w:rPr>
          <w:rFonts w:cs="Arial"/>
          <w:szCs w:val="24"/>
        </w:rPr>
      </w:pPr>
      <w:r w:rsidRPr="007F2FE0">
        <w:rPr>
          <w:rFonts w:cs="Arial"/>
          <w:szCs w:val="24"/>
        </w:rPr>
        <w:t>W ramach badań własnych:</w:t>
      </w:r>
    </w:p>
    <w:p w:rsidR="006415C7" w:rsidRPr="00EC5D31" w:rsidRDefault="006415C7" w:rsidP="00AE5E85">
      <w:pPr>
        <w:numPr>
          <w:ilvl w:val="1"/>
          <w:numId w:val="64"/>
        </w:numPr>
        <w:ind w:left="1264" w:hanging="357"/>
        <w:rPr>
          <w:rFonts w:cs="Arial"/>
          <w:szCs w:val="24"/>
        </w:rPr>
      </w:pPr>
      <w:r w:rsidRPr="00EC5D31">
        <w:rPr>
          <w:rFonts w:cs="Arial"/>
          <w:szCs w:val="24"/>
        </w:rPr>
        <w:t>opracowano raport „Bieżący monitoring kluczowych procesów regionalnej gospodarki”, który powstał w oparciu o dane zastane zawarte</w:t>
      </w:r>
      <w:r>
        <w:rPr>
          <w:rFonts w:cs="Arial"/>
          <w:szCs w:val="24"/>
        </w:rPr>
        <w:br/>
      </w:r>
      <w:r w:rsidRPr="00EC5D31">
        <w:rPr>
          <w:rFonts w:cs="Arial"/>
          <w:szCs w:val="24"/>
        </w:rPr>
        <w:t xml:space="preserve">w komunikatach i biuletynach Urzędu Statystycznego w Szczecinie, Departamentu Analiz i Prognoz Ministerstwa Gospodarki oraz </w:t>
      </w:r>
      <w:r w:rsidRPr="00EC5D31">
        <w:rPr>
          <w:rFonts w:cs="Arial"/>
          <w:szCs w:val="24"/>
        </w:rPr>
        <w:lastRenderedPageBreak/>
        <w:t>dostępnych danych Wydziału Badań i Analiz Wojewódzkiego Urzędu Pracy w Szczecinie.</w:t>
      </w:r>
    </w:p>
    <w:p w:rsidR="006415C7" w:rsidRPr="00EC5D31" w:rsidRDefault="006415C7" w:rsidP="00AE5E85">
      <w:pPr>
        <w:numPr>
          <w:ilvl w:val="1"/>
          <w:numId w:val="64"/>
        </w:numPr>
        <w:ind w:left="1264" w:hanging="357"/>
        <w:rPr>
          <w:rFonts w:cs="Arial"/>
          <w:szCs w:val="24"/>
        </w:rPr>
      </w:pPr>
      <w:r w:rsidRPr="00EC5D31">
        <w:rPr>
          <w:rFonts w:cs="Arial"/>
          <w:szCs w:val="24"/>
        </w:rPr>
        <w:t>przeprowadzono badanie pn. „Potencjał zatrudnieniowy na obszarze inicjatyw gospodarczych” wśród firm działających na terenach specjalnych stref ekonomicznych, inkubatorów przedsiębiorczości, parków technologicznych oraz parków przemysłowych, położonych</w:t>
      </w:r>
      <w:r>
        <w:rPr>
          <w:rFonts w:cs="Arial"/>
          <w:szCs w:val="24"/>
        </w:rPr>
        <w:br/>
      </w:r>
      <w:r w:rsidRPr="00EC5D31">
        <w:rPr>
          <w:rFonts w:cs="Arial"/>
          <w:szCs w:val="24"/>
        </w:rPr>
        <w:t>na obszarze województwa zachodnio-pomorskiego. Badanie zostało zrealizowane za pomocą wywiadów bezpośrednich z przedsiębiorcami, przy użyciu 2 przenośnych laptopów wyposażonych w internet bezprzewodowy, za pomocą specjalistycznych programów „SPSS Data Collection Author”, „SPSS Data Collection Interviewer” oraz „SPSS Statistics”. Pracownicy ZOG zrealizowali badania bezpośrednie</w:t>
      </w:r>
      <w:r>
        <w:rPr>
          <w:rFonts w:cs="Arial"/>
          <w:szCs w:val="24"/>
        </w:rPr>
        <w:br/>
      </w:r>
      <w:r w:rsidRPr="00EC5D31">
        <w:rPr>
          <w:rFonts w:cs="Arial"/>
          <w:szCs w:val="24"/>
        </w:rPr>
        <w:t>na terenie Polickiego Parku Przemysłowego, Powiatowego Inkubatora Przedsiębiorczości w Sławnie, Słupskiej Specjalnej Strefy Ekonomicznej, Akademickiego Inkubatora Przedsiębiorczości w Koszalinie oraz Parku Technologicznego w Koszalinie. Sporządzono raport z badania.</w:t>
      </w:r>
    </w:p>
    <w:p w:rsidR="006415C7" w:rsidRDefault="006415C7" w:rsidP="00AE5E85">
      <w:pPr>
        <w:numPr>
          <w:ilvl w:val="1"/>
          <w:numId w:val="64"/>
        </w:numPr>
        <w:ind w:left="1264" w:hanging="357"/>
        <w:rPr>
          <w:rFonts w:cs="Arial"/>
          <w:szCs w:val="24"/>
        </w:rPr>
      </w:pPr>
      <w:r w:rsidRPr="00EC5D31">
        <w:rPr>
          <w:rFonts w:cs="Arial"/>
          <w:szCs w:val="24"/>
        </w:rPr>
        <w:t>zrealizowano badanie własne pn. „Alternatywne formy zatrudnienia</w:t>
      </w:r>
      <w:r>
        <w:rPr>
          <w:rFonts w:cs="Arial"/>
          <w:szCs w:val="24"/>
        </w:rPr>
        <w:br/>
      </w:r>
      <w:r w:rsidRPr="00EC5D31">
        <w:rPr>
          <w:rFonts w:cs="Arial"/>
          <w:szCs w:val="24"/>
        </w:rPr>
        <w:t>na zachodnio-pomorskim rynku pracy”. Zebrano dane wtórne</w:t>
      </w:r>
      <w:r>
        <w:rPr>
          <w:rFonts w:cs="Arial"/>
          <w:szCs w:val="24"/>
        </w:rPr>
        <w:br/>
      </w:r>
      <w:r w:rsidRPr="00EC5D31">
        <w:rPr>
          <w:rFonts w:cs="Arial"/>
          <w:szCs w:val="24"/>
        </w:rPr>
        <w:t xml:space="preserve">z Wojewódzkiego Urzędu Pracy w Szczecinie, Powiatowych Urzędów Pracy z poszczególnych powiatów oraz z Izby Skarbowej w Szczecinie. Przeprowadzono badanie pierwotne wśród instytucji prowadzących pośrednictwo pracy na terenie woj. zachodniopomorskiego. Sporządzony został raport z badania. </w:t>
      </w:r>
    </w:p>
    <w:p w:rsidR="006415C7" w:rsidRPr="00EC5D31" w:rsidRDefault="006415C7" w:rsidP="00AE5E85">
      <w:pPr>
        <w:numPr>
          <w:ilvl w:val="0"/>
          <w:numId w:val="64"/>
        </w:numPr>
        <w:ind w:left="714" w:hanging="357"/>
        <w:rPr>
          <w:rFonts w:cs="Arial"/>
          <w:szCs w:val="24"/>
        </w:rPr>
      </w:pPr>
      <w:r w:rsidRPr="00EC5D31">
        <w:rPr>
          <w:rFonts w:cs="Arial"/>
          <w:szCs w:val="24"/>
        </w:rPr>
        <w:t>Opracowano badanie pn. „Mapa Zapotrzebowania Zawodowego” W ramach sporządzania mapy zebrano dane niezbędne do konstrukcji Mapy. Przeprowadzono badanie ankietowe online pośród przedsiębiorców z terenu woj. zachodniopomorskiego, używając zakupionej bazy danych przedsiębiorców. W ankiecie wzięło udział 1000 przedsiębiorców. Przeprowadzono również dodatkowe badanie ankietowe niezbędne</w:t>
      </w:r>
      <w:r>
        <w:rPr>
          <w:rFonts w:cs="Arial"/>
          <w:szCs w:val="24"/>
        </w:rPr>
        <w:br/>
      </w:r>
      <w:r w:rsidRPr="00EC5D31">
        <w:rPr>
          <w:rFonts w:cs="Arial"/>
          <w:szCs w:val="24"/>
        </w:rPr>
        <w:t xml:space="preserve">do sporządzenia „Mapy Zapotrzebowania Zawodowego”, obejmujące 151 przedsiębiorców. Badania te realizowano przy użyciu specjalistycznego oprogramowania „SPSS Data Collection Author”, „SPSS Data Collection Interviewer” oraz „SPSS Statistics”. W ramach realizacji badania zostały również zebrane dane o ofertach pracy, które aktualizowane były poprzez codzienne monitorowanie ofert zamieszczanych w elektronicznym wydaniu „Gazety Wyborczej” i „Głosu Koszalińskiego”, za pomocą programu „eGazety”. oraz na portalach internetowych z ogłoszeniami: </w:t>
      </w:r>
      <w:r w:rsidRPr="009614B0">
        <w:rPr>
          <w:rFonts w:cs="Arial"/>
          <w:szCs w:val="24"/>
          <w:u w:val="single"/>
        </w:rPr>
        <w:t>www.pracuj.pl</w:t>
      </w:r>
      <w:r w:rsidRPr="00EC5D31">
        <w:rPr>
          <w:rFonts w:cs="Arial"/>
          <w:szCs w:val="24"/>
        </w:rPr>
        <w:t xml:space="preserve">, </w:t>
      </w:r>
      <w:r w:rsidRPr="009614B0">
        <w:rPr>
          <w:rFonts w:cs="Arial"/>
          <w:szCs w:val="24"/>
          <w:u w:val="single"/>
        </w:rPr>
        <w:t>www.jobrapido.pl.</w:t>
      </w:r>
      <w:r w:rsidRPr="00EC5D31">
        <w:rPr>
          <w:rFonts w:cs="Arial"/>
          <w:szCs w:val="24"/>
        </w:rPr>
        <w:t xml:space="preserve"> Oferty zbierane były do dnia 15 października 2011r. Zebrano również dane wtórne z Wojewódzkiego Urzędu Pracy w Szczecinie, Powiatowych Urzędów Pracy oraz agencji zatrudnienia z obszaru woj. zachodniopomorskiego. Na podstawie zebranych danych opracowany został raport pt. „Mapa Zapotrzebowania Zawodowego”. Raport umieszczono na stronie internetowej projektu.</w:t>
      </w:r>
    </w:p>
    <w:p w:rsidR="006415C7" w:rsidRPr="00EC5D31" w:rsidRDefault="006415C7" w:rsidP="00AE5E85">
      <w:pPr>
        <w:numPr>
          <w:ilvl w:val="0"/>
          <w:numId w:val="64"/>
        </w:numPr>
        <w:ind w:left="714" w:hanging="357"/>
        <w:rPr>
          <w:rFonts w:cs="Arial"/>
          <w:szCs w:val="24"/>
        </w:rPr>
      </w:pPr>
      <w:r w:rsidRPr="00EC5D31">
        <w:rPr>
          <w:rFonts w:cs="Arial"/>
          <w:szCs w:val="24"/>
        </w:rPr>
        <w:t>Zmodyfikowano formułę obliczeniową Zachodniopomorskiego Wskaźnika Rozwoju Regionalnego, zwiększając możliwości prognostyczne wskaźnika</w:t>
      </w:r>
      <w:r w:rsidR="00C07102">
        <w:rPr>
          <w:rFonts w:cs="Arial"/>
          <w:szCs w:val="24"/>
        </w:rPr>
        <w:br/>
      </w:r>
      <w:r w:rsidRPr="00EC5D31">
        <w:rPr>
          <w:rFonts w:cs="Arial"/>
          <w:szCs w:val="24"/>
        </w:rPr>
        <w:t>z 3 do 6 miesięcy. Wskaźnik jest co miesiąc aktualizowany i umieszczany</w:t>
      </w:r>
      <w:r w:rsidR="00C07102">
        <w:rPr>
          <w:rFonts w:cs="Arial"/>
          <w:szCs w:val="24"/>
        </w:rPr>
        <w:br/>
      </w:r>
      <w:r w:rsidRPr="00EC5D31">
        <w:rPr>
          <w:rFonts w:cs="Arial"/>
          <w:szCs w:val="24"/>
        </w:rPr>
        <w:t>na stronie internetowej projektu.</w:t>
      </w:r>
    </w:p>
    <w:p w:rsidR="006415C7" w:rsidRPr="00EC5D31" w:rsidRDefault="006415C7" w:rsidP="00AE5E85">
      <w:pPr>
        <w:numPr>
          <w:ilvl w:val="0"/>
          <w:numId w:val="64"/>
        </w:numPr>
        <w:ind w:left="714" w:hanging="357"/>
        <w:rPr>
          <w:rFonts w:cs="Arial"/>
          <w:szCs w:val="24"/>
        </w:rPr>
      </w:pPr>
      <w:r w:rsidRPr="00EC5D31">
        <w:rPr>
          <w:rFonts w:cs="Arial"/>
          <w:szCs w:val="24"/>
        </w:rPr>
        <w:t>Zaktualizowano wskaźniki znajdujące się w „Katalogu zasobów gospodarczych i rynku pracy woj. zach.” o dane z roku 2010. Zostały zaktualizowane następujące wskaźniki: stosunek wynagrodzeń w powiatach</w:t>
      </w:r>
      <w:r>
        <w:rPr>
          <w:rFonts w:cs="Arial"/>
          <w:szCs w:val="24"/>
        </w:rPr>
        <w:t xml:space="preserve"> </w:t>
      </w:r>
      <w:r w:rsidRPr="00EC5D31">
        <w:rPr>
          <w:rFonts w:cs="Arial"/>
          <w:szCs w:val="24"/>
        </w:rPr>
        <w:lastRenderedPageBreak/>
        <w:t>do średniego wynagrodzenia krajowego: wskaźnik obciążenia</w:t>
      </w:r>
      <w:r>
        <w:rPr>
          <w:rFonts w:cs="Arial"/>
          <w:szCs w:val="24"/>
        </w:rPr>
        <w:t xml:space="preserve"> </w:t>
      </w:r>
      <w:r w:rsidRPr="00EC5D31">
        <w:rPr>
          <w:rFonts w:cs="Arial"/>
          <w:szCs w:val="24"/>
        </w:rPr>
        <w:t>demograficznego, wskaźnik urbanizacji, wskaźnik przetrwania firm</w:t>
      </w:r>
      <w:r>
        <w:rPr>
          <w:rFonts w:cs="Arial"/>
          <w:szCs w:val="24"/>
        </w:rPr>
        <w:t xml:space="preserve"> </w:t>
      </w:r>
      <w:r w:rsidRPr="00EC5D31">
        <w:rPr>
          <w:rFonts w:cs="Arial"/>
          <w:szCs w:val="24"/>
        </w:rPr>
        <w:t>w regionie oraz odsetek bezrobotnych dłużej niż 1 rok, wskaźnik współpracy przedsiębiorstw i szkół w województwie oraz plany zatrudnieniowe przedsiębiorstw na najbliższy rok. Uzupełniono moduł biblioteczny Katalogu</w:t>
      </w:r>
      <w:r w:rsidR="00C07102">
        <w:rPr>
          <w:rFonts w:cs="Arial"/>
          <w:szCs w:val="24"/>
        </w:rPr>
        <w:br/>
      </w:r>
      <w:r w:rsidRPr="00EC5D31">
        <w:rPr>
          <w:rFonts w:cs="Arial"/>
          <w:szCs w:val="24"/>
        </w:rPr>
        <w:t>o nowe publikacje ZOG: „Gospodarka województwa</w:t>
      </w:r>
      <w:r>
        <w:rPr>
          <w:rFonts w:cs="Arial"/>
          <w:szCs w:val="24"/>
        </w:rPr>
        <w:t xml:space="preserve"> </w:t>
      </w:r>
      <w:r w:rsidRPr="00EC5D31">
        <w:rPr>
          <w:rFonts w:cs="Arial"/>
          <w:szCs w:val="24"/>
        </w:rPr>
        <w:t xml:space="preserve">zachodniopomorskiego wobec otwarcia unijnego rynku pracy” oraz „Powiązania gospodarcze województw Polski ze szczególnym uwzględnieniem gospodarki województwa zachodnio-pomorskiego”. </w:t>
      </w:r>
    </w:p>
    <w:p w:rsidR="006415C7" w:rsidRPr="00EC5D31" w:rsidRDefault="006415C7" w:rsidP="00AE5E85">
      <w:pPr>
        <w:numPr>
          <w:ilvl w:val="0"/>
          <w:numId w:val="64"/>
        </w:numPr>
        <w:ind w:left="714" w:hanging="357"/>
        <w:rPr>
          <w:rFonts w:cs="Arial"/>
          <w:szCs w:val="24"/>
        </w:rPr>
      </w:pPr>
      <w:r w:rsidRPr="00EC5D31">
        <w:rPr>
          <w:rFonts w:cs="Arial"/>
          <w:szCs w:val="24"/>
        </w:rPr>
        <w:t>Zakupiono bazę danych zawierającą adresy mailowe i nazwy firm oraz instytucji z terenu woj. zachodniopomorskiego w celu realizacji badań własnych.</w:t>
      </w:r>
    </w:p>
    <w:p w:rsidR="006415C7" w:rsidRPr="00EC5D31" w:rsidRDefault="006415C7" w:rsidP="00AE5E85">
      <w:pPr>
        <w:numPr>
          <w:ilvl w:val="0"/>
          <w:numId w:val="64"/>
        </w:numPr>
        <w:ind w:left="714" w:hanging="357"/>
        <w:rPr>
          <w:rFonts w:cs="Arial"/>
          <w:szCs w:val="24"/>
        </w:rPr>
      </w:pPr>
      <w:r w:rsidRPr="00EC5D31">
        <w:rPr>
          <w:rFonts w:cs="Arial"/>
          <w:szCs w:val="24"/>
        </w:rPr>
        <w:t xml:space="preserve">W dniach 23-25 marca 2011 roku, w Niechorzu zorganizowane zostało seminarium pt. </w:t>
      </w:r>
      <w:r w:rsidRPr="00EC5D31">
        <w:rPr>
          <w:rFonts w:cs="Arial"/>
          <w:i/>
          <w:szCs w:val="24"/>
        </w:rPr>
        <w:t>„Diagnoza potrzeb i możliwości regionalnego rynku prac</w:t>
      </w:r>
      <w:r>
        <w:rPr>
          <w:rFonts w:cs="Arial"/>
          <w:i/>
          <w:szCs w:val="24"/>
        </w:rPr>
        <w:br/>
      </w:r>
      <w:r w:rsidRPr="00EC5D31">
        <w:rPr>
          <w:rFonts w:cs="Arial"/>
          <w:i/>
          <w:szCs w:val="24"/>
        </w:rPr>
        <w:t>i gospodarki – metody i techniki badań ankietowych online”</w:t>
      </w:r>
      <w:r w:rsidRPr="00EC5D31">
        <w:rPr>
          <w:rFonts w:cs="Arial"/>
          <w:szCs w:val="24"/>
        </w:rPr>
        <w:t>. Tematyką seminarium były badania ankietowe online: ich rodzaje, charakterystyka, metodologia przeprowadzania i budowa kwestionariuszy ankietowych. Omówiono przykłady specjalistycznych programów komputerowych, wspomagających procesy przeprowadzania badań ankietowych</w:t>
      </w:r>
      <w:r w:rsidR="004F7139">
        <w:rPr>
          <w:rFonts w:cs="Arial"/>
          <w:szCs w:val="24"/>
        </w:rPr>
        <w:br/>
      </w:r>
      <w:r w:rsidRPr="00EC5D31">
        <w:rPr>
          <w:rFonts w:cs="Arial"/>
          <w:szCs w:val="24"/>
        </w:rPr>
        <w:t xml:space="preserve"> (ze szczególnym uwzględnieniem SPSS Data Collection Interviewer).</w:t>
      </w:r>
      <w:r>
        <w:rPr>
          <w:rFonts w:cs="Arial"/>
          <w:szCs w:val="24"/>
        </w:rPr>
        <w:br/>
      </w:r>
      <w:r w:rsidRPr="00EC5D31">
        <w:rPr>
          <w:rFonts w:cs="Arial"/>
          <w:szCs w:val="24"/>
        </w:rPr>
        <w:t xml:space="preserve">W seminarium uczestniczyło 28 osób, przedstawicieli instytucji rynku pracy, jednostek samorządu terytorialnego oraz przedsiębiorców. </w:t>
      </w:r>
    </w:p>
    <w:p w:rsidR="006415C7" w:rsidRPr="00EC5D31" w:rsidRDefault="006415C7" w:rsidP="00AE5E85">
      <w:pPr>
        <w:numPr>
          <w:ilvl w:val="0"/>
          <w:numId w:val="64"/>
        </w:numPr>
        <w:ind w:left="714" w:hanging="357"/>
        <w:rPr>
          <w:rFonts w:cs="Arial"/>
          <w:szCs w:val="24"/>
        </w:rPr>
      </w:pPr>
      <w:r w:rsidRPr="00EC5D31">
        <w:rPr>
          <w:rFonts w:cs="Arial"/>
          <w:szCs w:val="24"/>
        </w:rPr>
        <w:t>W dniach 15-17 czerwca 2011 r. w Osiekach zorganizowane zostało seminarium</w:t>
      </w:r>
      <w:r>
        <w:rPr>
          <w:rFonts w:cs="Arial"/>
          <w:szCs w:val="24"/>
        </w:rPr>
        <w:t xml:space="preserve"> </w:t>
      </w:r>
      <w:r w:rsidRPr="00EC5D31">
        <w:rPr>
          <w:rFonts w:cs="Arial"/>
          <w:szCs w:val="24"/>
        </w:rPr>
        <w:t xml:space="preserve">pt. </w:t>
      </w:r>
      <w:r w:rsidRPr="00EC5D31">
        <w:rPr>
          <w:rFonts w:cs="Arial"/>
          <w:i/>
          <w:szCs w:val="24"/>
        </w:rPr>
        <w:t>„Badania gospodarki regionalnej przy użyciu oprogramowania ankietowo-badawczego, stosowanego przez ZOG”</w:t>
      </w:r>
      <w:r w:rsidRPr="00EC5D31">
        <w:rPr>
          <w:rFonts w:cs="Arial"/>
          <w:szCs w:val="24"/>
        </w:rPr>
        <w:t>. Tematyką seminarium były zagadnienia</w:t>
      </w:r>
      <w:r>
        <w:rPr>
          <w:rFonts w:cs="Arial"/>
          <w:szCs w:val="24"/>
        </w:rPr>
        <w:t xml:space="preserve"> </w:t>
      </w:r>
      <w:r w:rsidRPr="00EC5D31">
        <w:rPr>
          <w:rFonts w:cs="Arial"/>
          <w:szCs w:val="24"/>
        </w:rPr>
        <w:t>z zakresu przeprowadzania badań ankietowych</w:t>
      </w:r>
      <w:r>
        <w:rPr>
          <w:rFonts w:cs="Arial"/>
          <w:szCs w:val="24"/>
        </w:rPr>
        <w:br/>
      </w:r>
      <w:r w:rsidRPr="00EC5D31">
        <w:rPr>
          <w:rFonts w:cs="Arial"/>
          <w:szCs w:val="24"/>
        </w:rPr>
        <w:t xml:space="preserve">z wykorzystaniem pakietu oprogramowania badawczego SPSS Data Collection. W seminarium uczestniczyło 30 osób, przedstawicieli instytucji rynku pracy, jednostek samorządu terytorialnego oraz przedsiębiorców. </w:t>
      </w:r>
    </w:p>
    <w:p w:rsidR="006415C7" w:rsidRPr="00EC5D31" w:rsidRDefault="006415C7" w:rsidP="00AE5E85">
      <w:pPr>
        <w:numPr>
          <w:ilvl w:val="0"/>
          <w:numId w:val="64"/>
        </w:numPr>
        <w:rPr>
          <w:rFonts w:cs="Arial"/>
          <w:szCs w:val="24"/>
        </w:rPr>
      </w:pPr>
      <w:r w:rsidRPr="00EC5D31">
        <w:rPr>
          <w:rFonts w:cs="Arial"/>
          <w:szCs w:val="24"/>
        </w:rPr>
        <w:t xml:space="preserve">W dniach 21-23 września 2011 r. w Osiekach zorganizowane zostało seminarium pt. </w:t>
      </w:r>
      <w:r w:rsidRPr="00EC5D31">
        <w:rPr>
          <w:rFonts w:cs="Arial"/>
          <w:i/>
          <w:szCs w:val="24"/>
        </w:rPr>
        <w:t>„Rynek pracy jako barometr zmian w gospodarce”</w:t>
      </w:r>
      <w:r w:rsidRPr="00EC5D31">
        <w:rPr>
          <w:rFonts w:cs="Arial"/>
          <w:szCs w:val="24"/>
        </w:rPr>
        <w:t>. Celem seminarium było przedstawienie tendencji rozwojowych w gospodarce regionalnej i krajowej. W seminarium uczestniczyło 30 osób, przedstawicieli rynku edukacji</w:t>
      </w:r>
      <w:r>
        <w:rPr>
          <w:rFonts w:cs="Arial"/>
          <w:szCs w:val="24"/>
        </w:rPr>
        <w:t xml:space="preserve"> </w:t>
      </w:r>
      <w:r w:rsidRPr="00EC5D31">
        <w:rPr>
          <w:rFonts w:cs="Arial"/>
          <w:szCs w:val="24"/>
        </w:rPr>
        <w:t>oraz przedsiębiorców.</w:t>
      </w:r>
    </w:p>
    <w:p w:rsidR="006415C7" w:rsidRPr="00EC5D31" w:rsidRDefault="006415C7" w:rsidP="00AE5E85">
      <w:pPr>
        <w:numPr>
          <w:ilvl w:val="0"/>
          <w:numId w:val="64"/>
        </w:numPr>
        <w:rPr>
          <w:rFonts w:cs="Arial"/>
          <w:szCs w:val="24"/>
        </w:rPr>
      </w:pPr>
      <w:r w:rsidRPr="00EC5D31">
        <w:rPr>
          <w:rFonts w:cs="Arial"/>
          <w:szCs w:val="24"/>
        </w:rPr>
        <w:t>W dniach 14-16 grudnia 2011 r. w Sarbinowie odbyła się konferencja</w:t>
      </w:r>
      <w:r>
        <w:rPr>
          <w:rFonts w:cs="Arial"/>
          <w:szCs w:val="24"/>
        </w:rPr>
        <w:t xml:space="preserve"> </w:t>
      </w:r>
      <w:r w:rsidRPr="00EC5D31">
        <w:rPr>
          <w:rFonts w:cs="Arial"/>
          <w:szCs w:val="24"/>
        </w:rPr>
        <w:t>końcowa projektu pn. „</w:t>
      </w:r>
      <w:r w:rsidRPr="00EC5D31">
        <w:rPr>
          <w:rFonts w:cs="Arial"/>
          <w:i/>
          <w:szCs w:val="24"/>
        </w:rPr>
        <w:t>Obraz gospodarki województwa</w:t>
      </w:r>
      <w:r>
        <w:rPr>
          <w:rFonts w:cs="Arial"/>
          <w:i/>
          <w:szCs w:val="24"/>
        </w:rPr>
        <w:t xml:space="preserve"> </w:t>
      </w:r>
      <w:r w:rsidRPr="00EC5D31">
        <w:rPr>
          <w:rFonts w:cs="Arial"/>
          <w:i/>
          <w:szCs w:val="24"/>
        </w:rPr>
        <w:t>zachodniopomorskiego</w:t>
      </w:r>
      <w:r w:rsidRPr="00EC5D31">
        <w:rPr>
          <w:rFonts w:cs="Arial"/>
          <w:szCs w:val="24"/>
        </w:rPr>
        <w:t>”. Celem konferencji było przedstawienie efektów badań prowadzonych w całym okresie realizacji projektu. Uczestnikami konferencji byli przedstawiciele instytucji rynku pracy, edukacji oraz</w:t>
      </w:r>
      <w:r>
        <w:rPr>
          <w:rFonts w:cs="Arial"/>
          <w:szCs w:val="24"/>
        </w:rPr>
        <w:t xml:space="preserve"> </w:t>
      </w:r>
      <w:r w:rsidRPr="00EC5D31">
        <w:rPr>
          <w:rFonts w:cs="Arial"/>
          <w:szCs w:val="24"/>
        </w:rPr>
        <w:t xml:space="preserve">pracodawców. </w:t>
      </w:r>
    </w:p>
    <w:p w:rsidR="006415C7" w:rsidRPr="00EC5D31" w:rsidRDefault="006415C7" w:rsidP="00AE5E85">
      <w:pPr>
        <w:numPr>
          <w:ilvl w:val="0"/>
          <w:numId w:val="64"/>
        </w:numPr>
        <w:rPr>
          <w:rFonts w:cs="Arial"/>
          <w:szCs w:val="24"/>
        </w:rPr>
      </w:pPr>
      <w:r w:rsidRPr="00EC5D31">
        <w:rPr>
          <w:rFonts w:cs="Arial"/>
          <w:szCs w:val="24"/>
        </w:rPr>
        <w:t>Przeprowadzono 10 spotkań badawczych na terenie następujących powiatów: koszalińskim grodzkim (02.06.2011 r.) i koszalińskim ziemskim (03.06.2011 r.), kołobrzeskim (10.06.2011 r.), stargardzkim (14.06.2011 r.), goleniowskim (06.09.2011 r.), pyrzyckim (14.09.2011 r.), drawskim (20.09.2011 r.), kamieńskim (27.09.2011 r.), sławieńskim (04.10.2011 r.) oraz gryfickim (11.10.2011 r.). Celem spotkań było zaprezentowanie dotychczasowej działalności projektu ZOG oraz dyskusja na temat lokalnej gospodarki</w:t>
      </w:r>
      <w:r w:rsidR="00C07102">
        <w:rPr>
          <w:rFonts w:cs="Arial"/>
          <w:szCs w:val="24"/>
        </w:rPr>
        <w:br/>
      </w:r>
      <w:r w:rsidRPr="00EC5D31">
        <w:rPr>
          <w:rFonts w:cs="Arial"/>
          <w:szCs w:val="24"/>
        </w:rPr>
        <w:t>i współpracy pomiędzy urzędami, przedsiębiorcami i instytucjami oświaty.</w:t>
      </w:r>
      <w:r w:rsidR="00C07102">
        <w:rPr>
          <w:rFonts w:cs="Arial"/>
          <w:szCs w:val="24"/>
        </w:rPr>
        <w:br/>
      </w:r>
      <w:r w:rsidRPr="00EC5D31">
        <w:rPr>
          <w:rFonts w:cs="Arial"/>
          <w:szCs w:val="24"/>
        </w:rPr>
        <w:t>Z każdego spotkania sporządzony został raport z dyskusji.</w:t>
      </w:r>
    </w:p>
    <w:p w:rsidR="006415C7" w:rsidRPr="00EC5D31" w:rsidRDefault="006415C7" w:rsidP="00AE5E85">
      <w:pPr>
        <w:numPr>
          <w:ilvl w:val="0"/>
          <w:numId w:val="64"/>
        </w:numPr>
        <w:rPr>
          <w:rFonts w:cs="Arial"/>
          <w:szCs w:val="24"/>
        </w:rPr>
      </w:pPr>
      <w:r w:rsidRPr="00EC5D31">
        <w:rPr>
          <w:rFonts w:cs="Arial"/>
          <w:szCs w:val="24"/>
        </w:rPr>
        <w:t xml:space="preserve">Koordynator projektu wzięła udział w spotkaniach studyjnych w ramach ponadregionalnej sieci współpracy w obszarze adaptacyjności pracowników </w:t>
      </w:r>
      <w:r w:rsidR="004F7139">
        <w:rPr>
          <w:rFonts w:cs="Arial"/>
          <w:szCs w:val="24"/>
        </w:rPr>
        <w:br/>
      </w:r>
      <w:r w:rsidRPr="00EC5D31">
        <w:rPr>
          <w:rFonts w:cs="Arial"/>
          <w:szCs w:val="24"/>
        </w:rPr>
        <w:lastRenderedPageBreak/>
        <w:t>i przedsiębiorstw w dniach 13-14.04.2011 we Wrocławiu oraz 12-13.05.2011 w Szczecinie.</w:t>
      </w:r>
    </w:p>
    <w:p w:rsidR="006415C7" w:rsidRPr="00EC5D31" w:rsidRDefault="006415C7" w:rsidP="00AE5E85">
      <w:pPr>
        <w:numPr>
          <w:ilvl w:val="0"/>
          <w:numId w:val="64"/>
        </w:numPr>
        <w:rPr>
          <w:rFonts w:cs="Arial"/>
          <w:szCs w:val="24"/>
        </w:rPr>
      </w:pPr>
      <w:r w:rsidRPr="00EC5D31">
        <w:rPr>
          <w:rFonts w:cs="Arial"/>
          <w:szCs w:val="24"/>
        </w:rPr>
        <w:t xml:space="preserve">Opracowano ekspertyzę nt. „Zapotrzebowania zawodowego przedsiębiorców z terenu woj. zachodniopomorskiego”. </w:t>
      </w:r>
    </w:p>
    <w:p w:rsidR="006415C7" w:rsidRPr="00EC5D31" w:rsidRDefault="006415C7" w:rsidP="00AE5E85">
      <w:pPr>
        <w:numPr>
          <w:ilvl w:val="0"/>
          <w:numId w:val="64"/>
        </w:numPr>
        <w:rPr>
          <w:rFonts w:cs="Arial"/>
          <w:szCs w:val="24"/>
        </w:rPr>
      </w:pPr>
      <w:r w:rsidRPr="00EC5D31">
        <w:rPr>
          <w:rFonts w:cs="Arial"/>
          <w:szCs w:val="24"/>
        </w:rPr>
        <w:t xml:space="preserve">W oparciu o przeprowadzone badania własne i zlecone wydano dwa raporty: </w:t>
      </w:r>
      <w:r w:rsidRPr="00EC5D31">
        <w:rPr>
          <w:rFonts w:cs="Arial"/>
          <w:szCs w:val="24"/>
        </w:rPr>
        <w:br/>
        <w:t xml:space="preserve">pt.” </w:t>
      </w:r>
      <w:r w:rsidRPr="00EC5D31">
        <w:rPr>
          <w:rFonts w:cs="Arial"/>
          <w:i/>
          <w:szCs w:val="24"/>
        </w:rPr>
        <w:t>Rynek pracy jako barometr zmian w gospodarce”</w:t>
      </w:r>
      <w:r w:rsidRPr="00EC5D31">
        <w:rPr>
          <w:rFonts w:cs="Arial"/>
          <w:szCs w:val="24"/>
        </w:rPr>
        <w:t xml:space="preserve"> oraz raport pn</w:t>
      </w:r>
      <w:r w:rsidRPr="00EC5D31">
        <w:rPr>
          <w:rFonts w:cs="Arial"/>
          <w:i/>
          <w:szCs w:val="24"/>
        </w:rPr>
        <w:t>.”Potencjał rynku pracy województwa zachodniopomorskiego”</w:t>
      </w:r>
      <w:r w:rsidRPr="00EC5D31">
        <w:rPr>
          <w:rFonts w:cs="Arial"/>
          <w:szCs w:val="24"/>
        </w:rPr>
        <w:t>. Raporty wydrukowano w ilości po 500 egzemplarzy każdy.</w:t>
      </w:r>
    </w:p>
    <w:p w:rsidR="006415C7" w:rsidRPr="00EC5D31" w:rsidRDefault="006415C7" w:rsidP="00AE5E85">
      <w:pPr>
        <w:numPr>
          <w:ilvl w:val="0"/>
          <w:numId w:val="64"/>
        </w:numPr>
        <w:rPr>
          <w:rFonts w:cs="Arial"/>
          <w:szCs w:val="24"/>
        </w:rPr>
      </w:pPr>
      <w:r w:rsidRPr="00EC5D31">
        <w:rPr>
          <w:rFonts w:cs="Arial"/>
          <w:szCs w:val="24"/>
        </w:rPr>
        <w:t xml:space="preserve">Sporządzono recenzję naukową dwóch w/w raportów. Opracowana recenzja ujęta została w wydrukowanych raportach. </w:t>
      </w:r>
    </w:p>
    <w:p w:rsidR="00543E3E" w:rsidRPr="000B74E1" w:rsidRDefault="00543E3E" w:rsidP="002C0DB9">
      <w:pPr>
        <w:rPr>
          <w:rFonts w:cs="Arial"/>
          <w:i/>
          <w:sz w:val="16"/>
          <w:szCs w:val="16"/>
        </w:rPr>
      </w:pPr>
    </w:p>
    <w:p w:rsidR="002C0DB9" w:rsidRDefault="009C3687" w:rsidP="009C3687">
      <w:pPr>
        <w:pStyle w:val="Nagwek2"/>
      </w:pPr>
      <w:bookmarkStart w:id="147" w:name="_Toc286648736"/>
      <w:bookmarkStart w:id="148" w:name="_Toc286913408"/>
      <w:bookmarkStart w:id="149" w:name="_Toc286913981"/>
      <w:bookmarkStart w:id="150" w:name="_Toc287945537"/>
      <w:bookmarkStart w:id="151" w:name="_Toc319307757"/>
      <w:r w:rsidRPr="009C3687">
        <w:t>Współdziałanie z Wojewódzką Radą Zatrudnienia</w:t>
      </w:r>
      <w:bookmarkEnd w:id="147"/>
      <w:bookmarkEnd w:id="148"/>
      <w:bookmarkEnd w:id="149"/>
      <w:bookmarkEnd w:id="150"/>
      <w:bookmarkEnd w:id="151"/>
    </w:p>
    <w:p w:rsidR="001C3FFC" w:rsidRDefault="001C3FFC" w:rsidP="001C3FFC">
      <w:pPr>
        <w:spacing w:before="120" w:after="120"/>
        <w:ind w:firstLine="709"/>
        <w:rPr>
          <w:rFonts w:cs="Arial"/>
          <w:szCs w:val="24"/>
        </w:rPr>
      </w:pPr>
      <w:r w:rsidRPr="001C3FFC">
        <w:rPr>
          <w:rFonts w:cs="Arial"/>
          <w:szCs w:val="24"/>
        </w:rPr>
        <w:t xml:space="preserve">W okresie od </w:t>
      </w:r>
      <w:r w:rsidR="00871761">
        <w:rPr>
          <w:rFonts w:cs="Arial"/>
          <w:szCs w:val="24"/>
        </w:rPr>
        <w:t xml:space="preserve">stycznia 2011r. do 31 grudnia </w:t>
      </w:r>
      <w:r w:rsidRPr="001C3FFC">
        <w:rPr>
          <w:rFonts w:cs="Arial"/>
          <w:szCs w:val="24"/>
        </w:rPr>
        <w:t>2011r. odbyło się pięć posiedzeń Wojewódzkiej Rady Zatrudnienia</w:t>
      </w:r>
      <w:r w:rsidR="00AF6E0B">
        <w:rPr>
          <w:rFonts w:cs="Arial"/>
          <w:szCs w:val="24"/>
        </w:rPr>
        <w:t xml:space="preserve">, na których </w:t>
      </w:r>
      <w:r w:rsidRPr="001C3FFC">
        <w:rPr>
          <w:rFonts w:cs="Arial"/>
          <w:szCs w:val="24"/>
        </w:rPr>
        <w:t>podjęto poszczególne Uchwały</w:t>
      </w:r>
      <w:r w:rsidR="00C07102">
        <w:rPr>
          <w:rFonts w:cs="Arial"/>
          <w:szCs w:val="24"/>
        </w:rPr>
        <w:br/>
      </w:r>
      <w:r w:rsidRPr="001C3FFC">
        <w:rPr>
          <w:rFonts w:cs="Arial"/>
          <w:szCs w:val="24"/>
        </w:rPr>
        <w:t>w zakresie określania i realizacji polityki rynku p</w:t>
      </w:r>
      <w:r w:rsidR="00AF6E0B">
        <w:rPr>
          <w:rFonts w:cs="Arial"/>
          <w:szCs w:val="24"/>
        </w:rPr>
        <w:t>racy i rozwoju zasobów ludzkich.</w:t>
      </w:r>
    </w:p>
    <w:p w:rsidR="00AF6E0B" w:rsidRPr="00AF6E0B" w:rsidRDefault="00AF6E0B" w:rsidP="00AF6E0B">
      <w:pPr>
        <w:rPr>
          <w:rFonts w:cs="Arial"/>
          <w:b/>
          <w:sz w:val="20"/>
          <w:szCs w:val="20"/>
        </w:rPr>
      </w:pPr>
      <w:r w:rsidRPr="00AF6E0B">
        <w:rPr>
          <w:rFonts w:cs="Arial"/>
          <w:b/>
          <w:sz w:val="20"/>
          <w:szCs w:val="20"/>
        </w:rPr>
        <w:t>Tabela</w:t>
      </w:r>
      <w:r>
        <w:rPr>
          <w:rFonts w:cs="Arial"/>
          <w:b/>
          <w:sz w:val="20"/>
          <w:szCs w:val="20"/>
        </w:rPr>
        <w:t xml:space="preserve"> </w:t>
      </w:r>
      <w:r w:rsidRPr="00AF6E0B">
        <w:rPr>
          <w:rFonts w:cs="Arial"/>
          <w:b/>
          <w:sz w:val="20"/>
          <w:szCs w:val="20"/>
        </w:rPr>
        <w:t>14. Posiedzenia Wojewódzkiej Rady Zatrudnienia w 2011 r.</w:t>
      </w:r>
    </w:p>
    <w:tbl>
      <w:tblPr>
        <w:tblW w:w="91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34"/>
        <w:gridCol w:w="2304"/>
        <w:gridCol w:w="6341"/>
      </w:tblGrid>
      <w:tr w:rsidR="001C3FFC" w:rsidRPr="004D4FB4" w:rsidTr="006001F3">
        <w:trPr>
          <w:trHeight w:val="1062"/>
        </w:trPr>
        <w:tc>
          <w:tcPr>
            <w:tcW w:w="534" w:type="dxa"/>
          </w:tcPr>
          <w:p w:rsidR="001C3FFC" w:rsidRPr="001C3FFC" w:rsidRDefault="001C3FFC" w:rsidP="006001F3">
            <w:pPr>
              <w:rPr>
                <w:rFonts w:cs="Arial"/>
                <w:szCs w:val="24"/>
              </w:rPr>
            </w:pPr>
            <w:r w:rsidRPr="001C3FFC">
              <w:rPr>
                <w:rFonts w:cs="Arial"/>
                <w:szCs w:val="24"/>
              </w:rPr>
              <w:t>1.</w:t>
            </w:r>
          </w:p>
        </w:tc>
        <w:tc>
          <w:tcPr>
            <w:tcW w:w="2304" w:type="dxa"/>
          </w:tcPr>
          <w:p w:rsidR="001C3FFC" w:rsidRPr="001C3FFC" w:rsidRDefault="001C3FFC" w:rsidP="006001F3">
            <w:pPr>
              <w:rPr>
                <w:rFonts w:cs="Arial"/>
                <w:szCs w:val="24"/>
              </w:rPr>
            </w:pPr>
            <w:r w:rsidRPr="001C3FFC">
              <w:rPr>
                <w:rFonts w:cs="Arial"/>
                <w:szCs w:val="24"/>
              </w:rPr>
              <w:t>1 lutego 2011 r.</w:t>
            </w:r>
          </w:p>
        </w:tc>
        <w:tc>
          <w:tcPr>
            <w:tcW w:w="6341" w:type="dxa"/>
          </w:tcPr>
          <w:p w:rsidR="001C3FFC" w:rsidRPr="001C3FFC" w:rsidRDefault="001C3FFC" w:rsidP="00871761">
            <w:pPr>
              <w:rPr>
                <w:rFonts w:cs="Arial"/>
                <w:szCs w:val="24"/>
              </w:rPr>
            </w:pPr>
            <w:r w:rsidRPr="001C3FFC">
              <w:rPr>
                <w:rFonts w:cs="Arial"/>
                <w:b/>
                <w:szCs w:val="24"/>
              </w:rPr>
              <w:t>Uchwała Nr 1/2011</w:t>
            </w:r>
            <w:r w:rsidRPr="001C3FFC">
              <w:rPr>
                <w:rFonts w:cs="Arial"/>
                <w:szCs w:val="24"/>
              </w:rPr>
              <w:t xml:space="preserve"> w sprawie rekomendacji</w:t>
            </w:r>
            <w:r w:rsidRPr="004D4FB4">
              <w:rPr>
                <w:rFonts w:eastAsiaTheme="minorEastAsia" w:cs="Arial"/>
                <w:szCs w:val="24"/>
              </w:rPr>
              <w:t xml:space="preserve"> </w:t>
            </w:r>
            <w:r w:rsidRPr="001C3FFC">
              <w:rPr>
                <w:rFonts w:cs="Arial"/>
                <w:szCs w:val="24"/>
              </w:rPr>
              <w:t>Wojewódzkiej Rady Zatrudnienia</w:t>
            </w:r>
            <w:r w:rsidRPr="004D4FB4">
              <w:rPr>
                <w:rFonts w:eastAsiaTheme="minorEastAsia" w:cs="Arial"/>
                <w:szCs w:val="24"/>
              </w:rPr>
              <w:t xml:space="preserve"> </w:t>
            </w:r>
            <w:r w:rsidRPr="001C3FFC">
              <w:rPr>
                <w:rFonts w:cs="Arial"/>
                <w:szCs w:val="24"/>
              </w:rPr>
              <w:t>Województwa</w:t>
            </w:r>
            <w:r w:rsidRPr="004D4FB4">
              <w:rPr>
                <w:rFonts w:eastAsiaTheme="minorEastAsia" w:cs="Arial"/>
                <w:szCs w:val="24"/>
              </w:rPr>
              <w:t xml:space="preserve"> </w:t>
            </w:r>
            <w:r w:rsidRPr="001C3FFC">
              <w:rPr>
                <w:rFonts w:cs="Arial"/>
                <w:szCs w:val="24"/>
              </w:rPr>
              <w:t>Lubuskiego Edukacji w kwestii zapewnienia środków na zatrudnienie doradców zawodowych</w:t>
            </w:r>
            <w:r w:rsidRPr="004D4FB4">
              <w:rPr>
                <w:rFonts w:eastAsiaTheme="minorEastAsia" w:cs="Arial"/>
                <w:szCs w:val="24"/>
              </w:rPr>
              <w:t xml:space="preserve"> </w:t>
            </w:r>
            <w:r w:rsidRPr="001C3FFC">
              <w:rPr>
                <w:rFonts w:cs="Arial"/>
                <w:szCs w:val="24"/>
              </w:rPr>
              <w:t>w szkołach gimnazjalnych i ponadgimnazjalnych.</w:t>
            </w:r>
          </w:p>
        </w:tc>
      </w:tr>
      <w:tr w:rsidR="001C3FFC" w:rsidRPr="004D4FB4" w:rsidTr="006001F3">
        <w:trPr>
          <w:trHeight w:val="852"/>
        </w:trPr>
        <w:tc>
          <w:tcPr>
            <w:tcW w:w="534" w:type="dxa"/>
            <w:vMerge w:val="restart"/>
          </w:tcPr>
          <w:p w:rsidR="001C3FFC" w:rsidRPr="001C3FFC" w:rsidRDefault="001C3FFC" w:rsidP="006001F3">
            <w:pPr>
              <w:rPr>
                <w:rFonts w:cs="Arial"/>
                <w:szCs w:val="24"/>
              </w:rPr>
            </w:pPr>
            <w:r w:rsidRPr="001C3FFC">
              <w:rPr>
                <w:rFonts w:cs="Arial"/>
                <w:szCs w:val="24"/>
              </w:rPr>
              <w:t>2.</w:t>
            </w:r>
          </w:p>
          <w:p w:rsidR="001C3FFC" w:rsidRPr="001C3FFC" w:rsidRDefault="001C3FFC" w:rsidP="006001F3">
            <w:pPr>
              <w:jc w:val="center"/>
              <w:rPr>
                <w:rFonts w:cs="Arial"/>
                <w:szCs w:val="24"/>
              </w:rPr>
            </w:pPr>
          </w:p>
          <w:p w:rsidR="001C3FFC" w:rsidRPr="001C3FFC" w:rsidRDefault="001C3FFC" w:rsidP="006001F3">
            <w:pPr>
              <w:jc w:val="center"/>
              <w:rPr>
                <w:rFonts w:cs="Arial"/>
                <w:szCs w:val="24"/>
              </w:rPr>
            </w:pPr>
          </w:p>
          <w:p w:rsidR="001C3FFC" w:rsidRPr="001C3FFC" w:rsidRDefault="001C3FFC" w:rsidP="006001F3">
            <w:pPr>
              <w:jc w:val="center"/>
              <w:rPr>
                <w:rFonts w:cs="Arial"/>
                <w:szCs w:val="24"/>
              </w:rPr>
            </w:pPr>
          </w:p>
        </w:tc>
        <w:tc>
          <w:tcPr>
            <w:tcW w:w="2304" w:type="dxa"/>
            <w:vMerge w:val="restart"/>
          </w:tcPr>
          <w:p w:rsidR="001C3FFC" w:rsidRPr="001C3FFC" w:rsidRDefault="001C3FFC" w:rsidP="006001F3">
            <w:pPr>
              <w:rPr>
                <w:rFonts w:cs="Arial"/>
                <w:szCs w:val="24"/>
              </w:rPr>
            </w:pPr>
            <w:r w:rsidRPr="001C3FFC">
              <w:rPr>
                <w:rFonts w:cs="Arial"/>
                <w:szCs w:val="24"/>
              </w:rPr>
              <w:t>1 kwietnia 2011 r.</w:t>
            </w:r>
          </w:p>
        </w:tc>
        <w:tc>
          <w:tcPr>
            <w:tcW w:w="6341" w:type="dxa"/>
          </w:tcPr>
          <w:p w:rsidR="001C3FFC" w:rsidRPr="001C3FFC" w:rsidRDefault="001C3FFC" w:rsidP="006001F3">
            <w:pPr>
              <w:rPr>
                <w:rFonts w:cs="Arial"/>
                <w:szCs w:val="24"/>
              </w:rPr>
            </w:pPr>
            <w:r w:rsidRPr="001C3FFC">
              <w:rPr>
                <w:rFonts w:cs="Arial"/>
                <w:b/>
                <w:szCs w:val="24"/>
              </w:rPr>
              <w:t>Uchwała Nr 2/2011</w:t>
            </w:r>
            <w:r w:rsidRPr="001C3FFC">
              <w:rPr>
                <w:rFonts w:cs="Arial"/>
                <w:szCs w:val="24"/>
              </w:rPr>
              <w:t xml:space="preserve"> w sprawie utworzenia nowego kierunku kształcenia, szkolenia zawodowego</w:t>
            </w:r>
            <w:r w:rsidR="00C07102">
              <w:rPr>
                <w:rFonts w:cs="Arial"/>
                <w:szCs w:val="24"/>
              </w:rPr>
              <w:t xml:space="preserve"> </w:t>
            </w:r>
            <w:r w:rsidRPr="001C3FFC">
              <w:rPr>
                <w:rFonts w:cs="Arial"/>
                <w:szCs w:val="24"/>
              </w:rPr>
              <w:t>oraz</w:t>
            </w:r>
            <w:r w:rsidRPr="004D4FB4">
              <w:rPr>
                <w:rFonts w:eastAsiaTheme="minorEastAsia" w:cs="Arial"/>
                <w:szCs w:val="24"/>
              </w:rPr>
              <w:t xml:space="preserve"> </w:t>
            </w:r>
            <w:r w:rsidRPr="001C3FFC">
              <w:rPr>
                <w:rFonts w:cs="Arial"/>
                <w:szCs w:val="24"/>
              </w:rPr>
              <w:t>zatrudnienia na terenie województwa</w:t>
            </w:r>
            <w:r w:rsidR="00CC294D">
              <w:rPr>
                <w:rFonts w:cs="Arial"/>
                <w:szCs w:val="24"/>
              </w:rPr>
              <w:t xml:space="preserve"> </w:t>
            </w:r>
            <w:r w:rsidRPr="001C3FFC">
              <w:rPr>
                <w:rFonts w:cs="Arial"/>
                <w:szCs w:val="24"/>
              </w:rPr>
              <w:t>zachodniopomorskiego (kierunek: technik weterynarii).</w:t>
            </w:r>
          </w:p>
          <w:p w:rsidR="001C3FFC" w:rsidRPr="001C3FFC" w:rsidRDefault="001C3FFC" w:rsidP="006001F3">
            <w:pPr>
              <w:rPr>
                <w:rFonts w:cs="Arial"/>
                <w:szCs w:val="24"/>
              </w:rPr>
            </w:pPr>
          </w:p>
        </w:tc>
      </w:tr>
      <w:tr w:rsidR="001C3FFC" w:rsidRPr="004D4FB4" w:rsidTr="006001F3">
        <w:trPr>
          <w:trHeight w:val="1257"/>
        </w:trPr>
        <w:tc>
          <w:tcPr>
            <w:tcW w:w="534" w:type="dxa"/>
            <w:vMerge/>
          </w:tcPr>
          <w:p w:rsidR="001C3FFC" w:rsidRPr="001C3FFC" w:rsidRDefault="001C3FFC" w:rsidP="006001F3">
            <w:pPr>
              <w:jc w:val="center"/>
              <w:rPr>
                <w:rFonts w:cs="Arial"/>
                <w:szCs w:val="24"/>
              </w:rPr>
            </w:pPr>
          </w:p>
        </w:tc>
        <w:tc>
          <w:tcPr>
            <w:tcW w:w="2304" w:type="dxa"/>
            <w:vMerge/>
          </w:tcPr>
          <w:p w:rsidR="001C3FFC" w:rsidRPr="001C3FFC" w:rsidRDefault="001C3FFC" w:rsidP="006001F3">
            <w:pPr>
              <w:rPr>
                <w:rFonts w:cs="Arial"/>
                <w:szCs w:val="24"/>
              </w:rPr>
            </w:pPr>
          </w:p>
        </w:tc>
        <w:tc>
          <w:tcPr>
            <w:tcW w:w="6341" w:type="dxa"/>
          </w:tcPr>
          <w:p w:rsidR="001C3FFC" w:rsidRPr="001C3FFC" w:rsidRDefault="001C3FFC" w:rsidP="001C3FFC">
            <w:pPr>
              <w:rPr>
                <w:rFonts w:cs="Arial"/>
                <w:szCs w:val="24"/>
              </w:rPr>
            </w:pPr>
            <w:r w:rsidRPr="001C3FFC">
              <w:rPr>
                <w:rFonts w:cs="Arial"/>
                <w:b/>
                <w:szCs w:val="24"/>
              </w:rPr>
              <w:t>Uchwała Nr 3/2011</w:t>
            </w:r>
            <w:r w:rsidRPr="001C3FFC">
              <w:rPr>
                <w:rFonts w:cs="Arial"/>
                <w:szCs w:val="24"/>
              </w:rPr>
              <w:t xml:space="preserve"> w sprawie zaopiniowania wykazu zawodów, w których może być dokonywana refundacja wynagrodzeń i składek na ubezpieczenie społeczne młodocianych pracowników</w:t>
            </w:r>
            <w:r w:rsidRPr="001C3FFC">
              <w:rPr>
                <w:rFonts w:cs="Arial"/>
                <w:bCs/>
                <w:szCs w:val="24"/>
              </w:rPr>
              <w:t xml:space="preserve"> zatrudnionych na podstawie umowy o pracę w celu przygotowania zawodowego</w:t>
            </w:r>
            <w:r w:rsidRPr="001C3FFC">
              <w:rPr>
                <w:rFonts w:cs="Arial"/>
                <w:szCs w:val="24"/>
              </w:rPr>
              <w:t>.</w:t>
            </w:r>
          </w:p>
        </w:tc>
      </w:tr>
      <w:tr w:rsidR="001C3FFC" w:rsidRPr="004D4FB4" w:rsidTr="006001F3">
        <w:trPr>
          <w:trHeight w:val="1257"/>
        </w:trPr>
        <w:tc>
          <w:tcPr>
            <w:tcW w:w="534" w:type="dxa"/>
            <w:vMerge/>
          </w:tcPr>
          <w:p w:rsidR="001C3FFC" w:rsidRPr="001C3FFC" w:rsidRDefault="001C3FFC" w:rsidP="006001F3">
            <w:pPr>
              <w:jc w:val="center"/>
              <w:rPr>
                <w:rFonts w:cs="Arial"/>
                <w:szCs w:val="24"/>
              </w:rPr>
            </w:pPr>
          </w:p>
        </w:tc>
        <w:tc>
          <w:tcPr>
            <w:tcW w:w="2304" w:type="dxa"/>
            <w:vMerge/>
          </w:tcPr>
          <w:p w:rsidR="001C3FFC" w:rsidRPr="001C3FFC" w:rsidRDefault="001C3FFC" w:rsidP="006001F3">
            <w:pPr>
              <w:rPr>
                <w:rFonts w:cs="Arial"/>
                <w:szCs w:val="24"/>
              </w:rPr>
            </w:pPr>
          </w:p>
        </w:tc>
        <w:tc>
          <w:tcPr>
            <w:tcW w:w="6341" w:type="dxa"/>
          </w:tcPr>
          <w:p w:rsidR="001C3FFC" w:rsidRPr="001C3FFC" w:rsidRDefault="001C3FFC" w:rsidP="006001F3">
            <w:pPr>
              <w:rPr>
                <w:rFonts w:cs="Arial"/>
                <w:szCs w:val="24"/>
              </w:rPr>
            </w:pPr>
            <w:r w:rsidRPr="001C3FFC">
              <w:rPr>
                <w:rFonts w:cs="Arial"/>
                <w:b/>
                <w:szCs w:val="24"/>
              </w:rPr>
              <w:t>Uchwała Nr 4/2011</w:t>
            </w:r>
            <w:r w:rsidRPr="001C3FFC">
              <w:rPr>
                <w:rFonts w:cs="Arial"/>
                <w:szCs w:val="24"/>
              </w:rPr>
              <w:t xml:space="preserve"> w sprawie przyjęcia sprawozdania </w:t>
            </w:r>
            <w:r w:rsidRPr="001C3FFC">
              <w:rPr>
                <w:rFonts w:cs="Arial"/>
                <w:szCs w:val="24"/>
              </w:rPr>
              <w:br/>
              <w:t>z wykorzystania środków Funduszu Pracy będących</w:t>
            </w:r>
            <w:r w:rsidRPr="004D4FB4">
              <w:rPr>
                <w:rFonts w:eastAsiaTheme="minorEastAsia" w:cs="Arial"/>
                <w:szCs w:val="24"/>
              </w:rPr>
              <w:br/>
            </w:r>
            <w:r w:rsidRPr="001C3FFC">
              <w:rPr>
                <w:rFonts w:cs="Arial"/>
                <w:szCs w:val="24"/>
              </w:rPr>
              <w:t>w dyspozycji samorządu województwa przeznaczonych na finansowanie działań fakultatywnych realizowanych przez Wojewódzki Urząd Pracy</w:t>
            </w:r>
            <w:r w:rsidRPr="004D4FB4">
              <w:rPr>
                <w:rFonts w:eastAsiaTheme="minorEastAsia" w:cs="Arial"/>
                <w:szCs w:val="24"/>
              </w:rPr>
              <w:t xml:space="preserve"> </w:t>
            </w:r>
            <w:r w:rsidRPr="001C3FFC">
              <w:rPr>
                <w:rFonts w:cs="Arial"/>
                <w:szCs w:val="24"/>
              </w:rPr>
              <w:t>w Szczecinie w 2010 roku.</w:t>
            </w:r>
          </w:p>
          <w:p w:rsidR="001C3FFC" w:rsidRPr="001C3FFC" w:rsidRDefault="001C3FFC" w:rsidP="006001F3">
            <w:pPr>
              <w:rPr>
                <w:rFonts w:cs="Arial"/>
                <w:szCs w:val="24"/>
              </w:rPr>
            </w:pPr>
          </w:p>
        </w:tc>
      </w:tr>
      <w:tr w:rsidR="001C3FFC" w:rsidRPr="004D4FB4" w:rsidTr="006001F3">
        <w:trPr>
          <w:trHeight w:val="1285"/>
        </w:trPr>
        <w:tc>
          <w:tcPr>
            <w:tcW w:w="534" w:type="dxa"/>
            <w:vMerge/>
          </w:tcPr>
          <w:p w:rsidR="001C3FFC" w:rsidRPr="001C3FFC" w:rsidRDefault="001C3FFC" w:rsidP="006001F3">
            <w:pPr>
              <w:jc w:val="center"/>
              <w:rPr>
                <w:rFonts w:cs="Arial"/>
                <w:szCs w:val="24"/>
              </w:rPr>
            </w:pPr>
          </w:p>
        </w:tc>
        <w:tc>
          <w:tcPr>
            <w:tcW w:w="2304" w:type="dxa"/>
            <w:vMerge/>
          </w:tcPr>
          <w:p w:rsidR="001C3FFC" w:rsidRPr="001C3FFC" w:rsidRDefault="001C3FFC" w:rsidP="006001F3">
            <w:pPr>
              <w:rPr>
                <w:rFonts w:cs="Arial"/>
                <w:szCs w:val="24"/>
              </w:rPr>
            </w:pPr>
          </w:p>
        </w:tc>
        <w:tc>
          <w:tcPr>
            <w:tcW w:w="6341" w:type="dxa"/>
          </w:tcPr>
          <w:p w:rsidR="001C3FFC" w:rsidRPr="001C3FFC" w:rsidRDefault="001C3FFC" w:rsidP="00871761">
            <w:pPr>
              <w:rPr>
                <w:rFonts w:cs="Arial"/>
                <w:szCs w:val="24"/>
              </w:rPr>
            </w:pPr>
            <w:r w:rsidRPr="001C3FFC">
              <w:rPr>
                <w:rFonts w:cs="Arial"/>
                <w:b/>
                <w:szCs w:val="24"/>
              </w:rPr>
              <w:t>Uchwała Nr 5/2011</w:t>
            </w:r>
            <w:r w:rsidRPr="001C3FFC">
              <w:rPr>
                <w:rFonts w:cs="Arial"/>
                <w:szCs w:val="24"/>
              </w:rPr>
              <w:t xml:space="preserve"> w sprawie zaopiniowania propozycji przeznaczenia środków Funduszu Pracy będących</w:t>
            </w:r>
            <w:r w:rsidRPr="004D4FB4">
              <w:rPr>
                <w:rFonts w:eastAsiaTheme="minorEastAsia" w:cs="Arial"/>
                <w:szCs w:val="24"/>
              </w:rPr>
              <w:br/>
            </w:r>
            <w:r w:rsidRPr="001C3FFC">
              <w:rPr>
                <w:rFonts w:cs="Arial"/>
                <w:szCs w:val="24"/>
              </w:rPr>
              <w:t>w dyspozycji samorządu województwa przeznaczonych na finansowanie działań fakultatywnych realizowanych przez samorząd województwa na 2011 rok.</w:t>
            </w:r>
          </w:p>
        </w:tc>
      </w:tr>
      <w:tr w:rsidR="001C3FFC" w:rsidRPr="004D4FB4" w:rsidTr="006001F3">
        <w:trPr>
          <w:trHeight w:val="1047"/>
        </w:trPr>
        <w:tc>
          <w:tcPr>
            <w:tcW w:w="534" w:type="dxa"/>
            <w:vMerge w:val="restart"/>
          </w:tcPr>
          <w:p w:rsidR="001C3FFC" w:rsidRPr="001C3FFC" w:rsidRDefault="001C3FFC" w:rsidP="006001F3">
            <w:pPr>
              <w:rPr>
                <w:rFonts w:cs="Arial"/>
                <w:szCs w:val="24"/>
              </w:rPr>
            </w:pPr>
            <w:r w:rsidRPr="001C3FFC">
              <w:rPr>
                <w:rFonts w:cs="Arial"/>
                <w:szCs w:val="24"/>
              </w:rPr>
              <w:t>3.</w:t>
            </w:r>
          </w:p>
          <w:p w:rsidR="001C3FFC" w:rsidRPr="001C3FFC" w:rsidRDefault="001C3FFC" w:rsidP="006001F3">
            <w:pPr>
              <w:jc w:val="center"/>
              <w:rPr>
                <w:rFonts w:cs="Arial"/>
                <w:szCs w:val="24"/>
              </w:rPr>
            </w:pPr>
          </w:p>
          <w:p w:rsidR="001C3FFC" w:rsidRPr="001C3FFC" w:rsidRDefault="001C3FFC" w:rsidP="006001F3">
            <w:pPr>
              <w:jc w:val="center"/>
              <w:rPr>
                <w:rFonts w:cs="Arial"/>
                <w:szCs w:val="24"/>
              </w:rPr>
            </w:pPr>
          </w:p>
          <w:p w:rsidR="001C3FFC" w:rsidRPr="001C3FFC" w:rsidRDefault="001C3FFC" w:rsidP="006001F3">
            <w:pPr>
              <w:jc w:val="center"/>
              <w:rPr>
                <w:rFonts w:cs="Arial"/>
                <w:szCs w:val="24"/>
              </w:rPr>
            </w:pPr>
          </w:p>
        </w:tc>
        <w:tc>
          <w:tcPr>
            <w:tcW w:w="2304" w:type="dxa"/>
            <w:vMerge w:val="restart"/>
          </w:tcPr>
          <w:p w:rsidR="001C3FFC" w:rsidRPr="001C3FFC" w:rsidRDefault="001C3FFC" w:rsidP="006001F3">
            <w:pPr>
              <w:rPr>
                <w:rFonts w:cs="Arial"/>
                <w:szCs w:val="24"/>
              </w:rPr>
            </w:pPr>
            <w:r w:rsidRPr="001C3FFC">
              <w:rPr>
                <w:rFonts w:cs="Arial"/>
                <w:szCs w:val="24"/>
              </w:rPr>
              <w:t>30 czerwca 2011 r.</w:t>
            </w:r>
          </w:p>
        </w:tc>
        <w:tc>
          <w:tcPr>
            <w:tcW w:w="6341" w:type="dxa"/>
          </w:tcPr>
          <w:p w:rsidR="001C3FFC" w:rsidRPr="001C3FFC" w:rsidRDefault="001C3FFC" w:rsidP="006001F3">
            <w:pPr>
              <w:rPr>
                <w:rFonts w:cs="Arial"/>
                <w:szCs w:val="24"/>
              </w:rPr>
            </w:pPr>
            <w:r w:rsidRPr="001C3FFC">
              <w:rPr>
                <w:rFonts w:cs="Arial"/>
                <w:b/>
                <w:szCs w:val="24"/>
              </w:rPr>
              <w:t>Uchwała Nr 6/2011</w:t>
            </w:r>
            <w:r w:rsidRPr="001C3FFC">
              <w:rPr>
                <w:rFonts w:cs="Arial"/>
                <w:szCs w:val="24"/>
              </w:rPr>
              <w:t xml:space="preserve"> – w sprawie utworzenia nowego kierunku kształcenia, szkolenia zawodowego oraz zatrudnienia na terenie województwa zachodniopomorskiego (kierunek: opiekunka dziecięca).</w:t>
            </w:r>
          </w:p>
        </w:tc>
      </w:tr>
      <w:tr w:rsidR="001C3FFC" w:rsidRPr="004D4FB4" w:rsidTr="006001F3">
        <w:trPr>
          <w:trHeight w:val="1037"/>
        </w:trPr>
        <w:tc>
          <w:tcPr>
            <w:tcW w:w="534" w:type="dxa"/>
            <w:vMerge/>
          </w:tcPr>
          <w:p w:rsidR="001C3FFC" w:rsidRPr="001C3FFC" w:rsidRDefault="001C3FFC" w:rsidP="006001F3">
            <w:pPr>
              <w:jc w:val="center"/>
              <w:rPr>
                <w:rFonts w:cs="Arial"/>
                <w:szCs w:val="24"/>
              </w:rPr>
            </w:pPr>
          </w:p>
        </w:tc>
        <w:tc>
          <w:tcPr>
            <w:tcW w:w="2304" w:type="dxa"/>
            <w:vMerge/>
          </w:tcPr>
          <w:p w:rsidR="001C3FFC" w:rsidRPr="001C3FFC" w:rsidRDefault="001C3FFC" w:rsidP="006001F3">
            <w:pPr>
              <w:rPr>
                <w:rFonts w:cs="Arial"/>
                <w:szCs w:val="24"/>
              </w:rPr>
            </w:pPr>
          </w:p>
        </w:tc>
        <w:tc>
          <w:tcPr>
            <w:tcW w:w="6341" w:type="dxa"/>
          </w:tcPr>
          <w:p w:rsidR="001C3FFC" w:rsidRPr="001C3FFC" w:rsidRDefault="001C3FFC" w:rsidP="00CC294D">
            <w:pPr>
              <w:rPr>
                <w:rFonts w:cs="Arial"/>
                <w:szCs w:val="24"/>
              </w:rPr>
            </w:pPr>
            <w:r w:rsidRPr="001C3FFC">
              <w:rPr>
                <w:rFonts w:cs="Arial"/>
                <w:b/>
                <w:szCs w:val="24"/>
              </w:rPr>
              <w:t xml:space="preserve">Uchwała Nr 7/2011 </w:t>
            </w:r>
            <w:r w:rsidRPr="001C3FFC">
              <w:rPr>
                <w:rFonts w:cs="Arial"/>
                <w:szCs w:val="24"/>
              </w:rPr>
              <w:t>w sprawie zaktualizowanego wykazu zawodów deficytowych w województwie</w:t>
            </w:r>
            <w:r w:rsidRPr="004D4FB4">
              <w:rPr>
                <w:rFonts w:eastAsiaTheme="minorEastAsia" w:cs="Arial"/>
                <w:szCs w:val="24"/>
              </w:rPr>
              <w:t xml:space="preserve"> </w:t>
            </w:r>
            <w:r w:rsidRPr="001C3FFC">
              <w:rPr>
                <w:rFonts w:cs="Arial"/>
                <w:szCs w:val="24"/>
              </w:rPr>
              <w:t>zachodniopomorskim, stanowiącego załącznik</w:t>
            </w:r>
            <w:r w:rsidR="00CC294D">
              <w:rPr>
                <w:rFonts w:cs="Arial"/>
                <w:szCs w:val="24"/>
              </w:rPr>
              <w:br/>
            </w:r>
            <w:r w:rsidRPr="001C3FFC">
              <w:rPr>
                <w:rFonts w:cs="Arial"/>
                <w:szCs w:val="24"/>
              </w:rPr>
              <w:t>do kryteriów wydawania zezwoleń na pracę cudzoziemców na terenie województwa zachodniopomorskiego.</w:t>
            </w:r>
          </w:p>
        </w:tc>
      </w:tr>
      <w:tr w:rsidR="001C3FFC" w:rsidRPr="004D4FB4" w:rsidTr="006001F3">
        <w:trPr>
          <w:trHeight w:val="853"/>
        </w:trPr>
        <w:tc>
          <w:tcPr>
            <w:tcW w:w="534" w:type="dxa"/>
            <w:vMerge/>
          </w:tcPr>
          <w:p w:rsidR="001C3FFC" w:rsidRPr="001C3FFC" w:rsidRDefault="001C3FFC" w:rsidP="006001F3">
            <w:pPr>
              <w:jc w:val="center"/>
              <w:rPr>
                <w:rFonts w:cs="Arial"/>
                <w:szCs w:val="24"/>
              </w:rPr>
            </w:pPr>
          </w:p>
        </w:tc>
        <w:tc>
          <w:tcPr>
            <w:tcW w:w="2304" w:type="dxa"/>
            <w:vMerge/>
          </w:tcPr>
          <w:p w:rsidR="001C3FFC" w:rsidRPr="001C3FFC" w:rsidRDefault="001C3FFC" w:rsidP="006001F3">
            <w:pPr>
              <w:rPr>
                <w:rFonts w:cs="Arial"/>
                <w:szCs w:val="24"/>
              </w:rPr>
            </w:pPr>
          </w:p>
        </w:tc>
        <w:tc>
          <w:tcPr>
            <w:tcW w:w="6341" w:type="dxa"/>
          </w:tcPr>
          <w:p w:rsidR="001C3FFC" w:rsidRPr="001C3FFC" w:rsidRDefault="001C3FFC" w:rsidP="00871761">
            <w:pPr>
              <w:rPr>
                <w:rFonts w:cs="Arial"/>
                <w:szCs w:val="24"/>
              </w:rPr>
            </w:pPr>
            <w:r w:rsidRPr="001C3FFC">
              <w:rPr>
                <w:rFonts w:cs="Arial"/>
                <w:b/>
                <w:szCs w:val="24"/>
              </w:rPr>
              <w:t xml:space="preserve">Uchwała Nr 8/2011 </w:t>
            </w:r>
            <w:r w:rsidRPr="001C3FFC">
              <w:rPr>
                <w:rFonts w:cs="Arial"/>
                <w:szCs w:val="24"/>
              </w:rPr>
              <w:t xml:space="preserve">w sprawie przyjęcia informacji na temat sytuacji na rynku pracy w województwie zachodniopomorskim oraz sprawozdania z działań realizowanych przez </w:t>
            </w:r>
            <w:r w:rsidRPr="001C3FFC">
              <w:rPr>
                <w:rFonts w:cs="Arial"/>
                <w:color w:val="000000"/>
                <w:szCs w:val="24"/>
              </w:rPr>
              <w:t>Wojewódzki Urząd Pracy</w:t>
            </w:r>
            <w:r w:rsidRPr="004D4FB4">
              <w:rPr>
                <w:rFonts w:eastAsiaTheme="minorEastAsia" w:cs="Arial"/>
                <w:color w:val="000000"/>
                <w:szCs w:val="24"/>
              </w:rPr>
              <w:br/>
            </w:r>
            <w:r w:rsidRPr="001C3FFC">
              <w:rPr>
                <w:rFonts w:cs="Arial"/>
                <w:color w:val="000000"/>
                <w:szCs w:val="24"/>
              </w:rPr>
              <w:t>w Szczecinie w 2010 roku.</w:t>
            </w:r>
          </w:p>
        </w:tc>
      </w:tr>
      <w:tr w:rsidR="001C3FFC" w:rsidRPr="004D4FB4" w:rsidTr="006001F3">
        <w:trPr>
          <w:trHeight w:val="1064"/>
        </w:trPr>
        <w:tc>
          <w:tcPr>
            <w:tcW w:w="534" w:type="dxa"/>
            <w:vMerge w:val="restart"/>
          </w:tcPr>
          <w:p w:rsidR="001C3FFC" w:rsidRPr="001C3FFC" w:rsidRDefault="001C3FFC" w:rsidP="006001F3">
            <w:pPr>
              <w:rPr>
                <w:rFonts w:cs="Arial"/>
                <w:szCs w:val="24"/>
              </w:rPr>
            </w:pPr>
            <w:r w:rsidRPr="001C3FFC">
              <w:rPr>
                <w:rFonts w:cs="Arial"/>
                <w:szCs w:val="24"/>
              </w:rPr>
              <w:t>4.</w:t>
            </w:r>
          </w:p>
          <w:p w:rsidR="001C3FFC" w:rsidRPr="001C3FFC" w:rsidRDefault="001C3FFC" w:rsidP="006001F3">
            <w:pPr>
              <w:jc w:val="center"/>
              <w:rPr>
                <w:rFonts w:cs="Arial"/>
                <w:szCs w:val="24"/>
              </w:rPr>
            </w:pPr>
          </w:p>
          <w:p w:rsidR="001C3FFC" w:rsidRPr="001C3FFC" w:rsidRDefault="001C3FFC" w:rsidP="006001F3">
            <w:pPr>
              <w:jc w:val="center"/>
              <w:rPr>
                <w:rFonts w:cs="Arial"/>
                <w:szCs w:val="24"/>
              </w:rPr>
            </w:pPr>
          </w:p>
          <w:p w:rsidR="001C3FFC" w:rsidRPr="001C3FFC" w:rsidRDefault="001C3FFC" w:rsidP="006001F3">
            <w:pPr>
              <w:jc w:val="center"/>
              <w:rPr>
                <w:rFonts w:cs="Arial"/>
                <w:szCs w:val="24"/>
              </w:rPr>
            </w:pPr>
          </w:p>
          <w:p w:rsidR="001C3FFC" w:rsidRPr="001C3FFC" w:rsidRDefault="001C3FFC" w:rsidP="006001F3">
            <w:pPr>
              <w:jc w:val="center"/>
              <w:rPr>
                <w:rFonts w:cs="Arial"/>
                <w:szCs w:val="24"/>
              </w:rPr>
            </w:pPr>
          </w:p>
          <w:p w:rsidR="001C3FFC" w:rsidRPr="001C3FFC" w:rsidRDefault="001C3FFC" w:rsidP="006001F3">
            <w:pPr>
              <w:jc w:val="center"/>
              <w:rPr>
                <w:rFonts w:cs="Arial"/>
                <w:szCs w:val="24"/>
              </w:rPr>
            </w:pPr>
          </w:p>
        </w:tc>
        <w:tc>
          <w:tcPr>
            <w:tcW w:w="2304" w:type="dxa"/>
            <w:vMerge w:val="restart"/>
          </w:tcPr>
          <w:p w:rsidR="001C3FFC" w:rsidRPr="001C3FFC" w:rsidRDefault="001C3FFC" w:rsidP="006001F3">
            <w:pPr>
              <w:rPr>
                <w:rFonts w:cs="Arial"/>
                <w:szCs w:val="24"/>
              </w:rPr>
            </w:pPr>
            <w:r w:rsidRPr="001C3FFC">
              <w:rPr>
                <w:rFonts w:cs="Arial"/>
                <w:szCs w:val="24"/>
              </w:rPr>
              <w:t>28 października 2011 r.</w:t>
            </w:r>
          </w:p>
        </w:tc>
        <w:tc>
          <w:tcPr>
            <w:tcW w:w="6341" w:type="dxa"/>
          </w:tcPr>
          <w:p w:rsidR="001C3FFC" w:rsidRPr="001C3FFC" w:rsidRDefault="001C3FFC" w:rsidP="006001F3">
            <w:pPr>
              <w:rPr>
                <w:rFonts w:cs="Arial"/>
                <w:szCs w:val="24"/>
              </w:rPr>
            </w:pPr>
            <w:r w:rsidRPr="001C3FFC">
              <w:rPr>
                <w:rFonts w:cs="Arial"/>
                <w:b/>
                <w:szCs w:val="24"/>
              </w:rPr>
              <w:t xml:space="preserve">Uchwała Nr 9/2011 </w:t>
            </w:r>
            <w:r w:rsidRPr="001C3FFC">
              <w:rPr>
                <w:rFonts w:cs="Arial"/>
                <w:szCs w:val="24"/>
              </w:rPr>
              <w:t>w sprawie utworzenia nowego kierunku kształcenia, szkolenia zawodowego oraz</w:t>
            </w:r>
            <w:r w:rsidRPr="004D4FB4">
              <w:rPr>
                <w:rFonts w:eastAsiaTheme="minorEastAsia" w:cs="Arial"/>
                <w:szCs w:val="24"/>
              </w:rPr>
              <w:t xml:space="preserve"> </w:t>
            </w:r>
            <w:r w:rsidRPr="001C3FFC">
              <w:rPr>
                <w:rFonts w:cs="Arial"/>
                <w:szCs w:val="24"/>
              </w:rPr>
              <w:t>zatrudnienia na terenie województwa zachodniopomorskiego (kierunek: kucharz małej gastronomii).</w:t>
            </w:r>
          </w:p>
          <w:p w:rsidR="001C3FFC" w:rsidRPr="001C3FFC" w:rsidRDefault="001C3FFC" w:rsidP="006001F3">
            <w:pPr>
              <w:rPr>
                <w:rFonts w:cs="Arial"/>
                <w:b/>
                <w:szCs w:val="24"/>
              </w:rPr>
            </w:pPr>
          </w:p>
        </w:tc>
      </w:tr>
      <w:tr w:rsidR="001C3FFC" w:rsidRPr="004D4FB4" w:rsidTr="006001F3">
        <w:trPr>
          <w:trHeight w:val="1368"/>
        </w:trPr>
        <w:tc>
          <w:tcPr>
            <w:tcW w:w="534" w:type="dxa"/>
            <w:vMerge/>
          </w:tcPr>
          <w:p w:rsidR="001C3FFC" w:rsidRPr="001C3FFC" w:rsidRDefault="001C3FFC" w:rsidP="006001F3">
            <w:pPr>
              <w:jc w:val="center"/>
              <w:rPr>
                <w:rFonts w:cs="Arial"/>
                <w:szCs w:val="24"/>
              </w:rPr>
            </w:pPr>
          </w:p>
        </w:tc>
        <w:tc>
          <w:tcPr>
            <w:tcW w:w="2304" w:type="dxa"/>
            <w:vMerge/>
          </w:tcPr>
          <w:p w:rsidR="001C3FFC" w:rsidRPr="001C3FFC" w:rsidRDefault="001C3FFC" w:rsidP="006001F3">
            <w:pPr>
              <w:rPr>
                <w:rFonts w:cs="Arial"/>
                <w:szCs w:val="24"/>
              </w:rPr>
            </w:pPr>
          </w:p>
        </w:tc>
        <w:tc>
          <w:tcPr>
            <w:tcW w:w="6341" w:type="dxa"/>
          </w:tcPr>
          <w:p w:rsidR="001C3FFC" w:rsidRPr="001C3FFC" w:rsidRDefault="001C3FFC" w:rsidP="006001F3">
            <w:pPr>
              <w:rPr>
                <w:rFonts w:cs="Arial"/>
                <w:szCs w:val="24"/>
              </w:rPr>
            </w:pPr>
            <w:r w:rsidRPr="001C3FFC">
              <w:rPr>
                <w:rFonts w:cs="Arial"/>
                <w:b/>
                <w:szCs w:val="24"/>
              </w:rPr>
              <w:t xml:space="preserve">Uchwała Nr 10/2011 </w:t>
            </w:r>
            <w:r w:rsidRPr="001C3FFC">
              <w:rPr>
                <w:rFonts w:cs="Arial"/>
                <w:szCs w:val="24"/>
              </w:rPr>
              <w:t>w sprawie przyjęcia nowych kryteriów podziału środków Funduszu Pracy dla samorządów powiatowych województwa zachodniopomorskiego na finansowanie programów na rzecz promocji zatrudnienia, łagodzenia skutków bezrobocia i aktywizacji zawodowej oraz innych</w:t>
            </w:r>
            <w:r w:rsidRPr="004D4FB4">
              <w:rPr>
                <w:rFonts w:eastAsiaTheme="minorEastAsia" w:cs="Arial"/>
                <w:szCs w:val="24"/>
              </w:rPr>
              <w:t xml:space="preserve"> </w:t>
            </w:r>
            <w:r w:rsidRPr="001C3FFC">
              <w:rPr>
                <w:rFonts w:cs="Arial"/>
                <w:szCs w:val="24"/>
              </w:rPr>
              <w:t>fakultatywnych zadań.</w:t>
            </w:r>
          </w:p>
          <w:p w:rsidR="001C3FFC" w:rsidRPr="001C3FFC" w:rsidRDefault="001C3FFC" w:rsidP="006001F3">
            <w:pPr>
              <w:rPr>
                <w:rFonts w:cs="Arial"/>
                <w:b/>
                <w:szCs w:val="24"/>
              </w:rPr>
            </w:pPr>
          </w:p>
        </w:tc>
      </w:tr>
      <w:tr w:rsidR="001C3FFC" w:rsidRPr="004D4FB4" w:rsidTr="006001F3">
        <w:trPr>
          <w:trHeight w:val="1368"/>
        </w:trPr>
        <w:tc>
          <w:tcPr>
            <w:tcW w:w="534" w:type="dxa"/>
            <w:vMerge/>
          </w:tcPr>
          <w:p w:rsidR="001C3FFC" w:rsidRPr="001C3FFC" w:rsidRDefault="001C3FFC" w:rsidP="006001F3">
            <w:pPr>
              <w:jc w:val="center"/>
              <w:rPr>
                <w:rFonts w:cs="Arial"/>
                <w:szCs w:val="24"/>
              </w:rPr>
            </w:pPr>
          </w:p>
        </w:tc>
        <w:tc>
          <w:tcPr>
            <w:tcW w:w="2304" w:type="dxa"/>
            <w:vMerge/>
          </w:tcPr>
          <w:p w:rsidR="001C3FFC" w:rsidRPr="001C3FFC" w:rsidRDefault="001C3FFC" w:rsidP="006001F3">
            <w:pPr>
              <w:rPr>
                <w:rFonts w:cs="Arial"/>
                <w:szCs w:val="24"/>
              </w:rPr>
            </w:pPr>
          </w:p>
        </w:tc>
        <w:tc>
          <w:tcPr>
            <w:tcW w:w="6341" w:type="dxa"/>
          </w:tcPr>
          <w:p w:rsidR="001C3FFC" w:rsidRPr="001C3FFC" w:rsidRDefault="001C3FFC" w:rsidP="006001F3">
            <w:pPr>
              <w:rPr>
                <w:b/>
                <w:szCs w:val="24"/>
              </w:rPr>
            </w:pPr>
            <w:r w:rsidRPr="001C3FFC">
              <w:rPr>
                <w:rFonts w:cs="Arial"/>
                <w:b/>
                <w:szCs w:val="24"/>
              </w:rPr>
              <w:t xml:space="preserve">Uchwała Nr 11/2011 </w:t>
            </w:r>
            <w:r w:rsidRPr="001C3FFC">
              <w:rPr>
                <w:rFonts w:cs="Arial"/>
                <w:szCs w:val="24"/>
              </w:rPr>
              <w:t>w sprawie zaopiniowania podziału limitu środków Funduszu Pracy będących w dyspozycji samorządu województwa przeznaczonych</w:t>
            </w:r>
            <w:r w:rsidRPr="004D4FB4">
              <w:rPr>
                <w:rFonts w:eastAsiaTheme="minorEastAsia" w:cs="Arial"/>
                <w:szCs w:val="24"/>
              </w:rPr>
              <w:t xml:space="preserve"> </w:t>
            </w:r>
            <w:r w:rsidRPr="001C3FFC">
              <w:rPr>
                <w:rFonts w:cs="Arial"/>
                <w:szCs w:val="24"/>
              </w:rPr>
              <w:t>na</w:t>
            </w:r>
            <w:r w:rsidRPr="004D4FB4">
              <w:rPr>
                <w:rFonts w:eastAsiaTheme="minorEastAsia" w:cs="Arial"/>
                <w:szCs w:val="24"/>
              </w:rPr>
              <w:t xml:space="preserve"> </w:t>
            </w:r>
            <w:r w:rsidRPr="001C3FFC">
              <w:rPr>
                <w:rFonts w:cs="Arial"/>
                <w:szCs w:val="24"/>
              </w:rPr>
              <w:t>finansowanie działań fakultatywnych realizowanych przez Wojewódzki Urząd Pracy</w:t>
            </w:r>
            <w:r w:rsidRPr="004D4FB4">
              <w:rPr>
                <w:rFonts w:eastAsiaTheme="minorEastAsia" w:cs="Arial"/>
                <w:szCs w:val="24"/>
              </w:rPr>
              <w:t xml:space="preserve"> </w:t>
            </w:r>
            <w:r w:rsidRPr="001C3FFC">
              <w:rPr>
                <w:rFonts w:cs="Arial"/>
                <w:szCs w:val="24"/>
              </w:rPr>
              <w:t>w Szczecinie 2011 roku.</w:t>
            </w:r>
          </w:p>
          <w:p w:rsidR="001C3FFC" w:rsidRPr="001C3FFC" w:rsidRDefault="001C3FFC" w:rsidP="006001F3">
            <w:pPr>
              <w:rPr>
                <w:rFonts w:cs="Arial"/>
                <w:b/>
                <w:szCs w:val="24"/>
              </w:rPr>
            </w:pPr>
          </w:p>
        </w:tc>
      </w:tr>
      <w:tr w:rsidR="001C3FFC" w:rsidRPr="004D4FB4" w:rsidTr="006001F3">
        <w:trPr>
          <w:trHeight w:val="1431"/>
        </w:trPr>
        <w:tc>
          <w:tcPr>
            <w:tcW w:w="534" w:type="dxa"/>
          </w:tcPr>
          <w:p w:rsidR="001C3FFC" w:rsidRPr="001C3FFC" w:rsidRDefault="001C3FFC" w:rsidP="006001F3">
            <w:pPr>
              <w:rPr>
                <w:rFonts w:cs="Arial"/>
                <w:szCs w:val="24"/>
              </w:rPr>
            </w:pPr>
            <w:r w:rsidRPr="001C3FFC">
              <w:rPr>
                <w:rFonts w:cs="Arial"/>
                <w:szCs w:val="24"/>
              </w:rPr>
              <w:t>5.</w:t>
            </w:r>
          </w:p>
        </w:tc>
        <w:tc>
          <w:tcPr>
            <w:tcW w:w="2304" w:type="dxa"/>
          </w:tcPr>
          <w:p w:rsidR="001C3FFC" w:rsidRPr="001C3FFC" w:rsidRDefault="001C3FFC" w:rsidP="006001F3">
            <w:pPr>
              <w:rPr>
                <w:rFonts w:cs="Arial"/>
                <w:szCs w:val="24"/>
              </w:rPr>
            </w:pPr>
            <w:r w:rsidRPr="001C3FFC">
              <w:rPr>
                <w:rFonts w:cs="Arial"/>
                <w:szCs w:val="24"/>
              </w:rPr>
              <w:t>22 grudnia 2011 r.</w:t>
            </w:r>
          </w:p>
        </w:tc>
        <w:tc>
          <w:tcPr>
            <w:tcW w:w="6341" w:type="dxa"/>
          </w:tcPr>
          <w:p w:rsidR="001C3FFC" w:rsidRPr="001C3FFC" w:rsidRDefault="001C3FFC" w:rsidP="00B3108D">
            <w:pPr>
              <w:rPr>
                <w:rFonts w:cs="Arial"/>
                <w:b/>
                <w:szCs w:val="24"/>
              </w:rPr>
            </w:pPr>
            <w:r w:rsidRPr="001C3FFC">
              <w:rPr>
                <w:rFonts w:cs="Arial"/>
                <w:b/>
                <w:szCs w:val="24"/>
              </w:rPr>
              <w:t xml:space="preserve">Uchwała Nr 12/2011 </w:t>
            </w:r>
            <w:r w:rsidRPr="001C3FFC">
              <w:rPr>
                <w:rFonts w:cs="Arial"/>
                <w:szCs w:val="24"/>
              </w:rPr>
              <w:t>w sprawie przyjęcia nowych kryteriów podziału środków Funduszu Pracy dla samorządów powiatowych województwa</w:t>
            </w:r>
            <w:r w:rsidRPr="004D4FB4">
              <w:rPr>
                <w:rFonts w:eastAsiaTheme="minorEastAsia" w:cs="Arial"/>
                <w:szCs w:val="24"/>
              </w:rPr>
              <w:t xml:space="preserve"> </w:t>
            </w:r>
            <w:r w:rsidRPr="001C3FFC">
              <w:rPr>
                <w:rFonts w:cs="Arial"/>
                <w:szCs w:val="24"/>
              </w:rPr>
              <w:t>zachodniopomorskiego na finansowanie programów na rzecz promocji zatrudnienia, łagodzenia skutków bezrobocia</w:t>
            </w:r>
            <w:r w:rsidRPr="004D4FB4">
              <w:rPr>
                <w:rFonts w:eastAsiaTheme="minorEastAsia" w:cs="Arial"/>
                <w:szCs w:val="24"/>
              </w:rPr>
              <w:t xml:space="preserve"> </w:t>
            </w:r>
            <w:r w:rsidRPr="001C3FFC">
              <w:rPr>
                <w:rFonts w:cs="Arial"/>
                <w:szCs w:val="24"/>
              </w:rPr>
              <w:t>i aktywizacji zawodowej oraz innych fakultatywnych zadań</w:t>
            </w:r>
            <w:r w:rsidRPr="004D4FB4">
              <w:rPr>
                <w:rFonts w:eastAsiaTheme="minorEastAsia" w:cs="Arial"/>
                <w:szCs w:val="24"/>
              </w:rPr>
              <w:t xml:space="preserve"> </w:t>
            </w:r>
            <w:r w:rsidRPr="001C3FFC">
              <w:rPr>
                <w:rFonts w:cs="Arial"/>
                <w:szCs w:val="24"/>
              </w:rPr>
              <w:t>(z uwzględnieniem uwag Starostów Województwa Zachodniopomorskiego).</w:t>
            </w:r>
          </w:p>
        </w:tc>
      </w:tr>
    </w:tbl>
    <w:p w:rsidR="001C3FFC" w:rsidRDefault="001C3FFC" w:rsidP="001C3FFC">
      <w:pPr>
        <w:ind w:firstLine="576"/>
        <w:rPr>
          <w:rFonts w:cs="Arial"/>
          <w:szCs w:val="24"/>
        </w:rPr>
      </w:pPr>
    </w:p>
    <w:p w:rsidR="001C3FFC" w:rsidRDefault="001C3FFC" w:rsidP="00592514">
      <w:pPr>
        <w:ind w:firstLine="709"/>
        <w:rPr>
          <w:rFonts w:cs="Arial"/>
          <w:szCs w:val="24"/>
        </w:rPr>
      </w:pPr>
      <w:r w:rsidRPr="001C3FFC">
        <w:rPr>
          <w:rFonts w:cs="Arial"/>
          <w:szCs w:val="24"/>
        </w:rPr>
        <w:t xml:space="preserve">Wojewódzki Urząd Pracy w Szczecinie dysponuje programami i protokołami </w:t>
      </w:r>
      <w:r w:rsidRPr="001C3FFC">
        <w:rPr>
          <w:rFonts w:cs="Arial"/>
          <w:szCs w:val="24"/>
        </w:rPr>
        <w:br/>
        <w:t xml:space="preserve">z każdego posiedzenia Wojewódzkiej Rady Zatrudnienia, ponadto podjęte Uchwały zostały umieszczone na stronie internetowej WUP. </w:t>
      </w:r>
    </w:p>
    <w:p w:rsidR="00EF0938" w:rsidRPr="001C3FFC" w:rsidRDefault="00EF0938" w:rsidP="00592514">
      <w:pPr>
        <w:ind w:firstLine="709"/>
        <w:rPr>
          <w:rFonts w:cs="Arial"/>
          <w:i/>
          <w:szCs w:val="24"/>
        </w:rPr>
      </w:pPr>
    </w:p>
    <w:p w:rsidR="00641E40" w:rsidRDefault="00641E40" w:rsidP="00340BC0">
      <w:pPr>
        <w:pStyle w:val="Nagwek2"/>
      </w:pPr>
      <w:bookmarkStart w:id="152" w:name="_Toc286648737"/>
      <w:bookmarkStart w:id="153" w:name="_Toc286913409"/>
      <w:bookmarkStart w:id="154" w:name="_Toc286913982"/>
      <w:bookmarkStart w:id="155" w:name="_Toc287945538"/>
      <w:bookmarkStart w:id="156" w:name="_Toc319307758"/>
      <w:r>
        <w:lastRenderedPageBreak/>
        <w:t>Programowanie i wykonywanie zadań realizowanych przy współfinansowaniu Europejskiego Funduszu Społecznego</w:t>
      </w:r>
      <w:bookmarkEnd w:id="152"/>
      <w:bookmarkEnd w:id="153"/>
      <w:bookmarkEnd w:id="154"/>
      <w:bookmarkEnd w:id="155"/>
      <w:bookmarkEnd w:id="156"/>
    </w:p>
    <w:p w:rsidR="00363400" w:rsidRPr="005B38F3" w:rsidRDefault="00363400" w:rsidP="00363400">
      <w:pPr>
        <w:pStyle w:val="Nagwek3"/>
        <w:contextualSpacing/>
      </w:pPr>
      <w:bookmarkStart w:id="157" w:name="_Toc237077500"/>
      <w:bookmarkStart w:id="158" w:name="_Toc239834294"/>
      <w:bookmarkStart w:id="159" w:name="_Toc239837741"/>
      <w:bookmarkStart w:id="160" w:name="_Toc239840435"/>
      <w:bookmarkStart w:id="161" w:name="_Toc243368823"/>
      <w:bookmarkStart w:id="162" w:name="_Toc286648738"/>
      <w:bookmarkStart w:id="163" w:name="_Toc286913410"/>
      <w:bookmarkStart w:id="164" w:name="_Toc286913983"/>
      <w:bookmarkStart w:id="165" w:name="_Toc287945539"/>
      <w:bookmarkStart w:id="166" w:name="_Toc319307759"/>
      <w:r w:rsidRPr="00363400">
        <w:t xml:space="preserve">Podstawy funkcjonowania Wojewódzkiego Urzędu Pracy </w:t>
      </w:r>
      <w:r w:rsidRPr="00363400">
        <w:br/>
        <w:t>w Szczecinie, jako Instytucji Pośredniczącej dla Programu Operacyjnego Kapitał Ludzki</w:t>
      </w:r>
      <w:bookmarkEnd w:id="157"/>
      <w:bookmarkEnd w:id="158"/>
      <w:bookmarkEnd w:id="159"/>
      <w:bookmarkEnd w:id="160"/>
      <w:bookmarkEnd w:id="161"/>
      <w:bookmarkEnd w:id="162"/>
      <w:bookmarkEnd w:id="163"/>
      <w:bookmarkEnd w:id="164"/>
      <w:bookmarkEnd w:id="165"/>
      <w:bookmarkEnd w:id="166"/>
    </w:p>
    <w:p w:rsidR="00D65627" w:rsidRPr="00BA1478" w:rsidRDefault="00D65627" w:rsidP="00AE5E85">
      <w:pPr>
        <w:numPr>
          <w:ilvl w:val="0"/>
          <w:numId w:val="10"/>
        </w:numPr>
        <w:tabs>
          <w:tab w:val="clear" w:pos="720"/>
          <w:tab w:val="num" w:pos="360"/>
        </w:tabs>
        <w:spacing w:before="120" w:after="120"/>
        <w:ind w:left="357" w:hanging="357"/>
        <w:rPr>
          <w:rFonts w:cs="Arial"/>
          <w:szCs w:val="24"/>
        </w:rPr>
      </w:pPr>
      <w:bookmarkStart w:id="167" w:name="_Toc236813461"/>
      <w:bookmarkStart w:id="168" w:name="_Toc236807169"/>
      <w:bookmarkStart w:id="169" w:name="_Toc236807215"/>
      <w:bookmarkStart w:id="170" w:name="_Toc236807265"/>
      <w:bookmarkStart w:id="171" w:name="_Toc236807304"/>
      <w:bookmarkStart w:id="172" w:name="_Toc236807503"/>
      <w:bookmarkStart w:id="173" w:name="_Toc236808228"/>
      <w:bookmarkStart w:id="174" w:name="_Toc236813471"/>
      <w:bookmarkStart w:id="175" w:name="_Toc236807170"/>
      <w:bookmarkStart w:id="176" w:name="_Toc236807216"/>
      <w:bookmarkStart w:id="177" w:name="_Toc236807266"/>
      <w:bookmarkStart w:id="178" w:name="_Toc236807305"/>
      <w:bookmarkStart w:id="179" w:name="_Toc236807504"/>
      <w:bookmarkStart w:id="180" w:name="_Toc236808229"/>
      <w:bookmarkStart w:id="181" w:name="_Toc236813472"/>
      <w:bookmarkStart w:id="182" w:name="_Toc239834295"/>
      <w:bookmarkStart w:id="183" w:name="_Toc239837742"/>
      <w:bookmarkStart w:id="184" w:name="_Toc239840436"/>
      <w:bookmarkStart w:id="185" w:name="_Toc243368824"/>
      <w:bookmarkStart w:id="186" w:name="_Toc286648739"/>
      <w:bookmarkStart w:id="187" w:name="_Toc286913411"/>
      <w:bookmarkStart w:id="188" w:name="_Toc286913984"/>
      <w:bookmarkStart w:id="189" w:name="_Toc287945540"/>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r w:rsidRPr="00BA1478">
        <w:rPr>
          <w:rFonts w:cs="Arial"/>
          <w:szCs w:val="24"/>
        </w:rPr>
        <w:t>W dniu</w:t>
      </w:r>
      <w:r w:rsidRPr="00BA1478">
        <w:rPr>
          <w:rFonts w:cs="Arial"/>
          <w:b/>
          <w:bCs/>
          <w:szCs w:val="24"/>
        </w:rPr>
        <w:t xml:space="preserve"> 31 lipca 2006 r. </w:t>
      </w:r>
      <w:r>
        <w:rPr>
          <w:rFonts w:cs="Arial"/>
          <w:szCs w:val="24"/>
        </w:rPr>
        <w:t>Zarząd województwa z</w:t>
      </w:r>
      <w:r w:rsidRPr="00BA1478">
        <w:rPr>
          <w:rFonts w:cs="Arial"/>
          <w:szCs w:val="24"/>
        </w:rPr>
        <w:t>achodniopomorskiego</w:t>
      </w:r>
      <w:r w:rsidRPr="00BA1478">
        <w:rPr>
          <w:rFonts w:cs="Arial"/>
          <w:b/>
          <w:bCs/>
          <w:szCs w:val="24"/>
        </w:rPr>
        <w:t xml:space="preserve"> Uchwałą Nr 700/06 </w:t>
      </w:r>
      <w:r w:rsidRPr="00BA1478">
        <w:rPr>
          <w:rFonts w:cs="Arial"/>
          <w:szCs w:val="24"/>
        </w:rPr>
        <w:t>wyznaczył Wojewódzki Urząd Pracy w Szczecinie (WUP) do pełnienia funkcji Instytucji Pośrednic</w:t>
      </w:r>
      <w:r>
        <w:rPr>
          <w:rFonts w:cs="Arial"/>
          <w:szCs w:val="24"/>
        </w:rPr>
        <w:t>zącej (IP) PO KL 2007 – 2013 w województwie z</w:t>
      </w:r>
      <w:r w:rsidRPr="00BA1478">
        <w:rPr>
          <w:rFonts w:cs="Arial"/>
          <w:szCs w:val="24"/>
        </w:rPr>
        <w:t>achodniopomorskim</w:t>
      </w:r>
      <w:r w:rsidRPr="00BA1478">
        <w:rPr>
          <w:rFonts w:cs="Arial"/>
          <w:b/>
          <w:bCs/>
          <w:szCs w:val="24"/>
        </w:rPr>
        <w:t xml:space="preserve"> </w:t>
      </w:r>
      <w:r w:rsidRPr="00BA1478">
        <w:rPr>
          <w:rFonts w:cs="Arial"/>
          <w:szCs w:val="24"/>
        </w:rPr>
        <w:t xml:space="preserve">oraz upoważnił Dyrektora WUP w Szczecinie </w:t>
      </w:r>
      <w:r>
        <w:rPr>
          <w:rFonts w:cs="Arial"/>
          <w:szCs w:val="24"/>
        </w:rPr>
        <w:br/>
      </w:r>
      <w:r w:rsidRPr="00BA1478">
        <w:rPr>
          <w:rFonts w:cs="Arial"/>
          <w:szCs w:val="24"/>
        </w:rPr>
        <w:t xml:space="preserve">do podejmowania wszelkich czynności związanych z wdrażaniem Programu Operacyjnego Kapitał Ludzki </w:t>
      </w:r>
      <w:r>
        <w:rPr>
          <w:rFonts w:cs="Arial"/>
          <w:szCs w:val="24"/>
        </w:rPr>
        <w:t>(PO KL) w województwie z</w:t>
      </w:r>
      <w:r w:rsidRPr="00BA1478">
        <w:rPr>
          <w:rFonts w:cs="Arial"/>
          <w:szCs w:val="24"/>
        </w:rPr>
        <w:t>achodniopomorskim.</w:t>
      </w:r>
    </w:p>
    <w:p w:rsidR="00D65627" w:rsidRPr="00BA1478" w:rsidRDefault="00D65627" w:rsidP="00AE5E85">
      <w:pPr>
        <w:numPr>
          <w:ilvl w:val="0"/>
          <w:numId w:val="10"/>
        </w:numPr>
        <w:tabs>
          <w:tab w:val="clear" w:pos="720"/>
          <w:tab w:val="num" w:pos="360"/>
        </w:tabs>
        <w:spacing w:before="120" w:after="120"/>
        <w:ind w:left="357" w:hanging="357"/>
        <w:rPr>
          <w:rFonts w:cs="Arial"/>
          <w:szCs w:val="24"/>
        </w:rPr>
      </w:pPr>
      <w:r w:rsidRPr="00BA1478">
        <w:rPr>
          <w:rFonts w:cs="Arial"/>
          <w:szCs w:val="24"/>
        </w:rPr>
        <w:t xml:space="preserve">W dniu 22 czerwca 2007 r. zawarte zostało </w:t>
      </w:r>
      <w:r w:rsidRPr="00BA1478">
        <w:rPr>
          <w:rFonts w:cs="Arial"/>
          <w:b/>
          <w:bCs/>
          <w:szCs w:val="24"/>
        </w:rPr>
        <w:t xml:space="preserve">Porozumienie </w:t>
      </w:r>
      <w:r w:rsidRPr="00BA1478">
        <w:rPr>
          <w:rFonts w:cs="Arial"/>
          <w:szCs w:val="24"/>
        </w:rPr>
        <w:t xml:space="preserve">Nr KL/ZP/2007/1 </w:t>
      </w:r>
      <w:r>
        <w:rPr>
          <w:rFonts w:cs="Arial"/>
          <w:szCs w:val="24"/>
        </w:rPr>
        <w:br/>
      </w:r>
      <w:r w:rsidRPr="00BA1478">
        <w:rPr>
          <w:rFonts w:cs="Arial"/>
          <w:b/>
          <w:bCs/>
          <w:szCs w:val="24"/>
        </w:rPr>
        <w:t>w sprawie realizacji komponentu regionalnego w ramach Programu Operacyjnego Kapitał Ludzk</w:t>
      </w:r>
      <w:r w:rsidRPr="00BA1478">
        <w:rPr>
          <w:rFonts w:cs="Arial"/>
          <w:szCs w:val="24"/>
        </w:rPr>
        <w:t>i, pomiędzy Ministrem Rozwoju Regionalnego</w:t>
      </w:r>
      <w:r w:rsidRPr="00BA1478">
        <w:rPr>
          <w:rFonts w:cs="Arial"/>
          <w:szCs w:val="24"/>
        </w:rPr>
        <w:br/>
        <w:t>a Sa</w:t>
      </w:r>
      <w:r>
        <w:rPr>
          <w:rFonts w:cs="Arial"/>
          <w:szCs w:val="24"/>
        </w:rPr>
        <w:t>morządem województwa z</w:t>
      </w:r>
      <w:r w:rsidRPr="00BA1478">
        <w:rPr>
          <w:rFonts w:cs="Arial"/>
          <w:szCs w:val="24"/>
        </w:rPr>
        <w:t xml:space="preserve">achodniopomorskiego, na mocy którego Instytucja Zarządzająca PO KL (IZ) powierzyła Instytucji Pośredniczącej realizację komponentu regionalnego PO KL w województwie zachodniopomorskim. </w:t>
      </w:r>
    </w:p>
    <w:p w:rsidR="00D65627" w:rsidRPr="00BA1478" w:rsidRDefault="00D65627" w:rsidP="00AE5E85">
      <w:pPr>
        <w:numPr>
          <w:ilvl w:val="0"/>
          <w:numId w:val="10"/>
        </w:numPr>
        <w:tabs>
          <w:tab w:val="clear" w:pos="720"/>
          <w:tab w:val="num" w:pos="360"/>
        </w:tabs>
        <w:spacing w:before="120" w:after="120"/>
        <w:ind w:left="357" w:hanging="357"/>
        <w:rPr>
          <w:rFonts w:cs="Arial"/>
          <w:szCs w:val="24"/>
        </w:rPr>
      </w:pPr>
      <w:r w:rsidRPr="00BA1478">
        <w:rPr>
          <w:rFonts w:cs="Arial"/>
          <w:szCs w:val="24"/>
        </w:rPr>
        <w:t xml:space="preserve">Wojewódzki Urząd Pracy w Szczecinie pełni funkcję Instytucji Pośredniczącej </w:t>
      </w:r>
      <w:r w:rsidRPr="00BA1478">
        <w:rPr>
          <w:rFonts w:cs="Arial"/>
          <w:szCs w:val="24"/>
        </w:rPr>
        <w:br/>
        <w:t>w województwie zachod</w:t>
      </w:r>
      <w:r>
        <w:rPr>
          <w:rFonts w:cs="Arial"/>
          <w:szCs w:val="24"/>
        </w:rPr>
        <w:t>niopomorskim dla następujących P</w:t>
      </w:r>
      <w:r w:rsidRPr="00BA1478">
        <w:rPr>
          <w:rFonts w:cs="Arial"/>
          <w:szCs w:val="24"/>
        </w:rPr>
        <w:t>riorytetów w ramach Programu Operacyjnego Kapitał Ludzki:</w:t>
      </w:r>
    </w:p>
    <w:p w:rsidR="00D65627" w:rsidRPr="00BA1478" w:rsidRDefault="00D65627" w:rsidP="00AE5E85">
      <w:pPr>
        <w:pStyle w:val="Akapitzlist"/>
        <w:numPr>
          <w:ilvl w:val="0"/>
          <w:numId w:val="14"/>
        </w:numPr>
        <w:spacing w:before="120" w:after="120"/>
        <w:ind w:left="1434" w:hanging="357"/>
        <w:contextualSpacing w:val="0"/>
        <w:rPr>
          <w:rFonts w:cs="Arial"/>
          <w:color w:val="000000"/>
          <w:szCs w:val="24"/>
        </w:rPr>
      </w:pPr>
      <w:r w:rsidRPr="00BA1478">
        <w:rPr>
          <w:rFonts w:cs="Arial"/>
          <w:color w:val="000000"/>
          <w:szCs w:val="24"/>
        </w:rPr>
        <w:t xml:space="preserve">Priorytet VI „Rynek pracy otwarty dla wszystkich”, </w:t>
      </w:r>
    </w:p>
    <w:p w:rsidR="00D65627" w:rsidRPr="00BA1478" w:rsidRDefault="00D65627" w:rsidP="00AE5E85">
      <w:pPr>
        <w:pStyle w:val="Akapitzlist"/>
        <w:numPr>
          <w:ilvl w:val="0"/>
          <w:numId w:val="14"/>
        </w:numPr>
        <w:spacing w:before="120" w:after="120"/>
        <w:ind w:left="1434" w:hanging="357"/>
        <w:contextualSpacing w:val="0"/>
        <w:rPr>
          <w:rFonts w:cs="Arial"/>
          <w:color w:val="000000"/>
          <w:szCs w:val="24"/>
        </w:rPr>
      </w:pPr>
      <w:r w:rsidRPr="00BA1478">
        <w:rPr>
          <w:rFonts w:cs="Arial"/>
          <w:color w:val="000000"/>
          <w:szCs w:val="24"/>
        </w:rPr>
        <w:t>Priorytet VII „Promocja integracji społecznej”,</w:t>
      </w:r>
    </w:p>
    <w:p w:rsidR="00D65627" w:rsidRPr="00BA1478" w:rsidRDefault="00D65627" w:rsidP="00AE5E85">
      <w:pPr>
        <w:pStyle w:val="Akapitzlist"/>
        <w:numPr>
          <w:ilvl w:val="0"/>
          <w:numId w:val="14"/>
        </w:numPr>
        <w:spacing w:before="120" w:after="120"/>
        <w:ind w:left="1434" w:hanging="357"/>
        <w:contextualSpacing w:val="0"/>
        <w:rPr>
          <w:rFonts w:cs="Arial"/>
          <w:color w:val="000000"/>
          <w:szCs w:val="24"/>
        </w:rPr>
      </w:pPr>
      <w:r w:rsidRPr="00BA1478">
        <w:rPr>
          <w:rFonts w:cs="Arial"/>
          <w:color w:val="000000"/>
          <w:szCs w:val="24"/>
        </w:rPr>
        <w:t>Priorytet VIII „Regionalne kadry gospodarki”,</w:t>
      </w:r>
    </w:p>
    <w:p w:rsidR="00D65627" w:rsidRPr="00BA1478" w:rsidRDefault="00D65627" w:rsidP="00AE5E85">
      <w:pPr>
        <w:pStyle w:val="Akapitzlist"/>
        <w:numPr>
          <w:ilvl w:val="0"/>
          <w:numId w:val="14"/>
        </w:numPr>
        <w:spacing w:before="120" w:after="120"/>
        <w:ind w:left="1434" w:hanging="357"/>
        <w:contextualSpacing w:val="0"/>
        <w:rPr>
          <w:rFonts w:cs="Arial"/>
          <w:color w:val="000000"/>
          <w:szCs w:val="24"/>
        </w:rPr>
      </w:pPr>
      <w:r w:rsidRPr="00BA1478">
        <w:rPr>
          <w:rFonts w:cs="Arial"/>
          <w:color w:val="000000"/>
          <w:szCs w:val="24"/>
        </w:rPr>
        <w:t>Priorytet IX „Rozwój wykształcenia i kompetencji w regionach”.</w:t>
      </w:r>
    </w:p>
    <w:p w:rsidR="00D65627" w:rsidRPr="00BA1478" w:rsidRDefault="00D65627" w:rsidP="00AE5E85">
      <w:pPr>
        <w:numPr>
          <w:ilvl w:val="0"/>
          <w:numId w:val="10"/>
        </w:numPr>
        <w:tabs>
          <w:tab w:val="clear" w:pos="720"/>
          <w:tab w:val="num" w:pos="360"/>
        </w:tabs>
        <w:spacing w:before="120" w:after="120"/>
        <w:ind w:left="357" w:hanging="357"/>
        <w:rPr>
          <w:rFonts w:cs="Arial"/>
          <w:szCs w:val="24"/>
        </w:rPr>
      </w:pPr>
      <w:r w:rsidRPr="00BA1478">
        <w:rPr>
          <w:rFonts w:cs="Arial"/>
          <w:szCs w:val="24"/>
        </w:rPr>
        <w:t xml:space="preserve">Kwota środków publicznych dla województwa zachodniopomorskiego </w:t>
      </w:r>
      <w:r w:rsidRPr="00BA1478">
        <w:rPr>
          <w:rFonts w:cs="Arial"/>
          <w:szCs w:val="24"/>
        </w:rPr>
        <w:br/>
        <w:t xml:space="preserve">na poszczególne Priorytety komponentu regionalnego Programu Operacyjnego Kapitał Ludzki 2007 - 2013 to </w:t>
      </w:r>
      <w:r w:rsidRPr="00BA1478">
        <w:rPr>
          <w:rFonts w:cs="Arial"/>
          <w:b/>
          <w:bCs/>
          <w:szCs w:val="24"/>
        </w:rPr>
        <w:t>306 515 486 euro</w:t>
      </w:r>
      <w:r w:rsidRPr="00BA1478">
        <w:rPr>
          <w:rFonts w:cs="Arial"/>
          <w:szCs w:val="24"/>
        </w:rPr>
        <w:t xml:space="preserve">, w tym dofinansowanie </w:t>
      </w:r>
      <w:r w:rsidRPr="00BA1478">
        <w:rPr>
          <w:rFonts w:cs="Arial"/>
          <w:szCs w:val="24"/>
        </w:rPr>
        <w:br/>
        <w:t xml:space="preserve">z Europejskiego Funduszu Społecznego </w:t>
      </w:r>
      <w:r>
        <w:rPr>
          <w:rFonts w:cs="Arial"/>
          <w:szCs w:val="24"/>
        </w:rPr>
        <w:t xml:space="preserve">(EFS) </w:t>
      </w:r>
      <w:r w:rsidRPr="00BA1478">
        <w:rPr>
          <w:rFonts w:cs="Arial"/>
          <w:szCs w:val="24"/>
        </w:rPr>
        <w:t xml:space="preserve">wynosi </w:t>
      </w:r>
      <w:r w:rsidRPr="00BA1478">
        <w:rPr>
          <w:rFonts w:cs="Arial"/>
          <w:b/>
          <w:bCs/>
          <w:spacing w:val="-8"/>
          <w:szCs w:val="24"/>
        </w:rPr>
        <w:t>260 538 163 euro</w:t>
      </w:r>
      <w:r w:rsidRPr="00BA1478">
        <w:rPr>
          <w:rFonts w:cs="Arial"/>
          <w:szCs w:val="24"/>
        </w:rPr>
        <w:t>.</w:t>
      </w:r>
    </w:p>
    <w:p w:rsidR="00D65627" w:rsidRPr="00BA1478" w:rsidRDefault="00D65627" w:rsidP="00AF6E0B">
      <w:pPr>
        <w:spacing w:before="240"/>
        <w:rPr>
          <w:rFonts w:cs="Arial"/>
          <w:b/>
          <w:bCs/>
          <w:szCs w:val="24"/>
        </w:rPr>
      </w:pPr>
      <w:r w:rsidRPr="00BA1478">
        <w:rPr>
          <w:rFonts w:cs="Arial"/>
          <w:b/>
          <w:bCs/>
          <w:sz w:val="20"/>
          <w:szCs w:val="20"/>
        </w:rPr>
        <w:t>Tabela 1</w:t>
      </w:r>
      <w:r w:rsidR="00AF6E0B">
        <w:rPr>
          <w:rFonts w:cs="Arial"/>
          <w:b/>
          <w:bCs/>
          <w:sz w:val="20"/>
          <w:szCs w:val="20"/>
        </w:rPr>
        <w:t>5</w:t>
      </w:r>
      <w:r w:rsidRPr="00BA1478">
        <w:rPr>
          <w:rFonts w:cs="Arial"/>
          <w:b/>
          <w:bCs/>
          <w:sz w:val="20"/>
          <w:szCs w:val="20"/>
        </w:rPr>
        <w:t xml:space="preserve">. Dofinansowanie z EFS dla województwa zachodniopomorskiego w ramach </w:t>
      </w:r>
      <w:r>
        <w:rPr>
          <w:rFonts w:cs="Arial"/>
          <w:b/>
          <w:bCs/>
          <w:sz w:val="20"/>
          <w:szCs w:val="20"/>
        </w:rPr>
        <w:br/>
      </w:r>
      <w:r w:rsidRPr="00BA1478">
        <w:rPr>
          <w:rFonts w:cs="Arial"/>
          <w:b/>
          <w:bCs/>
          <w:sz w:val="20"/>
          <w:szCs w:val="20"/>
        </w:rPr>
        <w:t>PO KL 2007-2013</w:t>
      </w:r>
    </w:p>
    <w:tbl>
      <w:tblPr>
        <w:tblW w:w="0" w:type="auto"/>
        <w:jc w:val="center"/>
        <w:tblCellSpacing w:w="0" w:type="dxa"/>
        <w:tblCellMar>
          <w:left w:w="0" w:type="dxa"/>
          <w:right w:w="0" w:type="dxa"/>
        </w:tblCellMar>
        <w:tblLook w:val="0000"/>
      </w:tblPr>
      <w:tblGrid>
        <w:gridCol w:w="6559"/>
        <w:gridCol w:w="2330"/>
      </w:tblGrid>
      <w:tr w:rsidR="00D65627" w:rsidRPr="004D4FB4" w:rsidTr="002C7711">
        <w:trPr>
          <w:trHeight w:val="604"/>
          <w:tblCellSpacing w:w="0" w:type="dxa"/>
          <w:jc w:val="center"/>
        </w:trPr>
        <w:tc>
          <w:tcPr>
            <w:tcW w:w="6559" w:type="dxa"/>
            <w:tcBorders>
              <w:top w:val="single" w:sz="12" w:space="0" w:color="000000"/>
              <w:left w:val="single" w:sz="12" w:space="0" w:color="000000"/>
              <w:bottom w:val="single" w:sz="6" w:space="0" w:color="000000"/>
              <w:right w:val="single" w:sz="6" w:space="0" w:color="000000"/>
            </w:tcBorders>
            <w:shd w:val="clear" w:color="auto" w:fill="F3F3F3"/>
            <w:vAlign w:val="center"/>
          </w:tcPr>
          <w:p w:rsidR="00D65627" w:rsidRPr="00BA1478" w:rsidRDefault="00D65627" w:rsidP="006001F3">
            <w:pPr>
              <w:jc w:val="center"/>
              <w:rPr>
                <w:rFonts w:cs="Arial"/>
                <w:b/>
                <w:bCs/>
                <w:szCs w:val="24"/>
              </w:rPr>
            </w:pPr>
            <w:r w:rsidRPr="00BA1478">
              <w:rPr>
                <w:rFonts w:cs="Arial"/>
                <w:b/>
                <w:bCs/>
                <w:szCs w:val="24"/>
              </w:rPr>
              <w:t>Priorytety komponentu regionalnego</w:t>
            </w:r>
          </w:p>
        </w:tc>
        <w:tc>
          <w:tcPr>
            <w:tcW w:w="2330" w:type="dxa"/>
            <w:tcBorders>
              <w:top w:val="single" w:sz="12" w:space="0" w:color="000000"/>
              <w:left w:val="single" w:sz="6" w:space="0" w:color="000000"/>
              <w:bottom w:val="single" w:sz="6" w:space="0" w:color="000000"/>
              <w:right w:val="single" w:sz="12" w:space="0" w:color="000000"/>
            </w:tcBorders>
            <w:shd w:val="clear" w:color="auto" w:fill="F3F3F3"/>
            <w:vAlign w:val="center"/>
          </w:tcPr>
          <w:p w:rsidR="00D65627" w:rsidRPr="00BA1478" w:rsidRDefault="00D65627" w:rsidP="006001F3">
            <w:pPr>
              <w:jc w:val="center"/>
              <w:rPr>
                <w:rFonts w:cs="Arial"/>
                <w:b/>
                <w:bCs/>
                <w:szCs w:val="24"/>
              </w:rPr>
            </w:pPr>
            <w:r w:rsidRPr="00BA1478">
              <w:rPr>
                <w:rFonts w:cs="Arial"/>
                <w:b/>
                <w:bCs/>
                <w:szCs w:val="24"/>
              </w:rPr>
              <w:t xml:space="preserve">Środki finansowe </w:t>
            </w:r>
          </w:p>
          <w:p w:rsidR="00D65627" w:rsidRPr="00BA1478" w:rsidRDefault="00D65627" w:rsidP="006001F3">
            <w:pPr>
              <w:jc w:val="center"/>
              <w:rPr>
                <w:rFonts w:cs="Arial"/>
                <w:b/>
                <w:bCs/>
                <w:szCs w:val="24"/>
              </w:rPr>
            </w:pPr>
            <w:r w:rsidRPr="00BA1478">
              <w:rPr>
                <w:rFonts w:cs="Arial"/>
                <w:b/>
                <w:bCs/>
                <w:szCs w:val="24"/>
              </w:rPr>
              <w:t>( wkład EFS)</w:t>
            </w:r>
          </w:p>
        </w:tc>
      </w:tr>
      <w:tr w:rsidR="00D65627" w:rsidRPr="004D4FB4" w:rsidTr="00230A52">
        <w:trPr>
          <w:trHeight w:val="323"/>
          <w:tblCellSpacing w:w="0" w:type="dxa"/>
          <w:jc w:val="center"/>
        </w:trPr>
        <w:tc>
          <w:tcPr>
            <w:tcW w:w="6559" w:type="dxa"/>
            <w:tcBorders>
              <w:top w:val="single" w:sz="6" w:space="0" w:color="000000"/>
              <w:left w:val="single" w:sz="12" w:space="0" w:color="000000"/>
              <w:bottom w:val="single" w:sz="6" w:space="0" w:color="000000"/>
              <w:right w:val="single" w:sz="6" w:space="0" w:color="000000"/>
            </w:tcBorders>
            <w:shd w:val="clear" w:color="auto" w:fill="FFFFCC"/>
            <w:vAlign w:val="center"/>
          </w:tcPr>
          <w:p w:rsidR="00D65627" w:rsidRPr="00BA1478" w:rsidRDefault="00D65627" w:rsidP="006001F3">
            <w:pPr>
              <w:jc w:val="center"/>
              <w:rPr>
                <w:rFonts w:cs="Arial"/>
                <w:b/>
                <w:bCs/>
                <w:szCs w:val="24"/>
              </w:rPr>
            </w:pPr>
            <w:r w:rsidRPr="00BA1478">
              <w:rPr>
                <w:rFonts w:cs="Arial"/>
                <w:b/>
                <w:bCs/>
                <w:szCs w:val="24"/>
              </w:rPr>
              <w:t xml:space="preserve">Priorytet VI </w:t>
            </w:r>
          </w:p>
          <w:p w:rsidR="00D65627" w:rsidRPr="00BA1478" w:rsidRDefault="00D65627" w:rsidP="006001F3">
            <w:pPr>
              <w:jc w:val="center"/>
              <w:rPr>
                <w:rFonts w:cs="Arial"/>
                <w:b/>
                <w:bCs/>
                <w:szCs w:val="24"/>
              </w:rPr>
            </w:pPr>
            <w:r w:rsidRPr="00BA1478">
              <w:rPr>
                <w:rFonts w:cs="Arial"/>
                <w:b/>
                <w:bCs/>
                <w:szCs w:val="24"/>
              </w:rPr>
              <w:t>Rynek pracy otwarty dla wszystkich</w:t>
            </w:r>
          </w:p>
        </w:tc>
        <w:tc>
          <w:tcPr>
            <w:tcW w:w="2330" w:type="dxa"/>
            <w:tcBorders>
              <w:top w:val="single" w:sz="6" w:space="0" w:color="000000"/>
              <w:left w:val="single" w:sz="6" w:space="0" w:color="000000"/>
              <w:bottom w:val="single" w:sz="6" w:space="0" w:color="000000"/>
              <w:right w:val="single" w:sz="12" w:space="0" w:color="000000"/>
            </w:tcBorders>
            <w:shd w:val="clear" w:color="auto" w:fill="FFFFCC"/>
            <w:vAlign w:val="center"/>
          </w:tcPr>
          <w:p w:rsidR="00D65627" w:rsidRPr="00BA1478" w:rsidRDefault="00D65627" w:rsidP="006001F3">
            <w:pPr>
              <w:jc w:val="center"/>
              <w:rPr>
                <w:rFonts w:cs="Arial"/>
                <w:b/>
                <w:bCs/>
                <w:szCs w:val="24"/>
              </w:rPr>
            </w:pPr>
            <w:r w:rsidRPr="00BA1478">
              <w:rPr>
                <w:rFonts w:cs="Arial"/>
                <w:b/>
                <w:bCs/>
                <w:szCs w:val="24"/>
              </w:rPr>
              <w:t>82 798 886,22 EUR</w:t>
            </w:r>
          </w:p>
        </w:tc>
      </w:tr>
      <w:tr w:rsidR="00D65627" w:rsidRPr="004D4FB4" w:rsidTr="00230A52">
        <w:trPr>
          <w:trHeight w:val="366"/>
          <w:tblCellSpacing w:w="0" w:type="dxa"/>
          <w:jc w:val="center"/>
        </w:trPr>
        <w:tc>
          <w:tcPr>
            <w:tcW w:w="6559" w:type="dxa"/>
            <w:tcBorders>
              <w:top w:val="single" w:sz="6" w:space="0" w:color="000000"/>
              <w:left w:val="single" w:sz="12" w:space="0" w:color="000000"/>
              <w:bottom w:val="single" w:sz="6" w:space="0" w:color="000000"/>
              <w:right w:val="single" w:sz="6" w:space="0" w:color="000000"/>
            </w:tcBorders>
            <w:shd w:val="clear" w:color="auto" w:fill="FFFFCC"/>
            <w:vAlign w:val="center"/>
          </w:tcPr>
          <w:p w:rsidR="00D65627" w:rsidRPr="00BA1478" w:rsidRDefault="00D65627" w:rsidP="006001F3">
            <w:pPr>
              <w:jc w:val="center"/>
              <w:rPr>
                <w:rFonts w:cs="Arial"/>
                <w:b/>
                <w:bCs/>
                <w:szCs w:val="24"/>
              </w:rPr>
            </w:pPr>
            <w:r w:rsidRPr="00BA1478">
              <w:rPr>
                <w:rFonts w:cs="Arial"/>
                <w:b/>
                <w:bCs/>
                <w:szCs w:val="24"/>
              </w:rPr>
              <w:t xml:space="preserve">Priorytet VII </w:t>
            </w:r>
          </w:p>
          <w:p w:rsidR="00D65627" w:rsidRPr="00BA1478" w:rsidRDefault="00D65627" w:rsidP="006001F3">
            <w:pPr>
              <w:jc w:val="center"/>
              <w:rPr>
                <w:rFonts w:cs="Arial"/>
                <w:b/>
                <w:bCs/>
                <w:szCs w:val="24"/>
              </w:rPr>
            </w:pPr>
            <w:r w:rsidRPr="00BA1478">
              <w:rPr>
                <w:rFonts w:cs="Arial"/>
                <w:b/>
                <w:bCs/>
                <w:szCs w:val="24"/>
              </w:rPr>
              <w:t>Promocja integracji społecznej</w:t>
            </w:r>
          </w:p>
        </w:tc>
        <w:tc>
          <w:tcPr>
            <w:tcW w:w="2330" w:type="dxa"/>
            <w:tcBorders>
              <w:top w:val="single" w:sz="6" w:space="0" w:color="000000"/>
              <w:left w:val="single" w:sz="6" w:space="0" w:color="000000"/>
              <w:bottom w:val="single" w:sz="6" w:space="0" w:color="000000"/>
              <w:right w:val="single" w:sz="12" w:space="0" w:color="000000"/>
            </w:tcBorders>
            <w:shd w:val="clear" w:color="auto" w:fill="FFFFCC"/>
            <w:vAlign w:val="center"/>
          </w:tcPr>
          <w:p w:rsidR="00D65627" w:rsidRPr="00BA1478" w:rsidRDefault="00D65627" w:rsidP="006001F3">
            <w:pPr>
              <w:jc w:val="center"/>
              <w:rPr>
                <w:rFonts w:cs="Arial"/>
                <w:b/>
                <w:bCs/>
                <w:szCs w:val="24"/>
              </w:rPr>
            </w:pPr>
            <w:r w:rsidRPr="00BA1478">
              <w:rPr>
                <w:rFonts w:cs="Arial"/>
                <w:b/>
                <w:bCs/>
                <w:szCs w:val="24"/>
              </w:rPr>
              <w:t>56 970 724,44 EUR</w:t>
            </w:r>
          </w:p>
        </w:tc>
      </w:tr>
      <w:tr w:rsidR="00D65627" w:rsidRPr="004D4FB4" w:rsidTr="00230A52">
        <w:trPr>
          <w:trHeight w:val="233"/>
          <w:tblCellSpacing w:w="0" w:type="dxa"/>
          <w:jc w:val="center"/>
        </w:trPr>
        <w:tc>
          <w:tcPr>
            <w:tcW w:w="6559" w:type="dxa"/>
            <w:tcBorders>
              <w:top w:val="single" w:sz="6" w:space="0" w:color="000000"/>
              <w:left w:val="single" w:sz="12" w:space="0" w:color="000000"/>
              <w:bottom w:val="single" w:sz="6" w:space="0" w:color="000000"/>
              <w:right w:val="single" w:sz="6" w:space="0" w:color="000000"/>
            </w:tcBorders>
            <w:shd w:val="clear" w:color="auto" w:fill="FFFFCC"/>
            <w:vAlign w:val="center"/>
          </w:tcPr>
          <w:p w:rsidR="00D65627" w:rsidRPr="00BA1478" w:rsidRDefault="00D65627" w:rsidP="006001F3">
            <w:pPr>
              <w:jc w:val="center"/>
              <w:rPr>
                <w:rFonts w:cs="Arial"/>
                <w:b/>
                <w:bCs/>
                <w:szCs w:val="24"/>
              </w:rPr>
            </w:pPr>
            <w:r w:rsidRPr="00BA1478">
              <w:rPr>
                <w:rFonts w:cs="Arial"/>
                <w:b/>
                <w:bCs/>
                <w:szCs w:val="24"/>
              </w:rPr>
              <w:t xml:space="preserve">Priorytet VIII </w:t>
            </w:r>
          </w:p>
          <w:p w:rsidR="00D65627" w:rsidRPr="00BA1478" w:rsidRDefault="00D65627" w:rsidP="006001F3">
            <w:pPr>
              <w:jc w:val="center"/>
              <w:rPr>
                <w:rFonts w:cs="Arial"/>
                <w:b/>
                <w:bCs/>
                <w:szCs w:val="24"/>
              </w:rPr>
            </w:pPr>
            <w:r w:rsidRPr="00BA1478">
              <w:rPr>
                <w:rFonts w:cs="Arial"/>
                <w:b/>
                <w:bCs/>
                <w:szCs w:val="24"/>
              </w:rPr>
              <w:t>Regionalne kadry gospodarki</w:t>
            </w:r>
          </w:p>
        </w:tc>
        <w:tc>
          <w:tcPr>
            <w:tcW w:w="2330" w:type="dxa"/>
            <w:tcBorders>
              <w:top w:val="single" w:sz="6" w:space="0" w:color="000000"/>
              <w:left w:val="single" w:sz="6" w:space="0" w:color="000000"/>
              <w:bottom w:val="single" w:sz="6" w:space="0" w:color="000000"/>
              <w:right w:val="single" w:sz="12" w:space="0" w:color="000000"/>
            </w:tcBorders>
            <w:shd w:val="clear" w:color="auto" w:fill="FFFFCC"/>
            <w:vAlign w:val="center"/>
          </w:tcPr>
          <w:p w:rsidR="00D65627" w:rsidRPr="00BA1478" w:rsidRDefault="00D65627" w:rsidP="006001F3">
            <w:pPr>
              <w:jc w:val="center"/>
              <w:rPr>
                <w:rFonts w:cs="Arial"/>
                <w:b/>
                <w:bCs/>
                <w:szCs w:val="24"/>
              </w:rPr>
            </w:pPr>
            <w:r w:rsidRPr="00BA1478">
              <w:rPr>
                <w:rFonts w:cs="Arial"/>
                <w:b/>
                <w:bCs/>
                <w:szCs w:val="24"/>
              </w:rPr>
              <w:t>58 275 794,65 EUR</w:t>
            </w:r>
          </w:p>
        </w:tc>
      </w:tr>
      <w:tr w:rsidR="00D65627" w:rsidRPr="004D4FB4" w:rsidTr="00230A52">
        <w:trPr>
          <w:trHeight w:val="440"/>
          <w:tblCellSpacing w:w="0" w:type="dxa"/>
          <w:jc w:val="center"/>
        </w:trPr>
        <w:tc>
          <w:tcPr>
            <w:tcW w:w="6559" w:type="dxa"/>
            <w:tcBorders>
              <w:top w:val="single" w:sz="6" w:space="0" w:color="000000"/>
              <w:left w:val="single" w:sz="12" w:space="0" w:color="000000"/>
              <w:bottom w:val="single" w:sz="6" w:space="0" w:color="000000"/>
              <w:right w:val="single" w:sz="6" w:space="0" w:color="000000"/>
            </w:tcBorders>
            <w:shd w:val="clear" w:color="auto" w:fill="FFFFCC"/>
            <w:vAlign w:val="center"/>
          </w:tcPr>
          <w:p w:rsidR="00D65627" w:rsidRPr="00BA1478" w:rsidRDefault="00D65627" w:rsidP="006001F3">
            <w:pPr>
              <w:jc w:val="center"/>
              <w:rPr>
                <w:rFonts w:cs="Arial"/>
                <w:b/>
                <w:bCs/>
                <w:szCs w:val="24"/>
              </w:rPr>
            </w:pPr>
            <w:r w:rsidRPr="00BA1478">
              <w:rPr>
                <w:rFonts w:cs="Arial"/>
                <w:b/>
                <w:bCs/>
                <w:szCs w:val="24"/>
              </w:rPr>
              <w:t xml:space="preserve">Priorytet IX </w:t>
            </w:r>
          </w:p>
          <w:p w:rsidR="00D65627" w:rsidRPr="00BA1478" w:rsidRDefault="00D65627" w:rsidP="006001F3">
            <w:pPr>
              <w:jc w:val="center"/>
              <w:rPr>
                <w:rFonts w:cs="Arial"/>
                <w:b/>
                <w:bCs/>
                <w:szCs w:val="24"/>
              </w:rPr>
            </w:pPr>
            <w:r w:rsidRPr="00BA1478">
              <w:rPr>
                <w:rFonts w:cs="Arial"/>
                <w:b/>
                <w:bCs/>
                <w:szCs w:val="24"/>
              </w:rPr>
              <w:t>Rozwój wykształcenia i kompetencji w regionach</w:t>
            </w:r>
          </w:p>
        </w:tc>
        <w:tc>
          <w:tcPr>
            <w:tcW w:w="2330" w:type="dxa"/>
            <w:tcBorders>
              <w:top w:val="single" w:sz="6" w:space="0" w:color="000000"/>
              <w:left w:val="single" w:sz="6" w:space="0" w:color="000000"/>
              <w:bottom w:val="single" w:sz="6" w:space="0" w:color="000000"/>
              <w:right w:val="single" w:sz="12" w:space="0" w:color="000000"/>
            </w:tcBorders>
            <w:shd w:val="clear" w:color="auto" w:fill="FFFFCC"/>
            <w:vAlign w:val="center"/>
          </w:tcPr>
          <w:p w:rsidR="00D65627" w:rsidRPr="00BA1478" w:rsidRDefault="00D65627" w:rsidP="006001F3">
            <w:pPr>
              <w:jc w:val="center"/>
              <w:rPr>
                <w:rFonts w:cs="Arial"/>
                <w:b/>
                <w:bCs/>
                <w:szCs w:val="24"/>
              </w:rPr>
            </w:pPr>
            <w:r w:rsidRPr="00BA1478">
              <w:rPr>
                <w:rFonts w:cs="Arial"/>
                <w:b/>
                <w:bCs/>
                <w:szCs w:val="24"/>
              </w:rPr>
              <w:t>62 492 757,69 EUR</w:t>
            </w:r>
          </w:p>
        </w:tc>
      </w:tr>
      <w:tr w:rsidR="00D65627" w:rsidRPr="004D4FB4" w:rsidTr="00230A52">
        <w:trPr>
          <w:trHeight w:val="358"/>
          <w:tblCellSpacing w:w="0" w:type="dxa"/>
          <w:jc w:val="center"/>
        </w:trPr>
        <w:tc>
          <w:tcPr>
            <w:tcW w:w="6559" w:type="dxa"/>
            <w:tcBorders>
              <w:top w:val="single" w:sz="6" w:space="0" w:color="000000"/>
              <w:left w:val="single" w:sz="12" w:space="0" w:color="000000"/>
              <w:bottom w:val="single" w:sz="12" w:space="0" w:color="000000"/>
              <w:right w:val="single" w:sz="6" w:space="0" w:color="000000"/>
            </w:tcBorders>
            <w:shd w:val="clear" w:color="auto" w:fill="FFCC99"/>
            <w:vAlign w:val="center"/>
          </w:tcPr>
          <w:p w:rsidR="00D65627" w:rsidRPr="00BA1478" w:rsidRDefault="00D65627" w:rsidP="006001F3">
            <w:pPr>
              <w:jc w:val="center"/>
              <w:rPr>
                <w:rFonts w:cs="Arial"/>
                <w:b/>
                <w:bCs/>
                <w:szCs w:val="24"/>
              </w:rPr>
            </w:pPr>
            <w:r w:rsidRPr="00BA1478">
              <w:rPr>
                <w:rFonts w:cs="Arial"/>
                <w:b/>
                <w:bCs/>
                <w:szCs w:val="24"/>
              </w:rPr>
              <w:t>Razem</w:t>
            </w:r>
          </w:p>
        </w:tc>
        <w:tc>
          <w:tcPr>
            <w:tcW w:w="2330" w:type="dxa"/>
            <w:tcBorders>
              <w:top w:val="single" w:sz="6" w:space="0" w:color="000000"/>
              <w:left w:val="single" w:sz="6" w:space="0" w:color="000000"/>
              <w:bottom w:val="single" w:sz="12" w:space="0" w:color="000000"/>
              <w:right w:val="single" w:sz="12" w:space="0" w:color="000000"/>
            </w:tcBorders>
            <w:shd w:val="clear" w:color="auto" w:fill="FFCC99"/>
            <w:vAlign w:val="center"/>
          </w:tcPr>
          <w:p w:rsidR="00D65627" w:rsidRPr="00BA1478" w:rsidRDefault="00D65627" w:rsidP="006001F3">
            <w:pPr>
              <w:jc w:val="center"/>
              <w:rPr>
                <w:rFonts w:cs="Arial"/>
                <w:b/>
                <w:bCs/>
                <w:szCs w:val="24"/>
              </w:rPr>
            </w:pPr>
            <w:r w:rsidRPr="00BA1478">
              <w:rPr>
                <w:rFonts w:cs="Arial"/>
                <w:b/>
                <w:bCs/>
                <w:szCs w:val="24"/>
              </w:rPr>
              <w:t>260 538 163,00 EUR</w:t>
            </w:r>
          </w:p>
        </w:tc>
      </w:tr>
    </w:tbl>
    <w:p w:rsidR="00D65627" w:rsidRPr="00BA1478" w:rsidRDefault="00D65627" w:rsidP="00D65627">
      <w:pPr>
        <w:ind w:firstLine="284"/>
        <w:rPr>
          <w:rFonts w:cs="Arial"/>
          <w:i/>
          <w:iCs/>
          <w:sz w:val="16"/>
          <w:szCs w:val="16"/>
        </w:rPr>
      </w:pPr>
      <w:r w:rsidRPr="00BA1478">
        <w:rPr>
          <w:rFonts w:cs="Arial"/>
          <w:i/>
          <w:iCs/>
          <w:sz w:val="16"/>
          <w:szCs w:val="16"/>
        </w:rPr>
        <w:t>Źródło: Opracowanie własne</w:t>
      </w:r>
      <w:r>
        <w:rPr>
          <w:rFonts w:cs="Arial"/>
          <w:i/>
          <w:iCs/>
          <w:sz w:val="16"/>
          <w:szCs w:val="16"/>
        </w:rPr>
        <w:t xml:space="preserve"> WUP w Szczecinie</w:t>
      </w:r>
    </w:p>
    <w:p w:rsidR="00363400" w:rsidRPr="00363400" w:rsidRDefault="00363400" w:rsidP="005B38F3">
      <w:pPr>
        <w:pStyle w:val="Nagwek3"/>
      </w:pPr>
      <w:bookmarkStart w:id="190" w:name="_Toc319307760"/>
      <w:r w:rsidRPr="00363400">
        <w:lastRenderedPageBreak/>
        <w:t xml:space="preserve">System wdrażania PO KL w Wojewódzkim Urzędzie Pracy </w:t>
      </w:r>
      <w:r w:rsidRPr="00363400">
        <w:br/>
        <w:t>w Szczecinie</w:t>
      </w:r>
      <w:bookmarkEnd w:id="182"/>
      <w:bookmarkEnd w:id="183"/>
      <w:bookmarkEnd w:id="184"/>
      <w:bookmarkEnd w:id="185"/>
      <w:bookmarkEnd w:id="186"/>
      <w:bookmarkEnd w:id="187"/>
      <w:bookmarkEnd w:id="188"/>
      <w:bookmarkEnd w:id="189"/>
      <w:bookmarkEnd w:id="190"/>
    </w:p>
    <w:p w:rsidR="00363400" w:rsidRPr="00BA1478" w:rsidRDefault="00363400" w:rsidP="00363400">
      <w:pPr>
        <w:rPr>
          <w:rFonts w:cs="Arial"/>
          <w:b/>
          <w:bCs/>
          <w:szCs w:val="24"/>
        </w:rPr>
      </w:pPr>
    </w:p>
    <w:p w:rsidR="00D65627" w:rsidRDefault="00D65627" w:rsidP="00D65627">
      <w:pPr>
        <w:pStyle w:val="Akapitzlist"/>
        <w:ind w:left="0"/>
        <w:rPr>
          <w:rFonts w:cs="Arial"/>
          <w:szCs w:val="24"/>
        </w:rPr>
      </w:pPr>
      <w:bookmarkStart w:id="191" w:name="_Toc237077512"/>
      <w:bookmarkStart w:id="192" w:name="_Toc239834306"/>
      <w:bookmarkStart w:id="193" w:name="_Toc239837744"/>
      <w:bookmarkStart w:id="194" w:name="_Toc239840438"/>
      <w:bookmarkStart w:id="195" w:name="_Toc243368826"/>
      <w:bookmarkStart w:id="196" w:name="_Toc239834305"/>
      <w:bookmarkStart w:id="197" w:name="_Toc239837743"/>
      <w:bookmarkStart w:id="198" w:name="_Toc239840437"/>
      <w:bookmarkStart w:id="199" w:name="_Toc243368825"/>
      <w:bookmarkEnd w:id="191"/>
      <w:bookmarkEnd w:id="192"/>
      <w:bookmarkEnd w:id="193"/>
      <w:bookmarkEnd w:id="194"/>
      <w:bookmarkEnd w:id="195"/>
      <w:r>
        <w:rPr>
          <w:rFonts w:cs="Arial"/>
          <w:b/>
          <w:bCs/>
          <w:szCs w:val="24"/>
        </w:rPr>
        <w:t>1) Aneksy do Porozumień</w:t>
      </w:r>
      <w:r>
        <w:rPr>
          <w:rFonts w:cs="Arial"/>
          <w:sz w:val="20"/>
          <w:szCs w:val="20"/>
        </w:rPr>
        <w:t xml:space="preserve"> </w:t>
      </w:r>
      <w:r>
        <w:rPr>
          <w:rFonts w:cs="Arial"/>
          <w:b/>
          <w:bCs/>
          <w:szCs w:val="24"/>
        </w:rPr>
        <w:t>zawartych pomiędzy Ministrem Rozwoju Regionalnego a Samorządem Województwa Zachodniopomorskiego</w:t>
      </w:r>
    </w:p>
    <w:p w:rsidR="00D65627" w:rsidRDefault="00D65627" w:rsidP="00D65627">
      <w:pPr>
        <w:spacing w:before="120" w:after="120"/>
        <w:rPr>
          <w:rFonts w:cs="Arial"/>
          <w:szCs w:val="24"/>
        </w:rPr>
      </w:pPr>
      <w:r>
        <w:rPr>
          <w:rFonts w:cs="Arial"/>
          <w:szCs w:val="24"/>
        </w:rPr>
        <w:t xml:space="preserve">W dniu 16 sierpnia 2011 r. zawarty został Aneks nr 6 do Porozumienia </w:t>
      </w:r>
      <w:r>
        <w:rPr>
          <w:rFonts w:cs="Arial"/>
          <w:szCs w:val="24"/>
        </w:rPr>
        <w:br/>
        <w:t xml:space="preserve">Nr KL/ZP/2007/1 </w:t>
      </w:r>
      <w:r>
        <w:rPr>
          <w:rFonts w:cs="Arial"/>
          <w:i/>
          <w:iCs/>
          <w:szCs w:val="24"/>
        </w:rPr>
        <w:t xml:space="preserve">w sprawie realizacji komponentu regionalnego Programu Operacyjnego Kapitał Ludzki </w:t>
      </w:r>
      <w:r>
        <w:rPr>
          <w:rFonts w:cs="Arial"/>
          <w:szCs w:val="24"/>
        </w:rPr>
        <w:t>z dnia 22 czerwca 2007 r.</w:t>
      </w:r>
    </w:p>
    <w:p w:rsidR="00D65627" w:rsidRDefault="00D65627" w:rsidP="00D65627">
      <w:pPr>
        <w:spacing w:before="120" w:after="120"/>
        <w:rPr>
          <w:rFonts w:cs="Arial"/>
          <w:szCs w:val="24"/>
        </w:rPr>
      </w:pPr>
      <w:r>
        <w:rPr>
          <w:rFonts w:cs="Arial"/>
          <w:szCs w:val="24"/>
        </w:rPr>
        <w:t>W dniu 14 października 2011 r. zawarty został Aneks nr 2 do Porozumienia</w:t>
      </w:r>
      <w:r w:rsidR="00CF7FB5">
        <w:rPr>
          <w:rFonts w:cs="Arial"/>
          <w:szCs w:val="24"/>
        </w:rPr>
        <w:br/>
      </w:r>
      <w:r>
        <w:rPr>
          <w:rFonts w:cs="Arial"/>
          <w:i/>
          <w:iCs/>
          <w:szCs w:val="24"/>
        </w:rPr>
        <w:t xml:space="preserve">w sprawie powierzenia przetwarzania danych osobowych w ramach realizacji Programu Operacyjnego Kapitał Ludzki </w:t>
      </w:r>
      <w:r>
        <w:rPr>
          <w:rFonts w:cs="Arial"/>
          <w:szCs w:val="24"/>
        </w:rPr>
        <w:t xml:space="preserve">z dnia 18 czerwca 2008 r. </w:t>
      </w:r>
      <w:r>
        <w:rPr>
          <w:rFonts w:cs="Arial"/>
          <w:szCs w:val="24"/>
        </w:rPr>
        <w:br/>
        <w:t>Nr KL/ZP/DO/2008/1.</w:t>
      </w:r>
    </w:p>
    <w:p w:rsidR="00D65627" w:rsidRDefault="00D65627" w:rsidP="00AF6E0B">
      <w:pPr>
        <w:ind w:left="720"/>
        <w:rPr>
          <w:rFonts w:cs="Arial"/>
          <w:szCs w:val="24"/>
        </w:rPr>
      </w:pPr>
    </w:p>
    <w:p w:rsidR="00D65627" w:rsidRDefault="00D65627" w:rsidP="00D65627">
      <w:pPr>
        <w:rPr>
          <w:rFonts w:cs="Arial"/>
          <w:b/>
          <w:bCs/>
          <w:szCs w:val="24"/>
        </w:rPr>
      </w:pPr>
      <w:r>
        <w:rPr>
          <w:rFonts w:cs="Arial"/>
          <w:b/>
          <w:bCs/>
          <w:szCs w:val="24"/>
        </w:rPr>
        <w:t>2) Aktualizacja opisu systemu zarządzania i kontroli obowiązującego w ramach PO KL w WUP w Szczecinie</w:t>
      </w:r>
    </w:p>
    <w:p w:rsidR="00D65627" w:rsidRDefault="00D65627" w:rsidP="00D65627">
      <w:pPr>
        <w:spacing w:before="120" w:after="120"/>
        <w:rPr>
          <w:rFonts w:cs="Arial"/>
          <w:szCs w:val="24"/>
          <w:highlight w:val="yellow"/>
        </w:rPr>
      </w:pPr>
      <w:r>
        <w:rPr>
          <w:rFonts w:cs="Arial"/>
          <w:szCs w:val="24"/>
        </w:rPr>
        <w:t>Dnia 21 października 2011 r. Instytucja Zarządzająca PO KL dokonała akceptacji zaktualizowanej wersji</w:t>
      </w:r>
      <w:r>
        <w:rPr>
          <w:rFonts w:cs="Arial"/>
          <w:i/>
          <w:iCs/>
          <w:szCs w:val="24"/>
        </w:rPr>
        <w:t xml:space="preserve"> Opisu systemu zarządzania i kontroli Instytucji Pośredniczącej dla Priorytetów VI-IX Programu Operacyjnego Kapitał Ludzki </w:t>
      </w:r>
      <w:r>
        <w:rPr>
          <w:rFonts w:cs="Arial"/>
          <w:i/>
          <w:iCs/>
          <w:szCs w:val="24"/>
        </w:rPr>
        <w:br/>
        <w:t>w województwie zachodniopomorskim</w:t>
      </w:r>
      <w:r>
        <w:rPr>
          <w:rFonts w:cs="Arial"/>
          <w:szCs w:val="24"/>
        </w:rPr>
        <w:t>.</w:t>
      </w:r>
    </w:p>
    <w:p w:rsidR="008C3410" w:rsidRDefault="008C3410">
      <w:pPr>
        <w:rPr>
          <w:rFonts w:cs="Arial"/>
          <w:szCs w:val="24"/>
        </w:rPr>
      </w:pPr>
    </w:p>
    <w:p w:rsidR="00D65627" w:rsidRPr="00BA1478" w:rsidRDefault="00D65627" w:rsidP="00D65627">
      <w:pPr>
        <w:rPr>
          <w:rFonts w:cs="Arial"/>
          <w:b/>
          <w:bCs/>
          <w:szCs w:val="24"/>
        </w:rPr>
      </w:pPr>
      <w:r w:rsidRPr="0041517A">
        <w:rPr>
          <w:rFonts w:cs="Arial"/>
          <w:b/>
          <w:bCs/>
          <w:szCs w:val="24"/>
        </w:rPr>
        <w:t>3) Finansowanie</w:t>
      </w:r>
    </w:p>
    <w:p w:rsidR="00D65627" w:rsidRPr="00BA1478" w:rsidRDefault="00D65627" w:rsidP="00D65627">
      <w:pPr>
        <w:spacing w:before="120" w:after="120"/>
        <w:rPr>
          <w:rFonts w:cs="Arial"/>
          <w:szCs w:val="24"/>
        </w:rPr>
      </w:pPr>
      <w:r>
        <w:rPr>
          <w:rFonts w:cs="Arial"/>
          <w:szCs w:val="24"/>
        </w:rPr>
        <w:t>Dnia 4 stycznia 2011</w:t>
      </w:r>
      <w:r w:rsidRPr="00BA1478">
        <w:rPr>
          <w:rFonts w:cs="Arial"/>
          <w:szCs w:val="24"/>
        </w:rPr>
        <w:t xml:space="preserve"> r. Instytucja Zarządzają</w:t>
      </w:r>
      <w:r>
        <w:rPr>
          <w:rFonts w:cs="Arial"/>
          <w:szCs w:val="24"/>
        </w:rPr>
        <w:t>ca PO KL przyznała Samorządowi województwa z</w:t>
      </w:r>
      <w:r w:rsidRPr="00BA1478">
        <w:rPr>
          <w:rFonts w:cs="Arial"/>
          <w:szCs w:val="24"/>
        </w:rPr>
        <w:t>achodniopomorski</w:t>
      </w:r>
      <w:r>
        <w:rPr>
          <w:rFonts w:cs="Arial"/>
          <w:szCs w:val="24"/>
        </w:rPr>
        <w:t xml:space="preserve">ego reprezentowanemu przez WUP </w:t>
      </w:r>
      <w:r w:rsidRPr="00BA1478">
        <w:rPr>
          <w:rFonts w:cs="Arial"/>
          <w:szCs w:val="24"/>
        </w:rPr>
        <w:t>w Szczecinie, na mo</w:t>
      </w:r>
      <w:r>
        <w:rPr>
          <w:rFonts w:cs="Arial"/>
          <w:szCs w:val="24"/>
        </w:rPr>
        <w:t>cy Umowy dotacji celowej na 2011 r. nr ZP/POKL/DC/2011</w:t>
      </w:r>
      <w:r w:rsidRPr="00BA1478">
        <w:rPr>
          <w:rFonts w:cs="Arial"/>
          <w:szCs w:val="24"/>
        </w:rPr>
        <w:t xml:space="preserve">/1, </w:t>
      </w:r>
      <w:r w:rsidRPr="00BA1478">
        <w:rPr>
          <w:rFonts w:cs="Arial"/>
          <w:b/>
          <w:bCs/>
          <w:szCs w:val="24"/>
        </w:rPr>
        <w:t xml:space="preserve">dotację celową na realizację Komponentu Regionalnego w ramach PO KL w roku 2010 </w:t>
      </w:r>
      <w:r>
        <w:rPr>
          <w:rFonts w:cs="Arial"/>
          <w:b/>
          <w:bCs/>
          <w:szCs w:val="24"/>
        </w:rPr>
        <w:br/>
      </w:r>
      <w:r w:rsidRPr="00BA1478">
        <w:rPr>
          <w:rFonts w:cs="Arial"/>
          <w:b/>
          <w:bCs/>
          <w:szCs w:val="24"/>
        </w:rPr>
        <w:t xml:space="preserve">na kwotę </w:t>
      </w:r>
      <w:r>
        <w:rPr>
          <w:rFonts w:cs="Arial"/>
          <w:b/>
          <w:bCs/>
          <w:szCs w:val="24"/>
        </w:rPr>
        <w:t>36 318 000</w:t>
      </w:r>
      <w:r w:rsidRPr="00BA1478">
        <w:rPr>
          <w:rFonts w:cs="Arial"/>
          <w:b/>
          <w:bCs/>
          <w:szCs w:val="24"/>
        </w:rPr>
        <w:t xml:space="preserve"> zł</w:t>
      </w:r>
      <w:r>
        <w:rPr>
          <w:rFonts w:cs="Arial"/>
          <w:szCs w:val="24"/>
        </w:rPr>
        <w:t xml:space="preserve">. Instytucja Zarządzająca </w:t>
      </w:r>
      <w:r w:rsidRPr="00BA1478">
        <w:rPr>
          <w:rFonts w:cs="Arial"/>
          <w:szCs w:val="24"/>
        </w:rPr>
        <w:t xml:space="preserve">PO KL zobowiązała się </w:t>
      </w:r>
      <w:r>
        <w:rPr>
          <w:rFonts w:cs="Arial"/>
          <w:szCs w:val="24"/>
        </w:rPr>
        <w:br/>
      </w:r>
      <w:r w:rsidRPr="00BA1478">
        <w:rPr>
          <w:rFonts w:cs="Arial"/>
          <w:szCs w:val="24"/>
        </w:rPr>
        <w:t>do przekazania środków w ramach dotacji celowej w podziale na:</w:t>
      </w:r>
    </w:p>
    <w:p w:rsidR="00D65627" w:rsidRPr="00BA1478" w:rsidRDefault="00D65627" w:rsidP="00AE5E85">
      <w:pPr>
        <w:numPr>
          <w:ilvl w:val="0"/>
          <w:numId w:val="9"/>
        </w:numPr>
        <w:spacing w:before="120" w:after="120"/>
        <w:rPr>
          <w:rFonts w:cs="Arial"/>
          <w:szCs w:val="24"/>
        </w:rPr>
      </w:pPr>
      <w:r w:rsidRPr="00BA1478">
        <w:rPr>
          <w:rFonts w:cs="Arial"/>
          <w:szCs w:val="24"/>
        </w:rPr>
        <w:t xml:space="preserve">Środki z części 34 (Rozwój regionalny) </w:t>
      </w:r>
      <w:r>
        <w:rPr>
          <w:rFonts w:cs="Arial"/>
          <w:szCs w:val="24"/>
        </w:rPr>
        <w:t>–</w:t>
      </w:r>
      <w:r w:rsidRPr="00BA1478">
        <w:rPr>
          <w:rFonts w:cs="Arial"/>
          <w:szCs w:val="24"/>
        </w:rPr>
        <w:t xml:space="preserve"> </w:t>
      </w:r>
      <w:r>
        <w:rPr>
          <w:rFonts w:cs="Arial"/>
          <w:szCs w:val="24"/>
        </w:rPr>
        <w:t>10 413 000</w:t>
      </w:r>
      <w:r w:rsidRPr="00BA1478">
        <w:rPr>
          <w:rFonts w:cs="Arial"/>
          <w:szCs w:val="24"/>
        </w:rPr>
        <w:t xml:space="preserve"> zł,</w:t>
      </w:r>
    </w:p>
    <w:p w:rsidR="00D65627" w:rsidRPr="00BA1478" w:rsidRDefault="00D65627" w:rsidP="00AE5E85">
      <w:pPr>
        <w:numPr>
          <w:ilvl w:val="0"/>
          <w:numId w:val="9"/>
        </w:numPr>
        <w:spacing w:before="120" w:after="120"/>
        <w:rPr>
          <w:rFonts w:cs="Arial"/>
          <w:szCs w:val="24"/>
        </w:rPr>
      </w:pPr>
      <w:r w:rsidRPr="00BA1478">
        <w:rPr>
          <w:rFonts w:cs="Arial"/>
          <w:szCs w:val="24"/>
        </w:rPr>
        <w:t xml:space="preserve">Środki z Rezerwy celowej – </w:t>
      </w:r>
      <w:r>
        <w:rPr>
          <w:rFonts w:cs="Arial"/>
          <w:szCs w:val="24"/>
        </w:rPr>
        <w:t>15 620 000</w:t>
      </w:r>
      <w:r w:rsidRPr="00BA1478">
        <w:rPr>
          <w:rFonts w:cs="Arial"/>
          <w:szCs w:val="24"/>
        </w:rPr>
        <w:t xml:space="preserve"> zł,</w:t>
      </w:r>
    </w:p>
    <w:p w:rsidR="00D65627" w:rsidRPr="00BA1478" w:rsidRDefault="00D65627" w:rsidP="00AE5E85">
      <w:pPr>
        <w:numPr>
          <w:ilvl w:val="0"/>
          <w:numId w:val="9"/>
        </w:numPr>
        <w:spacing w:before="120" w:after="120"/>
        <w:rPr>
          <w:rFonts w:cs="Arial"/>
          <w:szCs w:val="24"/>
        </w:rPr>
      </w:pPr>
      <w:r w:rsidRPr="00BA1478">
        <w:rPr>
          <w:rFonts w:cs="Arial"/>
          <w:szCs w:val="24"/>
        </w:rPr>
        <w:t xml:space="preserve">Realizację zadań Pomocy Technicznej – </w:t>
      </w:r>
      <w:r>
        <w:rPr>
          <w:rFonts w:cs="Arial"/>
          <w:szCs w:val="24"/>
        </w:rPr>
        <w:t>10 285 000</w:t>
      </w:r>
      <w:r w:rsidRPr="00BA1478">
        <w:rPr>
          <w:rFonts w:cs="Arial"/>
          <w:szCs w:val="24"/>
        </w:rPr>
        <w:t xml:space="preserve"> zł.</w:t>
      </w:r>
    </w:p>
    <w:p w:rsidR="00D65627" w:rsidRDefault="00D65627" w:rsidP="00D65627">
      <w:pPr>
        <w:spacing w:before="120" w:after="120"/>
        <w:rPr>
          <w:rFonts w:cs="Arial"/>
          <w:szCs w:val="24"/>
        </w:rPr>
      </w:pPr>
      <w:r>
        <w:rPr>
          <w:rFonts w:cs="Arial"/>
          <w:szCs w:val="24"/>
        </w:rPr>
        <w:t>Dnia 28 września 2011</w:t>
      </w:r>
      <w:r w:rsidRPr="00BA1478">
        <w:rPr>
          <w:rFonts w:cs="Arial"/>
          <w:szCs w:val="24"/>
        </w:rPr>
        <w:t xml:space="preserve"> r. został podpisany Aneks do Umowy dotac</w:t>
      </w:r>
      <w:r>
        <w:rPr>
          <w:rFonts w:cs="Arial"/>
          <w:szCs w:val="24"/>
        </w:rPr>
        <w:t xml:space="preserve">ji celowej </w:t>
      </w:r>
      <w:r>
        <w:rPr>
          <w:rFonts w:cs="Arial"/>
          <w:szCs w:val="24"/>
        </w:rPr>
        <w:br/>
        <w:t>w ramach PO KL dla w</w:t>
      </w:r>
      <w:r w:rsidRPr="00BA1478">
        <w:rPr>
          <w:rFonts w:cs="Arial"/>
          <w:szCs w:val="24"/>
        </w:rPr>
        <w:t>ojewódz</w:t>
      </w:r>
      <w:r>
        <w:rPr>
          <w:rFonts w:cs="Arial"/>
          <w:szCs w:val="24"/>
        </w:rPr>
        <w:t xml:space="preserve">twa zachodniopomorskiego na 2011 r. </w:t>
      </w:r>
      <w:r>
        <w:rPr>
          <w:rFonts w:cs="Arial"/>
          <w:szCs w:val="24"/>
        </w:rPr>
        <w:br/>
        <w:t>nr ZP/POKL/DC/2011</w:t>
      </w:r>
      <w:r w:rsidRPr="00BA1478">
        <w:rPr>
          <w:rFonts w:cs="Arial"/>
          <w:szCs w:val="24"/>
        </w:rPr>
        <w:t>/1, który z</w:t>
      </w:r>
      <w:r>
        <w:rPr>
          <w:rFonts w:cs="Arial"/>
          <w:szCs w:val="24"/>
        </w:rPr>
        <w:t>mniejszył</w:t>
      </w:r>
      <w:r w:rsidRPr="00BA1478">
        <w:rPr>
          <w:rFonts w:cs="Arial"/>
          <w:szCs w:val="24"/>
        </w:rPr>
        <w:t xml:space="preserve"> kwotę w ramach </w:t>
      </w:r>
      <w:r>
        <w:rPr>
          <w:rFonts w:cs="Arial"/>
          <w:szCs w:val="24"/>
        </w:rPr>
        <w:t xml:space="preserve">środków rezerwy celowej </w:t>
      </w:r>
      <w:r w:rsidRPr="00BA1478">
        <w:rPr>
          <w:rFonts w:cs="Arial"/>
          <w:szCs w:val="24"/>
        </w:rPr>
        <w:t xml:space="preserve">do wysokości </w:t>
      </w:r>
      <w:r>
        <w:rPr>
          <w:rFonts w:cs="Arial"/>
          <w:szCs w:val="24"/>
        </w:rPr>
        <w:t>15 381 000</w:t>
      </w:r>
      <w:r w:rsidRPr="00BA1478">
        <w:rPr>
          <w:rFonts w:cs="Arial"/>
          <w:szCs w:val="24"/>
        </w:rPr>
        <w:t xml:space="preserve"> zł.</w:t>
      </w:r>
    </w:p>
    <w:p w:rsidR="00D65627" w:rsidRPr="00BA1478" w:rsidRDefault="00D65627" w:rsidP="00AF6E0B">
      <w:pPr>
        <w:spacing w:before="120" w:after="120"/>
        <w:rPr>
          <w:rFonts w:cs="Arial"/>
          <w:szCs w:val="24"/>
        </w:rPr>
      </w:pPr>
      <w:r w:rsidRPr="00BA1478">
        <w:rPr>
          <w:rFonts w:cs="Arial"/>
          <w:szCs w:val="24"/>
        </w:rPr>
        <w:t>Ponadto</w:t>
      </w:r>
      <w:r>
        <w:rPr>
          <w:rFonts w:cs="Arial"/>
          <w:szCs w:val="24"/>
        </w:rPr>
        <w:t>,</w:t>
      </w:r>
      <w:r w:rsidRPr="00BA1478">
        <w:rPr>
          <w:rFonts w:cs="Arial"/>
          <w:szCs w:val="24"/>
        </w:rPr>
        <w:t xml:space="preserve"> na podstawie art. 188 ust. 2 ustawy z dnia 27 sierpnia 2009 r. o finansach publicznych, Ministerstwo Rozwoju Regionalnego, pełniące obowiązki Instytucji Zarządzającej PO KL, wystawiło 2 upoważnienia, do wydawania zgody </w:t>
      </w:r>
      <w:r>
        <w:rPr>
          <w:rFonts w:cs="Arial"/>
          <w:szCs w:val="24"/>
        </w:rPr>
        <w:br/>
      </w:r>
      <w:r w:rsidRPr="00BA1478">
        <w:rPr>
          <w:rFonts w:cs="Arial"/>
          <w:szCs w:val="24"/>
        </w:rPr>
        <w:t xml:space="preserve">na dokonywanie płatności </w:t>
      </w:r>
      <w:r w:rsidRPr="0041517A">
        <w:rPr>
          <w:rFonts w:cs="Arial"/>
          <w:b/>
          <w:szCs w:val="24"/>
        </w:rPr>
        <w:t>z budżetu środków europejskich</w:t>
      </w:r>
      <w:r w:rsidRPr="00BA1478">
        <w:rPr>
          <w:rFonts w:cs="Arial"/>
          <w:szCs w:val="24"/>
        </w:rPr>
        <w:t>, na podstawie wystawionych zleceń płatności (zgodnie z art. 188 ust.1 ww. ustawy), dla:</w:t>
      </w:r>
    </w:p>
    <w:p w:rsidR="00D65627" w:rsidRPr="00BA1478" w:rsidRDefault="00D65627" w:rsidP="00AE5E85">
      <w:pPr>
        <w:numPr>
          <w:ilvl w:val="0"/>
          <w:numId w:val="12"/>
        </w:numPr>
        <w:spacing w:before="120" w:after="120"/>
        <w:rPr>
          <w:rFonts w:cs="Arial"/>
          <w:szCs w:val="24"/>
        </w:rPr>
      </w:pPr>
      <w:r w:rsidRPr="00BA1478">
        <w:rPr>
          <w:rFonts w:cs="Arial"/>
          <w:szCs w:val="24"/>
        </w:rPr>
        <w:t xml:space="preserve">Wojewódzkiego Urzędu Pracy w Szczecinie na kwotę </w:t>
      </w:r>
      <w:r>
        <w:rPr>
          <w:rFonts w:cs="Arial"/>
          <w:szCs w:val="24"/>
        </w:rPr>
        <w:t>152 147 117,00</w:t>
      </w:r>
      <w:r w:rsidRPr="00BA1478">
        <w:rPr>
          <w:rFonts w:cs="Arial"/>
          <w:szCs w:val="24"/>
        </w:rPr>
        <w:t xml:space="preserve"> zł</w:t>
      </w:r>
      <w:r>
        <w:rPr>
          <w:rFonts w:cs="Arial"/>
          <w:szCs w:val="24"/>
        </w:rPr>
        <w:t xml:space="preserve"> (03.10.2011r.),</w:t>
      </w:r>
    </w:p>
    <w:p w:rsidR="00D65627" w:rsidRPr="00BA1478" w:rsidRDefault="00D65627" w:rsidP="00AE5E85">
      <w:pPr>
        <w:numPr>
          <w:ilvl w:val="0"/>
          <w:numId w:val="12"/>
        </w:numPr>
        <w:spacing w:before="120" w:after="120"/>
        <w:rPr>
          <w:rFonts w:cs="Arial"/>
          <w:szCs w:val="24"/>
        </w:rPr>
      </w:pPr>
      <w:r>
        <w:rPr>
          <w:rFonts w:cs="Arial"/>
          <w:szCs w:val="24"/>
        </w:rPr>
        <w:t>Zarządu województwa z</w:t>
      </w:r>
      <w:r w:rsidRPr="00BA1478">
        <w:rPr>
          <w:rFonts w:cs="Arial"/>
          <w:szCs w:val="24"/>
        </w:rPr>
        <w:t xml:space="preserve">achodniopomorskiego na kwotę </w:t>
      </w:r>
      <w:r>
        <w:rPr>
          <w:rFonts w:cs="Arial"/>
          <w:szCs w:val="24"/>
        </w:rPr>
        <w:t>14 728 883,00</w:t>
      </w:r>
      <w:r w:rsidRPr="00BA1478">
        <w:rPr>
          <w:rFonts w:cs="Arial"/>
          <w:szCs w:val="24"/>
        </w:rPr>
        <w:t xml:space="preserve"> zł</w:t>
      </w:r>
      <w:r>
        <w:rPr>
          <w:rFonts w:cs="Arial"/>
          <w:szCs w:val="24"/>
        </w:rPr>
        <w:t xml:space="preserve"> (03.10.2011r.).</w:t>
      </w:r>
    </w:p>
    <w:p w:rsidR="00D65627" w:rsidRPr="00BA1478" w:rsidRDefault="00D65627" w:rsidP="00D65627">
      <w:pPr>
        <w:spacing w:before="120" w:after="120"/>
        <w:rPr>
          <w:rFonts w:cs="Arial"/>
          <w:szCs w:val="24"/>
        </w:rPr>
      </w:pPr>
      <w:r>
        <w:rPr>
          <w:rFonts w:cs="Arial"/>
          <w:szCs w:val="24"/>
        </w:rPr>
        <w:lastRenderedPageBreak/>
        <w:t>W 2011</w:t>
      </w:r>
      <w:r w:rsidRPr="00BA1478">
        <w:rPr>
          <w:rFonts w:cs="Arial"/>
          <w:szCs w:val="24"/>
        </w:rPr>
        <w:t xml:space="preserve"> r. wartość zaliczek przekazanych na rzecz beneficjentów wynosiła </w:t>
      </w:r>
      <w:r>
        <w:rPr>
          <w:rFonts w:cs="Arial"/>
          <w:szCs w:val="24"/>
        </w:rPr>
        <w:t>184 180 478,28</w:t>
      </w:r>
      <w:r w:rsidRPr="00BA1478">
        <w:rPr>
          <w:rFonts w:cs="Arial"/>
          <w:szCs w:val="24"/>
        </w:rPr>
        <w:t xml:space="preserve"> zł</w:t>
      </w:r>
      <w:r>
        <w:rPr>
          <w:rFonts w:cs="Arial"/>
          <w:szCs w:val="24"/>
        </w:rPr>
        <w:t>.</w:t>
      </w:r>
    </w:p>
    <w:p w:rsidR="00D65627" w:rsidRPr="00BA1478" w:rsidRDefault="00D65627" w:rsidP="00AF6E0B">
      <w:pPr>
        <w:spacing w:before="240"/>
        <w:rPr>
          <w:rFonts w:cs="Arial"/>
          <w:b/>
          <w:bCs/>
          <w:szCs w:val="24"/>
        </w:rPr>
      </w:pPr>
      <w:r w:rsidRPr="0041517A">
        <w:rPr>
          <w:rFonts w:cs="Arial"/>
          <w:b/>
          <w:bCs/>
          <w:szCs w:val="24"/>
        </w:rPr>
        <w:t>4) Pomoc Techniczna PO KL</w:t>
      </w:r>
    </w:p>
    <w:p w:rsidR="00D65627" w:rsidRPr="007D37A4" w:rsidRDefault="00D65627" w:rsidP="00AF6E0B">
      <w:pPr>
        <w:spacing w:before="120"/>
        <w:rPr>
          <w:color w:val="000000"/>
        </w:rPr>
      </w:pPr>
      <w:r w:rsidRPr="00BA1478">
        <w:rPr>
          <w:rFonts w:cs="Arial"/>
          <w:szCs w:val="24"/>
        </w:rPr>
        <w:t>Wojewódzki Urząd Pracy w Szczecinie na realizację zadań wynikających</w:t>
      </w:r>
      <w:r w:rsidR="008E6829">
        <w:rPr>
          <w:rFonts w:cs="Arial"/>
          <w:szCs w:val="24"/>
        </w:rPr>
        <w:br/>
      </w:r>
      <w:r w:rsidRPr="00BA1478">
        <w:rPr>
          <w:rFonts w:cs="Arial"/>
          <w:szCs w:val="24"/>
        </w:rPr>
        <w:t>z Rocznego Planu Działań Pomoc Techniczna</w:t>
      </w:r>
      <w:r>
        <w:rPr>
          <w:rFonts w:cs="Arial"/>
          <w:szCs w:val="24"/>
        </w:rPr>
        <w:t xml:space="preserve"> (RPD PT)</w:t>
      </w:r>
      <w:r w:rsidRPr="00BA1478">
        <w:rPr>
          <w:rFonts w:cs="Arial"/>
          <w:szCs w:val="24"/>
        </w:rPr>
        <w:t xml:space="preserve"> PO KL w okresie</w:t>
      </w:r>
      <w:r w:rsidR="008E6829">
        <w:rPr>
          <w:rFonts w:cs="Arial"/>
          <w:szCs w:val="24"/>
        </w:rPr>
        <w:br/>
      </w:r>
      <w:r w:rsidRPr="00BA1478">
        <w:rPr>
          <w:rFonts w:cs="Arial"/>
          <w:szCs w:val="24"/>
        </w:rPr>
        <w:t>od 1 stycznia 20</w:t>
      </w:r>
      <w:r>
        <w:rPr>
          <w:rFonts w:cs="Arial"/>
          <w:szCs w:val="24"/>
        </w:rPr>
        <w:t>11</w:t>
      </w:r>
      <w:r w:rsidRPr="00BA1478">
        <w:rPr>
          <w:rFonts w:cs="Arial"/>
          <w:szCs w:val="24"/>
        </w:rPr>
        <w:t xml:space="preserve"> r. do 3</w:t>
      </w:r>
      <w:r>
        <w:rPr>
          <w:rFonts w:cs="Arial"/>
          <w:szCs w:val="24"/>
        </w:rPr>
        <w:t>1</w:t>
      </w:r>
      <w:r w:rsidRPr="00BA1478">
        <w:rPr>
          <w:rFonts w:cs="Arial"/>
          <w:szCs w:val="24"/>
        </w:rPr>
        <w:t xml:space="preserve"> </w:t>
      </w:r>
      <w:r>
        <w:rPr>
          <w:rFonts w:cs="Arial"/>
          <w:szCs w:val="24"/>
        </w:rPr>
        <w:t>grudnia</w:t>
      </w:r>
      <w:r w:rsidRPr="00BA1478">
        <w:rPr>
          <w:rFonts w:cs="Arial"/>
          <w:szCs w:val="24"/>
        </w:rPr>
        <w:t xml:space="preserve"> 201</w:t>
      </w:r>
      <w:r>
        <w:rPr>
          <w:rFonts w:cs="Arial"/>
          <w:szCs w:val="24"/>
        </w:rPr>
        <w:t>1</w:t>
      </w:r>
      <w:r w:rsidRPr="00BA1478">
        <w:rPr>
          <w:rFonts w:cs="Arial"/>
          <w:szCs w:val="24"/>
        </w:rPr>
        <w:t xml:space="preserve"> r. wydatkował środki w wysokości </w:t>
      </w:r>
      <w:r>
        <w:rPr>
          <w:rFonts w:cs="Arial"/>
          <w:szCs w:val="24"/>
        </w:rPr>
        <w:t>9 485 497,42</w:t>
      </w:r>
      <w:r w:rsidRPr="00BA1478">
        <w:rPr>
          <w:rFonts w:cs="Arial"/>
          <w:szCs w:val="24"/>
        </w:rPr>
        <w:t xml:space="preserve"> zł</w:t>
      </w:r>
      <w:r>
        <w:rPr>
          <w:rFonts w:cs="Arial"/>
          <w:szCs w:val="24"/>
        </w:rPr>
        <w:t>.</w:t>
      </w:r>
    </w:p>
    <w:p w:rsidR="00D65627" w:rsidRPr="00BA1478" w:rsidRDefault="00D65627" w:rsidP="00D65627">
      <w:pPr>
        <w:autoSpaceDE w:val="0"/>
        <w:autoSpaceDN w:val="0"/>
        <w:spacing w:before="120" w:after="120"/>
        <w:rPr>
          <w:rFonts w:cs="Arial"/>
          <w:szCs w:val="24"/>
        </w:rPr>
      </w:pPr>
      <w:r w:rsidRPr="00BA1478">
        <w:rPr>
          <w:rFonts w:cs="Arial"/>
          <w:szCs w:val="24"/>
        </w:rPr>
        <w:t>Ze środków Pomocy Technicznej PO KL zaplanowanych w Rocznych Planach Działań sfinansowano:</w:t>
      </w:r>
    </w:p>
    <w:p w:rsidR="00D65627" w:rsidRPr="00BA1478" w:rsidRDefault="00D65627" w:rsidP="00AE5E85">
      <w:pPr>
        <w:pStyle w:val="Akapitzlist"/>
        <w:numPr>
          <w:ilvl w:val="0"/>
          <w:numId w:val="15"/>
        </w:numPr>
        <w:autoSpaceDE w:val="0"/>
        <w:autoSpaceDN w:val="0"/>
        <w:spacing w:before="120" w:after="120"/>
        <w:contextualSpacing w:val="0"/>
        <w:rPr>
          <w:rFonts w:cs="Arial"/>
          <w:szCs w:val="24"/>
        </w:rPr>
      </w:pPr>
      <w:r w:rsidRPr="00BA1478">
        <w:rPr>
          <w:rFonts w:cs="Arial"/>
          <w:szCs w:val="24"/>
        </w:rPr>
        <w:t>W ramach Rocznego Planu Kontroli – koszty delegacji pracowników Wydziału Kontroli na kontrole beneficjentów realizujących projekty w ramach PO KL oraz Regionalnych Ośrodków EFS.</w:t>
      </w:r>
    </w:p>
    <w:p w:rsidR="00D65627" w:rsidRPr="00BA1478" w:rsidRDefault="00D65627" w:rsidP="00AE5E85">
      <w:pPr>
        <w:pStyle w:val="Akapitzlist"/>
        <w:numPr>
          <w:ilvl w:val="0"/>
          <w:numId w:val="15"/>
        </w:numPr>
        <w:autoSpaceDE w:val="0"/>
        <w:autoSpaceDN w:val="0"/>
        <w:spacing w:before="120" w:after="120"/>
        <w:contextualSpacing w:val="0"/>
        <w:rPr>
          <w:rFonts w:cs="Arial"/>
          <w:szCs w:val="24"/>
        </w:rPr>
      </w:pPr>
      <w:r w:rsidRPr="00BA1478">
        <w:rPr>
          <w:rFonts w:cs="Arial"/>
          <w:szCs w:val="24"/>
        </w:rPr>
        <w:t xml:space="preserve">W ramach Rocznego Planu Szkoleń - koszty szkoleń pracowników zajmujących się wdrażaniem PO KL, studiów podyplomowych, kursów języków obcych oraz delegacji pracowników na szkolenia indywidualne </w:t>
      </w:r>
      <w:r w:rsidRPr="00BA1478">
        <w:rPr>
          <w:rFonts w:cs="Arial"/>
          <w:szCs w:val="24"/>
        </w:rPr>
        <w:br/>
        <w:t>i grupowe.</w:t>
      </w:r>
    </w:p>
    <w:p w:rsidR="00D65627" w:rsidRPr="00BA1478" w:rsidRDefault="00D65627" w:rsidP="00AE5E85">
      <w:pPr>
        <w:pStyle w:val="Akapitzlist"/>
        <w:numPr>
          <w:ilvl w:val="0"/>
          <w:numId w:val="15"/>
        </w:numPr>
        <w:autoSpaceDE w:val="0"/>
        <w:autoSpaceDN w:val="0"/>
        <w:spacing w:before="120" w:after="120"/>
        <w:contextualSpacing w:val="0"/>
        <w:rPr>
          <w:rFonts w:cs="Arial"/>
          <w:szCs w:val="24"/>
        </w:rPr>
      </w:pPr>
      <w:r w:rsidRPr="00BA1478">
        <w:rPr>
          <w:rFonts w:cs="Arial"/>
          <w:szCs w:val="24"/>
        </w:rPr>
        <w:t>W ramach Rocznego Plan Kosztów Instytucji - koszty wynagrodzeń dla pracowników zajmujących się wdrażaniem PO KL, koszty wynajmu pomieszczeń, zakupu mebli, materiałów biurowych, usług telekomunikacyjnych, sprzętu komputerowego i elektronicznego.</w:t>
      </w:r>
    </w:p>
    <w:p w:rsidR="00D65627" w:rsidRPr="00BA1478" w:rsidRDefault="00D65627" w:rsidP="00AE5E85">
      <w:pPr>
        <w:pStyle w:val="Akapitzlist"/>
        <w:numPr>
          <w:ilvl w:val="0"/>
          <w:numId w:val="15"/>
        </w:numPr>
        <w:autoSpaceDE w:val="0"/>
        <w:autoSpaceDN w:val="0"/>
        <w:spacing w:before="120" w:after="120"/>
        <w:contextualSpacing w:val="0"/>
        <w:rPr>
          <w:rFonts w:cs="Arial"/>
          <w:szCs w:val="24"/>
        </w:rPr>
      </w:pPr>
      <w:r w:rsidRPr="00BA1478">
        <w:rPr>
          <w:rFonts w:cs="Arial"/>
          <w:szCs w:val="24"/>
        </w:rPr>
        <w:t xml:space="preserve">W ramach Rocznego Planu Działań Ewaluacyjnych – przeprowadzenie </w:t>
      </w:r>
      <w:r w:rsidRPr="00BA1478">
        <w:rPr>
          <w:rFonts w:cs="Arial"/>
          <w:szCs w:val="24"/>
        </w:rPr>
        <w:br/>
      </w:r>
      <w:r>
        <w:rPr>
          <w:rFonts w:cs="Arial"/>
          <w:szCs w:val="24"/>
        </w:rPr>
        <w:t>5</w:t>
      </w:r>
      <w:r w:rsidRPr="00BA1478">
        <w:rPr>
          <w:rFonts w:cs="Arial"/>
          <w:szCs w:val="24"/>
        </w:rPr>
        <w:t xml:space="preserve"> badań ewaluacyjnych.</w:t>
      </w:r>
    </w:p>
    <w:p w:rsidR="00D65627" w:rsidRPr="00BA1478" w:rsidRDefault="00D65627" w:rsidP="00AE5E85">
      <w:pPr>
        <w:pStyle w:val="Akapitzlist"/>
        <w:numPr>
          <w:ilvl w:val="0"/>
          <w:numId w:val="15"/>
        </w:numPr>
        <w:autoSpaceDE w:val="0"/>
        <w:autoSpaceDN w:val="0"/>
        <w:spacing w:before="120" w:after="120"/>
        <w:contextualSpacing w:val="0"/>
        <w:rPr>
          <w:rFonts w:cs="Arial"/>
          <w:szCs w:val="24"/>
        </w:rPr>
      </w:pPr>
      <w:r w:rsidRPr="00BA1478">
        <w:rPr>
          <w:rFonts w:cs="Arial"/>
          <w:szCs w:val="24"/>
        </w:rPr>
        <w:t xml:space="preserve">W ramach Rocznego Planu Działań Informacyjno-Promocyjnych – koszty zakupu materiałów promocyjnych (gadżetów reklamowych), zamieszczenie ogłoszeń w prasie, wydrukowanie materiałów informacyjno-promocyjnych, emisję spotów reklamowych w TVP, koszty spotkań informacyjno – promocyjnych, </w:t>
      </w:r>
      <w:r>
        <w:rPr>
          <w:rFonts w:cs="Arial"/>
          <w:szCs w:val="24"/>
        </w:rPr>
        <w:t xml:space="preserve">koszty związane z </w:t>
      </w:r>
      <w:r w:rsidRPr="00BA1478">
        <w:rPr>
          <w:rFonts w:cs="Arial"/>
          <w:szCs w:val="24"/>
        </w:rPr>
        <w:t>organizacj</w:t>
      </w:r>
      <w:r>
        <w:rPr>
          <w:rFonts w:cs="Arial"/>
          <w:szCs w:val="24"/>
        </w:rPr>
        <w:t>ą</w:t>
      </w:r>
      <w:r w:rsidRPr="00BA1478">
        <w:rPr>
          <w:rFonts w:cs="Arial"/>
          <w:szCs w:val="24"/>
        </w:rPr>
        <w:t xml:space="preserve"> konkursu fotograficznego dla uczniów szkół ponadgimnazjalnych oraz przekazano środki na działalność Regionalnych Ośrodków EFS.</w:t>
      </w:r>
    </w:p>
    <w:p w:rsidR="00D65627" w:rsidRPr="00BA1478" w:rsidRDefault="00D65627" w:rsidP="00AE5E85">
      <w:pPr>
        <w:pStyle w:val="Akapitzlist"/>
        <w:numPr>
          <w:ilvl w:val="0"/>
          <w:numId w:val="15"/>
        </w:numPr>
        <w:autoSpaceDE w:val="0"/>
        <w:autoSpaceDN w:val="0"/>
        <w:spacing w:before="120" w:after="120"/>
        <w:contextualSpacing w:val="0"/>
        <w:rPr>
          <w:rFonts w:cs="Arial"/>
          <w:szCs w:val="24"/>
        </w:rPr>
      </w:pPr>
      <w:r w:rsidRPr="00BA1478">
        <w:rPr>
          <w:rFonts w:cs="Arial"/>
          <w:szCs w:val="24"/>
        </w:rPr>
        <w:t xml:space="preserve">W ramach Rocznego Planu Kosztów Wdrażania - </w:t>
      </w:r>
      <w:r w:rsidRPr="00BA1478">
        <w:rPr>
          <w:rFonts w:cs="Arial"/>
          <w:snapToGrid w:val="0"/>
          <w:szCs w:val="24"/>
        </w:rPr>
        <w:t>delegacje pracowników na spotkania i grupy robocze w zakresie wdrażania PO KL, w</w:t>
      </w:r>
      <w:r w:rsidRPr="00BA1478">
        <w:rPr>
          <w:rFonts w:cs="Arial"/>
          <w:szCs w:val="24"/>
        </w:rPr>
        <w:t xml:space="preserve">ynagrodzenia dla ekspertów weryfikujących protesty w ramach PO KL oraz oceniających wnioski o dofinansowanie w ramach PO KL, prowadzenie rachunku bankowego i skrytek bankowych, usługę pocztową i kurierską, zorganizowano również posiedzenia Podkomitetu Monitorującego PO KL oraz przeprowadzenie audytu zewnętrznego RPD PT PO KL </w:t>
      </w:r>
      <w:r>
        <w:rPr>
          <w:rFonts w:cs="Arial"/>
          <w:szCs w:val="24"/>
        </w:rPr>
        <w:t>2010, jednocześnie pokryto koszty związane z realizacją zadań w ramach przyznanego GRANTU pn. „Organizacja sieci współpracy w ramach badań regionalnych rynków pracy i ewaluacji PO KL”</w:t>
      </w:r>
      <w:r w:rsidRPr="00BA1478">
        <w:rPr>
          <w:rFonts w:cs="Arial"/>
          <w:szCs w:val="24"/>
        </w:rPr>
        <w:t>.</w:t>
      </w:r>
    </w:p>
    <w:p w:rsidR="008E6829" w:rsidRDefault="008E6829">
      <w:pPr>
        <w:rPr>
          <w:rFonts w:cs="Arial"/>
          <w:b/>
          <w:bCs/>
          <w:szCs w:val="24"/>
        </w:rPr>
      </w:pPr>
    </w:p>
    <w:p w:rsidR="00D65627" w:rsidRPr="00BA1478" w:rsidRDefault="00D65627" w:rsidP="00D65627">
      <w:pPr>
        <w:rPr>
          <w:rFonts w:cs="Arial"/>
          <w:b/>
          <w:bCs/>
          <w:szCs w:val="24"/>
        </w:rPr>
      </w:pPr>
      <w:r w:rsidRPr="00BA1478">
        <w:rPr>
          <w:rFonts w:cs="Arial"/>
          <w:b/>
          <w:bCs/>
          <w:szCs w:val="24"/>
        </w:rPr>
        <w:t>5) Obowiązek sprawozdawczy w ramach PO KL</w:t>
      </w:r>
    </w:p>
    <w:p w:rsidR="00D65627" w:rsidRPr="00BA1478" w:rsidRDefault="00D65627" w:rsidP="00D65627">
      <w:pPr>
        <w:spacing w:before="120" w:after="120"/>
        <w:rPr>
          <w:rFonts w:cs="Arial"/>
          <w:szCs w:val="24"/>
        </w:rPr>
      </w:pPr>
      <w:r w:rsidRPr="00BA1478">
        <w:rPr>
          <w:rFonts w:cs="Arial"/>
          <w:szCs w:val="24"/>
        </w:rPr>
        <w:t>W ramach obowiązku sprawozdawczego Programu Operacyjnego Kapitał Ludzki 2007-2013</w:t>
      </w:r>
      <w:r>
        <w:rPr>
          <w:rFonts w:cs="Arial"/>
          <w:szCs w:val="24"/>
        </w:rPr>
        <w:t>,</w:t>
      </w:r>
      <w:r w:rsidRPr="00BA1478">
        <w:rPr>
          <w:rFonts w:cs="Arial"/>
          <w:szCs w:val="24"/>
        </w:rPr>
        <w:t xml:space="preserve"> Wojewódzki Urząd Pracy w Szczecinie przekazał Instytucji Zarządzającej PO KL, zgodnie z harmonogramem i zasadami określonymi w </w:t>
      </w:r>
      <w:r w:rsidRPr="00BA1478">
        <w:rPr>
          <w:rFonts w:cs="Arial"/>
          <w:i/>
          <w:iCs/>
          <w:szCs w:val="24"/>
        </w:rPr>
        <w:t xml:space="preserve">Zasadach systemu sprawozdawczości PO KL 2007-2013, </w:t>
      </w:r>
      <w:r w:rsidRPr="00BA1478">
        <w:rPr>
          <w:rFonts w:cs="Arial"/>
          <w:szCs w:val="24"/>
        </w:rPr>
        <w:t xml:space="preserve">następujące dokumenty sprawozdawcze: </w:t>
      </w:r>
    </w:p>
    <w:p w:rsidR="00D65627" w:rsidRPr="00B15AFE" w:rsidRDefault="00D65627" w:rsidP="00AE5E85">
      <w:pPr>
        <w:numPr>
          <w:ilvl w:val="0"/>
          <w:numId w:val="11"/>
        </w:numPr>
        <w:tabs>
          <w:tab w:val="clear" w:pos="900"/>
          <w:tab w:val="num" w:pos="540"/>
        </w:tabs>
        <w:spacing w:before="120" w:after="120"/>
        <w:ind w:left="540" w:hanging="180"/>
        <w:rPr>
          <w:rFonts w:cs="Arial"/>
          <w:i/>
          <w:iCs/>
          <w:szCs w:val="24"/>
        </w:rPr>
      </w:pPr>
      <w:r w:rsidRPr="00BA1478">
        <w:rPr>
          <w:rFonts w:cs="Arial"/>
          <w:i/>
          <w:iCs/>
          <w:szCs w:val="24"/>
        </w:rPr>
        <w:lastRenderedPageBreak/>
        <w:t xml:space="preserve">Informację miesięczną z realizacji PO KL </w:t>
      </w:r>
      <w:r w:rsidRPr="00BA1478">
        <w:rPr>
          <w:rFonts w:cs="Arial"/>
          <w:szCs w:val="24"/>
        </w:rPr>
        <w:t xml:space="preserve">(za miesiące </w:t>
      </w:r>
      <w:r>
        <w:rPr>
          <w:rFonts w:cs="Arial"/>
          <w:szCs w:val="24"/>
        </w:rPr>
        <w:t>grudzień</w:t>
      </w:r>
      <w:r w:rsidRPr="00BA1478">
        <w:rPr>
          <w:rFonts w:cs="Arial"/>
          <w:szCs w:val="24"/>
        </w:rPr>
        <w:t xml:space="preserve"> 20</w:t>
      </w:r>
      <w:r>
        <w:rPr>
          <w:rFonts w:cs="Arial"/>
          <w:szCs w:val="24"/>
        </w:rPr>
        <w:t>10</w:t>
      </w:r>
      <w:r w:rsidRPr="00BA1478">
        <w:rPr>
          <w:rFonts w:cs="Arial"/>
          <w:szCs w:val="24"/>
        </w:rPr>
        <w:t xml:space="preserve"> r. </w:t>
      </w:r>
      <w:r w:rsidRPr="00BA1478">
        <w:rPr>
          <w:rFonts w:cs="Arial"/>
          <w:szCs w:val="24"/>
        </w:rPr>
        <w:br/>
        <w:t xml:space="preserve">– </w:t>
      </w:r>
      <w:r>
        <w:rPr>
          <w:rFonts w:cs="Arial"/>
          <w:szCs w:val="24"/>
        </w:rPr>
        <w:t>listopad</w:t>
      </w:r>
      <w:r w:rsidRPr="00BA1478">
        <w:rPr>
          <w:rFonts w:cs="Arial"/>
          <w:szCs w:val="24"/>
        </w:rPr>
        <w:t xml:space="preserve"> 201</w:t>
      </w:r>
      <w:r>
        <w:rPr>
          <w:rFonts w:cs="Arial"/>
          <w:szCs w:val="24"/>
        </w:rPr>
        <w:t>1</w:t>
      </w:r>
      <w:r w:rsidRPr="00BA1478">
        <w:rPr>
          <w:rFonts w:cs="Arial"/>
          <w:szCs w:val="24"/>
        </w:rPr>
        <w:t xml:space="preserve"> r.)</w:t>
      </w:r>
    </w:p>
    <w:p w:rsidR="00D65627" w:rsidRPr="00BA1478" w:rsidRDefault="00D65627" w:rsidP="00AE5E85">
      <w:pPr>
        <w:numPr>
          <w:ilvl w:val="0"/>
          <w:numId w:val="11"/>
        </w:numPr>
        <w:tabs>
          <w:tab w:val="clear" w:pos="900"/>
          <w:tab w:val="num" w:pos="540"/>
        </w:tabs>
        <w:spacing w:before="120" w:after="120"/>
        <w:ind w:left="540" w:hanging="180"/>
        <w:rPr>
          <w:rFonts w:cs="Arial"/>
          <w:i/>
          <w:iCs/>
          <w:szCs w:val="24"/>
        </w:rPr>
      </w:pPr>
      <w:r>
        <w:rPr>
          <w:rFonts w:cs="Arial"/>
          <w:i/>
          <w:iCs/>
          <w:szCs w:val="24"/>
        </w:rPr>
        <w:t>Informacje kwartalną z realizacji PO KL ( za miesiące październik – grudzień 2011 r.)</w:t>
      </w:r>
    </w:p>
    <w:p w:rsidR="00D65627" w:rsidRPr="00BA1478" w:rsidRDefault="00D65627" w:rsidP="00AE5E85">
      <w:pPr>
        <w:numPr>
          <w:ilvl w:val="0"/>
          <w:numId w:val="11"/>
        </w:numPr>
        <w:tabs>
          <w:tab w:val="clear" w:pos="900"/>
          <w:tab w:val="num" w:pos="540"/>
        </w:tabs>
        <w:spacing w:before="120" w:after="120"/>
        <w:ind w:left="540" w:hanging="180"/>
        <w:rPr>
          <w:rFonts w:cs="Arial"/>
          <w:i/>
          <w:iCs/>
          <w:szCs w:val="24"/>
        </w:rPr>
      </w:pPr>
      <w:r w:rsidRPr="00BA1478">
        <w:rPr>
          <w:rFonts w:cs="Arial"/>
          <w:i/>
          <w:iCs/>
          <w:szCs w:val="24"/>
        </w:rPr>
        <w:t>Sprawozdania okresowe z realizacji Priorytetów w ramach PO KL</w:t>
      </w:r>
      <w:r w:rsidRPr="00BA1478">
        <w:rPr>
          <w:rFonts w:cs="Arial"/>
          <w:szCs w:val="24"/>
        </w:rPr>
        <w:t>: sprawozdanie roczne za rok 20</w:t>
      </w:r>
      <w:r>
        <w:rPr>
          <w:rFonts w:cs="Arial"/>
          <w:szCs w:val="24"/>
        </w:rPr>
        <w:t>10</w:t>
      </w:r>
      <w:r w:rsidRPr="00BA1478">
        <w:rPr>
          <w:rFonts w:cs="Arial"/>
          <w:szCs w:val="24"/>
        </w:rPr>
        <w:t xml:space="preserve"> r.</w:t>
      </w:r>
      <w:r>
        <w:rPr>
          <w:rFonts w:cs="Arial"/>
          <w:szCs w:val="24"/>
        </w:rPr>
        <w:t>, s</w:t>
      </w:r>
      <w:r w:rsidRPr="00BA1478">
        <w:rPr>
          <w:rFonts w:cs="Arial"/>
          <w:szCs w:val="24"/>
        </w:rPr>
        <w:t>prawozdanie za I półrocze 201</w:t>
      </w:r>
      <w:r>
        <w:rPr>
          <w:rFonts w:cs="Arial"/>
          <w:szCs w:val="24"/>
        </w:rPr>
        <w:t>1</w:t>
      </w:r>
      <w:r w:rsidRPr="00BA1478">
        <w:rPr>
          <w:rFonts w:cs="Arial"/>
          <w:szCs w:val="24"/>
        </w:rPr>
        <w:t xml:space="preserve"> r.</w:t>
      </w:r>
      <w:r>
        <w:rPr>
          <w:rFonts w:cs="Arial"/>
          <w:szCs w:val="24"/>
        </w:rPr>
        <w:t>,</w:t>
      </w:r>
      <w:r w:rsidRPr="00BA1478">
        <w:rPr>
          <w:rFonts w:cs="Arial"/>
          <w:szCs w:val="24"/>
        </w:rPr>
        <w:t xml:space="preserve"> </w:t>
      </w:r>
      <w:r>
        <w:rPr>
          <w:rFonts w:cs="Arial"/>
          <w:szCs w:val="24"/>
        </w:rPr>
        <w:t>sprawozdanie roczne za 2011 rok zostanie przekazane 22 lutego 2012 r.</w:t>
      </w:r>
    </w:p>
    <w:p w:rsidR="00D65627" w:rsidRPr="00252BF7" w:rsidRDefault="00D65627" w:rsidP="00D65627">
      <w:pPr>
        <w:rPr>
          <w:rFonts w:cs="Arial"/>
          <w:b/>
          <w:bCs/>
          <w:szCs w:val="24"/>
          <w:highlight w:val="yellow"/>
        </w:rPr>
      </w:pPr>
    </w:p>
    <w:p w:rsidR="00D65627" w:rsidRPr="004E3436" w:rsidRDefault="00D65627" w:rsidP="00D65627">
      <w:pPr>
        <w:rPr>
          <w:rFonts w:cs="Arial"/>
          <w:b/>
          <w:bCs/>
          <w:szCs w:val="24"/>
        </w:rPr>
      </w:pPr>
      <w:r w:rsidRPr="004E3436">
        <w:rPr>
          <w:rFonts w:cs="Arial"/>
          <w:b/>
          <w:bCs/>
          <w:szCs w:val="24"/>
        </w:rPr>
        <w:t>6) Podkomitet Monitorujący PO KL Województwa Zachodniopomorskiego</w:t>
      </w:r>
    </w:p>
    <w:p w:rsidR="00D65627" w:rsidRDefault="00D65627" w:rsidP="00D65627">
      <w:pPr>
        <w:spacing w:before="120" w:after="120"/>
        <w:rPr>
          <w:rFonts w:cs="Arial"/>
          <w:szCs w:val="24"/>
        </w:rPr>
      </w:pPr>
      <w:r>
        <w:rPr>
          <w:rFonts w:cs="Arial"/>
          <w:szCs w:val="24"/>
        </w:rPr>
        <w:t xml:space="preserve">W 2011 roku odbyły się trzy posiedzenia Podkomitetu Monitorującego Program Operacyjny Kapitał Ludzki województwa zachodniopomorskiego (PKM PO KL WZ) oraz dwa głosowania członków PKM PO KL WZ w trybie obiegowym na podstawie </w:t>
      </w:r>
      <w:r>
        <w:rPr>
          <w:rFonts w:cs="Arial"/>
          <w:szCs w:val="24"/>
        </w:rPr>
        <w:br/>
        <w:t xml:space="preserve">§ 7 Regulaminu PKM PO KL WZ. </w:t>
      </w:r>
    </w:p>
    <w:p w:rsidR="00D65627" w:rsidRDefault="00D65627" w:rsidP="00AF6E0B">
      <w:pPr>
        <w:rPr>
          <w:rFonts w:cs="Arial"/>
          <w:szCs w:val="24"/>
        </w:rPr>
      </w:pPr>
    </w:p>
    <w:p w:rsidR="00D65627" w:rsidRDefault="00D65627" w:rsidP="00AF6E0B">
      <w:pPr>
        <w:spacing w:before="120" w:after="120"/>
        <w:contextualSpacing/>
        <w:rPr>
          <w:rFonts w:cs="Arial"/>
          <w:szCs w:val="24"/>
        </w:rPr>
      </w:pPr>
      <w:r>
        <w:rPr>
          <w:rFonts w:cs="Arial"/>
          <w:szCs w:val="24"/>
        </w:rPr>
        <w:t xml:space="preserve">W związku z zaistniałymi okolicznościami, powodującymi konieczność dokonania zmian w Planach Działania na 2011 rok dla województwa zachodniopomorskiego, </w:t>
      </w:r>
      <w:r>
        <w:rPr>
          <w:rFonts w:cs="Arial"/>
          <w:szCs w:val="24"/>
        </w:rPr>
        <w:br/>
        <w:t xml:space="preserve">w dniach 8 -15 marca 2011 r. odbyło się głosowanie członków Podkomitetu Monitorującego Program Operacyjny Kapitał Ludzki województwa zachodniopomorskiego nad przyjęciem Uchwały nr 8 PKM PO KL WZ </w:t>
      </w:r>
      <w:r>
        <w:rPr>
          <w:rFonts w:cs="Arial"/>
          <w:i/>
          <w:iCs/>
          <w:szCs w:val="24"/>
        </w:rPr>
        <w:t>w sprawie rekomendowania zmian do Planów działania na 2011 r. dla komponentu regionalnego PO KL w województwie zachodniopomorskim</w:t>
      </w:r>
      <w:r>
        <w:rPr>
          <w:rFonts w:cs="Arial"/>
          <w:szCs w:val="24"/>
        </w:rPr>
        <w:t xml:space="preserve">. Głosowanie odbyło </w:t>
      </w:r>
      <w:r>
        <w:rPr>
          <w:rFonts w:cs="Arial"/>
          <w:szCs w:val="24"/>
        </w:rPr>
        <w:br/>
        <w:t xml:space="preserve">się w trybie obiegowym na podstawie § 7 Regulaminu PKM PO KL WZ. W wyniku głosowania przedmiotowa Uchwała została przyjęta. </w:t>
      </w:r>
    </w:p>
    <w:p w:rsidR="00D65627" w:rsidRDefault="00D65627" w:rsidP="00D65627">
      <w:pPr>
        <w:spacing w:before="60" w:after="60"/>
        <w:ind w:left="74" w:right="4"/>
        <w:rPr>
          <w:rFonts w:cs="Arial"/>
          <w:szCs w:val="24"/>
        </w:rPr>
      </w:pPr>
    </w:p>
    <w:p w:rsidR="00D65627" w:rsidRDefault="00D65627" w:rsidP="00D65627">
      <w:pPr>
        <w:spacing w:before="120" w:after="120"/>
        <w:rPr>
          <w:rFonts w:cs="Arial"/>
          <w:szCs w:val="24"/>
        </w:rPr>
      </w:pPr>
      <w:r>
        <w:rPr>
          <w:rFonts w:cs="Arial"/>
          <w:szCs w:val="24"/>
        </w:rPr>
        <w:t>Pierwsze z posiedzeń (</w:t>
      </w:r>
      <w:r>
        <w:rPr>
          <w:rFonts w:cs="Arial"/>
          <w:b/>
          <w:bCs/>
          <w:szCs w:val="24"/>
        </w:rPr>
        <w:t>IX Posiedzenie PKM PO KL WZ)</w:t>
      </w:r>
      <w:r>
        <w:rPr>
          <w:rFonts w:cs="Arial"/>
          <w:szCs w:val="24"/>
        </w:rPr>
        <w:t xml:space="preserve"> odbyło się 17 maja 2011 r. w siedzibie WUP w Szczecinie. Podczas posiedzenia poruszane były m.in. kwestie: stanu wdrażania PO KL w Polsce i w województwie zachodniopomorskim, zmian </w:t>
      </w:r>
      <w:r>
        <w:rPr>
          <w:rFonts w:cs="Arial"/>
          <w:szCs w:val="24"/>
        </w:rPr>
        <w:br/>
        <w:t>w składzie PKM PO KL WZ, w tym przedstawiono nowego Przewodniczącego PKM PO KL Pana Olgierda Geblewicza Marszałka województwa zachodniopomorskiego, omówiono nowe zadania Podkomitetu związane z wdrażaniem rekomendacji dotyczących rozszerzenia katalogu dostępnych form wsparcia o instrumenty zwrotne w ramach Priorytetu VI PO KL. Ponadto przedstawiono planowany podział dodatkowych środków z Krajowej Rezerwy Wykonawczej (KRW) oraz dokonano prezentacji wyników badań ewaluacyjnych:</w:t>
      </w:r>
    </w:p>
    <w:p w:rsidR="00D65627" w:rsidRDefault="00D65627" w:rsidP="00AE5E85">
      <w:pPr>
        <w:numPr>
          <w:ilvl w:val="0"/>
          <w:numId w:val="28"/>
        </w:numPr>
        <w:spacing w:before="60" w:after="60"/>
        <w:ind w:right="4"/>
        <w:rPr>
          <w:rFonts w:cs="Arial"/>
          <w:szCs w:val="24"/>
        </w:rPr>
      </w:pPr>
      <w:r>
        <w:rPr>
          <w:rFonts w:cs="Arial"/>
          <w:szCs w:val="24"/>
        </w:rPr>
        <w:t>„Proces zarządzania w projektach komponentu regionalnego PO KL WZ”,</w:t>
      </w:r>
    </w:p>
    <w:p w:rsidR="00D65627" w:rsidRDefault="00D65627" w:rsidP="00AE5E85">
      <w:pPr>
        <w:numPr>
          <w:ilvl w:val="0"/>
          <w:numId w:val="28"/>
        </w:numPr>
        <w:spacing w:before="120" w:after="120"/>
        <w:rPr>
          <w:rFonts w:cs="Arial"/>
          <w:szCs w:val="24"/>
        </w:rPr>
      </w:pPr>
      <w:r>
        <w:rPr>
          <w:rFonts w:cs="Arial"/>
          <w:szCs w:val="24"/>
        </w:rPr>
        <w:t>„Kapitał Ludzki w województwie zachodniopomorskim: aktualne działania, zagrożenia, potrzeby i kierunki rozwoju”,</w:t>
      </w:r>
    </w:p>
    <w:p w:rsidR="00D65627" w:rsidRDefault="00D65627" w:rsidP="00AE5E85">
      <w:pPr>
        <w:numPr>
          <w:ilvl w:val="0"/>
          <w:numId w:val="28"/>
        </w:numPr>
        <w:spacing w:before="60" w:after="60"/>
        <w:ind w:right="4"/>
        <w:rPr>
          <w:rFonts w:cs="Arial"/>
          <w:szCs w:val="24"/>
        </w:rPr>
      </w:pPr>
      <w:r>
        <w:rPr>
          <w:rFonts w:cs="Arial"/>
          <w:szCs w:val="24"/>
        </w:rPr>
        <w:t>„Ocena realizacji projektów systemowych”.</w:t>
      </w:r>
    </w:p>
    <w:p w:rsidR="00D65627" w:rsidRDefault="00D65627" w:rsidP="00D65627">
      <w:pPr>
        <w:spacing w:before="120" w:after="120"/>
        <w:rPr>
          <w:rFonts w:eastAsia="Calibri" w:cs="Arial"/>
          <w:szCs w:val="24"/>
        </w:rPr>
      </w:pPr>
      <w:r>
        <w:rPr>
          <w:rFonts w:cs="Arial"/>
          <w:szCs w:val="24"/>
        </w:rPr>
        <w:t xml:space="preserve">Jednakże, z uwagi na brak kworum w tym punkcie posiedzenia, głosowanie </w:t>
      </w:r>
      <w:r>
        <w:rPr>
          <w:rFonts w:cs="Arial"/>
          <w:szCs w:val="24"/>
        </w:rPr>
        <w:br/>
        <w:t xml:space="preserve">w sprawie podjęcia rekomendacji z ww. badań ewaluacyjnych musiało odbyć </w:t>
      </w:r>
      <w:r>
        <w:rPr>
          <w:rFonts w:cs="Arial"/>
          <w:szCs w:val="24"/>
        </w:rPr>
        <w:br/>
        <w:t>się w trybie obiegowym zgodnie z § 7 Regulaminu PKM PO KL WZ.</w:t>
      </w:r>
    </w:p>
    <w:p w:rsidR="00D65627" w:rsidRDefault="00D65627" w:rsidP="00D65627">
      <w:pPr>
        <w:spacing w:before="120" w:after="120"/>
        <w:rPr>
          <w:rFonts w:cs="Arial"/>
          <w:szCs w:val="24"/>
        </w:rPr>
      </w:pPr>
      <w:r>
        <w:rPr>
          <w:rFonts w:cs="Arial"/>
          <w:szCs w:val="24"/>
        </w:rPr>
        <w:t>W związku z powyższym w dniach 18 – 27 maja 2011 roku odbyło się głosowanie członków PKM PO KL WZ w trybie obiegowym nad podjęciem następujących Uchwał:</w:t>
      </w:r>
    </w:p>
    <w:p w:rsidR="00D65627" w:rsidRDefault="00D65627" w:rsidP="00AE5E85">
      <w:pPr>
        <w:numPr>
          <w:ilvl w:val="0"/>
          <w:numId w:val="45"/>
        </w:numPr>
        <w:spacing w:before="60" w:after="60"/>
        <w:ind w:right="4"/>
        <w:rPr>
          <w:rFonts w:cs="Arial"/>
          <w:szCs w:val="24"/>
        </w:rPr>
      </w:pPr>
      <w:r>
        <w:rPr>
          <w:rFonts w:cs="Arial"/>
          <w:szCs w:val="24"/>
        </w:rPr>
        <w:lastRenderedPageBreak/>
        <w:t>Uchwała nr 9 PKM PO KL WZ w sprawie przyjęcia wyników z badania ewaluacyjnego pn. „Proces zarządzania w projektach komponentu regionalnego PO KL WZ”;</w:t>
      </w:r>
    </w:p>
    <w:p w:rsidR="00D65627" w:rsidRDefault="00D65627" w:rsidP="00AE5E85">
      <w:pPr>
        <w:numPr>
          <w:ilvl w:val="0"/>
          <w:numId w:val="45"/>
        </w:numPr>
        <w:spacing w:before="60" w:after="60"/>
        <w:ind w:right="4"/>
        <w:rPr>
          <w:rFonts w:cs="Arial"/>
          <w:szCs w:val="24"/>
        </w:rPr>
      </w:pPr>
      <w:r>
        <w:rPr>
          <w:rFonts w:cs="Arial"/>
          <w:szCs w:val="24"/>
        </w:rPr>
        <w:t>Uchwała nr 10 PKM PO KL WZ w sprawie przyjęcia wyników z badania ewaluacyjnego pn. „Kapitał Ludzki w Województwie Zachodniopomorskim: aktualne działania, zagrożenia, potrzeby i kierunki rozwoju”;</w:t>
      </w:r>
    </w:p>
    <w:p w:rsidR="00D65627" w:rsidRDefault="00D65627" w:rsidP="00AE5E85">
      <w:pPr>
        <w:numPr>
          <w:ilvl w:val="0"/>
          <w:numId w:val="45"/>
        </w:numPr>
        <w:spacing w:before="60" w:after="60"/>
        <w:ind w:right="4"/>
        <w:rPr>
          <w:rFonts w:cs="Arial"/>
          <w:szCs w:val="24"/>
        </w:rPr>
      </w:pPr>
      <w:r>
        <w:rPr>
          <w:rFonts w:cs="Arial"/>
          <w:szCs w:val="24"/>
        </w:rPr>
        <w:t>Uchwała nr 11 PKM PO KL WZ w sprawie przyjęcia wyników z badania ewaluacyjnego pn. „Ocena realizacji projektów systemowych”.</w:t>
      </w:r>
    </w:p>
    <w:p w:rsidR="00D65627" w:rsidRDefault="00D65627" w:rsidP="00D65627">
      <w:pPr>
        <w:spacing w:before="60" w:after="60"/>
        <w:ind w:right="4"/>
        <w:rPr>
          <w:rFonts w:cs="Arial"/>
          <w:szCs w:val="24"/>
        </w:rPr>
      </w:pPr>
    </w:p>
    <w:p w:rsidR="00D65627" w:rsidRDefault="00D65627" w:rsidP="00D65627">
      <w:pPr>
        <w:spacing w:before="60" w:after="60"/>
        <w:ind w:left="74" w:right="4"/>
        <w:rPr>
          <w:rFonts w:cs="Arial"/>
          <w:szCs w:val="24"/>
        </w:rPr>
      </w:pPr>
      <w:r>
        <w:rPr>
          <w:rFonts w:cs="Arial"/>
          <w:szCs w:val="24"/>
        </w:rPr>
        <w:t>Drugie posiedzenie (</w:t>
      </w:r>
      <w:r>
        <w:rPr>
          <w:rFonts w:cs="Arial"/>
          <w:b/>
          <w:bCs/>
          <w:szCs w:val="24"/>
        </w:rPr>
        <w:t>X Posiedzenie PKM PO KL WZ)</w:t>
      </w:r>
      <w:r>
        <w:rPr>
          <w:rFonts w:cs="Arial"/>
          <w:szCs w:val="24"/>
        </w:rPr>
        <w:t xml:space="preserve"> odbyło się 26 października 2011 r. w siedzibie WUP w Szczecinie. Na posiedzeniu tym został zaprezentowany stan wdrażania PO KL w Polsce oraz w województwie zachodniopomorskim. Jednak głównym punktem obrad było zaprezentowanie Planów Działania dla poszczególnych Priorytetów komponentu regionalnego na 2012 rok. W wyniku głosowania Uchwała nr 12 PKM PO KL WZ w sprawie rekomendowania Planów Działania na rok 2012 dla komponentu regionalnego PO KL województwa zachodniopomorskiego została podjęta jednomyślnie.</w:t>
      </w:r>
    </w:p>
    <w:p w:rsidR="00D65627" w:rsidRDefault="00D65627" w:rsidP="00D65627">
      <w:pPr>
        <w:spacing w:before="60" w:after="60"/>
        <w:ind w:left="74" w:right="4"/>
        <w:rPr>
          <w:rFonts w:cs="Arial"/>
          <w:szCs w:val="24"/>
        </w:rPr>
      </w:pPr>
    </w:p>
    <w:p w:rsidR="00D65627" w:rsidRDefault="00D65627" w:rsidP="00D65627">
      <w:pPr>
        <w:rPr>
          <w:rFonts w:cs="Arial"/>
          <w:szCs w:val="24"/>
        </w:rPr>
      </w:pPr>
      <w:r>
        <w:rPr>
          <w:rFonts w:cs="Arial"/>
          <w:szCs w:val="24"/>
        </w:rPr>
        <w:t>Trzecie i za razem ostatnie posiedzenie (</w:t>
      </w:r>
      <w:r>
        <w:rPr>
          <w:rFonts w:cs="Arial"/>
          <w:b/>
          <w:bCs/>
          <w:szCs w:val="24"/>
        </w:rPr>
        <w:t xml:space="preserve">XI Posiedzenie PKM PO KL WZ) </w:t>
      </w:r>
      <w:r>
        <w:rPr>
          <w:rFonts w:cs="Arial"/>
          <w:szCs w:val="24"/>
        </w:rPr>
        <w:t xml:space="preserve">odbyło się 13 grudnia 2011 roku w siedzibie WUP w Szczecinie. W trakcie posiedzenia, członkom podkomitetu przedstawiono m.in. przebieg prac Regionalnej Sieci Tematycznej, opisano również specyfikę projektów innowacyjnych realizowanych </w:t>
      </w:r>
      <w:r>
        <w:rPr>
          <w:rFonts w:cs="Arial"/>
          <w:szCs w:val="24"/>
        </w:rPr>
        <w:br/>
        <w:t>w 2011 roku oraz dokonano prezentacji wyników dwóch badań ewaluacyjnych:</w:t>
      </w:r>
      <w:r w:rsidR="00C07102">
        <w:rPr>
          <w:rFonts w:cs="Arial"/>
          <w:szCs w:val="24"/>
        </w:rPr>
        <w:br/>
      </w:r>
      <w:r>
        <w:rPr>
          <w:rFonts w:cs="Arial"/>
          <w:szCs w:val="24"/>
        </w:rPr>
        <w:t>pn. „Ewaluacja stanu wdrażania PO KL w roku 2011” i pn. „Powiązania systemu edukacji z potrzebami przedsiębiorców” wraz z opisem prac Ogólnopolskiej Sieci Współpracy w ramach Badań Regionalnych Rynków Pracy i Ewaluacji PO KL.</w:t>
      </w:r>
      <w:r w:rsidR="00C07102">
        <w:rPr>
          <w:rFonts w:cs="Arial"/>
          <w:szCs w:val="24"/>
        </w:rPr>
        <w:br/>
      </w:r>
      <w:r>
        <w:rPr>
          <w:rFonts w:cs="Arial"/>
          <w:szCs w:val="24"/>
        </w:rPr>
        <w:t>W związku</w:t>
      </w:r>
      <w:r w:rsidR="00C07102">
        <w:rPr>
          <w:rFonts w:cs="Arial"/>
          <w:szCs w:val="24"/>
        </w:rPr>
        <w:t xml:space="preserve"> </w:t>
      </w:r>
      <w:r>
        <w:rPr>
          <w:rFonts w:cs="Arial"/>
          <w:szCs w:val="24"/>
        </w:rPr>
        <w:t>z powyższym na XI posiedzeniu PKM PO KL WZ, została podjęta Uchwała nr 13 PKM PO KL WZ w sprawie przyjęcia wyników z badania ewaluacyjnego pn. „Ewaluacja stanu wdrażania PO KL w roku 2011”.</w:t>
      </w:r>
    </w:p>
    <w:p w:rsidR="00D65627" w:rsidRPr="004E3436" w:rsidRDefault="00D65627" w:rsidP="00D65627">
      <w:pPr>
        <w:rPr>
          <w:rFonts w:cs="Arial"/>
          <w:szCs w:val="24"/>
        </w:rPr>
      </w:pPr>
    </w:p>
    <w:p w:rsidR="00D65627" w:rsidRPr="002B582F" w:rsidRDefault="00D65627" w:rsidP="00D65627">
      <w:pPr>
        <w:rPr>
          <w:rFonts w:cs="Arial"/>
          <w:b/>
          <w:bCs/>
          <w:szCs w:val="24"/>
        </w:rPr>
      </w:pPr>
      <w:r w:rsidRPr="002B582F">
        <w:rPr>
          <w:rFonts w:cs="Arial"/>
          <w:b/>
          <w:bCs/>
          <w:szCs w:val="24"/>
        </w:rPr>
        <w:t>7) Regionalna Sieć Tematyczna Województwa Zachodniopomorskiego</w:t>
      </w:r>
    </w:p>
    <w:p w:rsidR="00D65627" w:rsidRPr="002B582F" w:rsidRDefault="00D65627" w:rsidP="00AF6E0B">
      <w:pPr>
        <w:spacing w:before="120"/>
        <w:rPr>
          <w:rFonts w:cs="Arial"/>
          <w:szCs w:val="24"/>
        </w:rPr>
      </w:pPr>
      <w:r w:rsidRPr="002B582F">
        <w:rPr>
          <w:rFonts w:cs="Arial"/>
          <w:szCs w:val="24"/>
        </w:rPr>
        <w:t xml:space="preserve">Regionalna </w:t>
      </w:r>
      <w:r w:rsidRPr="002B582F">
        <w:rPr>
          <w:rFonts w:eastAsia="Calibri" w:cs="Arial"/>
          <w:szCs w:val="24"/>
          <w:lang w:eastAsia="en-US"/>
        </w:rPr>
        <w:t xml:space="preserve">Sieć Tematyczna (RST) stanowić ma forum dialogu i komunikacji pomiędzy beneficjentami realizującymi projekty innowacyjne a ekspertami </w:t>
      </w:r>
      <w:r>
        <w:rPr>
          <w:rFonts w:eastAsia="Calibri" w:cs="Arial"/>
          <w:szCs w:val="24"/>
          <w:lang w:eastAsia="en-US"/>
        </w:rPr>
        <w:br/>
      </w:r>
      <w:r w:rsidRPr="002B582F">
        <w:rPr>
          <w:rFonts w:eastAsia="Calibri" w:cs="Arial"/>
          <w:szCs w:val="24"/>
          <w:lang w:eastAsia="en-US"/>
        </w:rPr>
        <w:t>i praktykami w dziedzinie jakiej dotyczą projekty. W skład każdej RST obligatoryjnie wchodzą: przedstawiciele instytucji/organizacji, będących członkami PM PO KL, przedstawiciele Instytucji Pośredniczącej, przedstawiciele wszystkich beneficjentów realizujących projekty innowacyjne w komponencie regionalnym. Skład instytucjonalny i osobowy</w:t>
      </w:r>
      <w:r>
        <w:rPr>
          <w:rFonts w:eastAsia="Calibri" w:cs="Arial"/>
          <w:szCs w:val="24"/>
          <w:lang w:eastAsia="en-US"/>
        </w:rPr>
        <w:t xml:space="preserve"> Regionalnej Sieci Tematycznej województwa z</w:t>
      </w:r>
      <w:r w:rsidRPr="002B582F">
        <w:rPr>
          <w:rFonts w:eastAsia="Calibri" w:cs="Arial"/>
          <w:szCs w:val="24"/>
          <w:lang w:eastAsia="en-US"/>
        </w:rPr>
        <w:t xml:space="preserve">achodniopomorskiego (RST WZ) został powołany w 2010 r. </w:t>
      </w:r>
    </w:p>
    <w:p w:rsidR="00D65627" w:rsidRPr="002B582F" w:rsidRDefault="00D65627" w:rsidP="00D65627">
      <w:pPr>
        <w:rPr>
          <w:rFonts w:eastAsia="Calibri" w:cs="Arial"/>
          <w:szCs w:val="24"/>
          <w:lang w:eastAsia="en-US"/>
        </w:rPr>
      </w:pPr>
      <w:r w:rsidRPr="002B582F">
        <w:rPr>
          <w:rFonts w:eastAsia="Calibri" w:cs="Arial"/>
          <w:szCs w:val="24"/>
          <w:lang w:eastAsia="en-US"/>
        </w:rPr>
        <w:t xml:space="preserve">Do zadań Sieci należy m.in. opiniowanie </w:t>
      </w:r>
      <w:r w:rsidRPr="002B582F">
        <w:rPr>
          <w:rFonts w:eastAsia="Calibri" w:cs="Arial"/>
          <w:i/>
          <w:szCs w:val="24"/>
          <w:lang w:eastAsia="en-US"/>
        </w:rPr>
        <w:t>strategii wdrażania projektów innowacyjnych</w:t>
      </w:r>
      <w:r w:rsidRPr="002B582F">
        <w:rPr>
          <w:rFonts w:eastAsia="Calibri" w:cs="Arial"/>
          <w:szCs w:val="24"/>
          <w:lang w:eastAsia="en-US"/>
        </w:rPr>
        <w:t xml:space="preserve"> (</w:t>
      </w:r>
      <w:r w:rsidRPr="002B582F">
        <w:rPr>
          <w:rFonts w:eastAsia="Calibri" w:cs="Arial"/>
          <w:i/>
          <w:szCs w:val="24"/>
          <w:lang w:eastAsia="en-US"/>
        </w:rPr>
        <w:t>strategia</w:t>
      </w:r>
      <w:r w:rsidRPr="002B582F">
        <w:rPr>
          <w:rFonts w:eastAsia="Calibri" w:cs="Arial"/>
          <w:szCs w:val="24"/>
          <w:lang w:eastAsia="en-US"/>
        </w:rPr>
        <w:t xml:space="preserve"> doprecyzowuje i uszczegóławia zapisy wniosku </w:t>
      </w:r>
      <w:r>
        <w:rPr>
          <w:rFonts w:eastAsia="Calibri" w:cs="Arial"/>
          <w:szCs w:val="24"/>
          <w:lang w:eastAsia="en-US"/>
        </w:rPr>
        <w:br/>
      </w:r>
      <w:r w:rsidRPr="002B582F">
        <w:rPr>
          <w:rFonts w:eastAsia="Calibri" w:cs="Arial"/>
          <w:szCs w:val="24"/>
          <w:lang w:eastAsia="en-US"/>
        </w:rPr>
        <w:t xml:space="preserve">o dofinansowanie. Przedstawiana jest do akceptacji Sieci Tematycznej i Instytucji Pośredniczącej na zakończenie I etapu projektu innowacyjnego). Sieć rekomenduje akceptację, warunkową akceptację lub odrzucenie danej </w:t>
      </w:r>
      <w:r w:rsidRPr="002B582F">
        <w:rPr>
          <w:rFonts w:eastAsia="Calibri" w:cs="Arial"/>
          <w:i/>
          <w:szCs w:val="24"/>
          <w:lang w:eastAsia="en-US"/>
        </w:rPr>
        <w:t>strategii wdrażania</w:t>
      </w:r>
      <w:r w:rsidRPr="002B582F">
        <w:rPr>
          <w:rFonts w:eastAsia="Calibri" w:cs="Arial"/>
          <w:szCs w:val="24"/>
          <w:lang w:eastAsia="en-US"/>
        </w:rPr>
        <w:t xml:space="preserve"> Instytucji Pośredniczącej (WUP w Szczecinie) poprzez wyrażenie opinii pozytywnej, opinii warunkowej lub opinii negatywnej w formie uchwał. </w:t>
      </w:r>
    </w:p>
    <w:p w:rsidR="00D65627" w:rsidRPr="002B582F" w:rsidRDefault="00D65627" w:rsidP="00D65627">
      <w:pPr>
        <w:autoSpaceDE w:val="0"/>
        <w:autoSpaceDN w:val="0"/>
        <w:adjustRightInd w:val="0"/>
        <w:rPr>
          <w:rFonts w:eastAsia="Calibri" w:cs="Arial"/>
          <w:szCs w:val="24"/>
          <w:lang w:eastAsia="en-US"/>
        </w:rPr>
      </w:pPr>
      <w:r w:rsidRPr="002B582F">
        <w:rPr>
          <w:rFonts w:eastAsia="Calibri" w:cs="Arial"/>
          <w:szCs w:val="24"/>
          <w:lang w:eastAsia="en-US"/>
        </w:rPr>
        <w:t>W 2011 roku odbyło się siedem posiedzeń RST WZ. Ws</w:t>
      </w:r>
      <w:r>
        <w:rPr>
          <w:rFonts w:eastAsia="Calibri" w:cs="Arial"/>
          <w:szCs w:val="24"/>
          <w:lang w:eastAsia="en-US"/>
        </w:rPr>
        <w:t xml:space="preserve">zystkie spotkania odbywały się </w:t>
      </w:r>
      <w:r w:rsidRPr="002B582F">
        <w:rPr>
          <w:rFonts w:eastAsia="Calibri" w:cs="Arial"/>
          <w:szCs w:val="24"/>
          <w:lang w:eastAsia="en-US"/>
        </w:rPr>
        <w:t xml:space="preserve">w siedzibie Wojewódzkiego Urzędu Pracy w Szczecinie. Zakres prac Sieci </w:t>
      </w:r>
      <w:r>
        <w:rPr>
          <w:rFonts w:eastAsia="Calibri" w:cs="Arial"/>
          <w:szCs w:val="24"/>
          <w:lang w:eastAsia="en-US"/>
        </w:rPr>
        <w:br/>
      </w:r>
      <w:r w:rsidRPr="002B582F">
        <w:rPr>
          <w:rFonts w:eastAsia="Calibri" w:cs="Arial"/>
          <w:szCs w:val="24"/>
          <w:lang w:eastAsia="en-US"/>
        </w:rPr>
        <w:lastRenderedPageBreak/>
        <w:t xml:space="preserve">w 2011 r. objął w szczególności zdania związane z oceną pierwszych </w:t>
      </w:r>
      <w:r w:rsidRPr="002B582F">
        <w:rPr>
          <w:rFonts w:eastAsia="Calibri" w:cs="Arial"/>
          <w:i/>
          <w:szCs w:val="24"/>
          <w:lang w:eastAsia="en-US"/>
        </w:rPr>
        <w:t>strategii wdrażania projektów innowacyjnych</w:t>
      </w:r>
      <w:r w:rsidRPr="002B582F">
        <w:rPr>
          <w:rFonts w:eastAsia="Calibri" w:cs="Arial"/>
          <w:szCs w:val="24"/>
          <w:lang w:eastAsia="en-US"/>
        </w:rPr>
        <w:t xml:space="preserve">. Poniżej przedstawiono odbyte posiedzenia Sieci. </w:t>
      </w:r>
    </w:p>
    <w:p w:rsidR="00D65627" w:rsidRPr="002B582F" w:rsidRDefault="00D65627" w:rsidP="00D65627">
      <w:pPr>
        <w:autoSpaceDE w:val="0"/>
        <w:autoSpaceDN w:val="0"/>
        <w:adjustRightInd w:val="0"/>
        <w:rPr>
          <w:rFonts w:eastAsia="Calibri" w:cs="Arial"/>
          <w:szCs w:val="24"/>
          <w:lang w:eastAsia="en-US"/>
        </w:rPr>
      </w:pPr>
    </w:p>
    <w:p w:rsidR="00D65627" w:rsidRPr="002B582F" w:rsidRDefault="00D65627" w:rsidP="00AE5E85">
      <w:pPr>
        <w:numPr>
          <w:ilvl w:val="0"/>
          <w:numId w:val="27"/>
        </w:numPr>
        <w:autoSpaceDE w:val="0"/>
        <w:autoSpaceDN w:val="0"/>
        <w:adjustRightInd w:val="0"/>
        <w:rPr>
          <w:rFonts w:eastAsia="Calibri" w:cs="Arial"/>
          <w:b/>
          <w:bCs/>
          <w:szCs w:val="24"/>
          <w:lang w:eastAsia="en-US"/>
        </w:rPr>
      </w:pPr>
      <w:r w:rsidRPr="002B582F">
        <w:rPr>
          <w:rFonts w:eastAsia="Calibri" w:cs="Arial"/>
          <w:szCs w:val="24"/>
          <w:lang w:eastAsia="en-US"/>
        </w:rPr>
        <w:t xml:space="preserve">W dniu </w:t>
      </w:r>
      <w:r w:rsidRPr="002B582F">
        <w:rPr>
          <w:rFonts w:eastAsia="Calibri" w:cs="Arial"/>
          <w:b/>
          <w:szCs w:val="24"/>
          <w:lang w:eastAsia="en-US"/>
        </w:rPr>
        <w:t>27 kwietnia 2011 r.</w:t>
      </w:r>
      <w:r w:rsidRPr="002B582F">
        <w:rPr>
          <w:rFonts w:eastAsia="Calibri" w:cs="Arial"/>
          <w:szCs w:val="24"/>
          <w:lang w:eastAsia="en-US"/>
        </w:rPr>
        <w:t xml:space="preserve"> odbyło się </w:t>
      </w:r>
      <w:r w:rsidRPr="002B582F">
        <w:rPr>
          <w:rFonts w:eastAsia="Calibri" w:cs="Arial"/>
          <w:b/>
          <w:szCs w:val="24"/>
          <w:lang w:eastAsia="en-US"/>
        </w:rPr>
        <w:t>III posiedzenie RST WZ</w:t>
      </w:r>
      <w:r w:rsidRPr="002B582F">
        <w:rPr>
          <w:rFonts w:eastAsia="Calibri" w:cs="Arial"/>
          <w:szCs w:val="24"/>
          <w:lang w:eastAsia="en-US"/>
        </w:rPr>
        <w:t xml:space="preserve">. Jednym </w:t>
      </w:r>
      <w:r w:rsidRPr="002B582F">
        <w:rPr>
          <w:rFonts w:eastAsia="Calibri" w:cs="Arial"/>
          <w:szCs w:val="24"/>
          <w:lang w:eastAsia="en-US"/>
        </w:rPr>
        <w:br/>
        <w:t xml:space="preserve">z najważniejszych punktów posiedzenia było podjęcie uchwały dot. wyboru ekspertów do oceny </w:t>
      </w:r>
      <w:r w:rsidRPr="002B582F">
        <w:rPr>
          <w:rFonts w:eastAsia="Calibri" w:cs="Arial"/>
          <w:i/>
          <w:szCs w:val="24"/>
          <w:lang w:eastAsia="en-US"/>
        </w:rPr>
        <w:t>strategii wdrażania projektów innowacyjnych</w:t>
      </w:r>
      <w:r w:rsidRPr="002B582F">
        <w:rPr>
          <w:rFonts w:eastAsia="Calibri" w:cs="Arial"/>
          <w:szCs w:val="24"/>
          <w:lang w:eastAsia="en-US"/>
        </w:rPr>
        <w:t xml:space="preserve"> </w:t>
      </w:r>
      <w:r>
        <w:rPr>
          <w:rFonts w:eastAsia="Calibri" w:cs="Arial"/>
          <w:szCs w:val="24"/>
          <w:lang w:eastAsia="en-US"/>
        </w:rPr>
        <w:br/>
      </w:r>
      <w:r w:rsidRPr="002B582F">
        <w:rPr>
          <w:rFonts w:eastAsia="Calibri" w:cs="Arial"/>
          <w:szCs w:val="24"/>
          <w:lang w:eastAsia="en-US"/>
        </w:rPr>
        <w:t xml:space="preserve">oraz uchwały w sprawie aktualizacji </w:t>
      </w:r>
      <w:r w:rsidRPr="002B582F">
        <w:rPr>
          <w:rFonts w:eastAsia="Calibri" w:cs="Arial"/>
          <w:i/>
          <w:szCs w:val="24"/>
          <w:lang w:eastAsia="en-US"/>
        </w:rPr>
        <w:t>Regulaminu funkcjonowania Reg</w:t>
      </w:r>
      <w:r>
        <w:rPr>
          <w:rFonts w:eastAsia="Calibri" w:cs="Arial"/>
          <w:i/>
          <w:szCs w:val="24"/>
          <w:lang w:eastAsia="en-US"/>
        </w:rPr>
        <w:t>ionalnej Sieci Tematycznej dla województwa z</w:t>
      </w:r>
      <w:r w:rsidRPr="002B582F">
        <w:rPr>
          <w:rFonts w:eastAsia="Calibri" w:cs="Arial"/>
          <w:i/>
          <w:szCs w:val="24"/>
          <w:lang w:eastAsia="en-US"/>
        </w:rPr>
        <w:t>achodniopomorskiego</w:t>
      </w:r>
      <w:r w:rsidRPr="002B582F">
        <w:rPr>
          <w:rFonts w:eastAsia="Calibri" w:cs="Arial"/>
          <w:szCs w:val="24"/>
          <w:lang w:eastAsia="en-US"/>
        </w:rPr>
        <w:t xml:space="preserve">. Kolejnym punktem spotkania było przedstawienie nowych Członków RST WZ, którzy realizują projekty innowacyjne. </w:t>
      </w:r>
    </w:p>
    <w:p w:rsidR="00D65627" w:rsidRPr="002B582F" w:rsidRDefault="00D65627" w:rsidP="00D65627">
      <w:pPr>
        <w:autoSpaceDE w:val="0"/>
        <w:autoSpaceDN w:val="0"/>
        <w:adjustRightInd w:val="0"/>
        <w:ind w:left="720"/>
        <w:rPr>
          <w:rFonts w:eastAsia="Calibri" w:cs="Arial"/>
          <w:b/>
          <w:bCs/>
          <w:szCs w:val="24"/>
          <w:lang w:eastAsia="en-US"/>
        </w:rPr>
      </w:pPr>
    </w:p>
    <w:p w:rsidR="00D65627" w:rsidRPr="002B582F" w:rsidRDefault="00D65627" w:rsidP="00AE5E85">
      <w:pPr>
        <w:numPr>
          <w:ilvl w:val="0"/>
          <w:numId w:val="27"/>
        </w:numPr>
        <w:rPr>
          <w:rFonts w:eastAsia="Calibri" w:cs="Arial"/>
          <w:b/>
          <w:bCs/>
          <w:szCs w:val="24"/>
          <w:lang w:eastAsia="en-US"/>
        </w:rPr>
      </w:pPr>
      <w:r w:rsidRPr="002B582F">
        <w:rPr>
          <w:rFonts w:eastAsia="Calibri" w:cs="Arial"/>
          <w:szCs w:val="24"/>
          <w:lang w:eastAsia="en-US"/>
        </w:rPr>
        <w:t xml:space="preserve">W dniu </w:t>
      </w:r>
      <w:r w:rsidRPr="002B582F">
        <w:rPr>
          <w:rFonts w:eastAsia="Calibri" w:cs="Arial"/>
          <w:b/>
          <w:szCs w:val="24"/>
          <w:lang w:eastAsia="en-US"/>
        </w:rPr>
        <w:t>1 lipca 2011 r.</w:t>
      </w:r>
      <w:r w:rsidRPr="002B582F">
        <w:rPr>
          <w:rFonts w:eastAsia="Calibri" w:cs="Arial"/>
          <w:szCs w:val="24"/>
          <w:lang w:eastAsia="en-US"/>
        </w:rPr>
        <w:t xml:space="preserve"> odbyło się </w:t>
      </w:r>
      <w:r w:rsidRPr="002B582F">
        <w:rPr>
          <w:rFonts w:eastAsia="Calibri" w:cs="Arial"/>
          <w:b/>
          <w:szCs w:val="24"/>
          <w:lang w:eastAsia="en-US"/>
        </w:rPr>
        <w:t>IV posiedzenia RST WZ</w:t>
      </w:r>
      <w:r w:rsidRPr="002B582F">
        <w:rPr>
          <w:rFonts w:eastAsia="Calibri" w:cs="Arial"/>
          <w:szCs w:val="24"/>
          <w:lang w:eastAsia="en-US"/>
        </w:rPr>
        <w:t xml:space="preserve">. Podczas spotkania opiniowano </w:t>
      </w:r>
      <w:r w:rsidRPr="002B582F">
        <w:rPr>
          <w:rFonts w:eastAsia="Calibri" w:cs="Arial"/>
          <w:i/>
          <w:szCs w:val="24"/>
          <w:lang w:eastAsia="en-US"/>
        </w:rPr>
        <w:t>strategię wdrażania projektu innowacyjnego</w:t>
      </w:r>
      <w:r w:rsidRPr="002B582F">
        <w:rPr>
          <w:rFonts w:eastAsia="Calibri" w:cs="Arial"/>
          <w:szCs w:val="24"/>
          <w:lang w:eastAsia="en-US"/>
        </w:rPr>
        <w:t xml:space="preserve"> </w:t>
      </w:r>
      <w:r w:rsidRPr="002B582F">
        <w:rPr>
          <w:rFonts w:eastAsia="Calibri" w:cs="Arial"/>
          <w:i/>
          <w:szCs w:val="24"/>
          <w:lang w:eastAsia="en-US"/>
        </w:rPr>
        <w:t xml:space="preserve">testującego </w:t>
      </w:r>
      <w:r w:rsidRPr="002B582F">
        <w:rPr>
          <w:rFonts w:eastAsia="Calibri" w:cs="Arial"/>
          <w:szCs w:val="24"/>
          <w:lang w:eastAsia="en-US"/>
        </w:rPr>
        <w:t xml:space="preserve">pn.: </w:t>
      </w:r>
      <w:r w:rsidRPr="002B582F">
        <w:rPr>
          <w:rFonts w:eastAsia="Calibri" w:cs="Arial"/>
          <w:i/>
          <w:szCs w:val="24"/>
          <w:lang w:eastAsia="en-US"/>
        </w:rPr>
        <w:t>U</w:t>
      </w:r>
      <w:r w:rsidRPr="002B582F">
        <w:rPr>
          <w:rFonts w:eastAsia="Calibri" w:cs="Arial"/>
          <w:i/>
          <w:iCs/>
          <w:szCs w:val="24"/>
          <w:lang w:eastAsia="en-US"/>
        </w:rPr>
        <w:t>zależniony dziś - nowa perspektywa osoby, terapii, zapobiegania</w:t>
      </w:r>
      <w:r w:rsidRPr="002B582F">
        <w:rPr>
          <w:rFonts w:eastAsia="Calibri" w:cs="Arial"/>
          <w:szCs w:val="24"/>
          <w:lang w:eastAsia="en-US"/>
        </w:rPr>
        <w:t xml:space="preserve">, złożoną przez Stowarzyszenie Solidarni Plus. Strategia wdrażania powyższego projektu była pierwszą strategią poddaną ocenie członków sieci tematycznej w województwie zachodniopomorskim. W toku dyskusji, członkowie RST podjęli decyzję o rekomendowaniu WUP w Szczecinie warunkowej akceptacji </w:t>
      </w:r>
      <w:r w:rsidRPr="002B582F">
        <w:rPr>
          <w:rFonts w:eastAsia="Calibri" w:cs="Arial"/>
          <w:i/>
          <w:szCs w:val="24"/>
          <w:lang w:eastAsia="en-US"/>
        </w:rPr>
        <w:t>strategii wdrażania</w:t>
      </w:r>
      <w:r w:rsidRPr="002B582F">
        <w:rPr>
          <w:rFonts w:eastAsia="Calibri" w:cs="Arial"/>
          <w:szCs w:val="24"/>
          <w:lang w:eastAsia="en-US"/>
        </w:rPr>
        <w:t xml:space="preserve">. </w:t>
      </w:r>
    </w:p>
    <w:p w:rsidR="00D65627" w:rsidRPr="002B582F" w:rsidRDefault="00D65627" w:rsidP="00AE5E85">
      <w:pPr>
        <w:numPr>
          <w:ilvl w:val="0"/>
          <w:numId w:val="27"/>
        </w:numPr>
        <w:rPr>
          <w:rFonts w:eastAsia="Calibri" w:cs="Arial"/>
          <w:b/>
          <w:bCs/>
          <w:szCs w:val="24"/>
          <w:lang w:eastAsia="en-US"/>
        </w:rPr>
      </w:pPr>
      <w:r w:rsidRPr="002B582F">
        <w:rPr>
          <w:rFonts w:eastAsia="Calibri" w:cs="Arial"/>
          <w:szCs w:val="24"/>
          <w:lang w:eastAsia="en-US"/>
        </w:rPr>
        <w:t xml:space="preserve">Dnia </w:t>
      </w:r>
      <w:r w:rsidRPr="002B582F">
        <w:rPr>
          <w:rFonts w:eastAsia="Calibri" w:cs="Arial"/>
          <w:b/>
          <w:szCs w:val="24"/>
          <w:lang w:eastAsia="en-US"/>
        </w:rPr>
        <w:t>25 sierpnia 2011 r.</w:t>
      </w:r>
      <w:r w:rsidRPr="002B582F">
        <w:rPr>
          <w:rFonts w:eastAsia="Calibri" w:cs="Arial"/>
          <w:szCs w:val="24"/>
          <w:lang w:eastAsia="en-US"/>
        </w:rPr>
        <w:t xml:space="preserve"> podczas </w:t>
      </w:r>
      <w:r w:rsidRPr="002B582F">
        <w:rPr>
          <w:rFonts w:eastAsia="Calibri" w:cs="Arial"/>
          <w:b/>
          <w:szCs w:val="24"/>
          <w:lang w:eastAsia="en-US"/>
        </w:rPr>
        <w:t>V posiedzenia</w:t>
      </w:r>
      <w:r w:rsidRPr="002B582F">
        <w:rPr>
          <w:rFonts w:eastAsia="Calibri" w:cs="Arial"/>
          <w:szCs w:val="24"/>
          <w:lang w:eastAsia="en-US"/>
        </w:rPr>
        <w:t xml:space="preserve"> </w:t>
      </w:r>
      <w:r w:rsidRPr="002B582F">
        <w:rPr>
          <w:rFonts w:eastAsia="Calibri" w:cs="Arial"/>
          <w:b/>
          <w:szCs w:val="24"/>
          <w:lang w:eastAsia="en-US"/>
        </w:rPr>
        <w:t>RST WZ</w:t>
      </w:r>
      <w:r w:rsidRPr="002B582F">
        <w:rPr>
          <w:rFonts w:eastAsia="Calibri" w:cs="Arial"/>
          <w:szCs w:val="24"/>
          <w:lang w:eastAsia="en-US"/>
        </w:rPr>
        <w:t xml:space="preserve"> opiniowano </w:t>
      </w:r>
      <w:r w:rsidRPr="002B582F">
        <w:rPr>
          <w:rFonts w:eastAsia="Calibri" w:cs="Arial"/>
          <w:i/>
          <w:szCs w:val="24"/>
          <w:lang w:eastAsia="en-US"/>
        </w:rPr>
        <w:t xml:space="preserve">strategię wdrażania projektu innowacyjnego </w:t>
      </w:r>
      <w:r w:rsidRPr="00A0072F">
        <w:rPr>
          <w:rFonts w:eastAsia="Calibri" w:cs="Arial"/>
          <w:i/>
          <w:szCs w:val="24"/>
          <w:lang w:eastAsia="en-US"/>
        </w:rPr>
        <w:t>testującego</w:t>
      </w:r>
      <w:r w:rsidRPr="00A0072F">
        <w:rPr>
          <w:rFonts w:eastAsia="Calibri" w:cs="Arial"/>
          <w:szCs w:val="24"/>
          <w:lang w:eastAsia="en-US"/>
        </w:rPr>
        <w:t xml:space="preserve"> pt.: </w:t>
      </w:r>
      <w:r w:rsidRPr="00A0072F">
        <w:rPr>
          <w:rFonts w:eastAsia="Calibri" w:cs="Arial"/>
          <w:i/>
          <w:szCs w:val="24"/>
          <w:lang w:eastAsia="en-US"/>
        </w:rPr>
        <w:t>Re:start</w:t>
      </w:r>
      <w:r w:rsidRPr="00A0072F">
        <w:rPr>
          <w:rFonts w:eastAsia="Calibri" w:cs="Arial"/>
          <w:szCs w:val="24"/>
          <w:lang w:eastAsia="en-US"/>
        </w:rPr>
        <w:t>, złożonej przez Polską Fundację Przedsiębiorczości. Członkowie Sieci podjęli decyzję</w:t>
      </w:r>
      <w:r w:rsidRPr="002B582F">
        <w:rPr>
          <w:rFonts w:eastAsia="Calibri" w:cs="Arial"/>
          <w:szCs w:val="24"/>
          <w:lang w:eastAsia="en-US"/>
        </w:rPr>
        <w:t xml:space="preserve"> </w:t>
      </w:r>
      <w:r>
        <w:rPr>
          <w:rFonts w:eastAsia="Calibri" w:cs="Arial"/>
          <w:szCs w:val="24"/>
          <w:lang w:eastAsia="en-US"/>
        </w:rPr>
        <w:br/>
      </w:r>
      <w:r w:rsidRPr="002B582F">
        <w:rPr>
          <w:rFonts w:eastAsia="Calibri" w:cs="Arial"/>
          <w:szCs w:val="24"/>
          <w:lang w:eastAsia="en-US"/>
        </w:rPr>
        <w:t xml:space="preserve">o rekomendowaniu Instytucji Pośredniczącej akceptacji przedmiotowego dokumentu. </w:t>
      </w:r>
      <w:r w:rsidRPr="002B582F">
        <w:rPr>
          <w:rFonts w:eastAsia="Calibri" w:cs="Arial"/>
          <w:i/>
          <w:szCs w:val="24"/>
          <w:lang w:eastAsia="en-US"/>
        </w:rPr>
        <w:t>Strategia wdrażania</w:t>
      </w:r>
      <w:r w:rsidRPr="002B582F">
        <w:rPr>
          <w:rFonts w:eastAsia="Calibri" w:cs="Arial"/>
          <w:szCs w:val="24"/>
          <w:lang w:eastAsia="en-US"/>
        </w:rPr>
        <w:t xml:space="preserve"> powyższego projektu była drugą zaopiniowaną przez członków sieci tematycznej, jednocześnie pierwszą strategią przyjętą bezwarunkowo przez RST WZ.</w:t>
      </w:r>
    </w:p>
    <w:p w:rsidR="00D65627" w:rsidRPr="002B582F" w:rsidRDefault="00D65627" w:rsidP="00AE5E85">
      <w:pPr>
        <w:numPr>
          <w:ilvl w:val="0"/>
          <w:numId w:val="27"/>
        </w:numPr>
        <w:rPr>
          <w:rFonts w:eastAsia="Calibri" w:cs="Arial"/>
          <w:b/>
          <w:bCs/>
          <w:szCs w:val="24"/>
          <w:lang w:eastAsia="en-US"/>
        </w:rPr>
      </w:pPr>
      <w:r w:rsidRPr="002B582F">
        <w:rPr>
          <w:rFonts w:eastAsia="Calibri" w:cs="Arial"/>
          <w:szCs w:val="24"/>
          <w:lang w:eastAsia="en-US"/>
        </w:rPr>
        <w:t xml:space="preserve">Dnia </w:t>
      </w:r>
      <w:r w:rsidRPr="002B582F">
        <w:rPr>
          <w:rFonts w:eastAsia="Calibri" w:cs="Arial"/>
          <w:b/>
          <w:szCs w:val="24"/>
          <w:lang w:eastAsia="en-US"/>
        </w:rPr>
        <w:t>9 września 2011 r.</w:t>
      </w:r>
      <w:r w:rsidRPr="002B582F">
        <w:rPr>
          <w:rFonts w:eastAsia="Calibri" w:cs="Arial"/>
          <w:szCs w:val="24"/>
          <w:lang w:eastAsia="en-US"/>
        </w:rPr>
        <w:t xml:space="preserve"> Członkowie Sieci obradowali podczas</w:t>
      </w:r>
      <w:r w:rsidRPr="002B582F">
        <w:rPr>
          <w:rFonts w:eastAsia="Calibri" w:cs="Arial"/>
          <w:b/>
          <w:szCs w:val="24"/>
          <w:lang w:eastAsia="en-US"/>
        </w:rPr>
        <w:t xml:space="preserve"> </w:t>
      </w:r>
      <w:r>
        <w:rPr>
          <w:rFonts w:eastAsia="Calibri" w:cs="Arial"/>
          <w:b/>
          <w:szCs w:val="24"/>
          <w:lang w:eastAsia="en-US"/>
        </w:rPr>
        <w:br/>
      </w:r>
      <w:r w:rsidRPr="002B582F">
        <w:rPr>
          <w:rFonts w:eastAsia="Calibri" w:cs="Arial"/>
          <w:b/>
          <w:szCs w:val="24"/>
          <w:lang w:eastAsia="en-US"/>
        </w:rPr>
        <w:t>VI posiedzenie RST WZ</w:t>
      </w:r>
      <w:r w:rsidRPr="002B582F">
        <w:rPr>
          <w:rFonts w:eastAsia="Calibri" w:cs="Arial"/>
          <w:szCs w:val="24"/>
          <w:lang w:eastAsia="en-US"/>
        </w:rPr>
        <w:t xml:space="preserve">. Głównym punktem programu było opiniowanie </w:t>
      </w:r>
      <w:r w:rsidRPr="002B582F">
        <w:rPr>
          <w:rFonts w:eastAsia="Calibri" w:cs="Arial"/>
          <w:i/>
          <w:szCs w:val="24"/>
          <w:lang w:eastAsia="en-US"/>
        </w:rPr>
        <w:t xml:space="preserve">strategii wdrażania projektu innowacyjnego testującego </w:t>
      </w:r>
      <w:r w:rsidRPr="002B582F">
        <w:rPr>
          <w:rFonts w:eastAsia="Calibri" w:cs="Arial"/>
          <w:szCs w:val="24"/>
          <w:lang w:eastAsia="en-US"/>
        </w:rPr>
        <w:t xml:space="preserve">pt.: </w:t>
      </w:r>
      <w:r w:rsidRPr="002B582F">
        <w:rPr>
          <w:rFonts w:eastAsia="Calibri" w:cs="Arial"/>
          <w:i/>
          <w:szCs w:val="24"/>
          <w:lang w:eastAsia="en-US"/>
        </w:rPr>
        <w:t>Grajki - Pomagajki - innowacyjna metoda pomocy psychoedukacyjnej dla dzieci i młodzieży zagrożonej wykluczeniem</w:t>
      </w:r>
      <w:r>
        <w:rPr>
          <w:rFonts w:eastAsia="Calibri" w:cs="Arial"/>
          <w:i/>
          <w:szCs w:val="24"/>
          <w:lang w:eastAsia="en-US"/>
        </w:rPr>
        <w:t>,</w:t>
      </w:r>
      <w:r w:rsidRPr="002B582F">
        <w:rPr>
          <w:rFonts w:eastAsia="Calibri" w:cs="Arial"/>
          <w:szCs w:val="24"/>
          <w:lang w:eastAsia="en-US"/>
        </w:rPr>
        <w:t xml:space="preserve"> złożonej przez Fundację Drabina Rozwoju </w:t>
      </w:r>
      <w:r>
        <w:rPr>
          <w:rFonts w:eastAsia="Calibri" w:cs="Arial"/>
          <w:szCs w:val="24"/>
          <w:lang w:eastAsia="en-US"/>
        </w:rPr>
        <w:br/>
      </w:r>
      <w:r w:rsidRPr="002B582F">
        <w:rPr>
          <w:rFonts w:eastAsia="Calibri" w:cs="Arial"/>
          <w:szCs w:val="24"/>
          <w:lang w:eastAsia="en-US"/>
        </w:rPr>
        <w:t xml:space="preserve">oraz </w:t>
      </w:r>
      <w:r w:rsidRPr="002B582F">
        <w:rPr>
          <w:rFonts w:eastAsia="Calibri" w:cs="Arial"/>
          <w:i/>
          <w:szCs w:val="24"/>
          <w:lang w:eastAsia="en-US"/>
        </w:rPr>
        <w:t>strategii projektu innowacyjnego</w:t>
      </w:r>
      <w:r w:rsidRPr="002B582F">
        <w:rPr>
          <w:rFonts w:eastAsia="Calibri" w:cs="Arial"/>
          <w:szCs w:val="24"/>
          <w:lang w:eastAsia="en-US"/>
        </w:rPr>
        <w:t xml:space="preserve"> pt.: </w:t>
      </w:r>
      <w:r w:rsidRPr="002B582F">
        <w:rPr>
          <w:rFonts w:eastAsia="Calibri" w:cs="Arial"/>
          <w:i/>
          <w:szCs w:val="24"/>
          <w:lang w:eastAsia="en-US"/>
        </w:rPr>
        <w:t>Wypracowanie programu Przeciwdziałania wykluczeniu społecznemu dzieci i młodzieży w Powiecie Goleniowskim złożonej przez Powiat Goleniowski</w:t>
      </w:r>
      <w:r w:rsidRPr="002B582F">
        <w:rPr>
          <w:rFonts w:eastAsia="Calibri" w:cs="Arial"/>
          <w:szCs w:val="24"/>
          <w:lang w:eastAsia="en-US"/>
        </w:rPr>
        <w:t>. Ostatecznie Członkowie Sieci podjęli decyzję o rekomendowaniu WUP w Szczecinie warunkowej akceptacji przedmiotowych strategii.</w:t>
      </w:r>
    </w:p>
    <w:p w:rsidR="00D65627" w:rsidRPr="002B582F" w:rsidRDefault="00D65627" w:rsidP="00AE5E85">
      <w:pPr>
        <w:numPr>
          <w:ilvl w:val="0"/>
          <w:numId w:val="27"/>
        </w:numPr>
        <w:rPr>
          <w:rFonts w:eastAsia="Calibri" w:cs="Arial"/>
          <w:b/>
          <w:bCs/>
          <w:szCs w:val="24"/>
          <w:lang w:eastAsia="en-US"/>
        </w:rPr>
      </w:pPr>
      <w:r w:rsidRPr="002B582F">
        <w:rPr>
          <w:rFonts w:eastAsia="Calibri" w:cs="Arial"/>
          <w:szCs w:val="24"/>
          <w:lang w:eastAsia="en-US"/>
        </w:rPr>
        <w:t xml:space="preserve">Dnia </w:t>
      </w:r>
      <w:r w:rsidRPr="002B582F">
        <w:rPr>
          <w:rFonts w:eastAsia="Calibri" w:cs="Arial"/>
          <w:b/>
          <w:szCs w:val="24"/>
          <w:lang w:eastAsia="en-US"/>
        </w:rPr>
        <w:t>15 września 2011 r.</w:t>
      </w:r>
      <w:r w:rsidRPr="002B582F">
        <w:rPr>
          <w:rFonts w:eastAsia="Calibri" w:cs="Arial"/>
          <w:szCs w:val="24"/>
          <w:lang w:eastAsia="en-US"/>
        </w:rPr>
        <w:t xml:space="preserve"> odbyło się </w:t>
      </w:r>
      <w:r w:rsidRPr="002B582F">
        <w:rPr>
          <w:rFonts w:eastAsia="Calibri" w:cs="Arial"/>
          <w:b/>
          <w:szCs w:val="24"/>
          <w:lang w:eastAsia="en-US"/>
        </w:rPr>
        <w:t>VII posiedzenie</w:t>
      </w:r>
      <w:r w:rsidRPr="002B582F">
        <w:rPr>
          <w:rFonts w:eastAsia="Calibri" w:cs="Arial"/>
          <w:szCs w:val="24"/>
          <w:lang w:eastAsia="en-US"/>
        </w:rPr>
        <w:t xml:space="preserve"> </w:t>
      </w:r>
      <w:r w:rsidRPr="002B582F">
        <w:rPr>
          <w:rFonts w:eastAsia="Calibri" w:cs="Arial"/>
          <w:b/>
          <w:szCs w:val="24"/>
          <w:lang w:eastAsia="en-US"/>
        </w:rPr>
        <w:t>RST WZ</w:t>
      </w:r>
      <w:r w:rsidRPr="002B582F">
        <w:rPr>
          <w:rFonts w:eastAsia="Calibri" w:cs="Arial"/>
          <w:szCs w:val="24"/>
          <w:lang w:eastAsia="en-US"/>
        </w:rPr>
        <w:t xml:space="preserve">. Spotkanie poświęcone było </w:t>
      </w:r>
      <w:r w:rsidRPr="002B582F">
        <w:rPr>
          <w:rFonts w:eastAsia="Calibri" w:cs="Arial"/>
          <w:i/>
          <w:szCs w:val="24"/>
          <w:lang w:eastAsia="en-US"/>
        </w:rPr>
        <w:t>strategii wdrażania</w:t>
      </w:r>
      <w:r w:rsidRPr="002B582F">
        <w:rPr>
          <w:rFonts w:eastAsia="Calibri" w:cs="Arial"/>
          <w:szCs w:val="24"/>
          <w:lang w:eastAsia="en-US"/>
        </w:rPr>
        <w:t xml:space="preserve"> </w:t>
      </w:r>
      <w:r w:rsidRPr="002B582F">
        <w:rPr>
          <w:rFonts w:eastAsia="Calibri" w:cs="Arial"/>
          <w:i/>
          <w:szCs w:val="24"/>
          <w:lang w:eastAsia="en-US"/>
        </w:rPr>
        <w:t>projektu</w:t>
      </w:r>
      <w:r w:rsidRPr="002B582F">
        <w:rPr>
          <w:rFonts w:eastAsia="Calibri" w:cs="Arial"/>
          <w:szCs w:val="24"/>
          <w:lang w:eastAsia="en-US"/>
        </w:rPr>
        <w:t xml:space="preserve"> pt.: </w:t>
      </w:r>
      <w:r w:rsidRPr="002B582F">
        <w:rPr>
          <w:rFonts w:eastAsia="Calibri" w:cs="Arial"/>
          <w:i/>
          <w:szCs w:val="24"/>
          <w:lang w:eastAsia="en-US"/>
        </w:rPr>
        <w:t>Terapia w piaskownicy - rozwój innowacyjnych form wsparcia</w:t>
      </w:r>
      <w:r w:rsidRPr="002B582F">
        <w:rPr>
          <w:rFonts w:eastAsia="Calibri" w:cs="Arial"/>
          <w:szCs w:val="24"/>
          <w:lang w:eastAsia="en-US"/>
        </w:rPr>
        <w:t xml:space="preserve"> złożonej przez Towarzystwo Wspierania Inicjatyw Kulturalno - Społecznych oraz </w:t>
      </w:r>
      <w:r w:rsidRPr="002B582F">
        <w:rPr>
          <w:rFonts w:eastAsia="Calibri" w:cs="Arial"/>
          <w:i/>
          <w:szCs w:val="24"/>
          <w:lang w:eastAsia="en-US"/>
        </w:rPr>
        <w:t>strategii wdrażania projektu</w:t>
      </w:r>
      <w:r w:rsidRPr="002B582F">
        <w:rPr>
          <w:rFonts w:eastAsia="Calibri" w:cs="Arial"/>
          <w:szCs w:val="24"/>
          <w:lang w:eastAsia="en-US"/>
        </w:rPr>
        <w:t xml:space="preserve"> pt.: </w:t>
      </w:r>
      <w:r w:rsidRPr="002B582F">
        <w:rPr>
          <w:rFonts w:eastAsia="Calibri" w:cs="Arial"/>
          <w:i/>
          <w:szCs w:val="24"/>
          <w:lang w:eastAsia="en-US"/>
        </w:rPr>
        <w:t>Wybierz Przyszłość - innowacyjne narzędzia wspomagające interwencję socjalną</w:t>
      </w:r>
      <w:r w:rsidRPr="002B582F">
        <w:rPr>
          <w:rFonts w:eastAsia="Calibri" w:cs="Arial"/>
          <w:szCs w:val="24"/>
          <w:lang w:eastAsia="en-US"/>
        </w:rPr>
        <w:t xml:space="preserve"> złożonej przez Fundację Nauka dla Środowiska. W toku dyskusji, Członkowie RST podjęli decyzję o rekomendowaniu Instytucji Pośredniczącej warunkowej akceptacji przedmiotowych </w:t>
      </w:r>
      <w:r w:rsidRPr="002B582F">
        <w:rPr>
          <w:rFonts w:eastAsia="Calibri" w:cs="Arial"/>
          <w:i/>
          <w:szCs w:val="24"/>
          <w:lang w:eastAsia="en-US"/>
        </w:rPr>
        <w:t>strategii</w:t>
      </w:r>
      <w:r w:rsidRPr="002B582F">
        <w:rPr>
          <w:rFonts w:eastAsia="Calibri" w:cs="Arial"/>
          <w:szCs w:val="24"/>
          <w:lang w:eastAsia="en-US"/>
        </w:rPr>
        <w:t xml:space="preserve">. </w:t>
      </w:r>
    </w:p>
    <w:p w:rsidR="00D65627" w:rsidRPr="002B582F" w:rsidRDefault="00D65627" w:rsidP="00AE5E85">
      <w:pPr>
        <w:numPr>
          <w:ilvl w:val="0"/>
          <w:numId w:val="27"/>
        </w:numPr>
        <w:rPr>
          <w:rFonts w:eastAsia="Calibri" w:cs="Arial"/>
          <w:b/>
          <w:bCs/>
          <w:szCs w:val="24"/>
          <w:lang w:eastAsia="en-US"/>
        </w:rPr>
      </w:pPr>
      <w:r w:rsidRPr="002B582F">
        <w:rPr>
          <w:rFonts w:eastAsia="Calibri" w:cs="Arial"/>
          <w:szCs w:val="24"/>
          <w:lang w:eastAsia="en-US"/>
        </w:rPr>
        <w:t xml:space="preserve">W dniu </w:t>
      </w:r>
      <w:r w:rsidRPr="002B582F">
        <w:rPr>
          <w:rFonts w:eastAsia="Calibri" w:cs="Arial"/>
          <w:b/>
          <w:szCs w:val="24"/>
          <w:lang w:eastAsia="en-US"/>
        </w:rPr>
        <w:t>25 października 2011 r.</w:t>
      </w:r>
      <w:r w:rsidRPr="002B582F">
        <w:rPr>
          <w:rFonts w:eastAsia="Calibri" w:cs="Arial"/>
          <w:szCs w:val="24"/>
          <w:lang w:eastAsia="en-US"/>
        </w:rPr>
        <w:t xml:space="preserve"> podczas </w:t>
      </w:r>
      <w:r w:rsidRPr="002B582F">
        <w:rPr>
          <w:rFonts w:eastAsia="Calibri" w:cs="Arial"/>
          <w:b/>
          <w:szCs w:val="24"/>
          <w:lang w:eastAsia="en-US"/>
        </w:rPr>
        <w:t>VIII posiedzenia Sieci</w:t>
      </w:r>
      <w:r w:rsidRPr="002B582F">
        <w:rPr>
          <w:rFonts w:eastAsia="Calibri" w:cs="Arial"/>
          <w:szCs w:val="24"/>
          <w:lang w:eastAsia="en-US"/>
        </w:rPr>
        <w:t xml:space="preserve">, Członkowie RST opiniowali trzy </w:t>
      </w:r>
      <w:r w:rsidRPr="002B582F">
        <w:rPr>
          <w:rFonts w:eastAsia="Calibri" w:cs="Arial"/>
          <w:i/>
          <w:szCs w:val="24"/>
          <w:lang w:eastAsia="en-US"/>
        </w:rPr>
        <w:t>strategie wdrażania projektów innowacyjnych</w:t>
      </w:r>
      <w:r w:rsidRPr="002B582F">
        <w:rPr>
          <w:rFonts w:eastAsia="Calibri" w:cs="Arial"/>
          <w:szCs w:val="24"/>
          <w:lang w:eastAsia="en-US"/>
        </w:rPr>
        <w:t xml:space="preserve"> </w:t>
      </w:r>
      <w:r w:rsidRPr="002B582F">
        <w:rPr>
          <w:rFonts w:eastAsia="Calibri" w:cs="Arial"/>
          <w:i/>
          <w:szCs w:val="24"/>
          <w:lang w:eastAsia="en-US"/>
        </w:rPr>
        <w:t xml:space="preserve">testujących </w:t>
      </w:r>
      <w:r w:rsidRPr="002B582F">
        <w:rPr>
          <w:rFonts w:eastAsia="Calibri" w:cs="Arial"/>
          <w:szCs w:val="24"/>
          <w:lang w:eastAsia="en-US"/>
        </w:rPr>
        <w:t>pt.:</w:t>
      </w:r>
    </w:p>
    <w:p w:rsidR="00D65627" w:rsidRPr="002C7711" w:rsidRDefault="00D65627" w:rsidP="00AF6E0B">
      <w:pPr>
        <w:ind w:left="709"/>
        <w:rPr>
          <w:rFonts w:eastAsia="Calibri" w:cs="Arial"/>
          <w:szCs w:val="24"/>
          <w:lang w:eastAsia="en-US"/>
        </w:rPr>
      </w:pPr>
      <w:r w:rsidRPr="002C7711">
        <w:rPr>
          <w:rFonts w:eastAsia="Calibri" w:cs="Arial"/>
          <w:szCs w:val="24"/>
          <w:lang w:eastAsia="en-US"/>
        </w:rPr>
        <w:t xml:space="preserve">• </w:t>
      </w:r>
      <w:r w:rsidRPr="002C7711">
        <w:rPr>
          <w:rFonts w:eastAsia="Calibri" w:cs="Arial"/>
          <w:i/>
          <w:iCs/>
          <w:szCs w:val="24"/>
          <w:lang w:eastAsia="en-US"/>
        </w:rPr>
        <w:t>Razem przeciw Razom</w:t>
      </w:r>
      <w:r w:rsidRPr="002C7711">
        <w:rPr>
          <w:rFonts w:eastAsia="Calibri" w:cs="Arial"/>
          <w:szCs w:val="24"/>
          <w:lang w:eastAsia="en-US"/>
        </w:rPr>
        <w:t xml:space="preserve">, złożonej przez Powiat Świdwiński/Powiatowe Centrum Pomocy Rodzinie z siedzibą w Połczynie Zdroju, </w:t>
      </w:r>
    </w:p>
    <w:p w:rsidR="00D65627" w:rsidRPr="002C7711" w:rsidRDefault="00D65627" w:rsidP="00AF6E0B">
      <w:pPr>
        <w:ind w:left="709"/>
        <w:rPr>
          <w:rFonts w:eastAsia="Calibri" w:cs="Arial"/>
          <w:szCs w:val="24"/>
          <w:lang w:eastAsia="en-US"/>
        </w:rPr>
      </w:pPr>
      <w:r w:rsidRPr="002C7711">
        <w:rPr>
          <w:rFonts w:eastAsia="Calibri" w:cs="Arial"/>
          <w:szCs w:val="24"/>
          <w:lang w:eastAsia="en-US"/>
        </w:rPr>
        <w:lastRenderedPageBreak/>
        <w:br/>
        <w:t xml:space="preserve">• </w:t>
      </w:r>
      <w:r w:rsidRPr="002C7711">
        <w:rPr>
          <w:rFonts w:eastAsia="Calibri" w:cs="Arial"/>
          <w:i/>
          <w:iCs/>
          <w:szCs w:val="24"/>
          <w:lang w:eastAsia="en-US"/>
        </w:rPr>
        <w:t>Wektor Zmian - Koszaliński Program Wychodzenia z Bezdomności</w:t>
      </w:r>
      <w:r w:rsidRPr="002C7711">
        <w:rPr>
          <w:rFonts w:eastAsia="Calibri" w:cs="Arial"/>
          <w:szCs w:val="24"/>
          <w:lang w:eastAsia="en-US"/>
        </w:rPr>
        <w:t>, złożonej przez Miejski Ośrodek Pomocy Społecznej w Koszalinie oraz</w:t>
      </w:r>
    </w:p>
    <w:p w:rsidR="00D65627" w:rsidRPr="002C7711" w:rsidRDefault="00D65627" w:rsidP="00AF6E0B">
      <w:pPr>
        <w:ind w:left="709"/>
        <w:rPr>
          <w:rFonts w:eastAsia="Calibri" w:cs="Arial"/>
          <w:b/>
          <w:bCs/>
          <w:szCs w:val="24"/>
          <w:lang w:eastAsia="en-US"/>
        </w:rPr>
      </w:pPr>
      <w:r w:rsidRPr="002C7711">
        <w:rPr>
          <w:rFonts w:eastAsia="Calibri" w:cs="Arial"/>
          <w:szCs w:val="24"/>
          <w:lang w:eastAsia="en-US"/>
        </w:rPr>
        <w:br/>
        <w:t xml:space="preserve">• </w:t>
      </w:r>
      <w:r w:rsidRPr="002C7711">
        <w:rPr>
          <w:rFonts w:eastAsia="Calibri" w:cs="Arial"/>
          <w:i/>
          <w:iCs/>
          <w:szCs w:val="24"/>
          <w:lang w:eastAsia="en-US"/>
        </w:rPr>
        <w:t xml:space="preserve">Progressus - Innowacyjny model klastrów NGO działających z pracodawcami </w:t>
      </w:r>
      <w:r w:rsidRPr="002C7711">
        <w:rPr>
          <w:rFonts w:eastAsia="Calibri" w:cs="Arial"/>
          <w:i/>
          <w:iCs/>
          <w:szCs w:val="24"/>
          <w:lang w:eastAsia="en-US"/>
        </w:rPr>
        <w:br/>
        <w:t>na rzecz aktywizacji zawodowej osób niepełnosprawnych</w:t>
      </w:r>
      <w:r w:rsidRPr="002C7711">
        <w:rPr>
          <w:rFonts w:eastAsia="Calibri" w:cs="Arial"/>
          <w:szCs w:val="24"/>
          <w:lang w:eastAsia="en-US"/>
        </w:rPr>
        <w:t xml:space="preserve">, złożonej przez Związek Pracodawców Pomorza Zachodniego Lewiatan. </w:t>
      </w:r>
    </w:p>
    <w:p w:rsidR="00D65627" w:rsidRDefault="00D65627" w:rsidP="00D65627">
      <w:pPr>
        <w:ind w:left="360"/>
        <w:rPr>
          <w:rFonts w:eastAsia="Calibri" w:cs="Arial"/>
          <w:szCs w:val="24"/>
          <w:lang w:eastAsia="en-US"/>
        </w:rPr>
      </w:pPr>
      <w:r w:rsidRPr="002B582F">
        <w:rPr>
          <w:rFonts w:eastAsia="Calibri" w:cs="Arial"/>
          <w:szCs w:val="24"/>
          <w:lang w:eastAsia="en-US"/>
        </w:rPr>
        <w:br/>
        <w:t xml:space="preserve">Po wysłuchaniu opinii Ekspertów oraz Beneficjentów, Sieć Tematyczna podjęła uchwałę w sprawie </w:t>
      </w:r>
      <w:r w:rsidRPr="002B582F">
        <w:rPr>
          <w:rFonts w:eastAsia="Calibri" w:cs="Arial"/>
          <w:bCs/>
          <w:szCs w:val="24"/>
          <w:lang w:eastAsia="en-US"/>
        </w:rPr>
        <w:t>akceptacji</w:t>
      </w:r>
      <w:r w:rsidRPr="002B582F">
        <w:rPr>
          <w:rFonts w:eastAsia="Calibri" w:cs="Arial"/>
          <w:szCs w:val="24"/>
          <w:lang w:eastAsia="en-US"/>
        </w:rPr>
        <w:t xml:space="preserve"> </w:t>
      </w:r>
      <w:r w:rsidRPr="002B582F">
        <w:rPr>
          <w:rFonts w:eastAsia="Calibri" w:cs="Arial"/>
          <w:i/>
          <w:szCs w:val="24"/>
          <w:lang w:eastAsia="en-US"/>
        </w:rPr>
        <w:t xml:space="preserve">strategii wdrażania </w:t>
      </w:r>
      <w:r w:rsidRPr="002B582F">
        <w:rPr>
          <w:rFonts w:eastAsia="Calibri" w:cs="Arial"/>
          <w:szCs w:val="24"/>
          <w:lang w:eastAsia="en-US"/>
        </w:rPr>
        <w:t xml:space="preserve">projektu Wektor Zmian - Koszaliński Program Wychodzenia z Bezdomności oraz </w:t>
      </w:r>
      <w:r w:rsidRPr="002B582F">
        <w:rPr>
          <w:rFonts w:eastAsia="Calibri" w:cs="Arial"/>
          <w:i/>
          <w:szCs w:val="24"/>
          <w:lang w:eastAsia="en-US"/>
        </w:rPr>
        <w:t>Progressus - Innowacyjny model klastrów NGO działających z pracodawcami na rzecz aktywizacji zawodowej osób niepełnosprawnych</w:t>
      </w:r>
      <w:r w:rsidRPr="002B582F">
        <w:rPr>
          <w:rFonts w:eastAsia="Calibri" w:cs="Arial"/>
          <w:szCs w:val="24"/>
          <w:lang w:eastAsia="en-US"/>
        </w:rPr>
        <w:t xml:space="preserve">. Natomiast w sprawie </w:t>
      </w:r>
      <w:r w:rsidRPr="002B582F">
        <w:rPr>
          <w:rFonts w:eastAsia="Calibri" w:cs="Arial"/>
          <w:i/>
          <w:szCs w:val="24"/>
          <w:lang w:eastAsia="en-US"/>
        </w:rPr>
        <w:t>strategii wdrażania projektu</w:t>
      </w:r>
      <w:r w:rsidRPr="002B582F">
        <w:rPr>
          <w:rFonts w:eastAsia="Calibri" w:cs="Arial"/>
          <w:szCs w:val="24"/>
          <w:lang w:eastAsia="en-US"/>
        </w:rPr>
        <w:t xml:space="preserve"> pt. </w:t>
      </w:r>
      <w:r w:rsidRPr="002B582F">
        <w:rPr>
          <w:rFonts w:eastAsia="Calibri" w:cs="Arial"/>
          <w:i/>
          <w:szCs w:val="24"/>
          <w:lang w:eastAsia="en-US"/>
        </w:rPr>
        <w:t>Razem przeciw Razom</w:t>
      </w:r>
      <w:r w:rsidRPr="002B582F">
        <w:rPr>
          <w:rFonts w:eastAsia="Calibri" w:cs="Arial"/>
          <w:szCs w:val="24"/>
          <w:lang w:eastAsia="en-US"/>
        </w:rPr>
        <w:t xml:space="preserve"> podjęto decyzję o </w:t>
      </w:r>
      <w:r w:rsidRPr="002B582F">
        <w:rPr>
          <w:rFonts w:eastAsia="Calibri" w:cs="Arial"/>
          <w:bCs/>
          <w:szCs w:val="24"/>
          <w:lang w:eastAsia="en-US"/>
        </w:rPr>
        <w:t>warunkowej akceptacji</w:t>
      </w:r>
      <w:r w:rsidRPr="002B582F">
        <w:rPr>
          <w:rFonts w:eastAsia="Calibri" w:cs="Arial"/>
          <w:szCs w:val="24"/>
          <w:lang w:eastAsia="en-US"/>
        </w:rPr>
        <w:t xml:space="preserve"> dokumentu.</w:t>
      </w:r>
    </w:p>
    <w:p w:rsidR="00AF6E0B" w:rsidRPr="002B582F" w:rsidRDefault="00AF6E0B" w:rsidP="00D65627">
      <w:pPr>
        <w:ind w:left="360"/>
        <w:rPr>
          <w:rFonts w:eastAsia="Calibri" w:cs="Arial"/>
          <w:b/>
          <w:bCs/>
          <w:szCs w:val="24"/>
          <w:lang w:eastAsia="en-US"/>
        </w:rPr>
      </w:pPr>
    </w:p>
    <w:p w:rsidR="00FD578E" w:rsidRPr="00244DF7" w:rsidRDefault="00D65627" w:rsidP="00244DF7">
      <w:pPr>
        <w:numPr>
          <w:ilvl w:val="0"/>
          <w:numId w:val="27"/>
        </w:numPr>
        <w:rPr>
          <w:rFonts w:eastAsia="Calibri" w:cs="Arial"/>
          <w:b/>
          <w:bCs/>
          <w:szCs w:val="24"/>
          <w:lang w:eastAsia="en-US"/>
        </w:rPr>
      </w:pPr>
      <w:r w:rsidRPr="002B582F">
        <w:rPr>
          <w:rFonts w:eastAsia="Calibri" w:cs="Arial"/>
          <w:szCs w:val="24"/>
          <w:lang w:eastAsia="en-US"/>
        </w:rPr>
        <w:t xml:space="preserve">W dniu </w:t>
      </w:r>
      <w:r w:rsidRPr="002B582F">
        <w:rPr>
          <w:rFonts w:eastAsia="Calibri" w:cs="Arial"/>
          <w:b/>
          <w:szCs w:val="24"/>
          <w:lang w:eastAsia="en-US"/>
        </w:rPr>
        <w:t>6 grudnia 2011 r.</w:t>
      </w:r>
      <w:r w:rsidRPr="002B582F">
        <w:rPr>
          <w:rFonts w:eastAsia="Calibri" w:cs="Arial"/>
          <w:szCs w:val="24"/>
          <w:lang w:eastAsia="en-US"/>
        </w:rPr>
        <w:t xml:space="preserve">, odbyło się </w:t>
      </w:r>
      <w:r w:rsidRPr="002B582F">
        <w:rPr>
          <w:rFonts w:eastAsia="Calibri" w:cs="Arial"/>
          <w:b/>
          <w:szCs w:val="24"/>
          <w:lang w:eastAsia="en-US"/>
        </w:rPr>
        <w:t>IX posiedzenie RST WZ</w:t>
      </w:r>
      <w:r w:rsidRPr="002B582F">
        <w:rPr>
          <w:rFonts w:eastAsia="Calibri" w:cs="Arial"/>
          <w:szCs w:val="24"/>
          <w:lang w:eastAsia="en-US"/>
        </w:rPr>
        <w:t xml:space="preserve">. Głównym punktem posiedzenia była dyskusja nad kształtem Strategii Działania Sieci </w:t>
      </w:r>
      <w:r>
        <w:rPr>
          <w:rFonts w:eastAsia="Calibri" w:cs="Arial"/>
          <w:szCs w:val="24"/>
          <w:lang w:eastAsia="en-US"/>
        </w:rPr>
        <w:br/>
      </w:r>
      <w:r w:rsidRPr="002B582F">
        <w:rPr>
          <w:rFonts w:eastAsia="Calibri" w:cs="Arial"/>
          <w:szCs w:val="24"/>
          <w:lang w:eastAsia="en-US"/>
        </w:rPr>
        <w:t>na rok 2012 oraz przyjęcie uchwały w tej sprawie. Podczas posiedzenia przedstawiono również zmiany</w:t>
      </w:r>
      <w:r>
        <w:rPr>
          <w:rFonts w:eastAsia="Calibri" w:cs="Arial"/>
          <w:szCs w:val="24"/>
          <w:lang w:eastAsia="en-US"/>
        </w:rPr>
        <w:t xml:space="preserve"> </w:t>
      </w:r>
      <w:r w:rsidRPr="002B582F">
        <w:rPr>
          <w:rFonts w:eastAsia="Calibri" w:cs="Arial"/>
          <w:szCs w:val="24"/>
          <w:lang w:eastAsia="en-US"/>
        </w:rPr>
        <w:t xml:space="preserve">w </w:t>
      </w:r>
      <w:r w:rsidRPr="002B582F">
        <w:rPr>
          <w:rFonts w:eastAsia="Calibri" w:cs="Arial"/>
          <w:i/>
          <w:szCs w:val="24"/>
          <w:lang w:eastAsia="en-US"/>
        </w:rPr>
        <w:t>Regulaminie fu</w:t>
      </w:r>
      <w:r>
        <w:rPr>
          <w:rFonts w:eastAsia="Calibri" w:cs="Arial"/>
          <w:i/>
          <w:szCs w:val="24"/>
          <w:lang w:eastAsia="en-US"/>
        </w:rPr>
        <w:t>nkcjonowania Sieci Tematycznej województwa z</w:t>
      </w:r>
      <w:r w:rsidRPr="002B582F">
        <w:rPr>
          <w:rFonts w:eastAsia="Calibri" w:cs="Arial"/>
          <w:i/>
          <w:szCs w:val="24"/>
          <w:lang w:eastAsia="en-US"/>
        </w:rPr>
        <w:t>achodniopomorskiego</w:t>
      </w:r>
      <w:r w:rsidRPr="002B582F">
        <w:rPr>
          <w:rFonts w:eastAsia="Calibri" w:cs="Arial"/>
          <w:szCs w:val="24"/>
          <w:lang w:eastAsia="en-US"/>
        </w:rPr>
        <w:t xml:space="preserve"> oraz podjęto uchwałę </w:t>
      </w:r>
      <w:r>
        <w:rPr>
          <w:rFonts w:eastAsia="Calibri" w:cs="Arial"/>
          <w:szCs w:val="24"/>
          <w:lang w:eastAsia="en-US"/>
        </w:rPr>
        <w:br/>
      </w:r>
      <w:r w:rsidRPr="002B582F">
        <w:rPr>
          <w:rFonts w:eastAsia="Calibri" w:cs="Arial"/>
          <w:szCs w:val="24"/>
          <w:lang w:eastAsia="en-US"/>
        </w:rPr>
        <w:t xml:space="preserve">w sprawie aktualizacji przedmiotowego dokumentu. Omówiono również działania podjęte przez RST WZ w 2011 roku oraz zaprezentowano wyniki obrad Komisji Oceniającej Projekty w ramach konkursów na projekty innowacyjne w roku 2011 r. ogłoszonych przez WUP w Szczecinie. </w:t>
      </w:r>
    </w:p>
    <w:p w:rsidR="00D65627" w:rsidRPr="00BA1478" w:rsidRDefault="00D65627" w:rsidP="00244DF7">
      <w:pPr>
        <w:spacing w:before="360"/>
        <w:rPr>
          <w:rFonts w:cs="Arial"/>
          <w:b/>
          <w:bCs/>
          <w:szCs w:val="24"/>
        </w:rPr>
      </w:pPr>
      <w:r>
        <w:rPr>
          <w:rFonts w:cs="Arial"/>
          <w:b/>
          <w:bCs/>
          <w:szCs w:val="24"/>
        </w:rPr>
        <w:t>8</w:t>
      </w:r>
      <w:r w:rsidRPr="00BA1478">
        <w:rPr>
          <w:rFonts w:cs="Arial"/>
          <w:b/>
          <w:bCs/>
          <w:szCs w:val="24"/>
        </w:rPr>
        <w:t>) Ewaluacja</w:t>
      </w:r>
    </w:p>
    <w:p w:rsidR="00D65627" w:rsidRDefault="00D65627" w:rsidP="00D65627">
      <w:pPr>
        <w:spacing w:before="120" w:after="120"/>
        <w:rPr>
          <w:rFonts w:cs="Arial"/>
          <w:szCs w:val="24"/>
        </w:rPr>
      </w:pPr>
      <w:r w:rsidRPr="00BA1478">
        <w:rPr>
          <w:rFonts w:cs="Arial"/>
          <w:szCs w:val="24"/>
        </w:rPr>
        <w:t>W roku 201</w:t>
      </w:r>
      <w:r>
        <w:rPr>
          <w:rFonts w:cs="Arial"/>
          <w:szCs w:val="24"/>
        </w:rPr>
        <w:t>1</w:t>
      </w:r>
      <w:r w:rsidRPr="00BA1478">
        <w:rPr>
          <w:rFonts w:cs="Arial"/>
          <w:szCs w:val="24"/>
        </w:rPr>
        <w:t xml:space="preserve"> na zlecenie Wojewód</w:t>
      </w:r>
      <w:r>
        <w:rPr>
          <w:rFonts w:cs="Arial"/>
          <w:szCs w:val="24"/>
        </w:rPr>
        <w:t xml:space="preserve">zkiego Urzędu Pracy </w:t>
      </w:r>
      <w:r w:rsidRPr="00BA1478">
        <w:rPr>
          <w:rFonts w:cs="Arial"/>
          <w:szCs w:val="24"/>
        </w:rPr>
        <w:t xml:space="preserve">w Szczecinie zostały przeprowadzone następujące badania ewaluacyjne: </w:t>
      </w:r>
    </w:p>
    <w:p w:rsidR="00D65627" w:rsidRDefault="00D65627" w:rsidP="00AE5E85">
      <w:pPr>
        <w:pStyle w:val="Akapitzlist"/>
        <w:numPr>
          <w:ilvl w:val="0"/>
          <w:numId w:val="13"/>
        </w:numPr>
        <w:spacing w:before="120" w:after="120"/>
        <w:contextualSpacing w:val="0"/>
        <w:rPr>
          <w:rFonts w:cs="Arial"/>
          <w:szCs w:val="24"/>
        </w:rPr>
      </w:pPr>
      <w:r w:rsidRPr="00BA1478">
        <w:rPr>
          <w:rFonts w:cs="Arial"/>
          <w:szCs w:val="24"/>
        </w:rPr>
        <w:t>„</w:t>
      </w:r>
      <w:r>
        <w:rPr>
          <w:rFonts w:cs="Arial"/>
          <w:szCs w:val="24"/>
        </w:rPr>
        <w:t xml:space="preserve">Ewaluacja stanu </w:t>
      </w:r>
      <w:r w:rsidRPr="00BA1478">
        <w:rPr>
          <w:rFonts w:cs="Arial"/>
          <w:i/>
          <w:iCs/>
          <w:szCs w:val="24"/>
        </w:rPr>
        <w:t>wdrażani</w:t>
      </w:r>
      <w:r>
        <w:rPr>
          <w:rFonts w:cs="Arial"/>
          <w:i/>
          <w:iCs/>
          <w:szCs w:val="24"/>
        </w:rPr>
        <w:t>a</w:t>
      </w:r>
      <w:r w:rsidRPr="00BA1478">
        <w:rPr>
          <w:rFonts w:cs="Arial"/>
          <w:i/>
          <w:iCs/>
          <w:szCs w:val="24"/>
        </w:rPr>
        <w:t xml:space="preserve"> Programu Operacyjnego Kapitał Ludzki </w:t>
      </w:r>
      <w:r w:rsidRPr="00BA1478">
        <w:rPr>
          <w:rFonts w:cs="Arial"/>
          <w:i/>
          <w:iCs/>
          <w:szCs w:val="24"/>
        </w:rPr>
        <w:br/>
        <w:t>w</w:t>
      </w:r>
      <w:r>
        <w:rPr>
          <w:rFonts w:cs="Arial"/>
          <w:i/>
          <w:iCs/>
          <w:szCs w:val="24"/>
        </w:rPr>
        <w:t xml:space="preserve"> roku 2011</w:t>
      </w:r>
      <w:r w:rsidRPr="00BA1478">
        <w:rPr>
          <w:rFonts w:cs="Arial"/>
          <w:i/>
          <w:iCs/>
          <w:szCs w:val="24"/>
        </w:rPr>
        <w:t xml:space="preserve">” </w:t>
      </w:r>
      <w:r w:rsidRPr="00BA1478">
        <w:rPr>
          <w:rFonts w:cs="Arial"/>
          <w:szCs w:val="24"/>
        </w:rPr>
        <w:t>–</w:t>
      </w:r>
      <w:r>
        <w:rPr>
          <w:rFonts w:cs="Arial"/>
          <w:szCs w:val="24"/>
        </w:rPr>
        <w:t xml:space="preserve"> czerwiec - lipiec</w:t>
      </w:r>
      <w:r w:rsidRPr="00BA1478">
        <w:rPr>
          <w:rFonts w:cs="Arial"/>
          <w:szCs w:val="24"/>
        </w:rPr>
        <w:t xml:space="preserve"> 201</w:t>
      </w:r>
      <w:r>
        <w:rPr>
          <w:rFonts w:cs="Arial"/>
          <w:szCs w:val="24"/>
        </w:rPr>
        <w:t>1</w:t>
      </w:r>
      <w:r w:rsidRPr="00BA1478">
        <w:rPr>
          <w:rFonts w:cs="Arial"/>
          <w:szCs w:val="24"/>
        </w:rPr>
        <w:t xml:space="preserve"> r.</w:t>
      </w:r>
    </w:p>
    <w:p w:rsidR="00D65627" w:rsidRDefault="00D65627" w:rsidP="00AE5E85">
      <w:pPr>
        <w:numPr>
          <w:ilvl w:val="0"/>
          <w:numId w:val="13"/>
        </w:numPr>
        <w:rPr>
          <w:rFonts w:cs="Arial"/>
          <w:szCs w:val="24"/>
        </w:rPr>
      </w:pPr>
      <w:r w:rsidRPr="003C6FF0">
        <w:rPr>
          <w:rFonts w:cs="Arial"/>
          <w:szCs w:val="24"/>
        </w:rPr>
        <w:t>„</w:t>
      </w:r>
      <w:r w:rsidRPr="00977406">
        <w:rPr>
          <w:rFonts w:cs="Arial"/>
          <w:i/>
          <w:szCs w:val="24"/>
        </w:rPr>
        <w:t>Powiązania systemu edukacji z potrzebami przedsiębiorców</w:t>
      </w:r>
      <w:r w:rsidRPr="003C6FF0">
        <w:rPr>
          <w:rFonts w:cs="Arial"/>
          <w:szCs w:val="24"/>
        </w:rPr>
        <w:t>”</w:t>
      </w:r>
      <w:r>
        <w:rPr>
          <w:rFonts w:cs="Arial"/>
          <w:szCs w:val="24"/>
        </w:rPr>
        <w:t xml:space="preserve"> – wrzesień- listopad 2011 r.</w:t>
      </w:r>
    </w:p>
    <w:p w:rsidR="00D65627" w:rsidRPr="003C6FF0" w:rsidRDefault="00D65627" w:rsidP="00AE5E85">
      <w:pPr>
        <w:numPr>
          <w:ilvl w:val="0"/>
          <w:numId w:val="13"/>
        </w:numPr>
        <w:rPr>
          <w:rFonts w:cs="Arial"/>
          <w:szCs w:val="24"/>
        </w:rPr>
      </w:pPr>
      <w:r w:rsidRPr="00A66560">
        <w:rPr>
          <w:rFonts w:cs="Arial"/>
          <w:i/>
          <w:szCs w:val="24"/>
        </w:rPr>
        <w:t>„System zarządzania i wdrażana PO KL w Województwie Zachodniopomorskim”</w:t>
      </w:r>
      <w:r>
        <w:rPr>
          <w:rFonts w:cs="Arial"/>
          <w:szCs w:val="24"/>
        </w:rPr>
        <w:t xml:space="preserve"> – listopad - grudzień 2011 r.</w:t>
      </w:r>
    </w:p>
    <w:p w:rsidR="00D65627" w:rsidRPr="00977406" w:rsidRDefault="00D65627" w:rsidP="00AE5E85">
      <w:pPr>
        <w:numPr>
          <w:ilvl w:val="0"/>
          <w:numId w:val="13"/>
        </w:numPr>
        <w:rPr>
          <w:rFonts w:cs="Arial"/>
          <w:i/>
          <w:szCs w:val="24"/>
        </w:rPr>
      </w:pPr>
      <w:r w:rsidRPr="00977406">
        <w:rPr>
          <w:rFonts w:cs="Arial"/>
          <w:i/>
          <w:szCs w:val="24"/>
        </w:rPr>
        <w:t>„Badanie wsparcia EFS w ramach EFS na tworzenie nowych przedsiębiorstw w regionie”</w:t>
      </w:r>
      <w:r>
        <w:rPr>
          <w:rFonts w:cs="Arial"/>
          <w:i/>
          <w:szCs w:val="24"/>
        </w:rPr>
        <w:t xml:space="preserve"> </w:t>
      </w:r>
      <w:r w:rsidRPr="00977406">
        <w:rPr>
          <w:rFonts w:cs="Arial"/>
          <w:szCs w:val="24"/>
        </w:rPr>
        <w:t>– wrzesień – grudzień 2011 r.</w:t>
      </w:r>
    </w:p>
    <w:p w:rsidR="00D65627" w:rsidRDefault="00D65627" w:rsidP="00D65627">
      <w:pPr>
        <w:spacing w:before="120" w:after="120"/>
        <w:rPr>
          <w:rFonts w:cs="Arial"/>
          <w:szCs w:val="24"/>
        </w:rPr>
      </w:pPr>
      <w:r w:rsidRPr="00BA1478">
        <w:rPr>
          <w:rFonts w:cs="Arial"/>
          <w:szCs w:val="24"/>
        </w:rPr>
        <w:t>Ponadto, w 201</w:t>
      </w:r>
      <w:r>
        <w:rPr>
          <w:rFonts w:cs="Arial"/>
          <w:szCs w:val="24"/>
        </w:rPr>
        <w:t>1</w:t>
      </w:r>
      <w:r w:rsidRPr="00BA1478">
        <w:rPr>
          <w:rFonts w:cs="Arial"/>
          <w:szCs w:val="24"/>
        </w:rPr>
        <w:t xml:space="preserve"> r. WUP w Szczecinie brał udział w następujących</w:t>
      </w:r>
      <w:r>
        <w:rPr>
          <w:rFonts w:cs="Arial"/>
          <w:szCs w:val="24"/>
        </w:rPr>
        <w:t xml:space="preserve"> badaniach realizowanych przez inne instytucje, oraz innych inicjatywach związanych </w:t>
      </w:r>
      <w:r>
        <w:rPr>
          <w:rFonts w:cs="Arial"/>
          <w:szCs w:val="24"/>
        </w:rPr>
        <w:br/>
        <w:t>z ewaluacją</w:t>
      </w:r>
      <w:r w:rsidRPr="00BA1478">
        <w:rPr>
          <w:rFonts w:cs="Arial"/>
          <w:szCs w:val="24"/>
        </w:rPr>
        <w:t>:</w:t>
      </w:r>
    </w:p>
    <w:p w:rsidR="00D65627" w:rsidRPr="00A66560" w:rsidRDefault="00D65627" w:rsidP="00AE5E85">
      <w:pPr>
        <w:pStyle w:val="Akapitzlist"/>
        <w:numPr>
          <w:ilvl w:val="0"/>
          <w:numId w:val="16"/>
        </w:numPr>
        <w:spacing w:before="120" w:after="120"/>
        <w:ind w:left="709" w:hanging="283"/>
        <w:contextualSpacing w:val="0"/>
        <w:rPr>
          <w:rFonts w:cs="Arial"/>
          <w:szCs w:val="24"/>
          <w:u w:val="single"/>
        </w:rPr>
      </w:pPr>
      <w:r w:rsidRPr="00BA1478">
        <w:rPr>
          <w:rFonts w:cs="Arial"/>
          <w:i/>
          <w:iCs/>
          <w:szCs w:val="24"/>
        </w:rPr>
        <w:t>„Ocena</w:t>
      </w:r>
      <w:r>
        <w:rPr>
          <w:rFonts w:cs="Arial"/>
          <w:i/>
          <w:iCs/>
          <w:szCs w:val="24"/>
        </w:rPr>
        <w:t xml:space="preserve"> stopnia i sposobu wykorzystania cross-financingu w projektach realizowanych w ramach PO KL</w:t>
      </w:r>
      <w:r w:rsidRPr="00BA1478">
        <w:rPr>
          <w:rFonts w:cs="Arial"/>
          <w:i/>
          <w:iCs/>
          <w:szCs w:val="24"/>
        </w:rPr>
        <w:t xml:space="preserve">”, </w:t>
      </w:r>
      <w:r w:rsidRPr="00BA1478">
        <w:rPr>
          <w:rFonts w:cs="Arial"/>
          <w:szCs w:val="24"/>
        </w:rPr>
        <w:t>badanie realizowane w okresie l</w:t>
      </w:r>
      <w:r>
        <w:rPr>
          <w:rFonts w:cs="Arial"/>
          <w:szCs w:val="24"/>
        </w:rPr>
        <w:t>ipiec</w:t>
      </w:r>
      <w:r w:rsidRPr="00BA1478">
        <w:rPr>
          <w:rFonts w:cs="Arial"/>
          <w:szCs w:val="24"/>
        </w:rPr>
        <w:t xml:space="preserve"> – </w:t>
      </w:r>
      <w:r>
        <w:rPr>
          <w:rFonts w:cs="Arial"/>
          <w:szCs w:val="24"/>
        </w:rPr>
        <w:t>wrzesień</w:t>
      </w:r>
      <w:r w:rsidRPr="00BA1478">
        <w:rPr>
          <w:rFonts w:cs="Arial"/>
          <w:szCs w:val="24"/>
        </w:rPr>
        <w:t xml:space="preserve"> 201</w:t>
      </w:r>
      <w:r>
        <w:rPr>
          <w:rFonts w:cs="Arial"/>
          <w:szCs w:val="24"/>
        </w:rPr>
        <w:t>1</w:t>
      </w:r>
      <w:r w:rsidRPr="00BA1478">
        <w:rPr>
          <w:rFonts w:cs="Arial"/>
          <w:szCs w:val="24"/>
        </w:rPr>
        <w:t xml:space="preserve"> r. na zlecenie Departamentu Zarządzania Europejskim Funduszem Społecznym Ministerstwa Rozwoju Regionalnego;</w:t>
      </w:r>
    </w:p>
    <w:p w:rsidR="00D65627" w:rsidRPr="00BA1478" w:rsidRDefault="00D65627" w:rsidP="00AE5E85">
      <w:pPr>
        <w:pStyle w:val="Akapitzlist"/>
        <w:numPr>
          <w:ilvl w:val="0"/>
          <w:numId w:val="16"/>
        </w:numPr>
        <w:spacing w:before="120" w:after="120"/>
        <w:ind w:left="709" w:hanging="283"/>
        <w:contextualSpacing w:val="0"/>
        <w:rPr>
          <w:rFonts w:cs="Arial"/>
          <w:szCs w:val="24"/>
          <w:u w:val="single"/>
        </w:rPr>
      </w:pPr>
      <w:r w:rsidRPr="00A66560">
        <w:rPr>
          <w:rFonts w:cs="Arial"/>
          <w:i/>
          <w:iCs/>
          <w:szCs w:val="24"/>
        </w:rPr>
        <w:t xml:space="preserve">„Badanie wskaźnika gender index w ramach instytucji zaangażowanych </w:t>
      </w:r>
      <w:r>
        <w:rPr>
          <w:rFonts w:cs="Arial"/>
          <w:i/>
          <w:iCs/>
          <w:szCs w:val="24"/>
        </w:rPr>
        <w:br/>
      </w:r>
      <w:r w:rsidRPr="00A66560">
        <w:rPr>
          <w:rFonts w:cs="Arial"/>
          <w:i/>
          <w:iCs/>
          <w:szCs w:val="24"/>
        </w:rPr>
        <w:t>w realizację PO KL”</w:t>
      </w:r>
      <w:r>
        <w:t xml:space="preserve">, </w:t>
      </w:r>
      <w:r w:rsidRPr="00BA1478">
        <w:rPr>
          <w:rFonts w:cs="Arial"/>
          <w:szCs w:val="24"/>
        </w:rPr>
        <w:t xml:space="preserve">badanie realizowane w okresie </w:t>
      </w:r>
      <w:r>
        <w:rPr>
          <w:rFonts w:cs="Arial"/>
          <w:szCs w:val="24"/>
        </w:rPr>
        <w:t>wrzesień</w:t>
      </w:r>
      <w:r w:rsidRPr="00BA1478">
        <w:rPr>
          <w:rFonts w:cs="Arial"/>
          <w:szCs w:val="24"/>
        </w:rPr>
        <w:t xml:space="preserve"> – </w:t>
      </w:r>
      <w:r>
        <w:rPr>
          <w:rFonts w:cs="Arial"/>
          <w:szCs w:val="24"/>
        </w:rPr>
        <w:t xml:space="preserve">grudzień </w:t>
      </w:r>
      <w:r w:rsidRPr="00BA1478">
        <w:rPr>
          <w:rFonts w:cs="Arial"/>
          <w:szCs w:val="24"/>
        </w:rPr>
        <w:t>201</w:t>
      </w:r>
      <w:r>
        <w:rPr>
          <w:rFonts w:cs="Arial"/>
          <w:szCs w:val="24"/>
        </w:rPr>
        <w:t>1</w:t>
      </w:r>
      <w:r w:rsidRPr="00BA1478">
        <w:rPr>
          <w:rFonts w:cs="Arial"/>
          <w:szCs w:val="24"/>
        </w:rPr>
        <w:t xml:space="preserve"> </w:t>
      </w:r>
      <w:r w:rsidRPr="00BA1478">
        <w:rPr>
          <w:rFonts w:cs="Arial"/>
          <w:szCs w:val="24"/>
        </w:rPr>
        <w:lastRenderedPageBreak/>
        <w:t>r. na zlecenie Departamentu Zarządzania Europejskim Funduszem Społecznym Ministerstwa Rozwoju Regionalnego;</w:t>
      </w:r>
      <w:r>
        <w:t xml:space="preserve"> </w:t>
      </w:r>
    </w:p>
    <w:p w:rsidR="00D65627" w:rsidRDefault="00D65627" w:rsidP="00AE5E85">
      <w:pPr>
        <w:pStyle w:val="Akapitzlist"/>
        <w:numPr>
          <w:ilvl w:val="0"/>
          <w:numId w:val="16"/>
        </w:numPr>
        <w:spacing w:before="120" w:after="120"/>
        <w:ind w:left="709" w:hanging="283"/>
        <w:contextualSpacing w:val="0"/>
        <w:rPr>
          <w:rFonts w:cs="Arial"/>
          <w:szCs w:val="24"/>
        </w:rPr>
      </w:pPr>
      <w:r w:rsidRPr="007533CE">
        <w:rPr>
          <w:rFonts w:cs="Arial"/>
          <w:szCs w:val="24"/>
        </w:rPr>
        <w:t>Odbyły się cztery spotkania Zachodniopomorskiej Grupy Sterującej Ewaluacją która jest organem koordynującym proces ewaluacji komponentu regionalnego PO KL oraz RPO WZ</w:t>
      </w:r>
      <w:r>
        <w:rPr>
          <w:rFonts w:cs="Arial"/>
          <w:szCs w:val="24"/>
        </w:rPr>
        <w:t>;</w:t>
      </w:r>
    </w:p>
    <w:p w:rsidR="00D65627" w:rsidRPr="00A0072F" w:rsidRDefault="00D65627" w:rsidP="00057D25">
      <w:pPr>
        <w:pStyle w:val="Akapitzlist"/>
        <w:numPr>
          <w:ilvl w:val="0"/>
          <w:numId w:val="16"/>
        </w:numPr>
        <w:spacing w:before="120" w:after="240"/>
        <w:ind w:left="709" w:hanging="284"/>
        <w:contextualSpacing w:val="0"/>
        <w:rPr>
          <w:rFonts w:cs="Arial"/>
          <w:szCs w:val="24"/>
        </w:rPr>
      </w:pPr>
      <w:r w:rsidRPr="007533CE">
        <w:rPr>
          <w:rFonts w:cs="Arial"/>
          <w:szCs w:val="24"/>
        </w:rPr>
        <w:t xml:space="preserve">Instytucja aktywnie uczestniczyła w pracach Grupy Sterującej Ewaluacją </w:t>
      </w:r>
      <w:r>
        <w:rPr>
          <w:rFonts w:cs="Arial"/>
          <w:szCs w:val="24"/>
        </w:rPr>
        <w:br/>
      </w:r>
      <w:r w:rsidRPr="007533CE">
        <w:rPr>
          <w:rFonts w:cs="Arial"/>
          <w:szCs w:val="24"/>
        </w:rPr>
        <w:t xml:space="preserve">PO KL powołanej przy </w:t>
      </w:r>
      <w:r>
        <w:rPr>
          <w:rFonts w:cs="Arial"/>
          <w:szCs w:val="24"/>
        </w:rPr>
        <w:t>Ministerstwie Rozwoju Regionalnego.</w:t>
      </w:r>
    </w:p>
    <w:p w:rsidR="00D65627" w:rsidRPr="00BA1478" w:rsidRDefault="00D65627" w:rsidP="00D65627">
      <w:pPr>
        <w:rPr>
          <w:rFonts w:cs="Arial"/>
          <w:b/>
          <w:bCs/>
          <w:szCs w:val="24"/>
        </w:rPr>
      </w:pPr>
      <w:r>
        <w:rPr>
          <w:rFonts w:cs="Arial"/>
          <w:b/>
          <w:bCs/>
          <w:szCs w:val="24"/>
        </w:rPr>
        <w:t>9</w:t>
      </w:r>
      <w:r w:rsidRPr="00BA1478">
        <w:rPr>
          <w:rFonts w:cs="Arial"/>
          <w:b/>
          <w:bCs/>
          <w:szCs w:val="24"/>
        </w:rPr>
        <w:t>) Realizacja grantu pn. „</w:t>
      </w:r>
      <w:r w:rsidRPr="00BA1478">
        <w:rPr>
          <w:rFonts w:cs="Arial"/>
          <w:b/>
          <w:bCs/>
          <w:i/>
          <w:iCs/>
          <w:szCs w:val="24"/>
        </w:rPr>
        <w:t>Ogólnopolska sieć współpracy w ramach badań regionalnych rynków pracy i ewaluacji PO KL</w:t>
      </w:r>
      <w:r>
        <w:rPr>
          <w:rFonts w:cs="Arial"/>
          <w:b/>
          <w:bCs/>
          <w:i/>
          <w:iCs/>
          <w:szCs w:val="24"/>
        </w:rPr>
        <w:t>"</w:t>
      </w:r>
    </w:p>
    <w:p w:rsidR="00D65627" w:rsidRPr="00BA1478" w:rsidRDefault="00D65627" w:rsidP="00244DF7">
      <w:pPr>
        <w:spacing w:before="120" w:after="120"/>
        <w:rPr>
          <w:rFonts w:cs="Arial"/>
          <w:szCs w:val="24"/>
        </w:rPr>
      </w:pPr>
      <w:r w:rsidRPr="00BA1478">
        <w:rPr>
          <w:rFonts w:cs="Arial"/>
          <w:szCs w:val="24"/>
        </w:rPr>
        <w:t>W odpowiedzi na</w:t>
      </w:r>
      <w:r>
        <w:rPr>
          <w:rFonts w:cs="Arial"/>
          <w:szCs w:val="24"/>
        </w:rPr>
        <w:t xml:space="preserve"> </w:t>
      </w:r>
      <w:r w:rsidRPr="00BA1478">
        <w:rPr>
          <w:rFonts w:cs="Arial"/>
          <w:szCs w:val="24"/>
        </w:rPr>
        <w:t>ogłoszony w dniu 30 października 2009 r.</w:t>
      </w:r>
      <w:r>
        <w:rPr>
          <w:rFonts w:cs="Arial"/>
          <w:szCs w:val="24"/>
        </w:rPr>
        <w:t xml:space="preserve"> </w:t>
      </w:r>
      <w:r w:rsidRPr="00BA1478">
        <w:rPr>
          <w:rFonts w:cs="Arial"/>
          <w:szCs w:val="24"/>
        </w:rPr>
        <w:t xml:space="preserve">konkurs Ministerstwa Rozwoju Regionalnego na udzielenie grantów na działania związane ze stworzeniem sieci współpracy w danym obszarze pomiędzy Instytucjami Pośredniczącymi </w:t>
      </w:r>
      <w:r>
        <w:rPr>
          <w:rFonts w:cs="Arial"/>
          <w:szCs w:val="24"/>
        </w:rPr>
        <w:br/>
      </w:r>
      <w:r w:rsidRPr="00BA1478">
        <w:rPr>
          <w:rFonts w:cs="Arial"/>
          <w:szCs w:val="24"/>
        </w:rPr>
        <w:t xml:space="preserve">I i II stopnia oraz partnerami społeczno-gospodarczymi, Wojewódzki Urząd Pracy </w:t>
      </w:r>
      <w:r>
        <w:rPr>
          <w:rFonts w:cs="Arial"/>
          <w:szCs w:val="24"/>
        </w:rPr>
        <w:br/>
      </w:r>
      <w:r w:rsidRPr="00BA1478">
        <w:rPr>
          <w:rFonts w:cs="Arial"/>
          <w:szCs w:val="24"/>
        </w:rPr>
        <w:t xml:space="preserve">w Szczecinie złożył ofertę dotyczącą przyznania grantu pn. </w:t>
      </w:r>
      <w:r w:rsidRPr="00BA1478">
        <w:rPr>
          <w:rFonts w:cs="Arial"/>
          <w:i/>
          <w:iCs/>
          <w:szCs w:val="24"/>
        </w:rPr>
        <w:t>„Ogólnopolska sieć współpracy w ramach badań regionalnych rynków pracy i ewaluacji PO KL”</w:t>
      </w:r>
      <w:r w:rsidRPr="00BA1478">
        <w:rPr>
          <w:rFonts w:cs="Arial"/>
          <w:szCs w:val="24"/>
        </w:rPr>
        <w:t xml:space="preserve">. </w:t>
      </w:r>
      <w:r>
        <w:rPr>
          <w:rFonts w:cs="Arial"/>
          <w:szCs w:val="24"/>
        </w:rPr>
        <w:br/>
      </w:r>
      <w:r w:rsidRPr="00BA1478">
        <w:rPr>
          <w:rFonts w:cs="Arial"/>
          <w:szCs w:val="24"/>
        </w:rPr>
        <w:t xml:space="preserve">Dnia 31 grudnia 2009 r. Instytucja Zarządzająca PO KL przyznała WUP </w:t>
      </w:r>
      <w:r>
        <w:rPr>
          <w:rFonts w:cs="Arial"/>
          <w:szCs w:val="24"/>
        </w:rPr>
        <w:br/>
      </w:r>
      <w:r w:rsidRPr="00BA1478">
        <w:rPr>
          <w:rFonts w:cs="Arial"/>
          <w:szCs w:val="24"/>
        </w:rPr>
        <w:t>w Szczecinie, jako liderowi grantu, środki w wysokości 160 000,00 zł na realizację sieci współpracy w okresie od 1 lutego 2010 r. do 30 listopada 2011 r.</w:t>
      </w:r>
    </w:p>
    <w:p w:rsidR="00D65627" w:rsidRDefault="00D65627" w:rsidP="00D65627">
      <w:pPr>
        <w:rPr>
          <w:rFonts w:cs="Arial"/>
          <w:szCs w:val="24"/>
        </w:rPr>
      </w:pPr>
      <w:r w:rsidRPr="00D363EC">
        <w:rPr>
          <w:rFonts w:cs="Arial"/>
          <w:szCs w:val="24"/>
        </w:rPr>
        <w:t>Drugie spotkanie robocze</w:t>
      </w:r>
      <w:r>
        <w:rPr>
          <w:rFonts w:cs="Arial"/>
          <w:szCs w:val="24"/>
        </w:rPr>
        <w:t xml:space="preserve"> Sieci</w:t>
      </w:r>
      <w:r w:rsidRPr="00D363EC">
        <w:rPr>
          <w:rFonts w:cs="Arial"/>
          <w:szCs w:val="24"/>
        </w:rPr>
        <w:t xml:space="preserve"> </w:t>
      </w:r>
      <w:r>
        <w:rPr>
          <w:rFonts w:cs="Arial"/>
          <w:szCs w:val="24"/>
        </w:rPr>
        <w:t>odbyło się</w:t>
      </w:r>
      <w:r w:rsidRPr="00D363EC">
        <w:rPr>
          <w:rFonts w:cs="Arial"/>
          <w:szCs w:val="24"/>
        </w:rPr>
        <w:t xml:space="preserve"> 16-18 lutego 2011r. </w:t>
      </w:r>
      <w:r>
        <w:rPr>
          <w:rFonts w:cs="Arial"/>
          <w:szCs w:val="24"/>
        </w:rPr>
        <w:t>w</w:t>
      </w:r>
      <w:r w:rsidRPr="00D363EC">
        <w:rPr>
          <w:rFonts w:cs="Arial"/>
          <w:szCs w:val="24"/>
        </w:rPr>
        <w:t xml:space="preserve"> </w:t>
      </w:r>
      <w:r>
        <w:rPr>
          <w:rFonts w:cs="Arial"/>
          <w:szCs w:val="24"/>
        </w:rPr>
        <w:t>J</w:t>
      </w:r>
      <w:r w:rsidRPr="00D363EC">
        <w:rPr>
          <w:rFonts w:cs="Arial"/>
          <w:szCs w:val="24"/>
        </w:rPr>
        <w:t>esionce (woj. Lubuskie)</w:t>
      </w:r>
      <w:r>
        <w:rPr>
          <w:rFonts w:cs="Arial"/>
          <w:szCs w:val="24"/>
        </w:rPr>
        <w:t xml:space="preserve">. </w:t>
      </w:r>
      <w:r w:rsidRPr="00D363EC">
        <w:rPr>
          <w:rFonts w:cs="Arial"/>
          <w:szCs w:val="24"/>
        </w:rPr>
        <w:t>Podczas spotkania przedstawiono i omówiono broszurę informacyjną Sieci, porównano procesy realizacji badań ewaluacyjnych na podstawie szczegółowej diagnozy każdego z województw, podjęto dyskusję na temat: wypracowania efektywnego modelu współpracy, stworzenia jedn</w:t>
      </w:r>
      <w:r>
        <w:rPr>
          <w:rFonts w:cs="Arial"/>
          <w:szCs w:val="24"/>
        </w:rPr>
        <w:t>olitego kanonu danych dostępnych</w:t>
      </w:r>
      <w:r w:rsidRPr="00D363EC">
        <w:rPr>
          <w:rFonts w:cs="Arial"/>
          <w:szCs w:val="24"/>
        </w:rPr>
        <w:t xml:space="preserve"> z poziomu każdego województwa oraz opracowania katalogu rzetelnych firm przeprowadzających badania ewaluacyjne.</w:t>
      </w:r>
    </w:p>
    <w:p w:rsidR="00D65627" w:rsidRDefault="00D65627" w:rsidP="00057D25">
      <w:pPr>
        <w:spacing w:before="120"/>
        <w:rPr>
          <w:rFonts w:cs="Arial"/>
          <w:szCs w:val="24"/>
        </w:rPr>
      </w:pPr>
      <w:r w:rsidRPr="00D363EC">
        <w:rPr>
          <w:rFonts w:cs="Arial"/>
          <w:szCs w:val="24"/>
        </w:rPr>
        <w:t xml:space="preserve">Trzecie spotkanie robocze </w:t>
      </w:r>
      <w:r>
        <w:rPr>
          <w:rFonts w:cs="Arial"/>
          <w:szCs w:val="24"/>
        </w:rPr>
        <w:t xml:space="preserve">odbyło się w dniach </w:t>
      </w:r>
      <w:r w:rsidRPr="00D363EC">
        <w:rPr>
          <w:rFonts w:cs="Arial"/>
          <w:szCs w:val="24"/>
        </w:rPr>
        <w:t>11-13 maja 2011</w:t>
      </w:r>
      <w:r>
        <w:rPr>
          <w:rFonts w:cs="Arial"/>
          <w:szCs w:val="24"/>
        </w:rPr>
        <w:t xml:space="preserve"> </w:t>
      </w:r>
      <w:r w:rsidRPr="00D363EC">
        <w:rPr>
          <w:rFonts w:cs="Arial"/>
          <w:szCs w:val="24"/>
        </w:rPr>
        <w:t>r. w Szczecinie</w:t>
      </w:r>
      <w:r>
        <w:rPr>
          <w:rFonts w:cs="Arial"/>
          <w:szCs w:val="24"/>
        </w:rPr>
        <w:t xml:space="preserve">. </w:t>
      </w:r>
      <w:r w:rsidRPr="00D363EC">
        <w:rPr>
          <w:rFonts w:cs="Arial"/>
          <w:szCs w:val="24"/>
        </w:rPr>
        <w:t>Podczas seminarium głównym tematem była dyskusja na temat wypracowania modelu współpracy w ramach badań i ewaluacji regionalnych rynków pracy, który brałby pod uwagę również wymagania związane z programowaniem PO KL. Określono również szczegółowe założenia związane z kształtem produktu finalnego oraz omówiono kwestie związane</w:t>
      </w:r>
      <w:r>
        <w:rPr>
          <w:rFonts w:cs="Arial"/>
          <w:szCs w:val="24"/>
        </w:rPr>
        <w:t xml:space="preserve"> </w:t>
      </w:r>
      <w:r w:rsidRPr="00D363EC">
        <w:rPr>
          <w:rFonts w:cs="Arial"/>
          <w:szCs w:val="24"/>
        </w:rPr>
        <w:t>z organizacją konferencji podsumowującej. Określono również zakres materiału merytorycznego, który miał stanowić podstawę wkładu poszczególnych regionów do produktu finalnego.</w:t>
      </w:r>
    </w:p>
    <w:p w:rsidR="00D65627" w:rsidRPr="00D363EC" w:rsidRDefault="00D65627" w:rsidP="00057D25">
      <w:pPr>
        <w:spacing w:before="120"/>
        <w:rPr>
          <w:rFonts w:cs="Arial"/>
          <w:szCs w:val="24"/>
        </w:rPr>
      </w:pPr>
      <w:r w:rsidRPr="00D363EC">
        <w:rPr>
          <w:rFonts w:cs="Arial"/>
          <w:szCs w:val="24"/>
        </w:rPr>
        <w:t xml:space="preserve">Czwarte spotkanie robocze </w:t>
      </w:r>
      <w:r>
        <w:rPr>
          <w:rFonts w:cs="Arial"/>
          <w:szCs w:val="24"/>
        </w:rPr>
        <w:t>miało miejsce w dniach od</w:t>
      </w:r>
      <w:r w:rsidRPr="00D363EC">
        <w:rPr>
          <w:rFonts w:cs="Arial"/>
          <w:szCs w:val="24"/>
        </w:rPr>
        <w:t xml:space="preserve"> 31 sierpnia </w:t>
      </w:r>
      <w:r>
        <w:rPr>
          <w:rFonts w:cs="Arial"/>
          <w:szCs w:val="24"/>
        </w:rPr>
        <w:t>do</w:t>
      </w:r>
      <w:r w:rsidRPr="00D363EC">
        <w:rPr>
          <w:rFonts w:cs="Arial"/>
          <w:szCs w:val="24"/>
        </w:rPr>
        <w:t xml:space="preserve"> 2 września 2011</w:t>
      </w:r>
      <w:r>
        <w:rPr>
          <w:rFonts w:cs="Arial"/>
          <w:szCs w:val="24"/>
        </w:rPr>
        <w:t xml:space="preserve"> </w:t>
      </w:r>
      <w:r w:rsidRPr="00D363EC">
        <w:rPr>
          <w:rFonts w:cs="Arial"/>
          <w:szCs w:val="24"/>
        </w:rPr>
        <w:t>r. w Toruniu</w:t>
      </w:r>
      <w:r>
        <w:rPr>
          <w:rFonts w:cs="Arial"/>
          <w:szCs w:val="24"/>
        </w:rPr>
        <w:t xml:space="preserve">. </w:t>
      </w:r>
      <w:r w:rsidRPr="00D363EC">
        <w:rPr>
          <w:rFonts w:cs="Arial"/>
          <w:szCs w:val="24"/>
        </w:rPr>
        <w:t xml:space="preserve">Ostatnie seminarium poświęcone zostało w całości pracy </w:t>
      </w:r>
      <w:r>
        <w:rPr>
          <w:rFonts w:cs="Arial"/>
          <w:szCs w:val="24"/>
        </w:rPr>
        <w:br/>
      </w:r>
      <w:r w:rsidRPr="00D363EC">
        <w:rPr>
          <w:rFonts w:cs="Arial"/>
          <w:szCs w:val="24"/>
        </w:rPr>
        <w:t>nad produktem finalnym</w:t>
      </w:r>
      <w:r>
        <w:rPr>
          <w:rFonts w:cs="Arial"/>
          <w:szCs w:val="24"/>
        </w:rPr>
        <w:t xml:space="preserve"> </w:t>
      </w:r>
      <w:r w:rsidRPr="00D363EC">
        <w:rPr>
          <w:rFonts w:cs="Arial"/>
          <w:szCs w:val="24"/>
        </w:rPr>
        <w:t xml:space="preserve">i odbyło się w składzie ograniczonym do osób bezpośrednio zaangażowanych w realizację tego zadania. Dokonano analizy zgromadzonego materiału przekazanego przez partnerów Sieci, a następnie przeprowadzono ostateczną selekcję zakresu informacji do umieszczenia w publikacji. Wybrano ponadto zestaw dobrych praktyk do rozpropagowania. </w:t>
      </w:r>
    </w:p>
    <w:p w:rsidR="00D65627" w:rsidRPr="00D363EC" w:rsidRDefault="00D65627" w:rsidP="00D65627">
      <w:pPr>
        <w:spacing w:before="120" w:after="120"/>
        <w:rPr>
          <w:rFonts w:cs="Arial"/>
          <w:szCs w:val="24"/>
        </w:rPr>
      </w:pPr>
      <w:r w:rsidRPr="00D363EC">
        <w:rPr>
          <w:rFonts w:cs="Arial"/>
          <w:szCs w:val="24"/>
        </w:rPr>
        <w:t xml:space="preserve">Na zakończenie prac Sieci </w:t>
      </w:r>
      <w:r>
        <w:rPr>
          <w:rFonts w:cs="Arial"/>
          <w:szCs w:val="24"/>
        </w:rPr>
        <w:t>zrealizowano</w:t>
      </w:r>
      <w:r w:rsidRPr="00D363EC">
        <w:rPr>
          <w:rFonts w:cs="Arial"/>
          <w:szCs w:val="24"/>
        </w:rPr>
        <w:t xml:space="preserve"> konferencję podsumowującą,</w:t>
      </w:r>
      <w:r>
        <w:rPr>
          <w:rFonts w:cs="Arial"/>
          <w:szCs w:val="24"/>
        </w:rPr>
        <w:t xml:space="preserve"> która odbyła się 30 listopada 2011 r. w Warszawie (hotel MDM).</w:t>
      </w:r>
      <w:r w:rsidRPr="00D363EC">
        <w:rPr>
          <w:rFonts w:cs="Arial"/>
          <w:szCs w:val="24"/>
        </w:rPr>
        <w:t xml:space="preserve"> </w:t>
      </w:r>
      <w:r>
        <w:rPr>
          <w:rFonts w:cs="Arial"/>
          <w:szCs w:val="24"/>
        </w:rPr>
        <w:t xml:space="preserve">Patronat honorowy </w:t>
      </w:r>
      <w:r>
        <w:rPr>
          <w:rFonts w:cs="Arial"/>
          <w:szCs w:val="24"/>
        </w:rPr>
        <w:br/>
        <w:t>nad konferencją objęła Pani Minister Rozwoju Regionalnego – Elżbieta Bieńkowska, oraz Polskie Towarzystwo Ewaluacyjne. O</w:t>
      </w:r>
      <w:r w:rsidRPr="00D363EC">
        <w:rPr>
          <w:rFonts w:cs="Arial"/>
          <w:szCs w:val="24"/>
        </w:rPr>
        <w:t xml:space="preserve">rganizacja </w:t>
      </w:r>
      <w:r>
        <w:rPr>
          <w:rFonts w:cs="Arial"/>
          <w:szCs w:val="24"/>
        </w:rPr>
        <w:t xml:space="preserve">konferencji </w:t>
      </w:r>
      <w:r w:rsidRPr="00D363EC">
        <w:rPr>
          <w:rFonts w:cs="Arial"/>
          <w:szCs w:val="24"/>
        </w:rPr>
        <w:t>pozwoli</w:t>
      </w:r>
      <w:r>
        <w:rPr>
          <w:rFonts w:cs="Arial"/>
          <w:szCs w:val="24"/>
        </w:rPr>
        <w:t>ła</w:t>
      </w:r>
      <w:r w:rsidRPr="00D363EC">
        <w:rPr>
          <w:rFonts w:cs="Arial"/>
          <w:szCs w:val="24"/>
        </w:rPr>
        <w:t xml:space="preserve"> </w:t>
      </w:r>
      <w:r>
        <w:rPr>
          <w:rFonts w:cs="Arial"/>
          <w:szCs w:val="24"/>
        </w:rPr>
        <w:br/>
      </w:r>
      <w:r w:rsidRPr="00D363EC">
        <w:rPr>
          <w:rFonts w:cs="Arial"/>
          <w:szCs w:val="24"/>
        </w:rPr>
        <w:t>na szeroką promocję uzyskanych rezultatów sieci, ocenę osiągnięcia zakładanych celów oraz określenie planów dalszej współpracy.</w:t>
      </w:r>
    </w:p>
    <w:p w:rsidR="00363400" w:rsidRDefault="00363400" w:rsidP="005B38F3">
      <w:pPr>
        <w:pStyle w:val="Nagwek3"/>
      </w:pPr>
      <w:bookmarkStart w:id="200" w:name="_Toc286648740"/>
      <w:bookmarkStart w:id="201" w:name="_Toc286913412"/>
      <w:bookmarkStart w:id="202" w:name="_Toc286913985"/>
      <w:bookmarkStart w:id="203" w:name="_Toc287945541"/>
      <w:bookmarkStart w:id="204" w:name="_Toc319307761"/>
      <w:r w:rsidRPr="00363400">
        <w:lastRenderedPageBreak/>
        <w:t>Postępowania kontrolne przeprowadzone w ramach PO KL</w:t>
      </w:r>
      <w:bookmarkEnd w:id="196"/>
      <w:bookmarkEnd w:id="197"/>
      <w:bookmarkEnd w:id="198"/>
      <w:bookmarkEnd w:id="199"/>
      <w:bookmarkEnd w:id="200"/>
      <w:bookmarkEnd w:id="201"/>
      <w:bookmarkEnd w:id="202"/>
      <w:bookmarkEnd w:id="203"/>
      <w:bookmarkEnd w:id="204"/>
    </w:p>
    <w:p w:rsidR="00C124A2" w:rsidRPr="00C124A2" w:rsidRDefault="00C124A2" w:rsidP="00C124A2">
      <w:pPr>
        <w:contextualSpacing/>
      </w:pPr>
    </w:p>
    <w:p w:rsidR="00C124A2" w:rsidRDefault="00E32A29" w:rsidP="00C124A2">
      <w:pPr>
        <w:contextualSpacing/>
        <w:rPr>
          <w:rFonts w:cs="Arial"/>
          <w:b/>
          <w:sz w:val="26"/>
          <w:szCs w:val="26"/>
        </w:rPr>
      </w:pPr>
      <w:r w:rsidRPr="00E32A29">
        <w:rPr>
          <w:rFonts w:cs="Arial"/>
          <w:b/>
          <w:sz w:val="26"/>
          <w:szCs w:val="26"/>
        </w:rPr>
        <w:t>Audyt systemu zarządzania i kontroli PO KL w 2011 r.</w:t>
      </w:r>
    </w:p>
    <w:p w:rsidR="00E32A29" w:rsidRDefault="00E32A29" w:rsidP="00244DF7">
      <w:pPr>
        <w:spacing w:before="360"/>
      </w:pPr>
      <w:r>
        <w:t xml:space="preserve">Urząd Kontroli Skarbowej w Szczecinie (UKS) przeprowadził w II kwartale 2011 r. </w:t>
      </w:r>
      <w:r>
        <w:br/>
        <w:t>w Wojewódzkim Urzędzie Pracy w Szczecinie (IP) audyt gospodarowania środkami pochodzącymi z budżetu Unii Europejskiej w ramach PO KL (audyt z art. 62 ust. 1 lit. a rozporządzenia Rady (WE) nr 1083/2006 z dnia 11 lipca 2006r. </w:t>
      </w:r>
      <w:r>
        <w:rPr>
          <w:i/>
          <w:iCs/>
        </w:rPr>
        <w:t>ustanawiającego przepisy ogólne dotyczące Europejskiego Funduszu Rozwoju Regionalnego, Europejskiego Funduszu Społecznego oraz Funduszu Spójności i uchylającego rozporządzenie (WE) nr 1260/1999</w:t>
      </w:r>
      <w:r>
        <w:t xml:space="preserve">). </w:t>
      </w:r>
    </w:p>
    <w:p w:rsidR="00E32A29" w:rsidRDefault="00E32A29" w:rsidP="00166F11">
      <w:pPr>
        <w:rPr>
          <w:rFonts w:eastAsia="Calibri"/>
          <w:color w:val="000000"/>
        </w:rPr>
      </w:pPr>
      <w:r>
        <w:rPr>
          <w:color w:val="000000"/>
        </w:rPr>
        <w:t>Czynności audytowe dotyczyły następujących obszarów:</w:t>
      </w:r>
    </w:p>
    <w:p w:rsidR="00E32A29" w:rsidRDefault="00E32A29" w:rsidP="00166F11">
      <w:r>
        <w:t xml:space="preserve">kluczowy wymóg kontrolny nr 2: posiadania adekwatnych procedur wyboru projektów (spełnienie wymagań określonych w art. 60 a) i art. 65 </w:t>
      </w:r>
      <w:r>
        <w:br/>
        <w:t>a) rozporządzenia 1083/2006 i art. 5 i art. 13.1 rozporządzenia 1828/2006).</w:t>
      </w:r>
    </w:p>
    <w:p w:rsidR="00E32A29" w:rsidRDefault="00E32A29" w:rsidP="00166F11">
      <w:r>
        <w:t>kluczowy wymóg kontrolny nr 4: posiadanie procedur zapewniających adekwatne kontrole zarządcze (spełnienie wymagań określonych w art. 60 b), g) rozporządzenia 1083/2006 art. 13.2-13.4 rozporządzenia 1828/2006).</w:t>
      </w:r>
    </w:p>
    <w:p w:rsidR="00E32A29" w:rsidRDefault="00E32A29" w:rsidP="00166F11">
      <w:r>
        <w:t xml:space="preserve">kluczowy wymóg kontrolny nr 7: właściwe działania zapobiegawcze </w:t>
      </w:r>
      <w:r>
        <w:br/>
        <w:t xml:space="preserve">i korygujące w sytuacji wykrycia błędów systemowych przez Instytucję Audytową (art. 62.1 rozporządzenia 1083/2006 i art. 16.3 rozporządzenia 1828/2006). </w:t>
      </w:r>
    </w:p>
    <w:p w:rsidR="00E32A29" w:rsidRDefault="00E32A29" w:rsidP="00166F11">
      <w:r>
        <w:t xml:space="preserve">Po zakończeniu czynności audytowych, UKS przekazał </w:t>
      </w:r>
      <w:r>
        <w:rPr>
          <w:i/>
          <w:iCs/>
        </w:rPr>
        <w:t>Podsumowanie ustaleń stwierdzonych w (IP) Wojewódzkim Urzędzie Pracy w Szczecinie w ramach prowadzonego Audytu Systemu Zarządzania i Kontroli Programu Operacyjnego Kapitał</w:t>
      </w:r>
      <w:r>
        <w:t xml:space="preserve"> </w:t>
      </w:r>
      <w:r>
        <w:rPr>
          <w:i/>
          <w:iCs/>
        </w:rPr>
        <w:t xml:space="preserve">Ludzki </w:t>
      </w:r>
      <w:r>
        <w:t xml:space="preserve">z dnia 10 czerwca 2011 r., do którego WUP wniósł wyjaśnienia </w:t>
      </w:r>
      <w:r>
        <w:br/>
        <w:t xml:space="preserve">w piśmie z dnia 27 czerwca 2011 r. </w:t>
      </w:r>
    </w:p>
    <w:p w:rsidR="00E32A29" w:rsidRDefault="00E32A29" w:rsidP="00166F11">
      <w:r>
        <w:t xml:space="preserve">Dnia 29 grudnia 2011 r. Instytucja Zarządzająca PO KL (IZ PO KL) przekazała WUP </w:t>
      </w:r>
      <w:r>
        <w:rPr>
          <w:color w:val="000000"/>
        </w:rPr>
        <w:t>końcowe</w:t>
      </w:r>
      <w:r>
        <w:rPr>
          <w:i/>
          <w:iCs/>
          <w:color w:val="000000"/>
        </w:rPr>
        <w:t xml:space="preserve"> Sprawozdanie z audytu systemu zarządzania i kontroli</w:t>
      </w:r>
      <w:r>
        <w:rPr>
          <w:color w:val="000000"/>
        </w:rPr>
        <w:t xml:space="preserve"> </w:t>
      </w:r>
      <w:r>
        <w:rPr>
          <w:i/>
          <w:iCs/>
        </w:rPr>
        <w:t>Programu Operacyjnego Kapitał</w:t>
      </w:r>
      <w:r>
        <w:t xml:space="preserve"> </w:t>
      </w:r>
      <w:r>
        <w:rPr>
          <w:i/>
          <w:iCs/>
        </w:rPr>
        <w:t xml:space="preserve">Ludzki </w:t>
      </w:r>
      <w:r>
        <w:t>za 2011 r. obejmujące ostateczne wyniki prac audytowych przeprowadzonych w WUP w Szczecinie.</w:t>
      </w:r>
    </w:p>
    <w:p w:rsidR="00E32A29" w:rsidRDefault="00E32A29" w:rsidP="00E32A29">
      <w:pPr>
        <w:spacing w:before="120" w:after="120"/>
        <w:rPr>
          <w:rFonts w:eastAsia="Calibri" w:cs="Arial"/>
          <w:szCs w:val="24"/>
        </w:rPr>
      </w:pPr>
      <w:r>
        <w:rPr>
          <w:rFonts w:cs="Arial"/>
          <w:szCs w:val="24"/>
        </w:rPr>
        <w:t>W ramach kluczowego wymogu kontrolnego nr 2 w zakresie objętym audytem potwierdzono istnienie i funkcjonowanie w WUP w Szczecinie procedur zapewniających, że wszystkie wnioski/projekty podlegać będą ocenie zgodnie z przyjętymi kryteriami.</w:t>
      </w:r>
    </w:p>
    <w:p w:rsidR="00E32A29" w:rsidRDefault="00E32A29" w:rsidP="00E32A29">
      <w:pPr>
        <w:spacing w:before="120" w:after="120"/>
        <w:rPr>
          <w:rFonts w:cs="Arial"/>
          <w:szCs w:val="24"/>
        </w:rPr>
      </w:pPr>
      <w:r>
        <w:rPr>
          <w:rFonts w:cs="Arial"/>
          <w:szCs w:val="24"/>
        </w:rPr>
        <w:t>W ramach kluczowego wymogu kontrolnego nr 7 w zakresie objętym audytem potwierdzono, że istnieją procedury zapewniające odpowiedni przegląd i follow-up wyników audytów przeprowadzanych przez upoważnione organy zgodnie z art. 62 rozporządzenia 1083/2006 oraz że ten przegląd jest należycie dokumentowany.</w:t>
      </w:r>
    </w:p>
    <w:p w:rsidR="00E32A29" w:rsidRDefault="00E32A29" w:rsidP="00244DF7">
      <w:pPr>
        <w:spacing w:before="240" w:after="120"/>
        <w:rPr>
          <w:rFonts w:cs="Arial"/>
          <w:szCs w:val="24"/>
        </w:rPr>
      </w:pPr>
      <w:r>
        <w:rPr>
          <w:rFonts w:cs="Arial"/>
          <w:szCs w:val="24"/>
        </w:rPr>
        <w:t xml:space="preserve">W ramach kluczowego wymogu kontrolnego nr 4 w zakresie objętym audytem potwierdzono istnienie i funkcjonowanie: </w:t>
      </w:r>
    </w:p>
    <w:p w:rsidR="00E32A29" w:rsidRPr="002C7711" w:rsidRDefault="00E32A29" w:rsidP="00244DF7">
      <w:pPr>
        <w:pStyle w:val="Akapitzlist"/>
        <w:numPr>
          <w:ilvl w:val="0"/>
          <w:numId w:val="30"/>
        </w:numPr>
        <w:rPr>
          <w:rFonts w:cs="Arial"/>
          <w:szCs w:val="24"/>
        </w:rPr>
      </w:pPr>
      <w:r w:rsidRPr="002C7711">
        <w:rPr>
          <w:rFonts w:cs="Arial"/>
          <w:szCs w:val="24"/>
        </w:rPr>
        <w:t xml:space="preserve">pisemnych procedur i odpowiednich list sprawdzających w celu wykrycia wszelkich niezgodności; </w:t>
      </w:r>
    </w:p>
    <w:p w:rsidR="00E32A29" w:rsidRDefault="00E32A29" w:rsidP="00244DF7">
      <w:pPr>
        <w:numPr>
          <w:ilvl w:val="0"/>
          <w:numId w:val="30"/>
        </w:numPr>
        <w:tabs>
          <w:tab w:val="num" w:pos="993"/>
        </w:tabs>
        <w:ind w:left="993" w:hanging="426"/>
        <w:rPr>
          <w:rFonts w:cs="Arial"/>
          <w:szCs w:val="24"/>
        </w:rPr>
      </w:pPr>
      <w:r>
        <w:rPr>
          <w:rFonts w:cs="Arial"/>
          <w:szCs w:val="24"/>
        </w:rPr>
        <w:t>procedur zapewniających zakończenie kontroli administracyjnych dotyczących wydatków w poszczególnych poświadczeniach przed ich certyfikacją;</w:t>
      </w:r>
    </w:p>
    <w:p w:rsidR="00E32A29" w:rsidRDefault="00E32A29" w:rsidP="00244DF7">
      <w:pPr>
        <w:numPr>
          <w:ilvl w:val="0"/>
          <w:numId w:val="30"/>
        </w:numPr>
        <w:tabs>
          <w:tab w:val="num" w:pos="993"/>
        </w:tabs>
        <w:ind w:left="993" w:hanging="426"/>
        <w:rPr>
          <w:rFonts w:cs="Arial"/>
          <w:szCs w:val="24"/>
        </w:rPr>
      </w:pPr>
      <w:r>
        <w:rPr>
          <w:rFonts w:cs="Arial"/>
          <w:szCs w:val="24"/>
        </w:rPr>
        <w:lastRenderedPageBreak/>
        <w:t>procedur zapewniających, że wszystkie wnioski o płatność przedłożone przez beneficjentów będą podlegały kontrolom administracyjnym, w trakcie których sprawdzano zarówno wniosek, jak i odnośną dokumentację wspierającą;</w:t>
      </w:r>
    </w:p>
    <w:p w:rsidR="00E32A29" w:rsidRDefault="00E32A29" w:rsidP="00244DF7">
      <w:pPr>
        <w:numPr>
          <w:ilvl w:val="0"/>
          <w:numId w:val="30"/>
        </w:numPr>
        <w:tabs>
          <w:tab w:val="num" w:pos="993"/>
        </w:tabs>
        <w:ind w:left="993" w:hanging="426"/>
        <w:rPr>
          <w:rFonts w:cs="Arial"/>
          <w:szCs w:val="24"/>
        </w:rPr>
      </w:pPr>
      <w:r>
        <w:rPr>
          <w:rFonts w:cs="Arial"/>
          <w:szCs w:val="24"/>
        </w:rPr>
        <w:t>procedur zapewniających wykonanie kontroli na miejscu wtedy, gdy projekt będzie zaawansowany w odniesieniu do postępu fizycznego i finansowego.</w:t>
      </w:r>
    </w:p>
    <w:p w:rsidR="00E32A29" w:rsidRDefault="00E32A29" w:rsidP="00E32A29">
      <w:pPr>
        <w:pStyle w:val="Tekstpodstawowy"/>
        <w:autoSpaceDE w:val="0"/>
        <w:autoSpaceDN w:val="0"/>
        <w:spacing w:before="120"/>
        <w:rPr>
          <w:rFonts w:ascii="Arial" w:hAnsi="Arial" w:cs="Arial"/>
        </w:rPr>
      </w:pPr>
      <w:r>
        <w:rPr>
          <w:rFonts w:ascii="Arial" w:hAnsi="Arial" w:cs="Arial"/>
        </w:rPr>
        <w:t>W zakresie objętym audytem stwierdzono również:</w:t>
      </w:r>
    </w:p>
    <w:p w:rsidR="00E32A29" w:rsidRDefault="00E32A29" w:rsidP="00244DF7">
      <w:pPr>
        <w:pStyle w:val="Tekstpodstawowy"/>
        <w:numPr>
          <w:ilvl w:val="0"/>
          <w:numId w:val="31"/>
        </w:numPr>
        <w:autoSpaceDE w:val="0"/>
        <w:autoSpaceDN w:val="0"/>
        <w:spacing w:after="0"/>
        <w:ind w:left="714" w:hanging="357"/>
        <w:rPr>
          <w:rFonts w:ascii="Arial" w:hAnsi="Arial" w:cs="Arial"/>
        </w:rPr>
      </w:pPr>
      <w:r>
        <w:rPr>
          <w:rFonts w:ascii="Arial" w:hAnsi="Arial" w:cs="Arial"/>
        </w:rPr>
        <w:t>istnienie i funkcjonowanie procedur zapewniających przechowywanie dowodów: kontroli administracyjnych oraz kontroli na miejscu zawierających opis zakresu pracy, ustalenia, czynności follow-up w zakresie wykrytych nieprawidłowości, oraz</w:t>
      </w:r>
    </w:p>
    <w:p w:rsidR="00E32A29" w:rsidRPr="00244DF7" w:rsidRDefault="00E32A29" w:rsidP="00E32A29">
      <w:pPr>
        <w:pStyle w:val="Tekstpodstawowy"/>
        <w:numPr>
          <w:ilvl w:val="0"/>
          <w:numId w:val="31"/>
        </w:numPr>
        <w:autoSpaceDE w:val="0"/>
        <w:autoSpaceDN w:val="0"/>
        <w:spacing w:before="120" w:after="0"/>
        <w:ind w:left="714" w:hanging="357"/>
        <w:rPr>
          <w:rFonts w:ascii="Arial" w:hAnsi="Arial" w:cs="Arial"/>
        </w:rPr>
      </w:pPr>
      <w:r w:rsidRPr="00244DF7">
        <w:rPr>
          <w:rFonts w:ascii="Arial" w:hAnsi="Arial" w:cs="Arial"/>
        </w:rPr>
        <w:t xml:space="preserve">istnienie i funkcjonowanie procedur zapewniających, że wybór projektów </w:t>
      </w:r>
      <w:r w:rsidRPr="00244DF7">
        <w:rPr>
          <w:rFonts w:ascii="Arial" w:hAnsi="Arial" w:cs="Arial"/>
        </w:rPr>
        <w:br/>
        <w:t>do kontroli na miejscu będzie oparty na adekwatnej analizie ryzyka i pozwoli na identyfikację wybranych transakcji, opis metody próbkowania oraz przegląd</w:t>
      </w:r>
      <w:r w:rsidR="00244DF7">
        <w:rPr>
          <w:rFonts w:ascii="Arial" w:hAnsi="Arial" w:cs="Arial"/>
        </w:rPr>
        <w:t xml:space="preserve"> </w:t>
      </w:r>
      <w:r w:rsidRPr="00244DF7">
        <w:rPr>
          <w:rFonts w:ascii="Arial" w:hAnsi="Arial" w:cs="Arial"/>
        </w:rPr>
        <w:t>wniosków i wykrytych niezgodności,</w:t>
      </w:r>
      <w:r w:rsidR="00244DF7" w:rsidRPr="00244DF7">
        <w:rPr>
          <w:rFonts w:ascii="Arial" w:hAnsi="Arial" w:cs="Arial"/>
        </w:rPr>
        <w:t xml:space="preserve"> </w:t>
      </w:r>
      <w:r w:rsidRPr="00244DF7">
        <w:rPr>
          <w:rFonts w:ascii="Arial" w:hAnsi="Arial" w:cs="Arial"/>
        </w:rPr>
        <w:t>rekomendując jednocześnie</w:t>
      </w:r>
      <w:r w:rsidR="00244DF7">
        <w:rPr>
          <w:rFonts w:ascii="Arial" w:hAnsi="Arial" w:cs="Arial"/>
        </w:rPr>
        <w:t xml:space="preserve"> </w:t>
      </w:r>
      <w:r w:rsidRPr="00244DF7">
        <w:rPr>
          <w:rFonts w:ascii="Arial" w:hAnsi="Arial" w:cs="Arial"/>
        </w:rPr>
        <w:t xml:space="preserve">wprowadzenie pewnych usprawnień systemu. </w:t>
      </w:r>
    </w:p>
    <w:p w:rsidR="00E32A29" w:rsidRDefault="00E32A29" w:rsidP="00244DF7">
      <w:pPr>
        <w:pStyle w:val="Tekstpodstawowy"/>
        <w:autoSpaceDE w:val="0"/>
        <w:autoSpaceDN w:val="0"/>
        <w:spacing w:before="240"/>
        <w:rPr>
          <w:rFonts w:ascii="Arial" w:hAnsi="Arial" w:cs="Arial"/>
        </w:rPr>
      </w:pPr>
      <w:r>
        <w:rPr>
          <w:rFonts w:ascii="Arial" w:hAnsi="Arial" w:cs="Arial"/>
        </w:rPr>
        <w:t xml:space="preserve">Dnia 10 listopada 2011 r. WUP w Szczecinie przekazał IZ PO KL informację </w:t>
      </w:r>
      <w:r>
        <w:rPr>
          <w:rFonts w:ascii="Arial" w:hAnsi="Arial" w:cs="Arial"/>
        </w:rPr>
        <w:br/>
        <w:t xml:space="preserve">o sposobie wdrożenia rekomendacji. Instytucja Audytowa zaakceptowała sposób wdrożenia rekomendacji </w:t>
      </w:r>
      <w:r>
        <w:rPr>
          <w:rFonts w:ascii="Arial" w:hAnsi="Arial" w:cs="Arial"/>
          <w:color w:val="000000"/>
        </w:rPr>
        <w:t xml:space="preserve">w </w:t>
      </w:r>
      <w:r>
        <w:rPr>
          <w:rFonts w:ascii="Arial" w:hAnsi="Arial" w:cs="Arial"/>
          <w:i/>
          <w:iCs/>
          <w:color w:val="000000"/>
        </w:rPr>
        <w:t>Sprawozdaniu z audytu systemu zarządzania i kontroli</w:t>
      </w:r>
      <w:r>
        <w:rPr>
          <w:rFonts w:ascii="Arial" w:hAnsi="Arial" w:cs="Arial"/>
          <w:color w:val="000000"/>
        </w:rPr>
        <w:t xml:space="preserve"> </w:t>
      </w:r>
      <w:r>
        <w:rPr>
          <w:rFonts w:ascii="Arial" w:hAnsi="Arial" w:cs="Arial"/>
          <w:i/>
          <w:iCs/>
        </w:rPr>
        <w:t>Programu Operacyjnego Kapitał</w:t>
      </w:r>
      <w:r>
        <w:rPr>
          <w:rFonts w:ascii="Arial" w:hAnsi="Arial" w:cs="Arial"/>
        </w:rPr>
        <w:t xml:space="preserve"> </w:t>
      </w:r>
      <w:r>
        <w:rPr>
          <w:rFonts w:ascii="Arial" w:hAnsi="Arial" w:cs="Arial"/>
          <w:i/>
          <w:iCs/>
        </w:rPr>
        <w:t xml:space="preserve">Ludzki </w:t>
      </w:r>
      <w:r>
        <w:rPr>
          <w:rFonts w:ascii="Arial" w:hAnsi="Arial" w:cs="Arial"/>
        </w:rPr>
        <w:t>za 2011 r.</w:t>
      </w:r>
    </w:p>
    <w:p w:rsidR="00363400" w:rsidRPr="00BA1478" w:rsidRDefault="00363400" w:rsidP="00363400">
      <w:pPr>
        <w:spacing w:before="120" w:after="120"/>
        <w:rPr>
          <w:rFonts w:cs="Arial"/>
          <w:szCs w:val="24"/>
        </w:rPr>
      </w:pPr>
    </w:p>
    <w:p w:rsidR="00C124A2" w:rsidRDefault="00E32A29" w:rsidP="00C124A2">
      <w:pPr>
        <w:contextualSpacing/>
        <w:rPr>
          <w:rFonts w:cs="Arial"/>
          <w:b/>
          <w:sz w:val="26"/>
          <w:szCs w:val="26"/>
        </w:rPr>
      </w:pPr>
      <w:r w:rsidRPr="00E32A29">
        <w:rPr>
          <w:rFonts w:cs="Arial"/>
          <w:b/>
          <w:sz w:val="26"/>
          <w:szCs w:val="26"/>
        </w:rPr>
        <w:t>Audyt operacji PO KL 2007-2013</w:t>
      </w:r>
    </w:p>
    <w:p w:rsidR="00E32A29" w:rsidRPr="00C1673B" w:rsidRDefault="00E32A29" w:rsidP="00E32A29">
      <w:pPr>
        <w:pStyle w:val="Tekstpodstawowy"/>
        <w:spacing w:before="120"/>
        <w:rPr>
          <w:rFonts w:ascii="Arial" w:hAnsi="Arial" w:cs="Arial"/>
        </w:rPr>
      </w:pPr>
      <w:r w:rsidRPr="00C1673B">
        <w:rPr>
          <w:rFonts w:ascii="Arial" w:hAnsi="Arial" w:cs="Arial"/>
          <w:bCs/>
        </w:rPr>
        <w:t xml:space="preserve">W I półroczu 2011 r. </w:t>
      </w:r>
      <w:r>
        <w:rPr>
          <w:rFonts w:ascii="Arial" w:hAnsi="Arial" w:cs="Arial"/>
        </w:rPr>
        <w:t>U</w:t>
      </w:r>
      <w:r w:rsidRPr="00C1673B">
        <w:rPr>
          <w:rFonts w:ascii="Arial" w:hAnsi="Arial" w:cs="Arial"/>
        </w:rPr>
        <w:t>K</w:t>
      </w:r>
      <w:r>
        <w:rPr>
          <w:rFonts w:ascii="Arial" w:hAnsi="Arial" w:cs="Arial"/>
        </w:rPr>
        <w:t>S</w:t>
      </w:r>
      <w:r w:rsidRPr="00C1673B">
        <w:rPr>
          <w:rFonts w:ascii="Arial" w:hAnsi="Arial" w:cs="Arial"/>
        </w:rPr>
        <w:t xml:space="preserve"> w Szczecinie przeprowadził audyt operacji Programu Operacyjnego Kapitał Ludzki 2007-2013 na próbie następujących projektów:</w:t>
      </w:r>
    </w:p>
    <w:p w:rsidR="00E32A29" w:rsidRPr="00C1673B" w:rsidRDefault="00E32A29" w:rsidP="00AE5E85">
      <w:pPr>
        <w:pStyle w:val="Akapitzlist"/>
        <w:numPr>
          <w:ilvl w:val="0"/>
          <w:numId w:val="32"/>
        </w:numPr>
        <w:spacing w:before="120" w:after="120"/>
        <w:contextualSpacing w:val="0"/>
        <w:rPr>
          <w:rFonts w:cs="Arial"/>
          <w:bCs/>
          <w:szCs w:val="24"/>
        </w:rPr>
      </w:pPr>
      <w:r w:rsidRPr="00C1673B">
        <w:rPr>
          <w:rFonts w:cs="Arial"/>
          <w:bCs/>
          <w:szCs w:val="24"/>
        </w:rPr>
        <w:t xml:space="preserve">projekt konkursowy </w:t>
      </w:r>
      <w:r w:rsidRPr="00C1673B">
        <w:rPr>
          <w:rFonts w:cs="Arial"/>
          <w:iCs/>
          <w:szCs w:val="24"/>
        </w:rPr>
        <w:t xml:space="preserve">nr POKL.06.01.01-32-055/09 </w:t>
      </w:r>
      <w:r w:rsidRPr="00C1673B">
        <w:rPr>
          <w:rFonts w:cs="Arial"/>
          <w:bCs/>
          <w:szCs w:val="24"/>
        </w:rPr>
        <w:t xml:space="preserve">pt.: </w:t>
      </w:r>
      <w:r w:rsidRPr="00C1673B">
        <w:rPr>
          <w:rFonts w:cs="Arial"/>
          <w:iCs/>
          <w:szCs w:val="24"/>
        </w:rPr>
        <w:t xml:space="preserve">„Zwiększ swoje zasoby – kompleksowe wsparcie osób powracających na rynek pracy” </w:t>
      </w:r>
      <w:r w:rsidRPr="00C1673B">
        <w:rPr>
          <w:rFonts w:cs="Arial"/>
          <w:bCs/>
          <w:szCs w:val="24"/>
        </w:rPr>
        <w:t xml:space="preserve">realizowany przez </w:t>
      </w:r>
      <w:r w:rsidRPr="00C1673B">
        <w:rPr>
          <w:rFonts w:cs="Arial"/>
          <w:iCs/>
          <w:szCs w:val="24"/>
        </w:rPr>
        <w:t>Blue House S.C. Anna Giniewicz, Sławomir Krakowski,</w:t>
      </w:r>
    </w:p>
    <w:p w:rsidR="00E32A29" w:rsidRPr="00C1673B" w:rsidRDefault="00E32A29" w:rsidP="00AE5E85">
      <w:pPr>
        <w:numPr>
          <w:ilvl w:val="0"/>
          <w:numId w:val="32"/>
        </w:numPr>
        <w:spacing w:before="120" w:after="120"/>
        <w:rPr>
          <w:rFonts w:cs="Arial"/>
          <w:bCs/>
          <w:szCs w:val="24"/>
        </w:rPr>
      </w:pPr>
      <w:r w:rsidRPr="00C1673B">
        <w:rPr>
          <w:rFonts w:cs="Arial"/>
          <w:bCs/>
          <w:szCs w:val="24"/>
        </w:rPr>
        <w:t xml:space="preserve">projekt systemowy nr POKL.06.01.03-32-004/08 pt.: „Droga do pracy” realizowany przez </w:t>
      </w:r>
      <w:r w:rsidRPr="00C1673B">
        <w:rPr>
          <w:rFonts w:cs="Arial"/>
          <w:iCs/>
          <w:szCs w:val="24"/>
        </w:rPr>
        <w:t xml:space="preserve">Powiatowy Urząd Pracy w Goleniowie, </w:t>
      </w:r>
    </w:p>
    <w:p w:rsidR="00E32A29" w:rsidRPr="00C1673B" w:rsidRDefault="00E32A29" w:rsidP="00AE5E85">
      <w:pPr>
        <w:numPr>
          <w:ilvl w:val="0"/>
          <w:numId w:val="32"/>
        </w:numPr>
        <w:spacing w:before="120" w:after="120"/>
        <w:rPr>
          <w:rFonts w:cs="Arial"/>
          <w:bCs/>
          <w:szCs w:val="24"/>
        </w:rPr>
      </w:pPr>
      <w:r w:rsidRPr="00C1673B">
        <w:rPr>
          <w:rFonts w:cs="Arial"/>
          <w:bCs/>
          <w:szCs w:val="24"/>
        </w:rPr>
        <w:t xml:space="preserve">projekt systemowy nr POKL.06.01.03-32-007/08 pt.: „Bądź aktywny – uwierz </w:t>
      </w:r>
      <w:r w:rsidRPr="00C1673B">
        <w:rPr>
          <w:rFonts w:cs="Arial"/>
          <w:bCs/>
          <w:szCs w:val="24"/>
        </w:rPr>
        <w:br/>
        <w:t xml:space="preserve">w siebie” realizowany przez </w:t>
      </w:r>
      <w:r w:rsidRPr="00C1673B">
        <w:rPr>
          <w:rFonts w:cs="Arial"/>
          <w:iCs/>
          <w:szCs w:val="24"/>
        </w:rPr>
        <w:t>Powiatowy Urząd Pracy w Kamieniu Pomorskim,</w:t>
      </w:r>
    </w:p>
    <w:p w:rsidR="00E32A29" w:rsidRPr="00C1673B" w:rsidRDefault="00E32A29" w:rsidP="00AE5E85">
      <w:pPr>
        <w:pStyle w:val="Tekstpodstawowy"/>
        <w:numPr>
          <w:ilvl w:val="0"/>
          <w:numId w:val="32"/>
        </w:numPr>
        <w:spacing w:before="120"/>
        <w:rPr>
          <w:rFonts w:ascii="Arial" w:hAnsi="Arial" w:cs="Arial"/>
          <w:bCs/>
        </w:rPr>
      </w:pPr>
      <w:r w:rsidRPr="00C1673B">
        <w:rPr>
          <w:rFonts w:ascii="Arial" w:hAnsi="Arial" w:cs="Arial"/>
          <w:bCs/>
        </w:rPr>
        <w:t xml:space="preserve">projekt systemowy nr POKL.07.01.01-32-013/08 pt.: „Aktywność społeczna </w:t>
      </w:r>
      <w:r>
        <w:rPr>
          <w:rFonts w:ascii="Arial" w:hAnsi="Arial" w:cs="Arial"/>
          <w:bCs/>
        </w:rPr>
        <w:br/>
      </w:r>
      <w:r w:rsidRPr="00C1673B">
        <w:rPr>
          <w:rFonts w:ascii="Arial" w:hAnsi="Arial" w:cs="Arial"/>
          <w:bCs/>
        </w:rPr>
        <w:t xml:space="preserve">i zawodowa – lepsze jutro” realizowany przez Ośrodek Pomocy Społecznej </w:t>
      </w:r>
      <w:r w:rsidRPr="00C1673B">
        <w:rPr>
          <w:rFonts w:ascii="Arial" w:hAnsi="Arial" w:cs="Arial"/>
          <w:bCs/>
        </w:rPr>
        <w:br/>
        <w:t xml:space="preserve">w Barlinku, </w:t>
      </w:r>
    </w:p>
    <w:p w:rsidR="00E32A29" w:rsidRPr="00C1673B" w:rsidRDefault="00E32A29" w:rsidP="00AE5E85">
      <w:pPr>
        <w:pStyle w:val="Tekstpodstawowy"/>
        <w:numPr>
          <w:ilvl w:val="0"/>
          <w:numId w:val="32"/>
        </w:numPr>
        <w:spacing w:before="120"/>
        <w:rPr>
          <w:rFonts w:ascii="Arial" w:hAnsi="Arial" w:cs="Arial"/>
        </w:rPr>
      </w:pPr>
      <w:r w:rsidRPr="00C1673B">
        <w:rPr>
          <w:rFonts w:ascii="Arial" w:hAnsi="Arial" w:cs="Arial"/>
        </w:rPr>
        <w:t xml:space="preserve">projekt </w:t>
      </w:r>
      <w:r w:rsidRPr="00C1673B">
        <w:rPr>
          <w:rFonts w:ascii="Arial" w:hAnsi="Arial" w:cs="Arial"/>
          <w:bCs/>
        </w:rPr>
        <w:t>konkursowy</w:t>
      </w:r>
      <w:r w:rsidRPr="00C1673B">
        <w:rPr>
          <w:rFonts w:ascii="Arial" w:hAnsi="Arial" w:cs="Arial"/>
        </w:rPr>
        <w:t xml:space="preserve"> nr POKL.09.05.00-32-051/08 pt:. „Podnosimy umiejętności językowe uczniów w Krzymowie i Nawodnej” realizowany przez Gminę Chojna. </w:t>
      </w:r>
    </w:p>
    <w:p w:rsidR="00E32A29" w:rsidRPr="00C1673B" w:rsidRDefault="00E32A29" w:rsidP="00E32A29">
      <w:pPr>
        <w:pStyle w:val="Tekstpodstawowy"/>
        <w:spacing w:before="120"/>
        <w:rPr>
          <w:rFonts w:ascii="Arial" w:hAnsi="Arial" w:cs="Arial"/>
          <w:bCs/>
        </w:rPr>
      </w:pPr>
      <w:r w:rsidRPr="00C1673B">
        <w:rPr>
          <w:rFonts w:ascii="Arial" w:hAnsi="Arial" w:cs="Arial"/>
          <w:bCs/>
        </w:rPr>
        <w:t>Czynności audytowe dotyczyły następujących obszarów:</w:t>
      </w:r>
    </w:p>
    <w:p w:rsidR="00E32A29" w:rsidRPr="00C1673B" w:rsidRDefault="00E32A29" w:rsidP="00244DF7">
      <w:pPr>
        <w:pStyle w:val="Akapitzlist"/>
        <w:numPr>
          <w:ilvl w:val="0"/>
          <w:numId w:val="33"/>
        </w:numPr>
        <w:rPr>
          <w:rFonts w:cs="Arial"/>
          <w:bCs/>
          <w:szCs w:val="24"/>
        </w:rPr>
      </w:pPr>
      <w:r w:rsidRPr="00C1673B">
        <w:rPr>
          <w:rFonts w:cs="Arial"/>
          <w:bCs/>
          <w:szCs w:val="24"/>
        </w:rPr>
        <w:t xml:space="preserve">Czy operacja wybrana do audytu spełnia kryteria wyboru w ramach właściwego programu operacyjnego oraz została zrealizowana zgodnie </w:t>
      </w:r>
      <w:r>
        <w:rPr>
          <w:rFonts w:cs="Arial"/>
          <w:bCs/>
          <w:szCs w:val="24"/>
        </w:rPr>
        <w:br/>
      </w:r>
      <w:r w:rsidRPr="00C1673B">
        <w:rPr>
          <w:rFonts w:cs="Arial"/>
          <w:bCs/>
          <w:szCs w:val="24"/>
        </w:rPr>
        <w:t>z decyzją o dofinansowaniu oraz jest zgodna ze wszystkimi warunkami dotyczącymi jej przeznaczenia, wykorzystania i zakładanych celów? (art. 16 ust. 2 pkt. a Rozporządzenia Komisji nr 1828/2006);</w:t>
      </w:r>
    </w:p>
    <w:p w:rsidR="00E32A29" w:rsidRPr="00C1673B" w:rsidRDefault="00E32A29" w:rsidP="00244DF7">
      <w:pPr>
        <w:pStyle w:val="Akapitzlist"/>
        <w:numPr>
          <w:ilvl w:val="0"/>
          <w:numId w:val="33"/>
        </w:numPr>
        <w:rPr>
          <w:rFonts w:cs="Arial"/>
          <w:szCs w:val="24"/>
        </w:rPr>
      </w:pPr>
      <w:r w:rsidRPr="00C1673B">
        <w:rPr>
          <w:rFonts w:cs="Arial"/>
          <w:bCs/>
          <w:szCs w:val="24"/>
        </w:rPr>
        <w:lastRenderedPageBreak/>
        <w:t>Czy wydatki zadeklarowane są zgodne z zapisami księgowymi i dokumentami dowodowymi przechowywanymi przez Beneficjenta? (art. 16 ust. 2 pkt.</w:t>
      </w:r>
      <w:r w:rsidR="00C51A9D">
        <w:rPr>
          <w:rFonts w:cs="Arial"/>
          <w:bCs/>
          <w:szCs w:val="24"/>
        </w:rPr>
        <w:br/>
      </w:r>
      <w:r w:rsidRPr="00C1673B">
        <w:rPr>
          <w:rFonts w:cs="Arial"/>
          <w:bCs/>
          <w:szCs w:val="24"/>
        </w:rPr>
        <w:t>b Rozporządzenia Komisji nr 1828/2006);</w:t>
      </w:r>
    </w:p>
    <w:p w:rsidR="00E32A29" w:rsidRPr="00C1673B" w:rsidRDefault="00E32A29" w:rsidP="00244DF7">
      <w:pPr>
        <w:pStyle w:val="Akapitzlist"/>
        <w:numPr>
          <w:ilvl w:val="0"/>
          <w:numId w:val="33"/>
        </w:numPr>
        <w:rPr>
          <w:rFonts w:cs="Arial"/>
          <w:bCs/>
          <w:szCs w:val="24"/>
        </w:rPr>
      </w:pPr>
      <w:r w:rsidRPr="00C1673B">
        <w:rPr>
          <w:rFonts w:cs="Arial"/>
          <w:bCs/>
          <w:szCs w:val="24"/>
        </w:rPr>
        <w:t>Czy wydatki zadeklarowane przez Beneficjenta są zgodne z zasadami wspólnotowymi i krajowymi? (art. 16 ust. 2 pkt. c Rozporządzenia Komisji</w:t>
      </w:r>
      <w:r w:rsidR="00C51A9D">
        <w:rPr>
          <w:rFonts w:cs="Arial"/>
          <w:bCs/>
          <w:szCs w:val="24"/>
        </w:rPr>
        <w:br/>
      </w:r>
      <w:r w:rsidRPr="00C1673B">
        <w:rPr>
          <w:rFonts w:cs="Arial"/>
          <w:bCs/>
          <w:szCs w:val="24"/>
        </w:rPr>
        <w:t>nr 1828/2006);</w:t>
      </w:r>
    </w:p>
    <w:p w:rsidR="00E32A29" w:rsidRPr="00C1673B" w:rsidRDefault="00E32A29" w:rsidP="00244DF7">
      <w:pPr>
        <w:pStyle w:val="Akapitzlist"/>
        <w:numPr>
          <w:ilvl w:val="0"/>
          <w:numId w:val="33"/>
        </w:numPr>
        <w:rPr>
          <w:rFonts w:cs="Arial"/>
          <w:bCs/>
          <w:szCs w:val="24"/>
        </w:rPr>
      </w:pPr>
      <w:r w:rsidRPr="00C1673B">
        <w:rPr>
          <w:rFonts w:cs="Arial"/>
          <w:bCs/>
          <w:szCs w:val="24"/>
        </w:rPr>
        <w:t>Czy wkład publiczny został wypłacony Beneficjentowi? (art. 80</w:t>
      </w:r>
      <w:r w:rsidR="00244DF7">
        <w:rPr>
          <w:rFonts w:cs="Arial"/>
          <w:bCs/>
          <w:szCs w:val="24"/>
        </w:rPr>
        <w:t xml:space="preserve"> </w:t>
      </w:r>
      <w:r w:rsidRPr="00C1673B">
        <w:rPr>
          <w:rFonts w:cs="Arial"/>
          <w:bCs/>
          <w:szCs w:val="24"/>
        </w:rPr>
        <w:t>Rozporządzenia Komisji (WE) nr 1083/2006).</w:t>
      </w:r>
    </w:p>
    <w:p w:rsidR="00E32A29" w:rsidRPr="00C1673B" w:rsidRDefault="00E32A29" w:rsidP="00244DF7">
      <w:pPr>
        <w:spacing w:before="240"/>
      </w:pPr>
      <w:r w:rsidRPr="00C1673B">
        <w:t>Po zakończeniu czynności audytowych, UKS przekazał do W</w:t>
      </w:r>
      <w:r>
        <w:t>UP</w:t>
      </w:r>
      <w:r w:rsidRPr="00C1673B">
        <w:t xml:space="preserve"> w Szczecinie </w:t>
      </w:r>
      <w:r w:rsidRPr="00C1673B">
        <w:rPr>
          <w:i/>
        </w:rPr>
        <w:t xml:space="preserve">Podsumowanie ustaleń </w:t>
      </w:r>
      <w:r w:rsidRPr="00C1673B">
        <w:t>odnośnie każdego z powyższych projektów. W zakresie objętym audytem nie stwierdzono w przedmiotowych projektach żadnych nieprawidłowości.</w:t>
      </w:r>
    </w:p>
    <w:p w:rsidR="00492394" w:rsidRDefault="00492394" w:rsidP="00492394"/>
    <w:p w:rsidR="00E32A29" w:rsidRPr="00C1673B" w:rsidRDefault="00E32A29" w:rsidP="00492394">
      <w:r w:rsidRPr="00C1673B">
        <w:t>Dnia 29 grudnia 2011 r. I</w:t>
      </w:r>
      <w:r>
        <w:t>Z</w:t>
      </w:r>
      <w:r w:rsidRPr="00C1673B">
        <w:t xml:space="preserve"> PO KL przekazała WUP </w:t>
      </w:r>
      <w:r w:rsidRPr="00C1673B">
        <w:rPr>
          <w:color w:val="000000"/>
        </w:rPr>
        <w:t>końcowe</w:t>
      </w:r>
      <w:r w:rsidRPr="00C1673B">
        <w:rPr>
          <w:i/>
          <w:color w:val="000000"/>
        </w:rPr>
        <w:t xml:space="preserve"> Roczne sprawozdanie audytowe </w:t>
      </w:r>
      <w:r w:rsidRPr="00C1673B">
        <w:t>Instytucji Audytowej</w:t>
      </w:r>
      <w:r>
        <w:rPr>
          <w:i/>
        </w:rPr>
        <w:t xml:space="preserve"> </w:t>
      </w:r>
      <w:r w:rsidRPr="00C1673B">
        <w:rPr>
          <w:color w:val="000000"/>
        </w:rPr>
        <w:t xml:space="preserve">w ramach </w:t>
      </w:r>
      <w:r w:rsidRPr="00C1673B">
        <w:t>Programu Operacyjnego Kapitał Ludzki</w:t>
      </w:r>
      <w:r>
        <w:br/>
      </w:r>
      <w:r w:rsidRPr="00C1673B">
        <w:t xml:space="preserve">za okres od 1 lipca 2010 r. do 30 czerwca 2011 r. dotyczącego operacji. </w:t>
      </w:r>
    </w:p>
    <w:p w:rsidR="00CC67FA" w:rsidRDefault="00CC67FA" w:rsidP="00CC67FA">
      <w:pPr>
        <w:spacing w:before="240"/>
        <w:contextualSpacing/>
        <w:rPr>
          <w:rFonts w:cs="Arial"/>
          <w:b/>
          <w:sz w:val="26"/>
          <w:szCs w:val="26"/>
        </w:rPr>
      </w:pPr>
    </w:p>
    <w:p w:rsidR="00C124A2" w:rsidRDefault="00E32A29" w:rsidP="00CC67FA">
      <w:pPr>
        <w:spacing w:before="240"/>
        <w:contextualSpacing/>
        <w:rPr>
          <w:rFonts w:cs="Arial"/>
          <w:b/>
          <w:sz w:val="26"/>
          <w:szCs w:val="26"/>
        </w:rPr>
      </w:pPr>
      <w:r w:rsidRPr="00E32A29">
        <w:rPr>
          <w:rFonts w:cs="Arial"/>
          <w:b/>
          <w:sz w:val="26"/>
          <w:szCs w:val="26"/>
        </w:rPr>
        <w:t>Audyt zadań zrealizowanych w ramach Rocznego Planu Działań Pomocy Technicznej PO KL w roku 2010</w:t>
      </w:r>
    </w:p>
    <w:p w:rsidR="00E32A29" w:rsidRPr="00C346B2" w:rsidRDefault="00E32A29" w:rsidP="00244DF7">
      <w:pPr>
        <w:spacing w:before="240"/>
      </w:pPr>
      <w:r w:rsidRPr="00745BFE">
        <w:rPr>
          <w:rFonts w:cs="Arial"/>
          <w:szCs w:val="24"/>
        </w:rPr>
        <w:t xml:space="preserve">W dniach od </w:t>
      </w:r>
      <w:r>
        <w:rPr>
          <w:rFonts w:cs="Arial"/>
          <w:szCs w:val="24"/>
        </w:rPr>
        <w:t>29</w:t>
      </w:r>
      <w:r w:rsidRPr="00745BFE">
        <w:rPr>
          <w:rFonts w:cs="Arial"/>
          <w:szCs w:val="24"/>
        </w:rPr>
        <w:t xml:space="preserve"> </w:t>
      </w:r>
      <w:r>
        <w:rPr>
          <w:rFonts w:cs="Arial"/>
          <w:szCs w:val="24"/>
        </w:rPr>
        <w:t>listopada do 2</w:t>
      </w:r>
      <w:r w:rsidRPr="00745BFE">
        <w:rPr>
          <w:rFonts w:cs="Arial"/>
          <w:szCs w:val="24"/>
        </w:rPr>
        <w:t xml:space="preserve"> </w:t>
      </w:r>
      <w:r>
        <w:rPr>
          <w:rFonts w:cs="Arial"/>
          <w:szCs w:val="24"/>
        </w:rPr>
        <w:t>grudnia</w:t>
      </w:r>
      <w:r w:rsidRPr="00745BFE">
        <w:rPr>
          <w:rFonts w:cs="Arial"/>
          <w:szCs w:val="24"/>
        </w:rPr>
        <w:t xml:space="preserve"> </w:t>
      </w:r>
      <w:r w:rsidRPr="000E406E">
        <w:rPr>
          <w:rFonts w:cs="Arial"/>
          <w:szCs w:val="24"/>
        </w:rPr>
        <w:t>201</w:t>
      </w:r>
      <w:r>
        <w:rPr>
          <w:rFonts w:cs="Arial"/>
          <w:szCs w:val="24"/>
        </w:rPr>
        <w:t>1</w:t>
      </w:r>
      <w:r w:rsidRPr="000E406E">
        <w:rPr>
          <w:rFonts w:cs="Arial"/>
          <w:szCs w:val="24"/>
        </w:rPr>
        <w:t xml:space="preserve"> r., na zlecenie W</w:t>
      </w:r>
      <w:r>
        <w:rPr>
          <w:rFonts w:cs="Arial"/>
          <w:szCs w:val="24"/>
        </w:rPr>
        <w:t>UP we Szczecinie</w:t>
      </w:r>
      <w:r w:rsidRPr="000E406E">
        <w:rPr>
          <w:rFonts w:cs="Arial"/>
          <w:szCs w:val="24"/>
        </w:rPr>
        <w:t>, firma „DPC A. Danylczenko i Spółka” Sp. j. z siedzibą w Opolu</w:t>
      </w:r>
      <w:r>
        <w:rPr>
          <w:rFonts w:cs="Arial"/>
          <w:szCs w:val="24"/>
        </w:rPr>
        <w:t xml:space="preserve"> </w:t>
      </w:r>
      <w:r w:rsidRPr="00745BFE">
        <w:rPr>
          <w:rFonts w:cs="Arial"/>
          <w:szCs w:val="24"/>
        </w:rPr>
        <w:t xml:space="preserve">przeprowadziła </w:t>
      </w:r>
      <w:r>
        <w:rPr>
          <w:rFonts w:cs="Arial"/>
          <w:szCs w:val="24"/>
        </w:rPr>
        <w:br/>
      </w:r>
      <w:r w:rsidRPr="00745BFE">
        <w:rPr>
          <w:rFonts w:cs="Arial"/>
          <w:szCs w:val="24"/>
        </w:rPr>
        <w:t>w WUP</w:t>
      </w:r>
      <w:r>
        <w:rPr>
          <w:rFonts w:cs="Arial"/>
          <w:szCs w:val="24"/>
        </w:rPr>
        <w:t xml:space="preserve"> w </w:t>
      </w:r>
      <w:r w:rsidRPr="00745BFE">
        <w:rPr>
          <w:rFonts w:cs="Arial"/>
          <w:szCs w:val="24"/>
        </w:rPr>
        <w:t xml:space="preserve">Szczecinie audyt </w:t>
      </w:r>
      <w:r>
        <w:rPr>
          <w:rFonts w:cs="Arial"/>
          <w:szCs w:val="24"/>
        </w:rPr>
        <w:t xml:space="preserve">zewnętrzny działań zrealizowanych w ramach </w:t>
      </w:r>
      <w:r w:rsidRPr="00745BFE">
        <w:rPr>
          <w:rFonts w:cs="Arial"/>
          <w:szCs w:val="24"/>
        </w:rPr>
        <w:t>Rocznego Planu Działania Pomocy Technicznej PO KL 20</w:t>
      </w:r>
      <w:r>
        <w:rPr>
          <w:rFonts w:cs="Arial"/>
          <w:szCs w:val="24"/>
        </w:rPr>
        <w:t xml:space="preserve">10 </w:t>
      </w:r>
      <w:r w:rsidRPr="00745BFE">
        <w:rPr>
          <w:rFonts w:cs="Arial"/>
          <w:szCs w:val="24"/>
        </w:rPr>
        <w:t>r.</w:t>
      </w:r>
    </w:p>
    <w:p w:rsidR="00833CA7" w:rsidRDefault="00833CA7">
      <w:pPr>
        <w:rPr>
          <w:rFonts w:cs="Arial"/>
          <w:szCs w:val="24"/>
        </w:rPr>
      </w:pPr>
    </w:p>
    <w:p w:rsidR="00E32A29" w:rsidRPr="00310566" w:rsidRDefault="00E32A29" w:rsidP="00E32A29">
      <w:pPr>
        <w:spacing w:after="120"/>
        <w:rPr>
          <w:rFonts w:cs="Arial"/>
          <w:b/>
          <w:bCs/>
          <w:i/>
          <w:iCs/>
          <w:szCs w:val="24"/>
        </w:rPr>
      </w:pPr>
      <w:r w:rsidRPr="00310566">
        <w:rPr>
          <w:rFonts w:cs="Arial"/>
          <w:szCs w:val="24"/>
        </w:rPr>
        <w:t xml:space="preserve">Celem audytu było sprawdzenie: </w:t>
      </w:r>
    </w:p>
    <w:p w:rsidR="00E32A29" w:rsidRPr="00310566" w:rsidRDefault="00E32A29" w:rsidP="00CC67FA">
      <w:pPr>
        <w:pStyle w:val="Tekstprzypisudolnego"/>
        <w:numPr>
          <w:ilvl w:val="0"/>
          <w:numId w:val="17"/>
        </w:numPr>
        <w:autoSpaceDE w:val="0"/>
        <w:autoSpaceDN w:val="0"/>
        <w:ind w:hanging="357"/>
        <w:rPr>
          <w:rFonts w:cs="Arial"/>
          <w:sz w:val="24"/>
          <w:szCs w:val="24"/>
        </w:rPr>
      </w:pPr>
      <w:r w:rsidRPr="00310566">
        <w:rPr>
          <w:rFonts w:cs="Arial"/>
          <w:sz w:val="24"/>
          <w:szCs w:val="24"/>
        </w:rPr>
        <w:t>prawidłowości realizacji działań podjętych w ramach RPD PT PO KL, zgodnie z przepisami prawa krajowego i wspólnotowego, a także wewnętrznych procedur,</w:t>
      </w:r>
    </w:p>
    <w:p w:rsidR="00E32A29" w:rsidRPr="00FB75E2" w:rsidRDefault="00E32A29" w:rsidP="00CC67FA">
      <w:pPr>
        <w:pStyle w:val="Tekstprzypisudolnego"/>
        <w:numPr>
          <w:ilvl w:val="0"/>
          <w:numId w:val="17"/>
        </w:numPr>
        <w:autoSpaceDE w:val="0"/>
        <w:autoSpaceDN w:val="0"/>
        <w:ind w:hanging="357"/>
        <w:rPr>
          <w:rFonts w:cs="Arial"/>
          <w:sz w:val="24"/>
          <w:szCs w:val="24"/>
        </w:rPr>
      </w:pPr>
      <w:r w:rsidRPr="00FB75E2">
        <w:rPr>
          <w:rFonts w:cs="Arial"/>
          <w:sz w:val="24"/>
          <w:szCs w:val="24"/>
        </w:rPr>
        <w:t xml:space="preserve">sposobu archiwizacji dokumentów, pozwalających na prześledzenie ścieżki wydatku, </w:t>
      </w:r>
    </w:p>
    <w:p w:rsidR="00E32A29" w:rsidRPr="00310566" w:rsidRDefault="00E32A29" w:rsidP="00CC67FA">
      <w:pPr>
        <w:pStyle w:val="Tekstprzypisudolnego"/>
        <w:numPr>
          <w:ilvl w:val="0"/>
          <w:numId w:val="17"/>
        </w:numPr>
        <w:autoSpaceDE w:val="0"/>
        <w:autoSpaceDN w:val="0"/>
        <w:ind w:hanging="357"/>
        <w:rPr>
          <w:rFonts w:cs="Arial"/>
          <w:sz w:val="24"/>
          <w:szCs w:val="24"/>
        </w:rPr>
      </w:pPr>
      <w:r w:rsidRPr="00310566">
        <w:rPr>
          <w:rFonts w:cs="Arial"/>
          <w:sz w:val="24"/>
          <w:szCs w:val="24"/>
        </w:rPr>
        <w:t xml:space="preserve">kwalifikowalności poniesionych wydatków i sposobu ich dokumentowania, </w:t>
      </w:r>
    </w:p>
    <w:p w:rsidR="00E32A29" w:rsidRPr="00310566" w:rsidRDefault="00E32A29" w:rsidP="00CC67FA">
      <w:pPr>
        <w:pStyle w:val="Tekstprzypisudolnego"/>
        <w:numPr>
          <w:ilvl w:val="0"/>
          <w:numId w:val="17"/>
        </w:numPr>
        <w:autoSpaceDE w:val="0"/>
        <w:autoSpaceDN w:val="0"/>
        <w:ind w:hanging="357"/>
        <w:rPr>
          <w:rFonts w:cs="Arial"/>
          <w:sz w:val="24"/>
          <w:szCs w:val="24"/>
        </w:rPr>
      </w:pPr>
      <w:r w:rsidRPr="00310566">
        <w:rPr>
          <w:rFonts w:cs="Arial"/>
          <w:sz w:val="24"/>
          <w:szCs w:val="24"/>
        </w:rPr>
        <w:t>wiarygodnoś</w:t>
      </w:r>
      <w:r>
        <w:rPr>
          <w:rFonts w:cs="Arial"/>
          <w:sz w:val="24"/>
          <w:szCs w:val="24"/>
        </w:rPr>
        <w:t>ci</w:t>
      </w:r>
      <w:r w:rsidRPr="00310566">
        <w:rPr>
          <w:rFonts w:cs="Arial"/>
          <w:sz w:val="24"/>
          <w:szCs w:val="24"/>
        </w:rPr>
        <w:t xml:space="preserve"> sprawozdań z realizacji RPD PT PO KL poprzez weryfikację i potwierdzenie wykonania prac, istnienia zakupionych towarów</w:t>
      </w:r>
      <w:r w:rsidR="00C51A9D">
        <w:rPr>
          <w:rFonts w:cs="Arial"/>
          <w:sz w:val="24"/>
          <w:szCs w:val="24"/>
        </w:rPr>
        <w:t xml:space="preserve"> </w:t>
      </w:r>
      <w:r w:rsidRPr="00310566">
        <w:rPr>
          <w:rFonts w:cs="Arial"/>
          <w:sz w:val="24"/>
          <w:szCs w:val="24"/>
        </w:rPr>
        <w:t>oraz wykonania usług zamówionych w ramach RPD PT PO KL,</w:t>
      </w:r>
    </w:p>
    <w:p w:rsidR="00E32A29" w:rsidRPr="00310566" w:rsidRDefault="00E32A29" w:rsidP="00CC67FA">
      <w:pPr>
        <w:pStyle w:val="Tekstprzypisudolnego"/>
        <w:numPr>
          <w:ilvl w:val="0"/>
          <w:numId w:val="17"/>
        </w:numPr>
        <w:autoSpaceDE w:val="0"/>
        <w:autoSpaceDN w:val="0"/>
        <w:ind w:hanging="357"/>
        <w:rPr>
          <w:rFonts w:cs="Arial"/>
          <w:sz w:val="24"/>
          <w:szCs w:val="24"/>
        </w:rPr>
      </w:pPr>
      <w:r w:rsidRPr="00310566">
        <w:rPr>
          <w:rFonts w:cs="Arial"/>
          <w:sz w:val="24"/>
          <w:szCs w:val="24"/>
        </w:rPr>
        <w:t>poprawności realizacji zasad dotyczących informacji i promocji,</w:t>
      </w:r>
    </w:p>
    <w:p w:rsidR="00E32A29" w:rsidRPr="00310566" w:rsidRDefault="00E32A29" w:rsidP="00CC67FA">
      <w:pPr>
        <w:pStyle w:val="Tekstprzypisudolnego"/>
        <w:numPr>
          <w:ilvl w:val="0"/>
          <w:numId w:val="17"/>
        </w:numPr>
        <w:autoSpaceDE w:val="0"/>
        <w:autoSpaceDN w:val="0"/>
        <w:ind w:hanging="357"/>
        <w:rPr>
          <w:rFonts w:cs="Arial"/>
          <w:sz w:val="24"/>
          <w:szCs w:val="24"/>
        </w:rPr>
      </w:pPr>
      <w:r w:rsidRPr="00310566">
        <w:rPr>
          <w:rFonts w:cs="Arial"/>
          <w:sz w:val="24"/>
          <w:szCs w:val="24"/>
        </w:rPr>
        <w:t>poprawności udzielania zamówień publicznych,</w:t>
      </w:r>
    </w:p>
    <w:p w:rsidR="00E32A29" w:rsidRPr="00310566" w:rsidRDefault="00E32A29" w:rsidP="00CC67FA">
      <w:pPr>
        <w:pStyle w:val="Tekstprzypisudolnego"/>
        <w:numPr>
          <w:ilvl w:val="0"/>
          <w:numId w:val="17"/>
        </w:numPr>
        <w:autoSpaceDE w:val="0"/>
        <w:autoSpaceDN w:val="0"/>
        <w:ind w:hanging="357"/>
        <w:rPr>
          <w:rFonts w:cs="Arial"/>
          <w:sz w:val="24"/>
          <w:szCs w:val="24"/>
        </w:rPr>
      </w:pPr>
      <w:r w:rsidRPr="00310566">
        <w:rPr>
          <w:rFonts w:cs="Arial"/>
          <w:sz w:val="24"/>
          <w:szCs w:val="24"/>
        </w:rPr>
        <w:t>efektywności wydatkowania środków publicznych,</w:t>
      </w:r>
    </w:p>
    <w:p w:rsidR="00E32A29" w:rsidRPr="000E406E" w:rsidRDefault="00E32A29" w:rsidP="00CC67FA">
      <w:pPr>
        <w:pStyle w:val="Tekstprzypisudolnego"/>
        <w:numPr>
          <w:ilvl w:val="0"/>
          <w:numId w:val="17"/>
        </w:numPr>
        <w:autoSpaceDE w:val="0"/>
        <w:autoSpaceDN w:val="0"/>
        <w:ind w:hanging="357"/>
        <w:rPr>
          <w:rFonts w:cs="Arial"/>
          <w:sz w:val="24"/>
          <w:szCs w:val="24"/>
        </w:rPr>
      </w:pPr>
      <w:r w:rsidRPr="00310566">
        <w:rPr>
          <w:rFonts w:cs="Arial"/>
          <w:sz w:val="24"/>
          <w:szCs w:val="24"/>
        </w:rPr>
        <w:t xml:space="preserve">zgodności prowadzenia rachunkowości z przepisami ustawy z dnia </w:t>
      </w:r>
      <w:r>
        <w:rPr>
          <w:rFonts w:cs="Arial"/>
          <w:sz w:val="24"/>
          <w:szCs w:val="24"/>
        </w:rPr>
        <w:br/>
      </w:r>
      <w:r w:rsidRPr="00310566">
        <w:rPr>
          <w:rFonts w:cs="Arial"/>
          <w:sz w:val="24"/>
          <w:szCs w:val="24"/>
        </w:rPr>
        <w:t>29 września 1994 r. o </w:t>
      </w:r>
      <w:r w:rsidRPr="000E406E">
        <w:rPr>
          <w:rFonts w:cs="Arial"/>
          <w:sz w:val="24"/>
          <w:szCs w:val="24"/>
        </w:rPr>
        <w:t>rachunkowości (Dz. U. z 2002 r. nr 76, poz. 694, z późn. zm.), w części dotyczącej realizowanych działań,</w:t>
      </w:r>
    </w:p>
    <w:p w:rsidR="00E32A29" w:rsidRPr="00310566" w:rsidRDefault="00E32A29" w:rsidP="00CC67FA">
      <w:pPr>
        <w:pStyle w:val="Tekstprzypisudolnego"/>
        <w:numPr>
          <w:ilvl w:val="0"/>
          <w:numId w:val="17"/>
        </w:numPr>
        <w:autoSpaceDE w:val="0"/>
        <w:autoSpaceDN w:val="0"/>
        <w:ind w:hanging="357"/>
        <w:rPr>
          <w:rFonts w:cs="Arial"/>
          <w:sz w:val="24"/>
          <w:szCs w:val="24"/>
        </w:rPr>
      </w:pPr>
      <w:r w:rsidRPr="00310566">
        <w:rPr>
          <w:rFonts w:cs="Arial"/>
          <w:sz w:val="24"/>
          <w:szCs w:val="24"/>
        </w:rPr>
        <w:t>prowadzenia wyodrębnionej ewidencji księgowej dla RPD PT PO KL,</w:t>
      </w:r>
    </w:p>
    <w:p w:rsidR="00E32A29" w:rsidRPr="00310566" w:rsidRDefault="00E32A29" w:rsidP="00CC67FA">
      <w:pPr>
        <w:pStyle w:val="Tekstprzypisudolnego"/>
        <w:numPr>
          <w:ilvl w:val="0"/>
          <w:numId w:val="17"/>
        </w:numPr>
        <w:autoSpaceDE w:val="0"/>
        <w:autoSpaceDN w:val="0"/>
        <w:ind w:hanging="357"/>
        <w:rPr>
          <w:rFonts w:cs="Arial"/>
          <w:sz w:val="24"/>
          <w:szCs w:val="24"/>
        </w:rPr>
      </w:pPr>
      <w:r w:rsidRPr="00310566">
        <w:rPr>
          <w:rFonts w:cs="Arial"/>
          <w:sz w:val="24"/>
          <w:szCs w:val="24"/>
        </w:rPr>
        <w:t xml:space="preserve">zgodności realizowanych działań w ramach RPD PT PO KL na rok 2009 </w:t>
      </w:r>
      <w:r>
        <w:rPr>
          <w:rFonts w:cs="Arial"/>
          <w:sz w:val="24"/>
          <w:szCs w:val="24"/>
        </w:rPr>
        <w:br/>
      </w:r>
      <w:r w:rsidRPr="00310566">
        <w:rPr>
          <w:rFonts w:cs="Arial"/>
          <w:sz w:val="24"/>
          <w:szCs w:val="24"/>
        </w:rPr>
        <w:t xml:space="preserve">z zapisami </w:t>
      </w:r>
      <w:r w:rsidRPr="00310566">
        <w:rPr>
          <w:rFonts w:cs="Arial"/>
          <w:i/>
          <w:iCs/>
          <w:sz w:val="24"/>
          <w:szCs w:val="24"/>
        </w:rPr>
        <w:t>Zasad realizacji Pomocy technicznej w ramach Programu Operacyjnego Kapitał Ludzki</w:t>
      </w:r>
      <w:r w:rsidRPr="00310566">
        <w:rPr>
          <w:rFonts w:cs="Arial"/>
          <w:sz w:val="24"/>
          <w:szCs w:val="24"/>
        </w:rPr>
        <w:t xml:space="preserve"> z dnia 5 lutego 2009r.</w:t>
      </w:r>
      <w:r>
        <w:rPr>
          <w:rFonts w:cs="Arial"/>
          <w:sz w:val="24"/>
          <w:szCs w:val="24"/>
        </w:rPr>
        <w:t xml:space="preserve">, </w:t>
      </w:r>
    </w:p>
    <w:p w:rsidR="00E32A29" w:rsidRPr="00310566" w:rsidRDefault="00E32A29" w:rsidP="00CC67FA">
      <w:pPr>
        <w:pStyle w:val="Tekstprzypisudolnego"/>
        <w:numPr>
          <w:ilvl w:val="0"/>
          <w:numId w:val="17"/>
        </w:numPr>
        <w:autoSpaceDE w:val="0"/>
        <w:autoSpaceDN w:val="0"/>
        <w:ind w:hanging="357"/>
        <w:rPr>
          <w:rFonts w:cs="Arial"/>
          <w:sz w:val="24"/>
          <w:szCs w:val="24"/>
        </w:rPr>
      </w:pPr>
      <w:r w:rsidRPr="00310566">
        <w:rPr>
          <w:rFonts w:cs="Arial"/>
          <w:sz w:val="24"/>
          <w:szCs w:val="24"/>
        </w:rPr>
        <w:t>realizacj</w:t>
      </w:r>
      <w:r>
        <w:rPr>
          <w:rFonts w:cs="Arial"/>
          <w:sz w:val="24"/>
          <w:szCs w:val="24"/>
        </w:rPr>
        <w:t>i</w:t>
      </w:r>
      <w:r w:rsidRPr="00310566">
        <w:rPr>
          <w:rFonts w:cs="Arial"/>
          <w:sz w:val="24"/>
          <w:szCs w:val="24"/>
        </w:rPr>
        <w:t xml:space="preserve"> wydatków zgodnie z ich przeznaczeniem określonym w umowie </w:t>
      </w:r>
      <w:r>
        <w:rPr>
          <w:rFonts w:cs="Arial"/>
          <w:sz w:val="24"/>
          <w:szCs w:val="24"/>
        </w:rPr>
        <w:br/>
      </w:r>
      <w:r w:rsidRPr="00310566">
        <w:rPr>
          <w:rFonts w:cs="Arial"/>
          <w:sz w:val="24"/>
          <w:szCs w:val="24"/>
        </w:rPr>
        <w:t>o dofinansowanie R</w:t>
      </w:r>
      <w:r>
        <w:rPr>
          <w:rFonts w:cs="Arial"/>
          <w:sz w:val="24"/>
          <w:szCs w:val="24"/>
        </w:rPr>
        <w:t>PD PT PO KL</w:t>
      </w:r>
      <w:r w:rsidRPr="00310566">
        <w:rPr>
          <w:rFonts w:cs="Arial"/>
          <w:sz w:val="24"/>
          <w:szCs w:val="24"/>
        </w:rPr>
        <w:t>, a w szczególności – w Rocznym Planie Działania Pomocy Technicznej na rok 20</w:t>
      </w:r>
      <w:r>
        <w:rPr>
          <w:rFonts w:cs="Arial"/>
          <w:sz w:val="24"/>
          <w:szCs w:val="24"/>
        </w:rPr>
        <w:t>10</w:t>
      </w:r>
      <w:r w:rsidRPr="00310566">
        <w:rPr>
          <w:rFonts w:cs="Arial"/>
          <w:sz w:val="24"/>
          <w:szCs w:val="24"/>
        </w:rPr>
        <w:t>,</w:t>
      </w:r>
    </w:p>
    <w:p w:rsidR="00E32A29" w:rsidRPr="00310566" w:rsidRDefault="00E32A29" w:rsidP="00CC67FA">
      <w:pPr>
        <w:pStyle w:val="Tekstprzypisudolnego"/>
        <w:numPr>
          <w:ilvl w:val="0"/>
          <w:numId w:val="17"/>
        </w:numPr>
        <w:autoSpaceDE w:val="0"/>
        <w:autoSpaceDN w:val="0"/>
        <w:ind w:hanging="357"/>
        <w:rPr>
          <w:rFonts w:cs="Arial"/>
          <w:sz w:val="24"/>
          <w:szCs w:val="24"/>
        </w:rPr>
      </w:pPr>
      <w:r w:rsidRPr="00310566">
        <w:rPr>
          <w:rFonts w:cs="Arial"/>
          <w:sz w:val="24"/>
          <w:szCs w:val="24"/>
        </w:rPr>
        <w:lastRenderedPageBreak/>
        <w:t xml:space="preserve">zgodności informacji zawartych we wnioskach o płatność i w sprawozdaniach </w:t>
      </w:r>
      <w:r w:rsidRPr="00310566">
        <w:rPr>
          <w:rFonts w:cs="Arial"/>
          <w:sz w:val="24"/>
          <w:szCs w:val="24"/>
        </w:rPr>
        <w:br/>
        <w:t xml:space="preserve">z realizacji Pomocy technicznej w ramach PO KL obejmujących </w:t>
      </w:r>
      <w:r>
        <w:rPr>
          <w:rFonts w:cs="Arial"/>
          <w:sz w:val="24"/>
          <w:szCs w:val="24"/>
        </w:rPr>
        <w:br/>
      </w:r>
      <w:r w:rsidRPr="00310566">
        <w:rPr>
          <w:rFonts w:cs="Arial"/>
          <w:sz w:val="24"/>
          <w:szCs w:val="24"/>
        </w:rPr>
        <w:t xml:space="preserve">RPD PT PO KL z zapisami w ewidencji księgowo-finansowej. </w:t>
      </w:r>
    </w:p>
    <w:p w:rsidR="00E32A29" w:rsidRDefault="00E32A29" w:rsidP="00244DF7">
      <w:pPr>
        <w:spacing w:before="240"/>
        <w:rPr>
          <w:rFonts w:cs="Arial"/>
          <w:szCs w:val="24"/>
        </w:rPr>
      </w:pPr>
      <w:r w:rsidRPr="00310566">
        <w:rPr>
          <w:rFonts w:cs="Arial"/>
          <w:szCs w:val="24"/>
        </w:rPr>
        <w:t>W wyniku przeprowadzonego audytu potwierdzono, że projekt jest realizowany zgodnie z umową o dofinansowanie Rocznych Planów Działania Pomocy Technicznej w ramach PO KL z dnia 8 lipca 2008 r.</w:t>
      </w:r>
      <w:r>
        <w:rPr>
          <w:rFonts w:cs="Arial"/>
          <w:szCs w:val="24"/>
        </w:rPr>
        <w:t xml:space="preserve"> </w:t>
      </w:r>
      <w:r w:rsidRPr="00E71029">
        <w:rPr>
          <w:rFonts w:cs="Arial"/>
          <w:szCs w:val="24"/>
        </w:rPr>
        <w:t>wraz z poźn. zm.</w:t>
      </w:r>
      <w:r w:rsidRPr="00310566">
        <w:rPr>
          <w:rFonts w:cs="Arial"/>
          <w:szCs w:val="24"/>
        </w:rPr>
        <w:t xml:space="preserve"> Zespół audytowy nie wydał żadnych rekomendacji.</w:t>
      </w:r>
    </w:p>
    <w:p w:rsidR="00363400" w:rsidRPr="00BA1478" w:rsidRDefault="00363400" w:rsidP="002C7711">
      <w:pPr>
        <w:pStyle w:val="Nagwek3"/>
        <w:spacing w:before="360" w:after="0"/>
      </w:pPr>
      <w:bookmarkStart w:id="205" w:name="_Toc286648745"/>
      <w:bookmarkStart w:id="206" w:name="_Toc286913413"/>
      <w:bookmarkStart w:id="207" w:name="_Toc286913986"/>
      <w:bookmarkStart w:id="208" w:name="_Toc287945542"/>
      <w:bookmarkStart w:id="209" w:name="_Toc319307762"/>
      <w:bookmarkStart w:id="210" w:name="_Toc237077513"/>
      <w:bookmarkStart w:id="211" w:name="_Toc239834307"/>
      <w:bookmarkStart w:id="212" w:name="_Toc239837745"/>
      <w:bookmarkStart w:id="213" w:name="_Toc239840439"/>
      <w:bookmarkStart w:id="214" w:name="_Toc243368827"/>
      <w:r w:rsidRPr="00BA1478">
        <w:t>Stan wdrażania PO KL</w:t>
      </w:r>
      <w:bookmarkEnd w:id="205"/>
      <w:bookmarkEnd w:id="206"/>
      <w:bookmarkEnd w:id="207"/>
      <w:bookmarkEnd w:id="208"/>
      <w:bookmarkEnd w:id="209"/>
    </w:p>
    <w:bookmarkEnd w:id="210"/>
    <w:bookmarkEnd w:id="211"/>
    <w:bookmarkEnd w:id="212"/>
    <w:bookmarkEnd w:id="213"/>
    <w:bookmarkEnd w:id="214"/>
    <w:p w:rsidR="00E32A29" w:rsidRDefault="00E32A29" w:rsidP="00E32A29">
      <w:pPr>
        <w:spacing w:before="120" w:after="120"/>
        <w:rPr>
          <w:rFonts w:cs="Arial"/>
          <w:szCs w:val="24"/>
        </w:rPr>
      </w:pPr>
      <w:r w:rsidRPr="000D0116">
        <w:rPr>
          <w:rFonts w:cs="Arial"/>
          <w:szCs w:val="24"/>
        </w:rPr>
        <w:t>Przez cały okres wdrażania Programu Operacyjnego Kapitał Ludzki, tj. od listopada 2007 r. województwo zachodniopomorskie</w:t>
      </w:r>
      <w:r>
        <w:rPr>
          <w:rFonts w:cs="Arial"/>
          <w:szCs w:val="24"/>
        </w:rPr>
        <w:t xml:space="preserve"> niezmiennie znajduje się wśród </w:t>
      </w:r>
      <w:r w:rsidRPr="000D0116">
        <w:rPr>
          <w:rFonts w:cs="Arial"/>
          <w:szCs w:val="24"/>
        </w:rPr>
        <w:t>województw, które najefektywniej wdrażają Program, czyli najsprawniej i najszybciej zawierają umowy z beneficjentami i realizują płatności.</w:t>
      </w:r>
    </w:p>
    <w:p w:rsidR="00E32A29" w:rsidRDefault="00E32A29" w:rsidP="00E32A29">
      <w:pPr>
        <w:spacing w:before="120" w:after="120"/>
        <w:rPr>
          <w:rFonts w:cs="Arial"/>
          <w:szCs w:val="24"/>
        </w:rPr>
      </w:pPr>
      <w:r w:rsidRPr="000D0116">
        <w:rPr>
          <w:rFonts w:cs="Arial"/>
          <w:szCs w:val="24"/>
        </w:rPr>
        <w:t xml:space="preserve">Według </w:t>
      </w:r>
      <w:r w:rsidRPr="000D0116">
        <w:rPr>
          <w:rFonts w:cs="Arial"/>
          <w:i/>
          <w:iCs/>
          <w:szCs w:val="24"/>
        </w:rPr>
        <w:t xml:space="preserve">Informacji miesięcznej z realizacji PO KL 2007- 2013 </w:t>
      </w:r>
      <w:r w:rsidRPr="000D0116">
        <w:rPr>
          <w:rFonts w:cs="Arial"/>
          <w:szCs w:val="24"/>
        </w:rPr>
        <w:t xml:space="preserve">(wg stanu na dzień </w:t>
      </w:r>
      <w:r>
        <w:rPr>
          <w:rFonts w:cs="Arial"/>
          <w:szCs w:val="24"/>
        </w:rPr>
        <w:br/>
      </w:r>
      <w:r w:rsidRPr="000D0116">
        <w:rPr>
          <w:rFonts w:cs="Arial"/>
          <w:szCs w:val="24"/>
        </w:rPr>
        <w:t>31 grudnia 201</w:t>
      </w:r>
      <w:r>
        <w:rPr>
          <w:rFonts w:cs="Arial"/>
          <w:szCs w:val="24"/>
        </w:rPr>
        <w:t>1</w:t>
      </w:r>
      <w:r w:rsidRPr="000D0116">
        <w:rPr>
          <w:rFonts w:cs="Arial"/>
          <w:szCs w:val="24"/>
        </w:rPr>
        <w:t xml:space="preserve"> roku), publikowanej przez Instytucję Zarządzającą PO KL, województwo zachodniopomorskie charakteryzuje wysoki poziom kontraktacji (stopień wykorzystania alokacji przewidzianej na lata 2007-2013 w ramach komponentu regionalnego) – </w:t>
      </w:r>
      <w:r>
        <w:rPr>
          <w:rFonts w:cs="Arial"/>
          <w:szCs w:val="24"/>
        </w:rPr>
        <w:t>73,7</w:t>
      </w:r>
      <w:r w:rsidRPr="000D0116">
        <w:rPr>
          <w:rFonts w:cs="Arial"/>
          <w:szCs w:val="24"/>
        </w:rPr>
        <w:t xml:space="preserve">% i tym samym zajmuje </w:t>
      </w:r>
      <w:r>
        <w:rPr>
          <w:rFonts w:cs="Arial"/>
          <w:szCs w:val="24"/>
        </w:rPr>
        <w:t>szóste</w:t>
      </w:r>
      <w:r w:rsidRPr="000D0116">
        <w:rPr>
          <w:rFonts w:cs="Arial"/>
          <w:szCs w:val="24"/>
        </w:rPr>
        <w:t xml:space="preserve"> miejsce w Polsce.</w:t>
      </w:r>
    </w:p>
    <w:p w:rsidR="00E32A29" w:rsidRDefault="00E32A29" w:rsidP="00E32A29">
      <w:pPr>
        <w:spacing w:before="120" w:after="120"/>
        <w:rPr>
          <w:rFonts w:cs="Arial"/>
          <w:szCs w:val="24"/>
        </w:rPr>
      </w:pPr>
      <w:r w:rsidRPr="000D0116">
        <w:rPr>
          <w:rFonts w:cs="Arial"/>
          <w:szCs w:val="24"/>
        </w:rPr>
        <w:t xml:space="preserve">Jeśli chodzi o poziom wydatkowania alokacji 2007-2013 (zatwierdzone wnioski </w:t>
      </w:r>
      <w:r w:rsidRPr="000D0116">
        <w:rPr>
          <w:rFonts w:cs="Arial"/>
          <w:szCs w:val="24"/>
        </w:rPr>
        <w:br/>
        <w:t xml:space="preserve">o płatność), województwo zachodniopomorskie zajmuje miejsce drugie, osiągając wynik </w:t>
      </w:r>
      <w:r>
        <w:rPr>
          <w:rFonts w:cs="Arial"/>
          <w:szCs w:val="24"/>
        </w:rPr>
        <w:t>59,3</w:t>
      </w:r>
      <w:r w:rsidRPr="000D0116">
        <w:rPr>
          <w:rFonts w:cs="Arial"/>
          <w:szCs w:val="24"/>
        </w:rPr>
        <w:t>%.</w:t>
      </w:r>
    </w:p>
    <w:p w:rsidR="00E32A29" w:rsidRDefault="00E32A29" w:rsidP="00E32A29">
      <w:pPr>
        <w:autoSpaceDE w:val="0"/>
        <w:autoSpaceDN w:val="0"/>
        <w:adjustRightInd w:val="0"/>
        <w:rPr>
          <w:rFonts w:eastAsia="BookmanOldStyle" w:cs="Arial"/>
          <w:b/>
          <w:bCs/>
          <w:sz w:val="20"/>
          <w:szCs w:val="20"/>
        </w:rPr>
      </w:pPr>
      <w:r w:rsidRPr="00BA1478">
        <w:rPr>
          <w:rFonts w:eastAsia="BookmanOldStyle" w:cs="Arial"/>
          <w:b/>
          <w:bCs/>
          <w:sz w:val="20"/>
          <w:szCs w:val="20"/>
        </w:rPr>
        <w:t xml:space="preserve">Wykres </w:t>
      </w:r>
      <w:r w:rsidR="00CC67FA">
        <w:rPr>
          <w:rFonts w:eastAsia="BookmanOldStyle" w:cs="Arial"/>
          <w:b/>
          <w:bCs/>
          <w:sz w:val="20"/>
          <w:szCs w:val="20"/>
        </w:rPr>
        <w:t>9</w:t>
      </w:r>
      <w:r w:rsidRPr="00BA1478">
        <w:rPr>
          <w:rFonts w:eastAsia="BookmanOldStyle" w:cs="Arial"/>
          <w:b/>
          <w:bCs/>
          <w:sz w:val="20"/>
          <w:szCs w:val="20"/>
        </w:rPr>
        <w:t xml:space="preserve">. Podpisane umowy/decyzje i wnioski o płatność w ramach komponentu regionalnego </w:t>
      </w:r>
      <w:r>
        <w:rPr>
          <w:rFonts w:eastAsia="BookmanOldStyle" w:cs="Arial"/>
          <w:b/>
          <w:bCs/>
          <w:sz w:val="20"/>
          <w:szCs w:val="20"/>
        </w:rPr>
        <w:t xml:space="preserve">PO KL </w:t>
      </w:r>
      <w:r w:rsidRPr="00BA1478">
        <w:rPr>
          <w:rFonts w:eastAsia="BookmanOldStyle" w:cs="Arial"/>
          <w:b/>
          <w:bCs/>
          <w:sz w:val="20"/>
          <w:szCs w:val="20"/>
        </w:rPr>
        <w:t>w stosunku do całości środków przyznanych dla poszczególnych województw</w:t>
      </w:r>
      <w:r w:rsidR="00C51A9D">
        <w:rPr>
          <w:rFonts w:eastAsia="BookmanOldStyle" w:cs="Arial"/>
          <w:b/>
          <w:bCs/>
          <w:sz w:val="20"/>
          <w:szCs w:val="20"/>
        </w:rPr>
        <w:br/>
      </w:r>
      <w:r w:rsidRPr="00BA1478">
        <w:rPr>
          <w:rFonts w:eastAsia="BookmanOldStyle" w:cs="Arial"/>
          <w:b/>
          <w:bCs/>
          <w:sz w:val="20"/>
          <w:szCs w:val="20"/>
        </w:rPr>
        <w:t>na realizację Priorytetów VI-IX (%)</w:t>
      </w:r>
    </w:p>
    <w:p w:rsidR="00E32A29" w:rsidRDefault="00796ECA" w:rsidP="00E32A29">
      <w:pPr>
        <w:spacing w:before="120" w:after="120"/>
        <w:ind w:firstLine="708"/>
        <w:rPr>
          <w:rFonts w:cs="Arial"/>
          <w:szCs w:val="24"/>
          <w:highlight w:val="yellow"/>
        </w:rPr>
      </w:pPr>
      <w:r>
        <w:rPr>
          <w:rFonts w:cs="Arial"/>
          <w:b/>
          <w:bCs/>
          <w:noProof/>
          <w:sz w:val="20"/>
          <w:szCs w:val="20"/>
        </w:rPr>
        <w:drawing>
          <wp:anchor distT="0" distB="0" distL="114300" distR="114300" simplePos="0" relativeHeight="251658752" behindDoc="0" locked="0" layoutInCell="1" allowOverlap="1">
            <wp:simplePos x="0" y="0"/>
            <wp:positionH relativeFrom="column">
              <wp:posOffset>-39370</wp:posOffset>
            </wp:positionH>
            <wp:positionV relativeFrom="paragraph">
              <wp:posOffset>114300</wp:posOffset>
            </wp:positionV>
            <wp:extent cx="5730240" cy="2720340"/>
            <wp:effectExtent l="19050" t="0" r="3810" b="0"/>
            <wp:wrapNone/>
            <wp:docPr id="1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21" cstate="print"/>
                    <a:srcRect/>
                    <a:stretch>
                      <a:fillRect/>
                    </a:stretch>
                  </pic:blipFill>
                  <pic:spPr bwMode="auto">
                    <a:xfrm>
                      <a:off x="0" y="0"/>
                      <a:ext cx="5730240" cy="2720340"/>
                    </a:xfrm>
                    <a:prstGeom prst="rect">
                      <a:avLst/>
                    </a:prstGeom>
                    <a:noFill/>
                  </pic:spPr>
                </pic:pic>
              </a:graphicData>
            </a:graphic>
          </wp:anchor>
        </w:drawing>
      </w:r>
    </w:p>
    <w:p w:rsidR="00E32A29" w:rsidRPr="00252BF7" w:rsidRDefault="00E32A29" w:rsidP="00E32A29">
      <w:pPr>
        <w:spacing w:line="360" w:lineRule="auto"/>
        <w:rPr>
          <w:rFonts w:cs="Arial"/>
          <w:b/>
          <w:bCs/>
          <w:sz w:val="20"/>
          <w:szCs w:val="20"/>
          <w:highlight w:val="yellow"/>
        </w:rPr>
      </w:pPr>
    </w:p>
    <w:p w:rsidR="00E32A29" w:rsidRPr="00252BF7" w:rsidRDefault="00E32A29" w:rsidP="00E32A29">
      <w:pPr>
        <w:spacing w:line="360" w:lineRule="auto"/>
        <w:rPr>
          <w:rFonts w:cs="Arial"/>
          <w:sz w:val="20"/>
          <w:szCs w:val="20"/>
          <w:highlight w:val="yellow"/>
        </w:rPr>
      </w:pPr>
    </w:p>
    <w:p w:rsidR="00E32A29" w:rsidRPr="00252BF7" w:rsidRDefault="00E32A29" w:rsidP="00E32A29">
      <w:pPr>
        <w:spacing w:line="360" w:lineRule="auto"/>
        <w:rPr>
          <w:rFonts w:cs="Arial"/>
          <w:sz w:val="16"/>
          <w:szCs w:val="16"/>
          <w:highlight w:val="yellow"/>
        </w:rPr>
      </w:pPr>
    </w:p>
    <w:p w:rsidR="00E32A29" w:rsidRPr="00252BF7" w:rsidRDefault="00E32A29" w:rsidP="00E32A29">
      <w:pPr>
        <w:spacing w:line="360" w:lineRule="auto"/>
        <w:rPr>
          <w:rFonts w:cs="Arial"/>
          <w:sz w:val="20"/>
          <w:szCs w:val="20"/>
          <w:highlight w:val="yellow"/>
        </w:rPr>
      </w:pPr>
    </w:p>
    <w:p w:rsidR="00E32A29" w:rsidRDefault="00E32A29" w:rsidP="00E32A29">
      <w:pPr>
        <w:spacing w:line="360" w:lineRule="auto"/>
        <w:rPr>
          <w:rFonts w:cs="Arial"/>
          <w:sz w:val="16"/>
          <w:szCs w:val="16"/>
          <w:highlight w:val="yellow"/>
        </w:rPr>
      </w:pPr>
    </w:p>
    <w:p w:rsidR="00E32A29" w:rsidRDefault="00E32A29" w:rsidP="00E32A29">
      <w:pPr>
        <w:spacing w:line="360" w:lineRule="auto"/>
        <w:rPr>
          <w:rFonts w:cs="Arial"/>
          <w:sz w:val="16"/>
          <w:szCs w:val="16"/>
          <w:highlight w:val="yellow"/>
        </w:rPr>
      </w:pPr>
    </w:p>
    <w:p w:rsidR="00E32A29" w:rsidRDefault="00E32A29" w:rsidP="00E32A29">
      <w:pPr>
        <w:spacing w:line="360" w:lineRule="auto"/>
        <w:rPr>
          <w:rFonts w:cs="Arial"/>
          <w:sz w:val="16"/>
          <w:szCs w:val="16"/>
          <w:highlight w:val="yellow"/>
        </w:rPr>
      </w:pPr>
    </w:p>
    <w:p w:rsidR="00E32A29" w:rsidRDefault="00E32A29" w:rsidP="00E32A29">
      <w:pPr>
        <w:spacing w:line="360" w:lineRule="auto"/>
        <w:rPr>
          <w:rFonts w:cs="Arial"/>
          <w:sz w:val="16"/>
          <w:szCs w:val="16"/>
          <w:highlight w:val="yellow"/>
        </w:rPr>
      </w:pPr>
    </w:p>
    <w:p w:rsidR="00E32A29" w:rsidRDefault="00E32A29" w:rsidP="00E32A29">
      <w:pPr>
        <w:spacing w:line="360" w:lineRule="auto"/>
        <w:rPr>
          <w:rFonts w:cs="Arial"/>
          <w:sz w:val="16"/>
          <w:szCs w:val="16"/>
          <w:highlight w:val="yellow"/>
        </w:rPr>
      </w:pPr>
    </w:p>
    <w:p w:rsidR="00E32A29" w:rsidRDefault="00E32A29" w:rsidP="00E32A29">
      <w:pPr>
        <w:spacing w:line="360" w:lineRule="auto"/>
        <w:rPr>
          <w:rFonts w:cs="Arial"/>
          <w:sz w:val="16"/>
          <w:szCs w:val="16"/>
          <w:highlight w:val="yellow"/>
        </w:rPr>
      </w:pPr>
    </w:p>
    <w:p w:rsidR="00E32A29" w:rsidRDefault="00E32A29" w:rsidP="00E32A29">
      <w:pPr>
        <w:spacing w:line="360" w:lineRule="auto"/>
        <w:rPr>
          <w:rFonts w:cs="Arial"/>
          <w:sz w:val="16"/>
          <w:szCs w:val="16"/>
          <w:highlight w:val="yellow"/>
        </w:rPr>
      </w:pPr>
    </w:p>
    <w:p w:rsidR="00E32A29" w:rsidRDefault="00E32A29" w:rsidP="00E32A29">
      <w:pPr>
        <w:spacing w:line="360" w:lineRule="auto"/>
        <w:rPr>
          <w:rFonts w:cs="Arial"/>
          <w:sz w:val="16"/>
          <w:szCs w:val="16"/>
          <w:highlight w:val="yellow"/>
        </w:rPr>
      </w:pPr>
    </w:p>
    <w:p w:rsidR="00E32A29" w:rsidRDefault="00E32A29" w:rsidP="00E32A29">
      <w:pPr>
        <w:spacing w:line="360" w:lineRule="auto"/>
        <w:rPr>
          <w:rFonts w:cs="Arial"/>
          <w:sz w:val="16"/>
          <w:szCs w:val="16"/>
          <w:highlight w:val="yellow"/>
        </w:rPr>
      </w:pPr>
    </w:p>
    <w:p w:rsidR="00CC67FA" w:rsidRDefault="00CC67FA" w:rsidP="00E32A29">
      <w:pPr>
        <w:spacing w:line="360" w:lineRule="auto"/>
        <w:rPr>
          <w:rFonts w:cs="Arial"/>
          <w:sz w:val="16"/>
          <w:szCs w:val="16"/>
        </w:rPr>
      </w:pPr>
    </w:p>
    <w:p w:rsidR="00E32A29" w:rsidRPr="00F82C09" w:rsidRDefault="00E32A29" w:rsidP="00E32A29">
      <w:pPr>
        <w:spacing w:line="360" w:lineRule="auto"/>
        <w:rPr>
          <w:rFonts w:cs="Arial"/>
          <w:sz w:val="16"/>
          <w:szCs w:val="16"/>
        </w:rPr>
      </w:pPr>
      <w:r>
        <w:rPr>
          <w:rFonts w:cs="Arial"/>
          <w:sz w:val="16"/>
          <w:szCs w:val="16"/>
        </w:rPr>
        <w:t>Ź</w:t>
      </w:r>
      <w:r w:rsidRPr="00BA1478">
        <w:rPr>
          <w:rFonts w:cs="Arial"/>
          <w:sz w:val="16"/>
          <w:szCs w:val="16"/>
        </w:rPr>
        <w:t xml:space="preserve">ródło: </w:t>
      </w:r>
      <w:r w:rsidRPr="00CD6242">
        <w:rPr>
          <w:rFonts w:cs="Arial"/>
          <w:i/>
          <w:iCs/>
          <w:sz w:val="16"/>
          <w:szCs w:val="16"/>
        </w:rPr>
        <w:t>Informacj</w:t>
      </w:r>
      <w:r>
        <w:rPr>
          <w:rFonts w:cs="Arial"/>
          <w:i/>
          <w:iCs/>
          <w:sz w:val="16"/>
          <w:szCs w:val="16"/>
        </w:rPr>
        <w:t xml:space="preserve">a </w:t>
      </w:r>
      <w:r w:rsidRPr="00CD6242">
        <w:rPr>
          <w:rFonts w:cs="Arial"/>
          <w:i/>
          <w:iCs/>
          <w:sz w:val="16"/>
          <w:szCs w:val="16"/>
        </w:rPr>
        <w:t>miesięczn</w:t>
      </w:r>
      <w:r>
        <w:rPr>
          <w:rFonts w:cs="Arial"/>
          <w:i/>
          <w:iCs/>
          <w:sz w:val="16"/>
          <w:szCs w:val="16"/>
        </w:rPr>
        <w:t>a</w:t>
      </w:r>
      <w:r w:rsidRPr="00CD6242">
        <w:rPr>
          <w:rFonts w:cs="Arial"/>
          <w:i/>
          <w:iCs/>
          <w:sz w:val="16"/>
          <w:szCs w:val="16"/>
        </w:rPr>
        <w:t xml:space="preserve"> z realizacji PO KL 2007- 2013 </w:t>
      </w:r>
      <w:r>
        <w:rPr>
          <w:rFonts w:cs="Arial"/>
          <w:i/>
          <w:sz w:val="16"/>
          <w:szCs w:val="16"/>
        </w:rPr>
        <w:t>(wg stanu na dzień 31 grudnia</w:t>
      </w:r>
      <w:r w:rsidRPr="008A138B">
        <w:rPr>
          <w:rFonts w:cs="Arial"/>
          <w:i/>
          <w:sz w:val="16"/>
          <w:szCs w:val="16"/>
        </w:rPr>
        <w:t xml:space="preserve"> 201</w:t>
      </w:r>
      <w:r>
        <w:rPr>
          <w:rFonts w:cs="Arial"/>
          <w:i/>
          <w:sz w:val="16"/>
          <w:szCs w:val="16"/>
        </w:rPr>
        <w:t>1</w:t>
      </w:r>
      <w:r w:rsidRPr="008A138B">
        <w:rPr>
          <w:rFonts w:cs="Arial"/>
          <w:i/>
          <w:sz w:val="16"/>
          <w:szCs w:val="16"/>
        </w:rPr>
        <w:t xml:space="preserve"> roku),</w:t>
      </w:r>
      <w:r>
        <w:rPr>
          <w:rFonts w:cs="Arial"/>
          <w:sz w:val="16"/>
          <w:szCs w:val="16"/>
        </w:rPr>
        <w:t xml:space="preserve"> IZ PO KL</w:t>
      </w:r>
    </w:p>
    <w:p w:rsidR="00E32A29" w:rsidRDefault="00E32A29" w:rsidP="00E32A29">
      <w:pPr>
        <w:spacing w:before="120" w:after="120"/>
        <w:rPr>
          <w:rFonts w:cs="Arial"/>
          <w:szCs w:val="24"/>
        </w:rPr>
      </w:pPr>
      <w:r w:rsidRPr="000D0116">
        <w:rPr>
          <w:rFonts w:cs="Arial"/>
          <w:szCs w:val="24"/>
        </w:rPr>
        <w:t xml:space="preserve">Powyżej wskazane wyniki przekładają się również na wysokie tempo wydatkowania zakontraktowanych środków w regionie. Przy średniej wielkości krajowej na poziomie </w:t>
      </w:r>
      <w:r>
        <w:rPr>
          <w:rFonts w:cs="Arial"/>
          <w:szCs w:val="24"/>
        </w:rPr>
        <w:t>42,6</w:t>
      </w:r>
      <w:r w:rsidRPr="000D0116">
        <w:rPr>
          <w:rFonts w:cs="Arial"/>
          <w:szCs w:val="24"/>
        </w:rPr>
        <w:t xml:space="preserve">%, województwo zachodniopomorskie osiągnęło wartość </w:t>
      </w:r>
      <w:r>
        <w:rPr>
          <w:rFonts w:cs="Arial"/>
          <w:szCs w:val="24"/>
        </w:rPr>
        <w:t>53,2</w:t>
      </w:r>
      <w:r w:rsidRPr="000D0116">
        <w:rPr>
          <w:rFonts w:cs="Arial"/>
          <w:szCs w:val="24"/>
        </w:rPr>
        <w:t xml:space="preserve">% (miejsce </w:t>
      </w:r>
      <w:r>
        <w:rPr>
          <w:rFonts w:cs="Arial"/>
          <w:szCs w:val="24"/>
        </w:rPr>
        <w:t>drugie</w:t>
      </w:r>
      <w:r w:rsidRPr="000D0116">
        <w:rPr>
          <w:rFonts w:cs="Arial"/>
          <w:szCs w:val="24"/>
        </w:rPr>
        <w:t>).</w:t>
      </w:r>
    </w:p>
    <w:p w:rsidR="00E32A29" w:rsidRDefault="00057D25" w:rsidP="00AB489C">
      <w:pPr>
        <w:rPr>
          <w:rFonts w:cs="Arial"/>
          <w:b/>
          <w:bCs/>
          <w:sz w:val="20"/>
          <w:szCs w:val="20"/>
        </w:rPr>
      </w:pPr>
      <w:r>
        <w:rPr>
          <w:rFonts w:cs="Arial"/>
          <w:b/>
          <w:bCs/>
          <w:sz w:val="20"/>
          <w:szCs w:val="20"/>
        </w:rPr>
        <w:br w:type="page"/>
      </w:r>
      <w:r w:rsidR="00E32A29" w:rsidRPr="00BA1478">
        <w:rPr>
          <w:rFonts w:cs="Arial"/>
          <w:b/>
          <w:bCs/>
          <w:sz w:val="20"/>
          <w:szCs w:val="20"/>
        </w:rPr>
        <w:lastRenderedPageBreak/>
        <w:t xml:space="preserve">Wykres </w:t>
      </w:r>
      <w:r w:rsidR="00CC67FA">
        <w:rPr>
          <w:rFonts w:cs="Arial"/>
          <w:b/>
          <w:bCs/>
          <w:sz w:val="20"/>
          <w:szCs w:val="20"/>
        </w:rPr>
        <w:t>10</w:t>
      </w:r>
      <w:r w:rsidR="00E32A29">
        <w:rPr>
          <w:rFonts w:cs="Arial"/>
          <w:b/>
          <w:bCs/>
          <w:sz w:val="20"/>
          <w:szCs w:val="20"/>
        </w:rPr>
        <w:t>.</w:t>
      </w:r>
      <w:r w:rsidR="00E32A29" w:rsidRPr="00BA1478">
        <w:rPr>
          <w:rFonts w:cs="Arial"/>
          <w:sz w:val="20"/>
          <w:szCs w:val="20"/>
        </w:rPr>
        <w:t xml:space="preserve"> </w:t>
      </w:r>
      <w:r w:rsidR="00E32A29" w:rsidRPr="00BA1478">
        <w:rPr>
          <w:rFonts w:cs="Arial"/>
          <w:b/>
          <w:bCs/>
          <w:sz w:val="20"/>
          <w:szCs w:val="20"/>
        </w:rPr>
        <w:t>Stopień wydatkowania w stosunku do kontraktacji w ramach komponentu regionalnego</w:t>
      </w:r>
      <w:r w:rsidR="00E32A29">
        <w:rPr>
          <w:rFonts w:cs="Arial"/>
          <w:b/>
          <w:bCs/>
          <w:sz w:val="20"/>
          <w:szCs w:val="20"/>
        </w:rPr>
        <w:t xml:space="preserve"> PO KL</w:t>
      </w:r>
    </w:p>
    <w:p w:rsidR="00E32A29" w:rsidRDefault="00796ECA" w:rsidP="00E32A29">
      <w:pPr>
        <w:spacing w:before="120" w:after="120"/>
        <w:rPr>
          <w:rFonts w:cs="Arial"/>
          <w:noProof/>
          <w:sz w:val="20"/>
          <w:szCs w:val="20"/>
        </w:rPr>
      </w:pPr>
      <w:r>
        <w:rPr>
          <w:rFonts w:cs="Arial"/>
          <w:noProof/>
          <w:sz w:val="20"/>
          <w:szCs w:val="20"/>
        </w:rPr>
        <w:drawing>
          <wp:inline distT="0" distB="0" distL="0" distR="0">
            <wp:extent cx="5768195" cy="3034914"/>
            <wp:effectExtent l="12197" t="6101" r="3823" b="0"/>
            <wp:docPr id="13" name="Wykres 8"/>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p>
    <w:p w:rsidR="00E32A29" w:rsidRPr="000E406E" w:rsidRDefault="00E32A29" w:rsidP="00E32A29">
      <w:pPr>
        <w:spacing w:before="120" w:after="120"/>
        <w:rPr>
          <w:rFonts w:cs="Arial"/>
          <w:sz w:val="16"/>
          <w:szCs w:val="16"/>
        </w:rPr>
      </w:pPr>
      <w:r w:rsidRPr="00BA1478">
        <w:rPr>
          <w:rFonts w:cs="Arial"/>
          <w:sz w:val="16"/>
          <w:szCs w:val="16"/>
        </w:rPr>
        <w:t xml:space="preserve">Źródło: </w:t>
      </w:r>
      <w:r w:rsidRPr="00CD6242">
        <w:rPr>
          <w:rFonts w:cs="Arial"/>
          <w:i/>
          <w:iCs/>
          <w:sz w:val="16"/>
          <w:szCs w:val="16"/>
        </w:rPr>
        <w:t>Informacj</w:t>
      </w:r>
      <w:r>
        <w:rPr>
          <w:rFonts w:cs="Arial"/>
          <w:i/>
          <w:iCs/>
          <w:sz w:val="16"/>
          <w:szCs w:val="16"/>
        </w:rPr>
        <w:t xml:space="preserve">a </w:t>
      </w:r>
      <w:r w:rsidRPr="00CD6242">
        <w:rPr>
          <w:rFonts w:cs="Arial"/>
          <w:i/>
          <w:iCs/>
          <w:sz w:val="16"/>
          <w:szCs w:val="16"/>
        </w:rPr>
        <w:t>miesięczn</w:t>
      </w:r>
      <w:r>
        <w:rPr>
          <w:rFonts w:cs="Arial"/>
          <w:i/>
          <w:iCs/>
          <w:sz w:val="16"/>
          <w:szCs w:val="16"/>
        </w:rPr>
        <w:t>a</w:t>
      </w:r>
      <w:r w:rsidRPr="00CD6242">
        <w:rPr>
          <w:rFonts w:cs="Arial"/>
          <w:i/>
          <w:iCs/>
          <w:sz w:val="16"/>
          <w:szCs w:val="16"/>
        </w:rPr>
        <w:t xml:space="preserve"> z realizacji PO KL 2007- </w:t>
      </w:r>
      <w:r w:rsidRPr="008A138B">
        <w:rPr>
          <w:rFonts w:cs="Arial"/>
          <w:i/>
          <w:iCs/>
          <w:sz w:val="16"/>
          <w:szCs w:val="16"/>
        </w:rPr>
        <w:t xml:space="preserve">2013 </w:t>
      </w:r>
      <w:r>
        <w:rPr>
          <w:rFonts w:cs="Arial"/>
          <w:i/>
          <w:sz w:val="16"/>
          <w:szCs w:val="16"/>
        </w:rPr>
        <w:t xml:space="preserve">(wg stanu na dzień 31 grudnia </w:t>
      </w:r>
      <w:r w:rsidRPr="008A138B">
        <w:rPr>
          <w:rFonts w:cs="Arial"/>
          <w:i/>
          <w:sz w:val="16"/>
          <w:szCs w:val="16"/>
        </w:rPr>
        <w:t>201</w:t>
      </w:r>
      <w:r>
        <w:rPr>
          <w:rFonts w:cs="Arial"/>
          <w:i/>
          <w:sz w:val="16"/>
          <w:szCs w:val="16"/>
        </w:rPr>
        <w:t>1</w:t>
      </w:r>
      <w:r w:rsidRPr="008A138B">
        <w:rPr>
          <w:rFonts w:cs="Arial"/>
          <w:i/>
          <w:sz w:val="16"/>
          <w:szCs w:val="16"/>
        </w:rPr>
        <w:t xml:space="preserve"> roku),</w:t>
      </w:r>
      <w:r>
        <w:rPr>
          <w:rFonts w:cs="Arial"/>
          <w:sz w:val="16"/>
          <w:szCs w:val="16"/>
        </w:rPr>
        <w:t xml:space="preserve"> IZ PO KL</w:t>
      </w:r>
    </w:p>
    <w:p w:rsidR="00E32A29" w:rsidRDefault="00E32A29" w:rsidP="00E32A29">
      <w:pPr>
        <w:spacing w:before="120" w:after="120"/>
        <w:rPr>
          <w:rFonts w:cs="Arial"/>
          <w:sz w:val="16"/>
          <w:szCs w:val="16"/>
          <w:highlight w:val="yellow"/>
        </w:rPr>
      </w:pPr>
    </w:p>
    <w:p w:rsidR="00E32A29" w:rsidRPr="000E406E" w:rsidRDefault="00E32A29" w:rsidP="00E32A29">
      <w:pPr>
        <w:autoSpaceDE w:val="0"/>
        <w:autoSpaceDN w:val="0"/>
        <w:adjustRightInd w:val="0"/>
        <w:rPr>
          <w:rFonts w:eastAsia="BookmanOldStyle" w:cs="Arial"/>
          <w:szCs w:val="24"/>
        </w:rPr>
      </w:pPr>
      <w:bookmarkStart w:id="215" w:name="_Toc236813487"/>
      <w:bookmarkStart w:id="216" w:name="_Toc236816912"/>
      <w:bookmarkStart w:id="217" w:name="_Toc237057201"/>
      <w:bookmarkStart w:id="218" w:name="_Toc237073405"/>
      <w:bookmarkStart w:id="219" w:name="_Toc237073734"/>
      <w:bookmarkEnd w:id="215"/>
      <w:bookmarkEnd w:id="216"/>
      <w:bookmarkEnd w:id="217"/>
      <w:bookmarkEnd w:id="218"/>
      <w:bookmarkEnd w:id="219"/>
      <w:r w:rsidRPr="000E406E">
        <w:rPr>
          <w:rFonts w:eastAsia="BookmanOldStyle" w:cs="Arial"/>
          <w:szCs w:val="24"/>
        </w:rPr>
        <w:t xml:space="preserve">Jak obrazuje powyższy wykres, regionem o najwyższym poziomie rozliczenia środków zakontraktowanych jest województwo </w:t>
      </w:r>
      <w:r>
        <w:rPr>
          <w:rFonts w:eastAsia="BookmanOldStyle" w:cs="Arial"/>
          <w:szCs w:val="24"/>
        </w:rPr>
        <w:t>warmińsko-mazurskie</w:t>
      </w:r>
      <w:r w:rsidRPr="000E406E">
        <w:rPr>
          <w:rFonts w:eastAsia="BookmanOldStyle" w:cs="Arial"/>
          <w:szCs w:val="24"/>
        </w:rPr>
        <w:t xml:space="preserve"> (</w:t>
      </w:r>
      <w:r>
        <w:rPr>
          <w:rFonts w:eastAsia="BookmanOldStyle" w:cs="Arial"/>
          <w:szCs w:val="24"/>
        </w:rPr>
        <w:t>53,3</w:t>
      </w:r>
      <w:r w:rsidRPr="000E406E">
        <w:rPr>
          <w:rFonts w:eastAsia="BookmanOldStyle" w:cs="Arial"/>
          <w:szCs w:val="24"/>
        </w:rPr>
        <w:t>%). Równie wysokie tempo wydatkowania środków zakontraktow</w:t>
      </w:r>
      <w:r>
        <w:rPr>
          <w:rFonts w:eastAsia="BookmanOldStyle" w:cs="Arial"/>
          <w:szCs w:val="24"/>
        </w:rPr>
        <w:t xml:space="preserve">anych charakteryzuje (podobnie </w:t>
      </w:r>
      <w:r w:rsidRPr="000E406E">
        <w:rPr>
          <w:rFonts w:eastAsia="BookmanOldStyle" w:cs="Arial"/>
          <w:szCs w:val="24"/>
        </w:rPr>
        <w:t xml:space="preserve">jak w poprzednim miesiącu) województwa: </w:t>
      </w:r>
      <w:r>
        <w:rPr>
          <w:rFonts w:eastAsia="BookmanOldStyle" w:cs="Arial"/>
          <w:szCs w:val="24"/>
        </w:rPr>
        <w:t>zachodniopomorskie</w:t>
      </w:r>
      <w:r w:rsidRPr="000E406E">
        <w:rPr>
          <w:rFonts w:eastAsia="BookmanOldStyle" w:cs="Arial"/>
          <w:szCs w:val="24"/>
        </w:rPr>
        <w:t xml:space="preserve"> (</w:t>
      </w:r>
      <w:r>
        <w:rPr>
          <w:rFonts w:eastAsia="BookmanOldStyle" w:cs="Arial"/>
          <w:szCs w:val="24"/>
        </w:rPr>
        <w:t>53,2</w:t>
      </w:r>
      <w:r w:rsidRPr="000E406E">
        <w:rPr>
          <w:rFonts w:eastAsia="BookmanOldStyle" w:cs="Arial"/>
          <w:szCs w:val="24"/>
        </w:rPr>
        <w:t xml:space="preserve">%) oraz </w:t>
      </w:r>
      <w:r>
        <w:rPr>
          <w:rFonts w:eastAsia="BookmanOldStyle" w:cs="Arial"/>
          <w:szCs w:val="24"/>
        </w:rPr>
        <w:t>świętokrzyskie</w:t>
      </w:r>
      <w:r w:rsidRPr="000E406E">
        <w:rPr>
          <w:rFonts w:eastAsia="BookmanOldStyle" w:cs="Arial"/>
          <w:szCs w:val="24"/>
        </w:rPr>
        <w:t xml:space="preserve"> (</w:t>
      </w:r>
      <w:r>
        <w:rPr>
          <w:rFonts w:eastAsia="BookmanOldStyle" w:cs="Arial"/>
          <w:szCs w:val="24"/>
        </w:rPr>
        <w:t>51,9</w:t>
      </w:r>
      <w:r w:rsidRPr="000E406E">
        <w:rPr>
          <w:rFonts w:eastAsia="BookmanOldStyle" w:cs="Arial"/>
          <w:szCs w:val="24"/>
        </w:rPr>
        <w:t>%). Natomiast najmniej</w:t>
      </w:r>
      <w:r>
        <w:rPr>
          <w:rFonts w:eastAsia="BookmanOldStyle" w:cs="Arial"/>
          <w:szCs w:val="24"/>
        </w:rPr>
        <w:t xml:space="preserve"> środków rozliczono dotychczas </w:t>
      </w:r>
      <w:r>
        <w:rPr>
          <w:rFonts w:eastAsia="BookmanOldStyle" w:cs="Arial"/>
          <w:szCs w:val="24"/>
        </w:rPr>
        <w:br/>
      </w:r>
      <w:r w:rsidRPr="000E406E">
        <w:rPr>
          <w:rFonts w:eastAsia="BookmanOldStyle" w:cs="Arial"/>
          <w:szCs w:val="24"/>
        </w:rPr>
        <w:t xml:space="preserve">w województwach: </w:t>
      </w:r>
      <w:r>
        <w:rPr>
          <w:rFonts w:eastAsia="BookmanOldStyle" w:cs="Arial"/>
          <w:szCs w:val="24"/>
        </w:rPr>
        <w:t>wielkopolskim</w:t>
      </w:r>
      <w:r w:rsidRPr="000E406E">
        <w:rPr>
          <w:rFonts w:eastAsia="BookmanOldStyle" w:cs="Arial"/>
          <w:szCs w:val="24"/>
        </w:rPr>
        <w:t xml:space="preserve"> – </w:t>
      </w:r>
      <w:r>
        <w:rPr>
          <w:rFonts w:eastAsia="BookmanOldStyle" w:cs="Arial"/>
          <w:szCs w:val="24"/>
        </w:rPr>
        <w:t>31,4</w:t>
      </w:r>
      <w:r w:rsidRPr="000E406E">
        <w:rPr>
          <w:rFonts w:eastAsia="BookmanOldStyle" w:cs="Arial"/>
          <w:szCs w:val="24"/>
        </w:rPr>
        <w:t>%, maz</w:t>
      </w:r>
      <w:r>
        <w:rPr>
          <w:rFonts w:eastAsia="BookmanOldStyle" w:cs="Arial"/>
          <w:szCs w:val="24"/>
        </w:rPr>
        <w:t>owieckim – 34%</w:t>
      </w:r>
      <w:r w:rsidRPr="000E406E">
        <w:rPr>
          <w:rFonts w:eastAsia="BookmanOldStyle" w:cs="Arial"/>
          <w:szCs w:val="24"/>
        </w:rPr>
        <w:t xml:space="preserve"> oraz </w:t>
      </w:r>
      <w:r>
        <w:rPr>
          <w:rFonts w:eastAsia="BookmanOldStyle" w:cs="Arial"/>
          <w:szCs w:val="24"/>
        </w:rPr>
        <w:t>śląskim</w:t>
      </w:r>
      <w:r w:rsidRPr="000E406E">
        <w:rPr>
          <w:rFonts w:eastAsia="BookmanOldStyle" w:cs="Arial"/>
          <w:szCs w:val="24"/>
        </w:rPr>
        <w:t xml:space="preserve"> – </w:t>
      </w:r>
      <w:r>
        <w:rPr>
          <w:rFonts w:eastAsia="BookmanOldStyle" w:cs="Arial"/>
          <w:szCs w:val="24"/>
        </w:rPr>
        <w:t>37,4</w:t>
      </w:r>
      <w:r w:rsidRPr="000E406E">
        <w:rPr>
          <w:rFonts w:eastAsia="BookmanOldStyle" w:cs="Arial"/>
          <w:szCs w:val="24"/>
        </w:rPr>
        <w:t xml:space="preserve">%. W przypadku województw o najwyższym tempie wydatkowania, </w:t>
      </w:r>
      <w:r>
        <w:rPr>
          <w:rFonts w:eastAsia="BookmanOldStyle" w:cs="Arial"/>
          <w:szCs w:val="24"/>
        </w:rPr>
        <w:br/>
      </w:r>
      <w:r w:rsidRPr="000E406E">
        <w:rPr>
          <w:rFonts w:eastAsia="BookmanOldStyle" w:cs="Arial"/>
          <w:szCs w:val="24"/>
        </w:rPr>
        <w:t>na szczególną uwagę zasługują województwa: warmińsko-mazurskie</w:t>
      </w:r>
      <w:r>
        <w:rPr>
          <w:rFonts w:eastAsia="BookmanOldStyle" w:cs="Arial"/>
          <w:szCs w:val="24"/>
        </w:rPr>
        <w:br/>
      </w:r>
      <w:r w:rsidRPr="000E406E">
        <w:rPr>
          <w:rFonts w:eastAsia="BookmanOldStyle" w:cs="Arial"/>
          <w:szCs w:val="24"/>
        </w:rPr>
        <w:t>i zachodniopomorskie, które od dłuższego już czasu znajdują się w czołówce regionów wyróżniających się zarówno pod względem kontraktacji,</w:t>
      </w:r>
      <w:r w:rsidR="00CC67FA">
        <w:rPr>
          <w:rFonts w:eastAsia="BookmanOldStyle" w:cs="Arial"/>
          <w:szCs w:val="24"/>
        </w:rPr>
        <w:t xml:space="preserve"> </w:t>
      </w:r>
      <w:r w:rsidRPr="000E406E">
        <w:rPr>
          <w:rFonts w:eastAsia="BookmanOldStyle" w:cs="Arial"/>
          <w:szCs w:val="24"/>
        </w:rPr>
        <w:t>jak</w:t>
      </w:r>
      <w:r w:rsidR="00CC67FA">
        <w:rPr>
          <w:rFonts w:eastAsia="BookmanOldStyle" w:cs="Arial"/>
          <w:szCs w:val="24"/>
        </w:rPr>
        <w:br/>
      </w:r>
      <w:r w:rsidRPr="000E406E">
        <w:rPr>
          <w:rFonts w:eastAsia="BookmanOldStyle" w:cs="Arial"/>
          <w:szCs w:val="24"/>
        </w:rPr>
        <w:t xml:space="preserve">i wydatkowania. </w:t>
      </w:r>
    </w:p>
    <w:p w:rsidR="00E32A29" w:rsidRPr="006712F3" w:rsidRDefault="00E32A29" w:rsidP="00E32A29">
      <w:pPr>
        <w:autoSpaceDE w:val="0"/>
        <w:autoSpaceDN w:val="0"/>
        <w:adjustRightInd w:val="0"/>
        <w:rPr>
          <w:rFonts w:eastAsia="BookmanOldStyle" w:cs="Arial"/>
        </w:rPr>
      </w:pPr>
    </w:p>
    <w:p w:rsidR="00E32A29" w:rsidRDefault="00E32A29" w:rsidP="00E32A29">
      <w:pPr>
        <w:autoSpaceDE w:val="0"/>
        <w:autoSpaceDN w:val="0"/>
        <w:adjustRightInd w:val="0"/>
        <w:rPr>
          <w:rFonts w:cs="Arial"/>
          <w:szCs w:val="24"/>
        </w:rPr>
      </w:pPr>
      <w:r w:rsidRPr="000E406E">
        <w:rPr>
          <w:rFonts w:cs="Arial"/>
          <w:szCs w:val="24"/>
        </w:rPr>
        <w:t xml:space="preserve">Realizację Programu Operacyjnego Kapitał Ludzki w Wojewódzkim Urzędzie Pracy </w:t>
      </w:r>
      <w:r>
        <w:rPr>
          <w:rFonts w:cs="Arial"/>
          <w:szCs w:val="24"/>
        </w:rPr>
        <w:br/>
      </w:r>
      <w:r w:rsidRPr="000E406E">
        <w:rPr>
          <w:rFonts w:cs="Arial"/>
          <w:szCs w:val="24"/>
        </w:rPr>
        <w:t xml:space="preserve">w Szczecinie przedstawiają poniższe tabele i wykresy. </w:t>
      </w:r>
    </w:p>
    <w:p w:rsidR="00E32A29" w:rsidRDefault="00E32A29" w:rsidP="00E32A29">
      <w:pPr>
        <w:autoSpaceDE w:val="0"/>
        <w:autoSpaceDN w:val="0"/>
        <w:adjustRightInd w:val="0"/>
        <w:rPr>
          <w:rFonts w:cs="Arial"/>
          <w:szCs w:val="24"/>
        </w:rPr>
      </w:pPr>
    </w:p>
    <w:p w:rsidR="00E32A29" w:rsidRPr="00BA1478" w:rsidRDefault="00CC67FA" w:rsidP="00CC67FA">
      <w:pPr>
        <w:rPr>
          <w:rFonts w:cs="Arial"/>
          <w:b/>
          <w:bCs/>
          <w:sz w:val="20"/>
          <w:szCs w:val="20"/>
        </w:rPr>
      </w:pPr>
      <w:r>
        <w:rPr>
          <w:rFonts w:cs="Arial"/>
          <w:b/>
          <w:bCs/>
          <w:sz w:val="20"/>
          <w:szCs w:val="20"/>
        </w:rPr>
        <w:br w:type="page"/>
      </w:r>
      <w:r w:rsidR="00E32A29" w:rsidRPr="00BA1478">
        <w:rPr>
          <w:rFonts w:cs="Arial"/>
          <w:b/>
          <w:bCs/>
          <w:sz w:val="20"/>
          <w:szCs w:val="20"/>
        </w:rPr>
        <w:lastRenderedPageBreak/>
        <w:t xml:space="preserve">Tabela </w:t>
      </w:r>
      <w:r>
        <w:rPr>
          <w:rFonts w:cs="Arial"/>
          <w:b/>
          <w:bCs/>
          <w:sz w:val="20"/>
          <w:szCs w:val="20"/>
        </w:rPr>
        <w:t>16</w:t>
      </w:r>
      <w:r w:rsidR="00E32A29" w:rsidRPr="00BA1478">
        <w:rPr>
          <w:rFonts w:cs="Arial"/>
          <w:b/>
          <w:bCs/>
          <w:sz w:val="20"/>
          <w:szCs w:val="20"/>
        </w:rPr>
        <w:t xml:space="preserve">. Stan realizacji PO KL w WUP w Szczecinie od uruchomienia programu - stan na </w:t>
      </w:r>
      <w:r w:rsidR="00E32A29">
        <w:rPr>
          <w:rFonts w:cs="Arial"/>
          <w:b/>
          <w:bCs/>
          <w:sz w:val="20"/>
          <w:szCs w:val="20"/>
        </w:rPr>
        <w:br/>
        <w:t>31 grudnia</w:t>
      </w:r>
      <w:r w:rsidR="00E32A29" w:rsidRPr="00BA1478">
        <w:rPr>
          <w:rFonts w:cs="Arial"/>
          <w:b/>
          <w:bCs/>
          <w:sz w:val="20"/>
          <w:szCs w:val="20"/>
        </w:rPr>
        <w:t xml:space="preserve"> 201</w:t>
      </w:r>
      <w:r w:rsidR="00E32A29">
        <w:rPr>
          <w:rFonts w:cs="Arial"/>
          <w:b/>
          <w:bCs/>
          <w:sz w:val="20"/>
          <w:szCs w:val="20"/>
        </w:rPr>
        <w:t>1</w:t>
      </w:r>
      <w:r w:rsidR="00E32A29" w:rsidRPr="00BA1478">
        <w:rPr>
          <w:rFonts w:cs="Arial"/>
          <w:b/>
          <w:bCs/>
          <w:sz w:val="20"/>
          <w:szCs w:val="20"/>
        </w:rPr>
        <w:t xml:space="preserve"> r.</w:t>
      </w:r>
    </w:p>
    <w:tbl>
      <w:tblPr>
        <w:tblW w:w="10080" w:type="dxa"/>
        <w:tblInd w:w="-68" w:type="dxa"/>
        <w:tblLayout w:type="fixed"/>
        <w:tblCellMar>
          <w:left w:w="70" w:type="dxa"/>
          <w:right w:w="70" w:type="dxa"/>
        </w:tblCellMar>
        <w:tblLook w:val="00A0"/>
      </w:tblPr>
      <w:tblGrid>
        <w:gridCol w:w="1620"/>
        <w:gridCol w:w="1212"/>
        <w:gridCol w:w="1701"/>
        <w:gridCol w:w="1227"/>
        <w:gridCol w:w="1620"/>
        <w:gridCol w:w="1060"/>
        <w:gridCol w:w="1640"/>
      </w:tblGrid>
      <w:tr w:rsidR="00E32A29" w:rsidRPr="004D4FB4" w:rsidTr="00066580">
        <w:trPr>
          <w:trHeight w:val="645"/>
        </w:trPr>
        <w:tc>
          <w:tcPr>
            <w:tcW w:w="1620" w:type="dxa"/>
            <w:vMerge w:val="restart"/>
            <w:tcBorders>
              <w:top w:val="single" w:sz="8" w:space="0" w:color="auto"/>
              <w:left w:val="single" w:sz="8" w:space="0" w:color="auto"/>
              <w:bottom w:val="single" w:sz="4" w:space="0" w:color="auto"/>
              <w:right w:val="single" w:sz="4" w:space="0" w:color="auto"/>
            </w:tcBorders>
            <w:shd w:val="clear" w:color="auto" w:fill="DAEEF3"/>
            <w:vAlign w:val="center"/>
          </w:tcPr>
          <w:p w:rsidR="00E32A29" w:rsidRPr="004D4FB4" w:rsidRDefault="00E32A29" w:rsidP="00066580">
            <w:pPr>
              <w:jc w:val="center"/>
              <w:rPr>
                <w:rFonts w:eastAsiaTheme="minorEastAsia" w:cs="Arial"/>
                <w:b/>
                <w:bCs/>
                <w:sz w:val="20"/>
                <w:szCs w:val="20"/>
                <w:lang w:eastAsia="en-US"/>
              </w:rPr>
            </w:pPr>
            <w:r w:rsidRPr="004D4FB4">
              <w:rPr>
                <w:rFonts w:eastAsiaTheme="minorEastAsia" w:cs="Arial"/>
                <w:b/>
                <w:bCs/>
                <w:sz w:val="20"/>
                <w:szCs w:val="20"/>
                <w:lang w:eastAsia="en-US"/>
              </w:rPr>
              <w:t xml:space="preserve">Priorytet </w:t>
            </w:r>
          </w:p>
          <w:p w:rsidR="00E32A29" w:rsidRPr="004D4FB4" w:rsidRDefault="00E32A29" w:rsidP="00066580">
            <w:pPr>
              <w:jc w:val="center"/>
              <w:rPr>
                <w:rFonts w:eastAsiaTheme="minorEastAsia" w:cs="Arial"/>
                <w:szCs w:val="24"/>
                <w:lang w:eastAsia="en-US"/>
              </w:rPr>
            </w:pPr>
            <w:r w:rsidRPr="004D4FB4">
              <w:rPr>
                <w:rFonts w:eastAsiaTheme="minorEastAsia" w:cs="Arial"/>
                <w:b/>
                <w:bCs/>
                <w:sz w:val="20"/>
                <w:szCs w:val="20"/>
                <w:lang w:eastAsia="en-US"/>
              </w:rPr>
              <w:t>Działanie Poddziałanie</w:t>
            </w:r>
          </w:p>
        </w:tc>
        <w:tc>
          <w:tcPr>
            <w:tcW w:w="2913" w:type="dxa"/>
            <w:gridSpan w:val="2"/>
            <w:tcBorders>
              <w:top w:val="single" w:sz="8" w:space="0" w:color="auto"/>
              <w:left w:val="nil"/>
              <w:bottom w:val="single" w:sz="4" w:space="0" w:color="auto"/>
              <w:right w:val="single" w:sz="4" w:space="0" w:color="auto"/>
            </w:tcBorders>
            <w:shd w:val="clear" w:color="auto" w:fill="DAEEF3"/>
            <w:vAlign w:val="center"/>
          </w:tcPr>
          <w:p w:rsidR="00E32A29" w:rsidRPr="004D4FB4" w:rsidRDefault="00E32A29" w:rsidP="00066580">
            <w:pPr>
              <w:jc w:val="center"/>
              <w:rPr>
                <w:rFonts w:eastAsiaTheme="minorEastAsia" w:cs="Arial"/>
                <w:b/>
                <w:bCs/>
                <w:sz w:val="20"/>
                <w:szCs w:val="20"/>
                <w:lang w:eastAsia="en-US"/>
              </w:rPr>
            </w:pPr>
            <w:r w:rsidRPr="004D4FB4">
              <w:rPr>
                <w:rFonts w:eastAsiaTheme="minorEastAsia" w:cs="Arial"/>
                <w:b/>
                <w:bCs/>
                <w:sz w:val="20"/>
                <w:szCs w:val="20"/>
                <w:lang w:eastAsia="en-US"/>
              </w:rPr>
              <w:t xml:space="preserve">Złożone wnioski </w:t>
            </w:r>
            <w:r w:rsidRPr="004D4FB4">
              <w:rPr>
                <w:rFonts w:eastAsiaTheme="minorEastAsia" w:cs="Arial"/>
                <w:b/>
                <w:bCs/>
                <w:sz w:val="20"/>
                <w:szCs w:val="20"/>
                <w:lang w:eastAsia="en-US"/>
              </w:rPr>
              <w:br/>
              <w:t>o dofinansowanie</w:t>
            </w:r>
          </w:p>
        </w:tc>
        <w:tc>
          <w:tcPr>
            <w:tcW w:w="2847" w:type="dxa"/>
            <w:gridSpan w:val="2"/>
            <w:tcBorders>
              <w:top w:val="single" w:sz="8" w:space="0" w:color="auto"/>
              <w:left w:val="nil"/>
              <w:bottom w:val="single" w:sz="4" w:space="0" w:color="auto"/>
              <w:right w:val="single" w:sz="4" w:space="0" w:color="auto"/>
            </w:tcBorders>
            <w:shd w:val="clear" w:color="auto" w:fill="DAEEF3"/>
            <w:vAlign w:val="center"/>
          </w:tcPr>
          <w:p w:rsidR="00E32A29" w:rsidRPr="004D4FB4" w:rsidRDefault="00E32A29" w:rsidP="00066580">
            <w:pPr>
              <w:jc w:val="center"/>
              <w:rPr>
                <w:rFonts w:eastAsiaTheme="minorEastAsia" w:cs="Arial"/>
                <w:b/>
                <w:bCs/>
                <w:sz w:val="20"/>
                <w:szCs w:val="20"/>
                <w:lang w:eastAsia="en-US"/>
              </w:rPr>
            </w:pPr>
            <w:r w:rsidRPr="004D4FB4">
              <w:rPr>
                <w:rFonts w:eastAsiaTheme="minorEastAsia" w:cs="Arial"/>
                <w:b/>
                <w:bCs/>
                <w:sz w:val="20"/>
                <w:szCs w:val="20"/>
                <w:lang w:eastAsia="en-US"/>
              </w:rPr>
              <w:t xml:space="preserve">Wnioski o dofinansowanie zatwierdzone do realizacji </w:t>
            </w:r>
          </w:p>
        </w:tc>
        <w:tc>
          <w:tcPr>
            <w:tcW w:w="2700" w:type="dxa"/>
            <w:gridSpan w:val="2"/>
            <w:tcBorders>
              <w:top w:val="single" w:sz="8" w:space="0" w:color="auto"/>
              <w:left w:val="nil"/>
              <w:bottom w:val="single" w:sz="4" w:space="0" w:color="auto"/>
              <w:right w:val="single" w:sz="8" w:space="0" w:color="000000"/>
            </w:tcBorders>
            <w:shd w:val="clear" w:color="auto" w:fill="DAEEF3"/>
            <w:vAlign w:val="center"/>
          </w:tcPr>
          <w:p w:rsidR="00E32A29" w:rsidRPr="004D4FB4" w:rsidRDefault="00E32A29" w:rsidP="00066580">
            <w:pPr>
              <w:jc w:val="center"/>
              <w:rPr>
                <w:rFonts w:eastAsiaTheme="minorEastAsia" w:cs="Arial"/>
                <w:b/>
                <w:bCs/>
                <w:sz w:val="20"/>
                <w:szCs w:val="20"/>
                <w:lang w:eastAsia="en-US"/>
              </w:rPr>
            </w:pPr>
            <w:r w:rsidRPr="004D4FB4">
              <w:rPr>
                <w:rFonts w:eastAsiaTheme="minorEastAsia" w:cs="Arial"/>
                <w:b/>
                <w:bCs/>
                <w:sz w:val="20"/>
                <w:szCs w:val="20"/>
                <w:lang w:eastAsia="en-US"/>
              </w:rPr>
              <w:t>Podpisane umowy</w:t>
            </w:r>
          </w:p>
        </w:tc>
      </w:tr>
      <w:tr w:rsidR="00E32A29" w:rsidRPr="004D4FB4" w:rsidTr="00066580">
        <w:trPr>
          <w:trHeight w:val="1065"/>
        </w:trPr>
        <w:tc>
          <w:tcPr>
            <w:tcW w:w="1620" w:type="dxa"/>
            <w:vMerge/>
            <w:tcBorders>
              <w:top w:val="single" w:sz="8" w:space="0" w:color="auto"/>
              <w:left w:val="single" w:sz="8" w:space="0" w:color="auto"/>
              <w:bottom w:val="single" w:sz="4" w:space="0" w:color="auto"/>
              <w:right w:val="single" w:sz="4" w:space="0" w:color="auto"/>
            </w:tcBorders>
            <w:shd w:val="clear" w:color="auto" w:fill="DAEEF3"/>
            <w:vAlign w:val="center"/>
          </w:tcPr>
          <w:p w:rsidR="00E32A29" w:rsidRPr="004D4FB4" w:rsidRDefault="00E32A29" w:rsidP="00066580">
            <w:pPr>
              <w:rPr>
                <w:rFonts w:eastAsiaTheme="minorEastAsia" w:cs="Arial"/>
                <w:szCs w:val="24"/>
                <w:lang w:eastAsia="en-US"/>
              </w:rPr>
            </w:pPr>
          </w:p>
        </w:tc>
        <w:tc>
          <w:tcPr>
            <w:tcW w:w="1212" w:type="dxa"/>
            <w:tcBorders>
              <w:top w:val="nil"/>
              <w:left w:val="nil"/>
              <w:bottom w:val="single" w:sz="4" w:space="0" w:color="auto"/>
              <w:right w:val="single" w:sz="4" w:space="0" w:color="auto"/>
            </w:tcBorders>
            <w:shd w:val="clear" w:color="auto" w:fill="DAEEF3"/>
            <w:vAlign w:val="center"/>
          </w:tcPr>
          <w:p w:rsidR="00E32A29" w:rsidRPr="004D4FB4" w:rsidRDefault="00E32A29" w:rsidP="00066580">
            <w:pPr>
              <w:jc w:val="center"/>
              <w:rPr>
                <w:rFonts w:eastAsiaTheme="minorEastAsia" w:cs="Arial"/>
                <w:sz w:val="18"/>
                <w:szCs w:val="18"/>
                <w:lang w:eastAsia="en-US"/>
              </w:rPr>
            </w:pPr>
            <w:r w:rsidRPr="004D4FB4">
              <w:rPr>
                <w:rFonts w:eastAsiaTheme="minorEastAsia" w:cs="Arial"/>
                <w:sz w:val="18"/>
                <w:szCs w:val="18"/>
                <w:lang w:eastAsia="en-US"/>
              </w:rPr>
              <w:t>Liczba od uruchomienia programu</w:t>
            </w:r>
          </w:p>
        </w:tc>
        <w:tc>
          <w:tcPr>
            <w:tcW w:w="1701" w:type="dxa"/>
            <w:tcBorders>
              <w:top w:val="nil"/>
              <w:left w:val="nil"/>
              <w:bottom w:val="single" w:sz="4" w:space="0" w:color="auto"/>
              <w:right w:val="single" w:sz="4" w:space="0" w:color="auto"/>
            </w:tcBorders>
            <w:shd w:val="clear" w:color="auto" w:fill="DAEEF3"/>
            <w:vAlign w:val="center"/>
          </w:tcPr>
          <w:p w:rsidR="00E32A29" w:rsidRPr="004D4FB4" w:rsidRDefault="00E32A29" w:rsidP="00066580">
            <w:pPr>
              <w:jc w:val="center"/>
              <w:rPr>
                <w:rFonts w:eastAsiaTheme="minorEastAsia" w:cs="Arial"/>
                <w:sz w:val="18"/>
                <w:szCs w:val="18"/>
                <w:lang w:eastAsia="en-US"/>
              </w:rPr>
            </w:pPr>
            <w:r w:rsidRPr="004D4FB4">
              <w:rPr>
                <w:rFonts w:eastAsiaTheme="minorEastAsia" w:cs="Arial"/>
                <w:sz w:val="18"/>
                <w:szCs w:val="18"/>
                <w:lang w:eastAsia="en-US"/>
              </w:rPr>
              <w:t>Wartość ogółem od uruchomienia programu w zł</w:t>
            </w:r>
          </w:p>
        </w:tc>
        <w:tc>
          <w:tcPr>
            <w:tcW w:w="1227" w:type="dxa"/>
            <w:tcBorders>
              <w:top w:val="nil"/>
              <w:left w:val="nil"/>
              <w:bottom w:val="single" w:sz="4" w:space="0" w:color="auto"/>
              <w:right w:val="single" w:sz="4" w:space="0" w:color="auto"/>
            </w:tcBorders>
            <w:shd w:val="clear" w:color="auto" w:fill="DAEEF3"/>
            <w:vAlign w:val="center"/>
          </w:tcPr>
          <w:p w:rsidR="00E32A29" w:rsidRPr="004D4FB4" w:rsidRDefault="00E32A29" w:rsidP="00066580">
            <w:pPr>
              <w:jc w:val="center"/>
              <w:rPr>
                <w:rFonts w:eastAsiaTheme="minorEastAsia" w:cs="Arial"/>
                <w:sz w:val="18"/>
                <w:szCs w:val="18"/>
                <w:lang w:eastAsia="en-US"/>
              </w:rPr>
            </w:pPr>
            <w:r w:rsidRPr="004D4FB4">
              <w:rPr>
                <w:rFonts w:eastAsiaTheme="minorEastAsia" w:cs="Arial"/>
                <w:sz w:val="18"/>
                <w:szCs w:val="18"/>
                <w:lang w:eastAsia="en-US"/>
              </w:rPr>
              <w:t>Liczba od uruchomienia programu</w:t>
            </w:r>
          </w:p>
        </w:tc>
        <w:tc>
          <w:tcPr>
            <w:tcW w:w="1620" w:type="dxa"/>
            <w:tcBorders>
              <w:top w:val="nil"/>
              <w:left w:val="nil"/>
              <w:bottom w:val="single" w:sz="4" w:space="0" w:color="auto"/>
              <w:right w:val="single" w:sz="4" w:space="0" w:color="auto"/>
            </w:tcBorders>
            <w:shd w:val="clear" w:color="auto" w:fill="DAEEF3"/>
            <w:vAlign w:val="center"/>
          </w:tcPr>
          <w:p w:rsidR="00E32A29" w:rsidRPr="004D4FB4" w:rsidRDefault="00E32A29" w:rsidP="00066580">
            <w:pPr>
              <w:jc w:val="center"/>
              <w:rPr>
                <w:rFonts w:eastAsiaTheme="minorEastAsia" w:cs="Arial"/>
                <w:sz w:val="18"/>
                <w:szCs w:val="18"/>
                <w:lang w:eastAsia="en-US"/>
              </w:rPr>
            </w:pPr>
            <w:r w:rsidRPr="004D4FB4">
              <w:rPr>
                <w:rFonts w:eastAsiaTheme="minorEastAsia" w:cs="Arial"/>
                <w:sz w:val="18"/>
                <w:szCs w:val="18"/>
                <w:lang w:eastAsia="en-US"/>
              </w:rPr>
              <w:t>Wartość ogółem od uruchomienia programu w zł</w:t>
            </w:r>
          </w:p>
        </w:tc>
        <w:tc>
          <w:tcPr>
            <w:tcW w:w="1060" w:type="dxa"/>
            <w:tcBorders>
              <w:top w:val="nil"/>
              <w:left w:val="nil"/>
              <w:bottom w:val="single" w:sz="4" w:space="0" w:color="auto"/>
              <w:right w:val="single" w:sz="4" w:space="0" w:color="auto"/>
            </w:tcBorders>
            <w:shd w:val="clear" w:color="auto" w:fill="DAEEF3"/>
            <w:vAlign w:val="center"/>
          </w:tcPr>
          <w:p w:rsidR="00E32A29" w:rsidRPr="004D4FB4" w:rsidRDefault="00E32A29" w:rsidP="00066580">
            <w:pPr>
              <w:jc w:val="center"/>
              <w:rPr>
                <w:rFonts w:eastAsiaTheme="minorEastAsia" w:cs="Arial"/>
                <w:sz w:val="18"/>
                <w:szCs w:val="18"/>
                <w:lang w:eastAsia="en-US"/>
              </w:rPr>
            </w:pPr>
            <w:r w:rsidRPr="004D4FB4">
              <w:rPr>
                <w:rFonts w:eastAsiaTheme="minorEastAsia" w:cs="Arial"/>
                <w:sz w:val="18"/>
                <w:szCs w:val="18"/>
                <w:lang w:eastAsia="en-US"/>
              </w:rPr>
              <w:t>Liczba od uruchomienia programu</w:t>
            </w:r>
          </w:p>
        </w:tc>
        <w:tc>
          <w:tcPr>
            <w:tcW w:w="1640" w:type="dxa"/>
            <w:tcBorders>
              <w:top w:val="nil"/>
              <w:left w:val="nil"/>
              <w:bottom w:val="single" w:sz="4" w:space="0" w:color="auto"/>
              <w:right w:val="single" w:sz="8" w:space="0" w:color="auto"/>
            </w:tcBorders>
            <w:shd w:val="clear" w:color="auto" w:fill="DAEEF3"/>
            <w:vAlign w:val="center"/>
          </w:tcPr>
          <w:p w:rsidR="00E32A29" w:rsidRPr="004D4FB4" w:rsidRDefault="00E32A29" w:rsidP="00066580">
            <w:pPr>
              <w:jc w:val="center"/>
              <w:rPr>
                <w:rFonts w:eastAsiaTheme="minorEastAsia" w:cs="Arial"/>
                <w:sz w:val="18"/>
                <w:szCs w:val="18"/>
                <w:lang w:eastAsia="en-US"/>
              </w:rPr>
            </w:pPr>
            <w:r w:rsidRPr="004D4FB4">
              <w:rPr>
                <w:rFonts w:eastAsiaTheme="minorEastAsia" w:cs="Arial"/>
                <w:sz w:val="18"/>
                <w:szCs w:val="18"/>
                <w:lang w:eastAsia="en-US"/>
              </w:rPr>
              <w:t>Wartość ogółem od uruchomienia programu w zł</w:t>
            </w:r>
          </w:p>
        </w:tc>
      </w:tr>
      <w:tr w:rsidR="00E32A29" w:rsidRPr="004D4FB4" w:rsidTr="00066580">
        <w:trPr>
          <w:trHeight w:val="377"/>
        </w:trPr>
        <w:tc>
          <w:tcPr>
            <w:tcW w:w="1620" w:type="dxa"/>
            <w:tcBorders>
              <w:top w:val="single" w:sz="4" w:space="0" w:color="auto"/>
              <w:left w:val="single" w:sz="8" w:space="0" w:color="auto"/>
              <w:bottom w:val="single" w:sz="4" w:space="0" w:color="auto"/>
              <w:right w:val="single" w:sz="4" w:space="0" w:color="auto"/>
            </w:tcBorders>
            <w:shd w:val="clear" w:color="auto" w:fill="DAEEF3"/>
            <w:noWrap/>
            <w:vAlign w:val="center"/>
          </w:tcPr>
          <w:p w:rsidR="00E32A29" w:rsidRPr="004D4FB4" w:rsidRDefault="00E32A29" w:rsidP="00066580">
            <w:pPr>
              <w:rPr>
                <w:rFonts w:eastAsiaTheme="minorEastAsia" w:cs="Arial"/>
                <w:b/>
                <w:bCs/>
                <w:sz w:val="20"/>
                <w:szCs w:val="20"/>
                <w:lang w:eastAsia="en-US"/>
              </w:rPr>
            </w:pPr>
            <w:r w:rsidRPr="004D4FB4">
              <w:rPr>
                <w:rFonts w:eastAsiaTheme="minorEastAsia" w:cs="Arial"/>
                <w:b/>
                <w:bCs/>
                <w:sz w:val="20"/>
                <w:szCs w:val="20"/>
                <w:lang w:eastAsia="en-US"/>
              </w:rPr>
              <w:t>Priorytet  VI</w:t>
            </w:r>
          </w:p>
        </w:tc>
        <w:tc>
          <w:tcPr>
            <w:tcW w:w="1212" w:type="dxa"/>
            <w:tcBorders>
              <w:top w:val="single" w:sz="4" w:space="0" w:color="auto"/>
              <w:left w:val="nil"/>
              <w:bottom w:val="single" w:sz="4" w:space="0" w:color="auto"/>
              <w:right w:val="single" w:sz="4" w:space="0" w:color="auto"/>
            </w:tcBorders>
            <w:shd w:val="clear" w:color="auto" w:fill="F2DBDB"/>
            <w:noWrap/>
            <w:vAlign w:val="center"/>
          </w:tcPr>
          <w:p w:rsidR="00E32A29" w:rsidRPr="004D4FB4" w:rsidRDefault="00E32A29" w:rsidP="00066580">
            <w:pPr>
              <w:jc w:val="center"/>
              <w:rPr>
                <w:rFonts w:eastAsiaTheme="minorEastAsia" w:cs="Arial"/>
                <w:b/>
                <w:bCs/>
                <w:sz w:val="20"/>
                <w:szCs w:val="20"/>
                <w:lang w:eastAsia="en-US"/>
              </w:rPr>
            </w:pPr>
            <w:r w:rsidRPr="004D4FB4">
              <w:rPr>
                <w:rFonts w:eastAsiaTheme="minorEastAsia" w:cs="Arial"/>
                <w:b/>
                <w:bCs/>
                <w:sz w:val="20"/>
                <w:szCs w:val="20"/>
                <w:lang w:eastAsia="en-US"/>
              </w:rPr>
              <w:t>1 287</w:t>
            </w:r>
          </w:p>
        </w:tc>
        <w:tc>
          <w:tcPr>
            <w:tcW w:w="1701" w:type="dxa"/>
            <w:tcBorders>
              <w:top w:val="single" w:sz="4" w:space="0" w:color="auto"/>
              <w:left w:val="nil"/>
              <w:bottom w:val="single" w:sz="4" w:space="0" w:color="auto"/>
              <w:right w:val="single" w:sz="4" w:space="0" w:color="auto"/>
            </w:tcBorders>
            <w:shd w:val="clear" w:color="auto" w:fill="F2DBDB"/>
            <w:noWrap/>
            <w:vAlign w:val="center"/>
          </w:tcPr>
          <w:p w:rsidR="00E32A29" w:rsidRPr="004D4FB4" w:rsidRDefault="00E32A29" w:rsidP="00066580">
            <w:pPr>
              <w:jc w:val="center"/>
              <w:rPr>
                <w:rFonts w:eastAsiaTheme="minorEastAsia" w:cs="Arial"/>
                <w:b/>
                <w:bCs/>
                <w:sz w:val="20"/>
                <w:szCs w:val="20"/>
                <w:lang w:eastAsia="en-US"/>
              </w:rPr>
            </w:pPr>
            <w:r w:rsidRPr="004D4FB4">
              <w:rPr>
                <w:rFonts w:eastAsiaTheme="minorEastAsia" w:cs="Arial"/>
                <w:b/>
                <w:bCs/>
                <w:sz w:val="20"/>
                <w:szCs w:val="20"/>
              </w:rPr>
              <w:t>1 349 219 955,13</w:t>
            </w:r>
          </w:p>
        </w:tc>
        <w:tc>
          <w:tcPr>
            <w:tcW w:w="1227" w:type="dxa"/>
            <w:tcBorders>
              <w:top w:val="single" w:sz="4" w:space="0" w:color="auto"/>
              <w:left w:val="nil"/>
              <w:bottom w:val="single" w:sz="4" w:space="0" w:color="auto"/>
              <w:right w:val="single" w:sz="4" w:space="0" w:color="auto"/>
            </w:tcBorders>
            <w:shd w:val="clear" w:color="auto" w:fill="F2DBDB"/>
            <w:noWrap/>
            <w:vAlign w:val="center"/>
          </w:tcPr>
          <w:p w:rsidR="00E32A29" w:rsidRPr="004D4FB4" w:rsidRDefault="00E32A29" w:rsidP="00066580">
            <w:pPr>
              <w:jc w:val="center"/>
              <w:rPr>
                <w:rFonts w:eastAsiaTheme="minorEastAsia" w:cs="Arial"/>
                <w:b/>
                <w:bCs/>
                <w:sz w:val="20"/>
                <w:szCs w:val="20"/>
                <w:lang w:eastAsia="en-US"/>
              </w:rPr>
            </w:pPr>
            <w:r w:rsidRPr="004D4FB4">
              <w:rPr>
                <w:rFonts w:eastAsiaTheme="minorEastAsia" w:cs="Arial"/>
                <w:b/>
                <w:bCs/>
                <w:sz w:val="20"/>
                <w:szCs w:val="20"/>
                <w:lang w:eastAsia="en-US"/>
              </w:rPr>
              <w:t>318</w:t>
            </w:r>
          </w:p>
        </w:tc>
        <w:tc>
          <w:tcPr>
            <w:tcW w:w="1620" w:type="dxa"/>
            <w:tcBorders>
              <w:top w:val="single" w:sz="4" w:space="0" w:color="auto"/>
              <w:left w:val="nil"/>
              <w:bottom w:val="single" w:sz="4" w:space="0" w:color="auto"/>
              <w:right w:val="single" w:sz="4" w:space="0" w:color="auto"/>
            </w:tcBorders>
            <w:shd w:val="clear" w:color="auto" w:fill="F2DBDB"/>
            <w:noWrap/>
            <w:vAlign w:val="center"/>
          </w:tcPr>
          <w:p w:rsidR="00E32A29" w:rsidRPr="004D4FB4" w:rsidRDefault="00E32A29" w:rsidP="00066580">
            <w:pPr>
              <w:jc w:val="center"/>
              <w:rPr>
                <w:rFonts w:eastAsiaTheme="minorEastAsia" w:cs="Arial"/>
                <w:b/>
                <w:bCs/>
                <w:sz w:val="20"/>
                <w:szCs w:val="20"/>
                <w:lang w:eastAsia="en-US"/>
              </w:rPr>
            </w:pPr>
            <w:r w:rsidRPr="004D4FB4">
              <w:rPr>
                <w:rFonts w:eastAsiaTheme="minorEastAsia" w:cs="Arial"/>
                <w:b/>
                <w:bCs/>
                <w:sz w:val="20"/>
                <w:szCs w:val="20"/>
                <w:lang w:eastAsia="en-US"/>
              </w:rPr>
              <w:t>499 419 416,13</w:t>
            </w:r>
          </w:p>
        </w:tc>
        <w:tc>
          <w:tcPr>
            <w:tcW w:w="1060" w:type="dxa"/>
            <w:tcBorders>
              <w:top w:val="single" w:sz="4" w:space="0" w:color="auto"/>
              <w:left w:val="nil"/>
              <w:bottom w:val="single" w:sz="4" w:space="0" w:color="auto"/>
              <w:right w:val="single" w:sz="4" w:space="0" w:color="auto"/>
            </w:tcBorders>
            <w:shd w:val="clear" w:color="auto" w:fill="F2DBDB"/>
            <w:noWrap/>
            <w:vAlign w:val="center"/>
          </w:tcPr>
          <w:p w:rsidR="00E32A29" w:rsidRPr="004D4FB4" w:rsidRDefault="00E32A29" w:rsidP="00066580">
            <w:pPr>
              <w:jc w:val="center"/>
              <w:rPr>
                <w:rFonts w:eastAsiaTheme="minorEastAsia" w:cs="Arial"/>
                <w:b/>
                <w:bCs/>
                <w:sz w:val="20"/>
                <w:szCs w:val="20"/>
                <w:lang w:eastAsia="en-US"/>
              </w:rPr>
            </w:pPr>
            <w:r w:rsidRPr="004D4FB4">
              <w:rPr>
                <w:rFonts w:eastAsiaTheme="minorEastAsia" w:cs="Arial"/>
                <w:b/>
                <w:bCs/>
                <w:sz w:val="20"/>
                <w:szCs w:val="20"/>
                <w:lang w:eastAsia="en-US"/>
              </w:rPr>
              <w:t>151</w:t>
            </w:r>
          </w:p>
        </w:tc>
        <w:tc>
          <w:tcPr>
            <w:tcW w:w="1640" w:type="dxa"/>
            <w:tcBorders>
              <w:top w:val="single" w:sz="4" w:space="0" w:color="auto"/>
              <w:left w:val="nil"/>
              <w:bottom w:val="single" w:sz="4" w:space="0" w:color="auto"/>
              <w:right w:val="single" w:sz="8" w:space="0" w:color="auto"/>
            </w:tcBorders>
            <w:shd w:val="clear" w:color="auto" w:fill="F2DBDB"/>
            <w:noWrap/>
            <w:vAlign w:val="center"/>
          </w:tcPr>
          <w:p w:rsidR="00E32A29" w:rsidRPr="004D4FB4" w:rsidRDefault="00E32A29" w:rsidP="00066580">
            <w:pPr>
              <w:jc w:val="center"/>
              <w:rPr>
                <w:rFonts w:eastAsiaTheme="minorEastAsia" w:cs="Arial"/>
                <w:b/>
                <w:bCs/>
                <w:sz w:val="18"/>
                <w:szCs w:val="18"/>
                <w:lang w:eastAsia="en-US"/>
              </w:rPr>
            </w:pPr>
            <w:r w:rsidRPr="004D4FB4">
              <w:rPr>
                <w:rFonts w:eastAsiaTheme="minorEastAsia" w:cs="Arial"/>
                <w:b/>
                <w:bCs/>
                <w:sz w:val="18"/>
                <w:szCs w:val="18"/>
                <w:lang w:eastAsia="en-US"/>
              </w:rPr>
              <w:t>393 625 766,79</w:t>
            </w:r>
          </w:p>
        </w:tc>
      </w:tr>
      <w:tr w:rsidR="00E32A29" w:rsidRPr="004D4FB4" w:rsidTr="00066580">
        <w:trPr>
          <w:trHeight w:val="412"/>
        </w:trPr>
        <w:tc>
          <w:tcPr>
            <w:tcW w:w="1620" w:type="dxa"/>
            <w:tcBorders>
              <w:top w:val="single" w:sz="4" w:space="0" w:color="auto"/>
              <w:left w:val="single" w:sz="8" w:space="0" w:color="auto"/>
              <w:bottom w:val="single" w:sz="4" w:space="0" w:color="auto"/>
              <w:right w:val="single" w:sz="4" w:space="0" w:color="auto"/>
            </w:tcBorders>
            <w:shd w:val="clear" w:color="auto" w:fill="DAEEF3"/>
            <w:noWrap/>
            <w:vAlign w:val="bottom"/>
          </w:tcPr>
          <w:p w:rsidR="00E32A29" w:rsidRPr="004D4FB4" w:rsidRDefault="00E32A29" w:rsidP="00066580">
            <w:pPr>
              <w:rPr>
                <w:rFonts w:eastAsiaTheme="minorEastAsia" w:cs="Arial"/>
                <w:i/>
                <w:iCs/>
                <w:sz w:val="20"/>
                <w:szCs w:val="20"/>
                <w:lang w:eastAsia="en-US"/>
              </w:rPr>
            </w:pPr>
            <w:r w:rsidRPr="004D4FB4">
              <w:rPr>
                <w:rFonts w:eastAsiaTheme="minorEastAsia" w:cs="Arial"/>
                <w:i/>
                <w:iCs/>
                <w:sz w:val="20"/>
                <w:szCs w:val="20"/>
                <w:lang w:eastAsia="en-US"/>
              </w:rPr>
              <w:t>Działanie 6.1</w:t>
            </w:r>
          </w:p>
        </w:tc>
        <w:tc>
          <w:tcPr>
            <w:tcW w:w="1212" w:type="dxa"/>
            <w:tcBorders>
              <w:top w:val="single" w:sz="4" w:space="0" w:color="auto"/>
              <w:left w:val="nil"/>
              <w:bottom w:val="single" w:sz="4" w:space="0" w:color="auto"/>
              <w:right w:val="single" w:sz="4" w:space="0" w:color="auto"/>
            </w:tcBorders>
            <w:shd w:val="clear" w:color="auto" w:fill="F2DBDB"/>
            <w:noWrap/>
            <w:vAlign w:val="center"/>
          </w:tcPr>
          <w:p w:rsidR="00E32A29" w:rsidRPr="004D4FB4" w:rsidRDefault="00E32A29" w:rsidP="00066580">
            <w:pPr>
              <w:jc w:val="center"/>
              <w:rPr>
                <w:rFonts w:eastAsiaTheme="minorEastAsia" w:cs="Arial"/>
                <w:i/>
                <w:iCs/>
                <w:sz w:val="20"/>
                <w:szCs w:val="20"/>
                <w:lang w:eastAsia="en-US"/>
              </w:rPr>
            </w:pPr>
            <w:r w:rsidRPr="004D4FB4">
              <w:rPr>
                <w:rFonts w:eastAsiaTheme="minorEastAsia" w:cs="Arial"/>
                <w:i/>
                <w:iCs/>
                <w:sz w:val="20"/>
                <w:szCs w:val="20"/>
              </w:rPr>
              <w:t>693</w:t>
            </w:r>
          </w:p>
        </w:tc>
        <w:tc>
          <w:tcPr>
            <w:tcW w:w="1701" w:type="dxa"/>
            <w:tcBorders>
              <w:top w:val="single" w:sz="4" w:space="0" w:color="auto"/>
              <w:left w:val="nil"/>
              <w:bottom w:val="single" w:sz="4" w:space="0" w:color="auto"/>
              <w:right w:val="single" w:sz="4" w:space="0" w:color="auto"/>
            </w:tcBorders>
            <w:shd w:val="clear" w:color="auto" w:fill="F2DBDB"/>
            <w:noWrap/>
            <w:vAlign w:val="center"/>
          </w:tcPr>
          <w:p w:rsidR="00E32A29" w:rsidRPr="004D4FB4" w:rsidRDefault="00E32A29" w:rsidP="00066580">
            <w:pPr>
              <w:jc w:val="center"/>
              <w:rPr>
                <w:rFonts w:eastAsiaTheme="minorEastAsia" w:cs="Arial"/>
                <w:i/>
                <w:iCs/>
                <w:sz w:val="20"/>
                <w:szCs w:val="20"/>
                <w:lang w:eastAsia="en-US"/>
              </w:rPr>
            </w:pPr>
            <w:r w:rsidRPr="004D4FB4">
              <w:rPr>
                <w:rFonts w:eastAsiaTheme="minorEastAsia" w:cs="Arial"/>
                <w:i/>
                <w:iCs/>
                <w:sz w:val="20"/>
                <w:szCs w:val="20"/>
              </w:rPr>
              <w:t>837 669 596,51</w:t>
            </w:r>
          </w:p>
        </w:tc>
        <w:tc>
          <w:tcPr>
            <w:tcW w:w="1227" w:type="dxa"/>
            <w:tcBorders>
              <w:top w:val="single" w:sz="4" w:space="0" w:color="auto"/>
              <w:left w:val="nil"/>
              <w:bottom w:val="single" w:sz="4" w:space="0" w:color="auto"/>
              <w:right w:val="single" w:sz="4" w:space="0" w:color="auto"/>
            </w:tcBorders>
            <w:shd w:val="clear" w:color="auto" w:fill="F2DBDB"/>
            <w:noWrap/>
            <w:vAlign w:val="center"/>
          </w:tcPr>
          <w:p w:rsidR="00E32A29" w:rsidRPr="004D4FB4" w:rsidRDefault="00E32A29" w:rsidP="00066580">
            <w:pPr>
              <w:jc w:val="center"/>
              <w:rPr>
                <w:rFonts w:eastAsiaTheme="minorEastAsia" w:cs="Arial"/>
                <w:i/>
                <w:iCs/>
                <w:sz w:val="20"/>
                <w:szCs w:val="20"/>
                <w:lang w:eastAsia="en-US"/>
              </w:rPr>
            </w:pPr>
            <w:r w:rsidRPr="004D4FB4">
              <w:rPr>
                <w:rFonts w:eastAsiaTheme="minorEastAsia" w:cs="Arial"/>
                <w:i/>
                <w:iCs/>
                <w:sz w:val="20"/>
                <w:szCs w:val="20"/>
                <w:lang w:eastAsia="en-US"/>
              </w:rPr>
              <w:t>194</w:t>
            </w:r>
          </w:p>
        </w:tc>
        <w:tc>
          <w:tcPr>
            <w:tcW w:w="1620" w:type="dxa"/>
            <w:tcBorders>
              <w:top w:val="single" w:sz="4" w:space="0" w:color="auto"/>
              <w:left w:val="nil"/>
              <w:bottom w:val="single" w:sz="4" w:space="0" w:color="auto"/>
              <w:right w:val="single" w:sz="4" w:space="0" w:color="auto"/>
            </w:tcBorders>
            <w:shd w:val="clear" w:color="auto" w:fill="F2DBDB"/>
            <w:noWrap/>
            <w:vAlign w:val="center"/>
          </w:tcPr>
          <w:p w:rsidR="00E32A29" w:rsidRPr="004D4FB4" w:rsidRDefault="00E32A29" w:rsidP="00066580">
            <w:pPr>
              <w:jc w:val="center"/>
              <w:rPr>
                <w:rFonts w:eastAsiaTheme="minorEastAsia" w:cs="Arial"/>
                <w:i/>
                <w:iCs/>
                <w:sz w:val="20"/>
                <w:szCs w:val="20"/>
                <w:lang w:eastAsia="en-US"/>
              </w:rPr>
            </w:pPr>
            <w:r w:rsidRPr="004D4FB4">
              <w:rPr>
                <w:rFonts w:eastAsiaTheme="minorEastAsia" w:cs="Arial"/>
                <w:i/>
                <w:iCs/>
                <w:sz w:val="20"/>
                <w:szCs w:val="20"/>
                <w:lang w:eastAsia="en-US"/>
              </w:rPr>
              <w:t>372 269 134,76</w:t>
            </w:r>
          </w:p>
        </w:tc>
        <w:tc>
          <w:tcPr>
            <w:tcW w:w="1060" w:type="dxa"/>
            <w:tcBorders>
              <w:top w:val="single" w:sz="4" w:space="0" w:color="auto"/>
              <w:left w:val="nil"/>
              <w:bottom w:val="single" w:sz="4" w:space="0" w:color="auto"/>
              <w:right w:val="single" w:sz="4" w:space="0" w:color="auto"/>
            </w:tcBorders>
            <w:shd w:val="clear" w:color="auto" w:fill="F2DBDB"/>
            <w:noWrap/>
            <w:vAlign w:val="center"/>
          </w:tcPr>
          <w:p w:rsidR="00E32A29" w:rsidRPr="004D4FB4" w:rsidRDefault="00E32A29" w:rsidP="00066580">
            <w:pPr>
              <w:jc w:val="center"/>
              <w:rPr>
                <w:rFonts w:eastAsiaTheme="minorEastAsia" w:cs="Arial"/>
                <w:i/>
                <w:iCs/>
                <w:sz w:val="20"/>
                <w:szCs w:val="20"/>
                <w:lang w:eastAsia="en-US"/>
              </w:rPr>
            </w:pPr>
            <w:r w:rsidRPr="004D4FB4">
              <w:rPr>
                <w:rFonts w:eastAsiaTheme="minorEastAsia" w:cs="Arial"/>
                <w:i/>
                <w:iCs/>
                <w:sz w:val="20"/>
                <w:szCs w:val="20"/>
                <w:lang w:eastAsia="en-US"/>
              </w:rPr>
              <w:t>75</w:t>
            </w:r>
          </w:p>
        </w:tc>
        <w:tc>
          <w:tcPr>
            <w:tcW w:w="1640" w:type="dxa"/>
            <w:tcBorders>
              <w:top w:val="single" w:sz="4" w:space="0" w:color="auto"/>
              <w:left w:val="nil"/>
              <w:bottom w:val="single" w:sz="4" w:space="0" w:color="auto"/>
              <w:right w:val="single" w:sz="8" w:space="0" w:color="auto"/>
            </w:tcBorders>
            <w:shd w:val="clear" w:color="auto" w:fill="F2DBDB"/>
            <w:noWrap/>
            <w:vAlign w:val="center"/>
          </w:tcPr>
          <w:p w:rsidR="00E32A29" w:rsidRPr="004D4FB4" w:rsidRDefault="00E32A29" w:rsidP="00066580">
            <w:pPr>
              <w:jc w:val="center"/>
              <w:rPr>
                <w:rFonts w:eastAsiaTheme="minorEastAsia" w:cs="Arial"/>
                <w:i/>
                <w:iCs/>
                <w:sz w:val="20"/>
                <w:szCs w:val="20"/>
                <w:lang w:eastAsia="en-US"/>
              </w:rPr>
            </w:pPr>
            <w:r w:rsidRPr="004D4FB4">
              <w:rPr>
                <w:rFonts w:eastAsiaTheme="minorEastAsia" w:cs="Arial"/>
                <w:i/>
                <w:iCs/>
                <w:sz w:val="20"/>
                <w:szCs w:val="20"/>
                <w:lang w:eastAsia="en-US"/>
              </w:rPr>
              <w:t>329 405 201,47</w:t>
            </w:r>
          </w:p>
        </w:tc>
      </w:tr>
      <w:tr w:rsidR="00E32A29" w:rsidRPr="004D4FB4" w:rsidTr="00066580">
        <w:trPr>
          <w:trHeight w:val="300"/>
        </w:trPr>
        <w:tc>
          <w:tcPr>
            <w:tcW w:w="1620" w:type="dxa"/>
            <w:tcBorders>
              <w:top w:val="single" w:sz="4" w:space="0" w:color="auto"/>
              <w:left w:val="single" w:sz="8" w:space="0" w:color="auto"/>
              <w:bottom w:val="single" w:sz="4" w:space="0" w:color="auto"/>
              <w:right w:val="single" w:sz="4" w:space="0" w:color="auto"/>
            </w:tcBorders>
            <w:shd w:val="clear" w:color="auto" w:fill="DAEEF3"/>
            <w:noWrap/>
            <w:vAlign w:val="bottom"/>
          </w:tcPr>
          <w:p w:rsidR="00E32A29" w:rsidRPr="004D4FB4" w:rsidRDefault="00E32A29" w:rsidP="00066580">
            <w:pPr>
              <w:rPr>
                <w:rFonts w:eastAsiaTheme="minorEastAsia" w:cs="Arial"/>
                <w:sz w:val="20"/>
                <w:szCs w:val="20"/>
                <w:lang w:eastAsia="en-US"/>
              </w:rPr>
            </w:pPr>
            <w:r w:rsidRPr="004D4FB4">
              <w:rPr>
                <w:rFonts w:eastAsiaTheme="minorEastAsia" w:cs="Arial"/>
                <w:sz w:val="20"/>
                <w:szCs w:val="20"/>
                <w:lang w:eastAsia="en-US"/>
              </w:rPr>
              <w:t>Poddziałanie 6.1.1</w:t>
            </w:r>
          </w:p>
        </w:tc>
        <w:tc>
          <w:tcPr>
            <w:tcW w:w="1212" w:type="dxa"/>
            <w:tcBorders>
              <w:top w:val="nil"/>
              <w:left w:val="nil"/>
              <w:bottom w:val="single" w:sz="4" w:space="0" w:color="auto"/>
              <w:right w:val="single" w:sz="4" w:space="0" w:color="auto"/>
            </w:tcBorders>
            <w:noWrap/>
            <w:vAlign w:val="center"/>
          </w:tcPr>
          <w:p w:rsidR="00E32A29" w:rsidRPr="004D4FB4" w:rsidRDefault="00E32A29" w:rsidP="00066580">
            <w:pPr>
              <w:jc w:val="center"/>
              <w:rPr>
                <w:rFonts w:eastAsiaTheme="minorEastAsia" w:cs="Arial"/>
                <w:sz w:val="20"/>
                <w:szCs w:val="20"/>
              </w:rPr>
            </w:pPr>
            <w:r w:rsidRPr="004D4FB4">
              <w:rPr>
                <w:rFonts w:eastAsiaTheme="minorEastAsia" w:cs="Arial"/>
                <w:sz w:val="20"/>
                <w:szCs w:val="20"/>
              </w:rPr>
              <w:t>578</w:t>
            </w:r>
          </w:p>
        </w:tc>
        <w:tc>
          <w:tcPr>
            <w:tcW w:w="1701" w:type="dxa"/>
            <w:tcBorders>
              <w:top w:val="nil"/>
              <w:left w:val="nil"/>
              <w:bottom w:val="single" w:sz="4" w:space="0" w:color="auto"/>
              <w:right w:val="single" w:sz="4" w:space="0" w:color="auto"/>
            </w:tcBorders>
            <w:noWrap/>
            <w:vAlign w:val="center"/>
          </w:tcPr>
          <w:p w:rsidR="00E32A29" w:rsidRPr="004D4FB4" w:rsidRDefault="00E32A29" w:rsidP="00066580">
            <w:pPr>
              <w:jc w:val="center"/>
              <w:rPr>
                <w:rFonts w:eastAsiaTheme="minorEastAsia" w:cs="Arial"/>
                <w:sz w:val="20"/>
                <w:szCs w:val="20"/>
              </w:rPr>
            </w:pPr>
            <w:r w:rsidRPr="004D4FB4">
              <w:rPr>
                <w:rFonts w:eastAsiaTheme="minorEastAsia" w:cs="Arial"/>
                <w:sz w:val="20"/>
                <w:szCs w:val="20"/>
              </w:rPr>
              <w:t>485 022 134,28</w:t>
            </w:r>
          </w:p>
        </w:tc>
        <w:tc>
          <w:tcPr>
            <w:tcW w:w="1227" w:type="dxa"/>
            <w:tcBorders>
              <w:top w:val="nil"/>
              <w:left w:val="nil"/>
              <w:bottom w:val="single" w:sz="4" w:space="0" w:color="auto"/>
              <w:right w:val="single" w:sz="4" w:space="0" w:color="auto"/>
            </w:tcBorders>
            <w:noWrap/>
            <w:vAlign w:val="center"/>
          </w:tcPr>
          <w:p w:rsidR="00E32A29" w:rsidRPr="004D4FB4" w:rsidRDefault="00E32A29" w:rsidP="00066580">
            <w:pPr>
              <w:jc w:val="center"/>
              <w:rPr>
                <w:rFonts w:eastAsiaTheme="minorEastAsia" w:cs="Arial"/>
                <w:sz w:val="20"/>
                <w:szCs w:val="20"/>
                <w:lang w:eastAsia="en-US"/>
              </w:rPr>
            </w:pPr>
            <w:r w:rsidRPr="004D4FB4">
              <w:rPr>
                <w:rFonts w:eastAsiaTheme="minorEastAsia" w:cs="Arial"/>
                <w:sz w:val="20"/>
                <w:szCs w:val="20"/>
                <w:lang w:eastAsia="en-US"/>
              </w:rPr>
              <w:t>107</w:t>
            </w:r>
          </w:p>
        </w:tc>
        <w:tc>
          <w:tcPr>
            <w:tcW w:w="1620" w:type="dxa"/>
            <w:tcBorders>
              <w:top w:val="nil"/>
              <w:left w:val="nil"/>
              <w:bottom w:val="single" w:sz="4" w:space="0" w:color="auto"/>
              <w:right w:val="single" w:sz="4" w:space="0" w:color="auto"/>
            </w:tcBorders>
            <w:noWrap/>
            <w:vAlign w:val="center"/>
          </w:tcPr>
          <w:p w:rsidR="00E32A29" w:rsidRPr="004D4FB4" w:rsidRDefault="00E32A29" w:rsidP="00066580">
            <w:pPr>
              <w:jc w:val="center"/>
              <w:rPr>
                <w:rFonts w:eastAsiaTheme="minorEastAsia" w:cs="Arial"/>
                <w:sz w:val="20"/>
                <w:szCs w:val="20"/>
                <w:lang w:eastAsia="en-US"/>
              </w:rPr>
            </w:pPr>
            <w:r w:rsidRPr="004D4FB4">
              <w:rPr>
                <w:rFonts w:eastAsiaTheme="minorEastAsia" w:cs="Arial"/>
                <w:sz w:val="20"/>
                <w:szCs w:val="20"/>
                <w:lang w:eastAsia="en-US"/>
              </w:rPr>
              <w:t>79 075 228,11</w:t>
            </w:r>
          </w:p>
        </w:tc>
        <w:tc>
          <w:tcPr>
            <w:tcW w:w="1060" w:type="dxa"/>
            <w:tcBorders>
              <w:top w:val="nil"/>
              <w:left w:val="nil"/>
              <w:bottom w:val="single" w:sz="4" w:space="0" w:color="auto"/>
              <w:right w:val="single" w:sz="4" w:space="0" w:color="auto"/>
            </w:tcBorders>
            <w:noWrap/>
            <w:vAlign w:val="center"/>
          </w:tcPr>
          <w:p w:rsidR="00E32A29" w:rsidRPr="004D4FB4" w:rsidRDefault="00E32A29" w:rsidP="00066580">
            <w:pPr>
              <w:jc w:val="center"/>
              <w:rPr>
                <w:rFonts w:eastAsiaTheme="minorEastAsia" w:cs="Arial"/>
                <w:sz w:val="20"/>
                <w:szCs w:val="20"/>
                <w:lang w:eastAsia="en-US"/>
              </w:rPr>
            </w:pPr>
            <w:r w:rsidRPr="004D4FB4">
              <w:rPr>
                <w:rFonts w:eastAsiaTheme="minorEastAsia" w:cs="Arial"/>
                <w:sz w:val="20"/>
                <w:szCs w:val="20"/>
                <w:lang w:eastAsia="en-US"/>
              </w:rPr>
              <w:t>51</w:t>
            </w:r>
          </w:p>
        </w:tc>
        <w:tc>
          <w:tcPr>
            <w:tcW w:w="1640" w:type="dxa"/>
            <w:tcBorders>
              <w:top w:val="nil"/>
              <w:left w:val="nil"/>
              <w:bottom w:val="single" w:sz="4" w:space="0" w:color="auto"/>
              <w:right w:val="single" w:sz="8" w:space="0" w:color="auto"/>
            </w:tcBorders>
            <w:noWrap/>
            <w:vAlign w:val="center"/>
          </w:tcPr>
          <w:p w:rsidR="00E32A29" w:rsidRPr="004D4FB4" w:rsidRDefault="00E32A29" w:rsidP="00066580">
            <w:pPr>
              <w:jc w:val="center"/>
              <w:rPr>
                <w:rFonts w:eastAsiaTheme="minorEastAsia" w:cs="Arial"/>
                <w:sz w:val="20"/>
                <w:szCs w:val="20"/>
                <w:lang w:eastAsia="en-US"/>
              </w:rPr>
            </w:pPr>
            <w:r w:rsidRPr="004D4FB4">
              <w:rPr>
                <w:rFonts w:eastAsiaTheme="minorEastAsia" w:cs="Arial"/>
                <w:sz w:val="20"/>
                <w:szCs w:val="20"/>
                <w:lang w:eastAsia="en-US"/>
              </w:rPr>
              <w:t>36 620 833,09</w:t>
            </w:r>
          </w:p>
        </w:tc>
      </w:tr>
      <w:tr w:rsidR="00E32A29" w:rsidRPr="004D4FB4" w:rsidTr="00066580">
        <w:trPr>
          <w:trHeight w:val="300"/>
        </w:trPr>
        <w:tc>
          <w:tcPr>
            <w:tcW w:w="1620" w:type="dxa"/>
            <w:tcBorders>
              <w:top w:val="single" w:sz="4" w:space="0" w:color="auto"/>
              <w:left w:val="single" w:sz="8" w:space="0" w:color="auto"/>
              <w:bottom w:val="single" w:sz="4" w:space="0" w:color="auto"/>
              <w:right w:val="single" w:sz="4" w:space="0" w:color="auto"/>
            </w:tcBorders>
            <w:shd w:val="clear" w:color="auto" w:fill="DAEEF3"/>
            <w:noWrap/>
            <w:vAlign w:val="bottom"/>
          </w:tcPr>
          <w:p w:rsidR="00E32A29" w:rsidRPr="004D4FB4" w:rsidRDefault="00E32A29" w:rsidP="00066580">
            <w:pPr>
              <w:rPr>
                <w:rFonts w:eastAsiaTheme="minorEastAsia" w:cs="Arial"/>
                <w:sz w:val="20"/>
                <w:szCs w:val="20"/>
                <w:lang w:eastAsia="en-US"/>
              </w:rPr>
            </w:pPr>
            <w:r w:rsidRPr="004D4FB4">
              <w:rPr>
                <w:rFonts w:eastAsiaTheme="minorEastAsia" w:cs="Arial"/>
                <w:sz w:val="20"/>
                <w:szCs w:val="20"/>
                <w:lang w:eastAsia="en-US"/>
              </w:rPr>
              <w:t>Poddziałanie 6.1.1 - projekt systemowy</w:t>
            </w:r>
          </w:p>
        </w:tc>
        <w:tc>
          <w:tcPr>
            <w:tcW w:w="1212" w:type="dxa"/>
            <w:tcBorders>
              <w:top w:val="nil"/>
              <w:left w:val="nil"/>
              <w:bottom w:val="single" w:sz="4" w:space="0" w:color="auto"/>
              <w:right w:val="single" w:sz="4" w:space="0" w:color="auto"/>
            </w:tcBorders>
            <w:noWrap/>
            <w:vAlign w:val="center"/>
          </w:tcPr>
          <w:p w:rsidR="00E32A29" w:rsidRPr="004D4FB4" w:rsidRDefault="00E32A29" w:rsidP="00066580">
            <w:pPr>
              <w:jc w:val="center"/>
              <w:rPr>
                <w:rFonts w:eastAsiaTheme="minorEastAsia" w:cs="Arial"/>
                <w:sz w:val="20"/>
                <w:szCs w:val="20"/>
              </w:rPr>
            </w:pPr>
            <w:r w:rsidRPr="004D4FB4">
              <w:rPr>
                <w:rFonts w:eastAsiaTheme="minorEastAsia" w:cs="Arial"/>
                <w:sz w:val="20"/>
                <w:szCs w:val="20"/>
              </w:rPr>
              <w:t>1</w:t>
            </w:r>
          </w:p>
        </w:tc>
        <w:tc>
          <w:tcPr>
            <w:tcW w:w="1701" w:type="dxa"/>
            <w:tcBorders>
              <w:top w:val="nil"/>
              <w:left w:val="nil"/>
              <w:bottom w:val="single" w:sz="4" w:space="0" w:color="auto"/>
              <w:right w:val="single" w:sz="4" w:space="0" w:color="auto"/>
            </w:tcBorders>
            <w:noWrap/>
            <w:vAlign w:val="center"/>
          </w:tcPr>
          <w:p w:rsidR="00E32A29" w:rsidRPr="004D4FB4" w:rsidRDefault="00E32A29" w:rsidP="00066580">
            <w:pPr>
              <w:jc w:val="center"/>
              <w:rPr>
                <w:rFonts w:eastAsiaTheme="minorEastAsia" w:cs="Arial"/>
                <w:sz w:val="20"/>
                <w:szCs w:val="20"/>
              </w:rPr>
            </w:pPr>
            <w:r w:rsidRPr="004D4FB4">
              <w:rPr>
                <w:rFonts w:eastAsiaTheme="minorEastAsia" w:cs="Arial"/>
                <w:sz w:val="20"/>
                <w:szCs w:val="20"/>
              </w:rPr>
              <w:t>2 458 000,00</w:t>
            </w:r>
          </w:p>
        </w:tc>
        <w:tc>
          <w:tcPr>
            <w:tcW w:w="1227" w:type="dxa"/>
            <w:tcBorders>
              <w:top w:val="nil"/>
              <w:left w:val="nil"/>
              <w:bottom w:val="single" w:sz="4" w:space="0" w:color="auto"/>
              <w:right w:val="single" w:sz="4" w:space="0" w:color="auto"/>
            </w:tcBorders>
            <w:noWrap/>
            <w:vAlign w:val="center"/>
          </w:tcPr>
          <w:p w:rsidR="00E32A29" w:rsidRPr="004D4FB4" w:rsidRDefault="00E32A29" w:rsidP="00066580">
            <w:pPr>
              <w:jc w:val="center"/>
              <w:rPr>
                <w:rFonts w:eastAsiaTheme="minorEastAsia" w:cs="Arial"/>
                <w:sz w:val="20"/>
                <w:szCs w:val="20"/>
                <w:lang w:eastAsia="en-US"/>
              </w:rPr>
            </w:pPr>
            <w:r w:rsidRPr="004D4FB4">
              <w:rPr>
                <w:rFonts w:eastAsiaTheme="minorEastAsia" w:cs="Arial"/>
                <w:sz w:val="20"/>
                <w:szCs w:val="20"/>
                <w:lang w:eastAsia="en-US"/>
              </w:rPr>
              <w:t>1</w:t>
            </w:r>
          </w:p>
        </w:tc>
        <w:tc>
          <w:tcPr>
            <w:tcW w:w="1620" w:type="dxa"/>
            <w:tcBorders>
              <w:top w:val="nil"/>
              <w:left w:val="nil"/>
              <w:bottom w:val="single" w:sz="4" w:space="0" w:color="auto"/>
              <w:right w:val="single" w:sz="4" w:space="0" w:color="auto"/>
            </w:tcBorders>
            <w:noWrap/>
            <w:vAlign w:val="center"/>
          </w:tcPr>
          <w:p w:rsidR="00E32A29" w:rsidRPr="004D4FB4" w:rsidRDefault="00E32A29" w:rsidP="00066580">
            <w:pPr>
              <w:jc w:val="center"/>
              <w:rPr>
                <w:rFonts w:eastAsiaTheme="minorEastAsia" w:cs="Arial"/>
                <w:sz w:val="20"/>
                <w:szCs w:val="20"/>
                <w:lang w:eastAsia="en-US"/>
              </w:rPr>
            </w:pPr>
            <w:r w:rsidRPr="004D4FB4">
              <w:rPr>
                <w:rFonts w:eastAsiaTheme="minorEastAsia" w:cs="Arial"/>
                <w:sz w:val="20"/>
                <w:szCs w:val="20"/>
              </w:rPr>
              <w:t>2 458 000,00</w:t>
            </w:r>
          </w:p>
        </w:tc>
        <w:tc>
          <w:tcPr>
            <w:tcW w:w="1060" w:type="dxa"/>
            <w:tcBorders>
              <w:top w:val="nil"/>
              <w:left w:val="nil"/>
              <w:bottom w:val="single" w:sz="4" w:space="0" w:color="auto"/>
              <w:right w:val="single" w:sz="4" w:space="0" w:color="auto"/>
            </w:tcBorders>
            <w:noWrap/>
            <w:vAlign w:val="center"/>
          </w:tcPr>
          <w:p w:rsidR="00E32A29" w:rsidRPr="004D4FB4" w:rsidRDefault="00E32A29" w:rsidP="00066580">
            <w:pPr>
              <w:jc w:val="center"/>
              <w:rPr>
                <w:rFonts w:eastAsiaTheme="minorEastAsia" w:cs="Arial"/>
                <w:sz w:val="20"/>
                <w:szCs w:val="20"/>
                <w:lang w:eastAsia="en-US"/>
              </w:rPr>
            </w:pPr>
            <w:r w:rsidRPr="004D4FB4">
              <w:rPr>
                <w:rFonts w:eastAsiaTheme="minorEastAsia" w:cs="Arial"/>
                <w:sz w:val="20"/>
                <w:szCs w:val="20"/>
                <w:lang w:eastAsia="en-US"/>
              </w:rPr>
              <w:t>1</w:t>
            </w:r>
          </w:p>
        </w:tc>
        <w:tc>
          <w:tcPr>
            <w:tcW w:w="1640" w:type="dxa"/>
            <w:tcBorders>
              <w:top w:val="nil"/>
              <w:left w:val="nil"/>
              <w:bottom w:val="single" w:sz="4" w:space="0" w:color="auto"/>
              <w:right w:val="single" w:sz="8" w:space="0" w:color="auto"/>
            </w:tcBorders>
            <w:noWrap/>
            <w:vAlign w:val="center"/>
          </w:tcPr>
          <w:p w:rsidR="00E32A29" w:rsidRPr="004D4FB4" w:rsidRDefault="00E32A29" w:rsidP="00066580">
            <w:pPr>
              <w:jc w:val="center"/>
              <w:rPr>
                <w:rFonts w:eastAsiaTheme="minorEastAsia" w:cs="Arial"/>
                <w:sz w:val="20"/>
                <w:szCs w:val="20"/>
                <w:lang w:eastAsia="en-US"/>
              </w:rPr>
            </w:pPr>
            <w:r w:rsidRPr="004D4FB4">
              <w:rPr>
                <w:rFonts w:eastAsiaTheme="minorEastAsia" w:cs="Arial"/>
                <w:sz w:val="20"/>
                <w:szCs w:val="20"/>
              </w:rPr>
              <w:t>2 458 000,00</w:t>
            </w:r>
          </w:p>
        </w:tc>
      </w:tr>
      <w:tr w:rsidR="00E32A29" w:rsidRPr="004D4FB4" w:rsidTr="00066580">
        <w:trPr>
          <w:trHeight w:val="300"/>
        </w:trPr>
        <w:tc>
          <w:tcPr>
            <w:tcW w:w="1620" w:type="dxa"/>
            <w:tcBorders>
              <w:top w:val="single" w:sz="4" w:space="0" w:color="auto"/>
              <w:left w:val="single" w:sz="4" w:space="0" w:color="auto"/>
              <w:bottom w:val="single" w:sz="4" w:space="0" w:color="auto"/>
              <w:right w:val="single" w:sz="4" w:space="0" w:color="auto"/>
            </w:tcBorders>
            <w:shd w:val="clear" w:color="auto" w:fill="DAEEF3"/>
            <w:noWrap/>
            <w:vAlign w:val="bottom"/>
          </w:tcPr>
          <w:p w:rsidR="00E32A29" w:rsidRPr="004D4FB4" w:rsidRDefault="00E32A29" w:rsidP="00066580">
            <w:pPr>
              <w:rPr>
                <w:rFonts w:eastAsiaTheme="minorEastAsia" w:cs="Arial"/>
                <w:sz w:val="20"/>
                <w:szCs w:val="20"/>
                <w:lang w:eastAsia="en-US"/>
              </w:rPr>
            </w:pPr>
            <w:r w:rsidRPr="004D4FB4">
              <w:rPr>
                <w:rFonts w:eastAsiaTheme="minorEastAsia" w:cs="Arial"/>
                <w:sz w:val="20"/>
                <w:szCs w:val="20"/>
                <w:lang w:eastAsia="en-US"/>
              </w:rPr>
              <w:t>Poddziałanie</w:t>
            </w:r>
          </w:p>
          <w:p w:rsidR="00E32A29" w:rsidRPr="004D4FB4" w:rsidRDefault="00E32A29" w:rsidP="00066580">
            <w:pPr>
              <w:rPr>
                <w:rFonts w:eastAsiaTheme="minorEastAsia" w:cs="Arial"/>
                <w:sz w:val="20"/>
                <w:szCs w:val="20"/>
                <w:lang w:eastAsia="en-US"/>
              </w:rPr>
            </w:pPr>
            <w:r w:rsidRPr="004D4FB4">
              <w:rPr>
                <w:rFonts w:eastAsiaTheme="minorEastAsia" w:cs="Arial"/>
                <w:sz w:val="20"/>
                <w:szCs w:val="20"/>
                <w:lang w:eastAsia="en-US"/>
              </w:rPr>
              <w:t>6.1.1 – projekty innowacyjne</w:t>
            </w:r>
          </w:p>
        </w:tc>
        <w:tc>
          <w:tcPr>
            <w:tcW w:w="1212" w:type="dxa"/>
            <w:tcBorders>
              <w:top w:val="single" w:sz="4" w:space="0" w:color="auto"/>
              <w:left w:val="nil"/>
              <w:bottom w:val="single" w:sz="4" w:space="0" w:color="auto"/>
              <w:right w:val="single" w:sz="4" w:space="0" w:color="auto"/>
            </w:tcBorders>
            <w:noWrap/>
            <w:vAlign w:val="center"/>
          </w:tcPr>
          <w:p w:rsidR="00E32A29" w:rsidRPr="004D4FB4" w:rsidRDefault="00E32A29" w:rsidP="00066580">
            <w:pPr>
              <w:jc w:val="center"/>
              <w:rPr>
                <w:rFonts w:eastAsiaTheme="minorEastAsia" w:cs="Arial"/>
                <w:sz w:val="20"/>
                <w:szCs w:val="20"/>
              </w:rPr>
            </w:pPr>
            <w:r w:rsidRPr="004D4FB4">
              <w:rPr>
                <w:rFonts w:eastAsiaTheme="minorEastAsia" w:cs="Arial"/>
                <w:sz w:val="20"/>
                <w:szCs w:val="20"/>
              </w:rPr>
              <w:t>31</w:t>
            </w:r>
          </w:p>
        </w:tc>
        <w:tc>
          <w:tcPr>
            <w:tcW w:w="1701" w:type="dxa"/>
            <w:tcBorders>
              <w:top w:val="single" w:sz="4" w:space="0" w:color="auto"/>
              <w:left w:val="nil"/>
              <w:bottom w:val="single" w:sz="4" w:space="0" w:color="auto"/>
              <w:right w:val="single" w:sz="4" w:space="0" w:color="auto"/>
            </w:tcBorders>
            <w:noWrap/>
            <w:vAlign w:val="center"/>
          </w:tcPr>
          <w:p w:rsidR="00E32A29" w:rsidRPr="004D4FB4" w:rsidRDefault="00E32A29" w:rsidP="00066580">
            <w:pPr>
              <w:jc w:val="center"/>
              <w:rPr>
                <w:rFonts w:eastAsiaTheme="minorEastAsia" w:cs="Arial"/>
                <w:sz w:val="20"/>
                <w:szCs w:val="20"/>
              </w:rPr>
            </w:pPr>
            <w:r w:rsidRPr="004D4FB4">
              <w:rPr>
                <w:rFonts w:eastAsiaTheme="minorEastAsia" w:cs="Arial"/>
                <w:sz w:val="20"/>
                <w:szCs w:val="20"/>
              </w:rPr>
              <w:t>58 047 092,52</w:t>
            </w:r>
          </w:p>
        </w:tc>
        <w:tc>
          <w:tcPr>
            <w:tcW w:w="1227" w:type="dxa"/>
            <w:tcBorders>
              <w:top w:val="single" w:sz="4" w:space="0" w:color="auto"/>
              <w:left w:val="nil"/>
              <w:bottom w:val="single" w:sz="4" w:space="0" w:color="auto"/>
              <w:right w:val="single" w:sz="4" w:space="0" w:color="auto"/>
            </w:tcBorders>
            <w:noWrap/>
            <w:vAlign w:val="center"/>
          </w:tcPr>
          <w:p w:rsidR="00E32A29" w:rsidRPr="004D4FB4" w:rsidRDefault="00E32A29" w:rsidP="00066580">
            <w:pPr>
              <w:jc w:val="center"/>
              <w:rPr>
                <w:rFonts w:eastAsiaTheme="minorEastAsia" w:cs="Arial"/>
                <w:sz w:val="20"/>
                <w:szCs w:val="20"/>
                <w:lang w:eastAsia="en-US"/>
              </w:rPr>
            </w:pPr>
            <w:r w:rsidRPr="004D4FB4">
              <w:rPr>
                <w:rFonts w:eastAsiaTheme="minorEastAsia" w:cs="Arial"/>
                <w:sz w:val="20"/>
                <w:szCs w:val="20"/>
                <w:lang w:eastAsia="en-US"/>
              </w:rPr>
              <w:t>3</w:t>
            </w:r>
          </w:p>
        </w:tc>
        <w:tc>
          <w:tcPr>
            <w:tcW w:w="1620" w:type="dxa"/>
            <w:tcBorders>
              <w:top w:val="single" w:sz="4" w:space="0" w:color="auto"/>
              <w:left w:val="nil"/>
              <w:bottom w:val="single" w:sz="4" w:space="0" w:color="auto"/>
              <w:right w:val="single" w:sz="4" w:space="0" w:color="auto"/>
            </w:tcBorders>
            <w:noWrap/>
            <w:vAlign w:val="center"/>
          </w:tcPr>
          <w:p w:rsidR="00E32A29" w:rsidRPr="004D4FB4" w:rsidRDefault="00E32A29" w:rsidP="00066580">
            <w:pPr>
              <w:jc w:val="center"/>
              <w:rPr>
                <w:rFonts w:eastAsiaTheme="minorEastAsia" w:cs="Arial"/>
                <w:sz w:val="20"/>
                <w:szCs w:val="20"/>
              </w:rPr>
            </w:pPr>
            <w:r w:rsidRPr="004D4FB4">
              <w:rPr>
                <w:rFonts w:eastAsiaTheme="minorEastAsia" w:cs="Arial"/>
                <w:sz w:val="20"/>
                <w:szCs w:val="20"/>
              </w:rPr>
              <w:t>10 181 024,48</w:t>
            </w:r>
          </w:p>
        </w:tc>
        <w:tc>
          <w:tcPr>
            <w:tcW w:w="1060" w:type="dxa"/>
            <w:tcBorders>
              <w:top w:val="single" w:sz="4" w:space="0" w:color="auto"/>
              <w:left w:val="nil"/>
              <w:bottom w:val="single" w:sz="4" w:space="0" w:color="auto"/>
              <w:right w:val="single" w:sz="4" w:space="0" w:color="auto"/>
            </w:tcBorders>
            <w:noWrap/>
            <w:vAlign w:val="center"/>
          </w:tcPr>
          <w:p w:rsidR="00E32A29" w:rsidRPr="004D4FB4" w:rsidRDefault="00E32A29" w:rsidP="00066580">
            <w:pPr>
              <w:jc w:val="center"/>
              <w:rPr>
                <w:rFonts w:eastAsiaTheme="minorEastAsia" w:cs="Arial"/>
                <w:sz w:val="20"/>
                <w:szCs w:val="20"/>
                <w:lang w:eastAsia="en-US"/>
              </w:rPr>
            </w:pPr>
            <w:r w:rsidRPr="004D4FB4">
              <w:rPr>
                <w:rFonts w:eastAsiaTheme="minorEastAsia" w:cs="Arial"/>
                <w:sz w:val="20"/>
                <w:szCs w:val="20"/>
                <w:lang w:eastAsia="en-US"/>
              </w:rPr>
              <w:t>0</w:t>
            </w:r>
          </w:p>
        </w:tc>
        <w:tc>
          <w:tcPr>
            <w:tcW w:w="1640" w:type="dxa"/>
            <w:tcBorders>
              <w:top w:val="single" w:sz="4" w:space="0" w:color="auto"/>
              <w:left w:val="nil"/>
              <w:bottom w:val="single" w:sz="4" w:space="0" w:color="auto"/>
              <w:right w:val="single" w:sz="4" w:space="0" w:color="auto"/>
            </w:tcBorders>
            <w:noWrap/>
            <w:vAlign w:val="center"/>
          </w:tcPr>
          <w:p w:rsidR="00E32A29" w:rsidRPr="004D4FB4" w:rsidRDefault="00E32A29" w:rsidP="00066580">
            <w:pPr>
              <w:jc w:val="center"/>
              <w:rPr>
                <w:rFonts w:eastAsiaTheme="minorEastAsia" w:cs="Arial"/>
                <w:sz w:val="20"/>
                <w:szCs w:val="20"/>
              </w:rPr>
            </w:pPr>
            <w:r w:rsidRPr="004D4FB4">
              <w:rPr>
                <w:rFonts w:eastAsiaTheme="minorEastAsia" w:cs="Arial"/>
                <w:sz w:val="20"/>
                <w:szCs w:val="20"/>
              </w:rPr>
              <w:t>0</w:t>
            </w:r>
          </w:p>
        </w:tc>
      </w:tr>
      <w:tr w:rsidR="00E32A29" w:rsidRPr="004D4FB4" w:rsidTr="00066580">
        <w:trPr>
          <w:trHeight w:val="300"/>
        </w:trPr>
        <w:tc>
          <w:tcPr>
            <w:tcW w:w="1620" w:type="dxa"/>
            <w:tcBorders>
              <w:top w:val="single" w:sz="4" w:space="0" w:color="auto"/>
              <w:left w:val="single" w:sz="8" w:space="0" w:color="auto"/>
              <w:bottom w:val="single" w:sz="4" w:space="0" w:color="auto"/>
              <w:right w:val="single" w:sz="4" w:space="0" w:color="auto"/>
            </w:tcBorders>
            <w:shd w:val="clear" w:color="auto" w:fill="DAEEF3"/>
            <w:noWrap/>
            <w:vAlign w:val="bottom"/>
          </w:tcPr>
          <w:p w:rsidR="00E32A29" w:rsidRPr="004D4FB4" w:rsidRDefault="00E32A29" w:rsidP="00066580">
            <w:pPr>
              <w:rPr>
                <w:rFonts w:eastAsiaTheme="minorEastAsia" w:cs="Arial"/>
                <w:sz w:val="20"/>
                <w:szCs w:val="20"/>
                <w:lang w:eastAsia="en-US"/>
              </w:rPr>
            </w:pPr>
            <w:r w:rsidRPr="004D4FB4">
              <w:rPr>
                <w:rFonts w:eastAsiaTheme="minorEastAsia" w:cs="Arial"/>
                <w:sz w:val="20"/>
                <w:szCs w:val="20"/>
                <w:lang w:eastAsia="en-US"/>
              </w:rPr>
              <w:t>Poddziałanie 6.1.2</w:t>
            </w:r>
          </w:p>
        </w:tc>
        <w:tc>
          <w:tcPr>
            <w:tcW w:w="1212" w:type="dxa"/>
            <w:tcBorders>
              <w:top w:val="nil"/>
              <w:left w:val="nil"/>
              <w:bottom w:val="single" w:sz="4" w:space="0" w:color="auto"/>
              <w:right w:val="single" w:sz="4" w:space="0" w:color="auto"/>
            </w:tcBorders>
            <w:noWrap/>
            <w:vAlign w:val="center"/>
          </w:tcPr>
          <w:p w:rsidR="00E32A29" w:rsidRPr="004D4FB4" w:rsidRDefault="00E32A29" w:rsidP="00066580">
            <w:pPr>
              <w:jc w:val="center"/>
              <w:rPr>
                <w:rFonts w:eastAsiaTheme="minorEastAsia" w:cs="Arial"/>
                <w:sz w:val="20"/>
                <w:szCs w:val="20"/>
                <w:lang w:eastAsia="en-US"/>
              </w:rPr>
            </w:pPr>
            <w:r w:rsidRPr="004D4FB4">
              <w:rPr>
                <w:rFonts w:eastAsiaTheme="minorEastAsia" w:cs="Arial"/>
                <w:sz w:val="20"/>
                <w:szCs w:val="20"/>
              </w:rPr>
              <w:t>3</w:t>
            </w:r>
          </w:p>
        </w:tc>
        <w:tc>
          <w:tcPr>
            <w:tcW w:w="1701" w:type="dxa"/>
            <w:tcBorders>
              <w:top w:val="nil"/>
              <w:left w:val="nil"/>
              <w:bottom w:val="single" w:sz="4" w:space="0" w:color="auto"/>
              <w:right w:val="single" w:sz="4" w:space="0" w:color="auto"/>
            </w:tcBorders>
            <w:noWrap/>
            <w:vAlign w:val="center"/>
          </w:tcPr>
          <w:p w:rsidR="00E32A29" w:rsidRPr="004D4FB4" w:rsidRDefault="00E32A29" w:rsidP="00066580">
            <w:pPr>
              <w:jc w:val="center"/>
              <w:rPr>
                <w:rFonts w:eastAsiaTheme="minorEastAsia" w:cs="Arial"/>
                <w:sz w:val="20"/>
                <w:szCs w:val="20"/>
                <w:lang w:eastAsia="en-US"/>
              </w:rPr>
            </w:pPr>
            <w:r w:rsidRPr="004D4FB4">
              <w:rPr>
                <w:rFonts w:eastAsiaTheme="minorEastAsia" w:cs="Arial"/>
                <w:sz w:val="20"/>
                <w:szCs w:val="20"/>
              </w:rPr>
              <w:t>17 497 044,46</w:t>
            </w:r>
          </w:p>
        </w:tc>
        <w:tc>
          <w:tcPr>
            <w:tcW w:w="1227" w:type="dxa"/>
            <w:tcBorders>
              <w:top w:val="nil"/>
              <w:left w:val="nil"/>
              <w:bottom w:val="single" w:sz="4" w:space="0" w:color="auto"/>
              <w:right w:val="single" w:sz="4" w:space="0" w:color="auto"/>
            </w:tcBorders>
            <w:noWrap/>
            <w:vAlign w:val="center"/>
          </w:tcPr>
          <w:p w:rsidR="00E32A29" w:rsidRPr="004D4FB4" w:rsidRDefault="00E32A29" w:rsidP="00066580">
            <w:pPr>
              <w:jc w:val="center"/>
              <w:rPr>
                <w:rFonts w:eastAsiaTheme="minorEastAsia" w:cs="Arial"/>
                <w:sz w:val="20"/>
                <w:szCs w:val="20"/>
                <w:lang w:eastAsia="en-US"/>
              </w:rPr>
            </w:pPr>
            <w:r w:rsidRPr="004D4FB4">
              <w:rPr>
                <w:rFonts w:eastAsiaTheme="minorEastAsia" w:cs="Arial"/>
                <w:sz w:val="20"/>
                <w:szCs w:val="20"/>
                <w:lang w:eastAsia="en-US"/>
              </w:rPr>
              <w:t>3</w:t>
            </w:r>
          </w:p>
        </w:tc>
        <w:tc>
          <w:tcPr>
            <w:tcW w:w="1620" w:type="dxa"/>
            <w:tcBorders>
              <w:top w:val="nil"/>
              <w:left w:val="nil"/>
              <w:bottom w:val="single" w:sz="4" w:space="0" w:color="auto"/>
              <w:right w:val="single" w:sz="4" w:space="0" w:color="auto"/>
            </w:tcBorders>
            <w:noWrap/>
            <w:vAlign w:val="center"/>
          </w:tcPr>
          <w:p w:rsidR="00E32A29" w:rsidRPr="004D4FB4" w:rsidRDefault="00E32A29" w:rsidP="00066580">
            <w:pPr>
              <w:jc w:val="center"/>
              <w:rPr>
                <w:rFonts w:eastAsiaTheme="minorEastAsia" w:cs="Arial"/>
                <w:sz w:val="20"/>
                <w:szCs w:val="20"/>
                <w:lang w:eastAsia="en-US"/>
              </w:rPr>
            </w:pPr>
            <w:r w:rsidRPr="004D4FB4">
              <w:rPr>
                <w:rFonts w:eastAsiaTheme="minorEastAsia" w:cs="Arial"/>
                <w:sz w:val="20"/>
                <w:szCs w:val="20"/>
                <w:lang w:eastAsia="en-US"/>
              </w:rPr>
              <w:t>17 497 044,46</w:t>
            </w:r>
          </w:p>
        </w:tc>
        <w:tc>
          <w:tcPr>
            <w:tcW w:w="1060" w:type="dxa"/>
            <w:tcBorders>
              <w:top w:val="nil"/>
              <w:left w:val="nil"/>
              <w:bottom w:val="single" w:sz="4" w:space="0" w:color="auto"/>
              <w:right w:val="single" w:sz="4" w:space="0" w:color="auto"/>
            </w:tcBorders>
            <w:noWrap/>
            <w:vAlign w:val="center"/>
          </w:tcPr>
          <w:p w:rsidR="00E32A29" w:rsidRPr="004D4FB4" w:rsidRDefault="00E32A29" w:rsidP="00066580">
            <w:pPr>
              <w:jc w:val="center"/>
              <w:rPr>
                <w:rFonts w:eastAsiaTheme="minorEastAsia" w:cs="Arial"/>
                <w:sz w:val="20"/>
                <w:szCs w:val="20"/>
                <w:lang w:eastAsia="en-US"/>
              </w:rPr>
            </w:pPr>
            <w:r w:rsidRPr="004D4FB4">
              <w:rPr>
                <w:rFonts w:eastAsiaTheme="minorEastAsia" w:cs="Arial"/>
                <w:sz w:val="20"/>
                <w:szCs w:val="20"/>
                <w:lang w:eastAsia="en-US"/>
              </w:rPr>
              <w:t>3</w:t>
            </w:r>
          </w:p>
        </w:tc>
        <w:tc>
          <w:tcPr>
            <w:tcW w:w="1640" w:type="dxa"/>
            <w:tcBorders>
              <w:top w:val="nil"/>
              <w:left w:val="nil"/>
              <w:bottom w:val="single" w:sz="4" w:space="0" w:color="auto"/>
              <w:right w:val="single" w:sz="8" w:space="0" w:color="auto"/>
            </w:tcBorders>
            <w:noWrap/>
            <w:vAlign w:val="center"/>
          </w:tcPr>
          <w:p w:rsidR="00E32A29" w:rsidRPr="004D4FB4" w:rsidRDefault="00E32A29" w:rsidP="00066580">
            <w:pPr>
              <w:jc w:val="center"/>
              <w:rPr>
                <w:rFonts w:eastAsiaTheme="minorEastAsia" w:cs="Arial"/>
                <w:sz w:val="20"/>
                <w:szCs w:val="20"/>
                <w:lang w:eastAsia="en-US"/>
              </w:rPr>
            </w:pPr>
            <w:r w:rsidRPr="004D4FB4">
              <w:rPr>
                <w:rFonts w:eastAsiaTheme="minorEastAsia" w:cs="Arial"/>
                <w:sz w:val="20"/>
                <w:szCs w:val="20"/>
                <w:lang w:eastAsia="en-US"/>
              </w:rPr>
              <w:t>16 768 413,61</w:t>
            </w:r>
          </w:p>
        </w:tc>
      </w:tr>
      <w:tr w:rsidR="00E32A29" w:rsidRPr="004D4FB4" w:rsidTr="00066580">
        <w:trPr>
          <w:trHeight w:val="300"/>
        </w:trPr>
        <w:tc>
          <w:tcPr>
            <w:tcW w:w="1620" w:type="dxa"/>
            <w:tcBorders>
              <w:top w:val="nil"/>
              <w:left w:val="single" w:sz="8" w:space="0" w:color="auto"/>
              <w:bottom w:val="single" w:sz="4" w:space="0" w:color="auto"/>
              <w:right w:val="single" w:sz="4" w:space="0" w:color="auto"/>
            </w:tcBorders>
            <w:shd w:val="clear" w:color="auto" w:fill="DAEEF3"/>
            <w:noWrap/>
            <w:vAlign w:val="bottom"/>
          </w:tcPr>
          <w:p w:rsidR="00E32A29" w:rsidRPr="004D4FB4" w:rsidRDefault="00E32A29" w:rsidP="00066580">
            <w:pPr>
              <w:rPr>
                <w:rFonts w:eastAsiaTheme="minorEastAsia" w:cs="Arial"/>
                <w:sz w:val="20"/>
                <w:szCs w:val="20"/>
                <w:lang w:eastAsia="en-US"/>
              </w:rPr>
            </w:pPr>
            <w:r w:rsidRPr="004D4FB4">
              <w:rPr>
                <w:rFonts w:eastAsiaTheme="minorEastAsia" w:cs="Arial"/>
                <w:sz w:val="20"/>
                <w:szCs w:val="20"/>
                <w:lang w:eastAsia="en-US"/>
              </w:rPr>
              <w:t>Poddziałanie 6.1.3</w:t>
            </w:r>
          </w:p>
        </w:tc>
        <w:tc>
          <w:tcPr>
            <w:tcW w:w="1212" w:type="dxa"/>
            <w:tcBorders>
              <w:top w:val="nil"/>
              <w:left w:val="nil"/>
              <w:bottom w:val="single" w:sz="4" w:space="0" w:color="auto"/>
              <w:right w:val="single" w:sz="4" w:space="0" w:color="auto"/>
            </w:tcBorders>
            <w:noWrap/>
            <w:vAlign w:val="center"/>
          </w:tcPr>
          <w:p w:rsidR="00E32A29" w:rsidRPr="004D4FB4" w:rsidRDefault="00E32A29" w:rsidP="00066580">
            <w:pPr>
              <w:jc w:val="center"/>
              <w:rPr>
                <w:rFonts w:eastAsiaTheme="minorEastAsia" w:cs="Arial"/>
                <w:sz w:val="20"/>
                <w:szCs w:val="20"/>
                <w:lang w:eastAsia="en-US"/>
              </w:rPr>
            </w:pPr>
            <w:r w:rsidRPr="004D4FB4">
              <w:rPr>
                <w:rFonts w:eastAsiaTheme="minorEastAsia" w:cs="Arial"/>
                <w:sz w:val="20"/>
                <w:szCs w:val="20"/>
              </w:rPr>
              <w:t>80</w:t>
            </w:r>
          </w:p>
        </w:tc>
        <w:tc>
          <w:tcPr>
            <w:tcW w:w="1701" w:type="dxa"/>
            <w:tcBorders>
              <w:top w:val="nil"/>
              <w:left w:val="nil"/>
              <w:bottom w:val="single" w:sz="4" w:space="0" w:color="auto"/>
              <w:right w:val="single" w:sz="4" w:space="0" w:color="auto"/>
            </w:tcBorders>
            <w:noWrap/>
            <w:vAlign w:val="center"/>
          </w:tcPr>
          <w:p w:rsidR="00E32A29" w:rsidRPr="004D4FB4" w:rsidRDefault="00E32A29" w:rsidP="00066580">
            <w:pPr>
              <w:jc w:val="center"/>
              <w:rPr>
                <w:rFonts w:eastAsiaTheme="minorEastAsia" w:cs="Arial"/>
                <w:color w:val="000000"/>
                <w:sz w:val="20"/>
                <w:szCs w:val="20"/>
              </w:rPr>
            </w:pPr>
            <w:r w:rsidRPr="004D4FB4">
              <w:rPr>
                <w:rFonts w:eastAsiaTheme="minorEastAsia" w:cs="Arial"/>
                <w:color w:val="000000"/>
                <w:sz w:val="20"/>
                <w:szCs w:val="20"/>
              </w:rPr>
              <w:t>274 645 325,25</w:t>
            </w:r>
          </w:p>
        </w:tc>
        <w:tc>
          <w:tcPr>
            <w:tcW w:w="1227" w:type="dxa"/>
            <w:tcBorders>
              <w:top w:val="nil"/>
              <w:left w:val="nil"/>
              <w:bottom w:val="single" w:sz="4" w:space="0" w:color="auto"/>
              <w:right w:val="single" w:sz="4" w:space="0" w:color="auto"/>
            </w:tcBorders>
            <w:noWrap/>
            <w:vAlign w:val="center"/>
          </w:tcPr>
          <w:p w:rsidR="00E32A29" w:rsidRPr="004D4FB4" w:rsidRDefault="00E32A29" w:rsidP="00066580">
            <w:pPr>
              <w:jc w:val="center"/>
              <w:rPr>
                <w:rFonts w:eastAsiaTheme="minorEastAsia" w:cs="Arial"/>
                <w:sz w:val="20"/>
                <w:szCs w:val="20"/>
                <w:lang w:eastAsia="en-US"/>
              </w:rPr>
            </w:pPr>
            <w:r w:rsidRPr="004D4FB4">
              <w:rPr>
                <w:rFonts w:eastAsiaTheme="minorEastAsia" w:cs="Arial"/>
                <w:sz w:val="20"/>
                <w:szCs w:val="20"/>
                <w:lang w:eastAsia="en-US"/>
              </w:rPr>
              <w:t>80</w:t>
            </w:r>
          </w:p>
        </w:tc>
        <w:tc>
          <w:tcPr>
            <w:tcW w:w="1620" w:type="dxa"/>
            <w:tcBorders>
              <w:top w:val="nil"/>
              <w:left w:val="nil"/>
              <w:bottom w:val="single" w:sz="4" w:space="0" w:color="auto"/>
              <w:right w:val="single" w:sz="4" w:space="0" w:color="auto"/>
            </w:tcBorders>
            <w:noWrap/>
            <w:vAlign w:val="center"/>
          </w:tcPr>
          <w:p w:rsidR="00E32A29" w:rsidRPr="004D4FB4" w:rsidRDefault="00E32A29" w:rsidP="00066580">
            <w:pPr>
              <w:jc w:val="center"/>
              <w:rPr>
                <w:rFonts w:eastAsiaTheme="minorEastAsia" w:cs="Arial"/>
                <w:sz w:val="20"/>
                <w:szCs w:val="20"/>
                <w:lang w:eastAsia="en-US"/>
              </w:rPr>
            </w:pPr>
            <w:r w:rsidRPr="004D4FB4">
              <w:rPr>
                <w:rFonts w:eastAsiaTheme="minorEastAsia" w:cs="Arial"/>
                <w:sz w:val="20"/>
                <w:szCs w:val="20"/>
                <w:lang w:eastAsia="en-US"/>
              </w:rPr>
              <w:t>263 057 837,71</w:t>
            </w:r>
          </w:p>
        </w:tc>
        <w:tc>
          <w:tcPr>
            <w:tcW w:w="1060" w:type="dxa"/>
            <w:tcBorders>
              <w:top w:val="nil"/>
              <w:left w:val="nil"/>
              <w:bottom w:val="single" w:sz="4" w:space="0" w:color="auto"/>
              <w:right w:val="single" w:sz="4" w:space="0" w:color="auto"/>
            </w:tcBorders>
            <w:noWrap/>
            <w:vAlign w:val="center"/>
          </w:tcPr>
          <w:p w:rsidR="00E32A29" w:rsidRPr="004D4FB4" w:rsidRDefault="00E32A29" w:rsidP="00066580">
            <w:pPr>
              <w:jc w:val="center"/>
              <w:rPr>
                <w:rFonts w:eastAsiaTheme="minorEastAsia" w:cs="Arial"/>
                <w:sz w:val="20"/>
                <w:szCs w:val="20"/>
                <w:lang w:eastAsia="en-US"/>
              </w:rPr>
            </w:pPr>
            <w:r w:rsidRPr="004D4FB4">
              <w:rPr>
                <w:rFonts w:eastAsiaTheme="minorEastAsia" w:cs="Arial"/>
                <w:sz w:val="20"/>
                <w:szCs w:val="20"/>
                <w:lang w:eastAsia="en-US"/>
              </w:rPr>
              <w:t>20</w:t>
            </w:r>
          </w:p>
        </w:tc>
        <w:tc>
          <w:tcPr>
            <w:tcW w:w="1640" w:type="dxa"/>
            <w:tcBorders>
              <w:top w:val="nil"/>
              <w:left w:val="nil"/>
              <w:bottom w:val="single" w:sz="4" w:space="0" w:color="auto"/>
              <w:right w:val="single" w:sz="8" w:space="0" w:color="auto"/>
            </w:tcBorders>
            <w:noWrap/>
            <w:vAlign w:val="center"/>
          </w:tcPr>
          <w:p w:rsidR="00E32A29" w:rsidRPr="004D4FB4" w:rsidRDefault="00E32A29" w:rsidP="00066580">
            <w:pPr>
              <w:jc w:val="center"/>
              <w:rPr>
                <w:rFonts w:eastAsiaTheme="minorEastAsia" w:cs="Arial"/>
                <w:sz w:val="20"/>
                <w:szCs w:val="20"/>
                <w:lang w:eastAsia="en-US"/>
              </w:rPr>
            </w:pPr>
            <w:r w:rsidRPr="004D4FB4">
              <w:rPr>
                <w:rFonts w:eastAsiaTheme="minorEastAsia" w:cs="Arial"/>
                <w:sz w:val="20"/>
                <w:szCs w:val="20"/>
                <w:lang w:eastAsia="en-US"/>
              </w:rPr>
              <w:t>273 557 954,77</w:t>
            </w:r>
          </w:p>
        </w:tc>
      </w:tr>
      <w:tr w:rsidR="00E32A29" w:rsidRPr="004D4FB4" w:rsidTr="00066580">
        <w:trPr>
          <w:trHeight w:val="300"/>
        </w:trPr>
        <w:tc>
          <w:tcPr>
            <w:tcW w:w="1620" w:type="dxa"/>
            <w:tcBorders>
              <w:top w:val="nil"/>
              <w:left w:val="single" w:sz="8" w:space="0" w:color="auto"/>
              <w:bottom w:val="single" w:sz="4" w:space="0" w:color="auto"/>
              <w:right w:val="single" w:sz="4" w:space="0" w:color="auto"/>
            </w:tcBorders>
            <w:shd w:val="clear" w:color="auto" w:fill="DAEEF3"/>
            <w:noWrap/>
            <w:vAlign w:val="bottom"/>
          </w:tcPr>
          <w:p w:rsidR="00E32A29" w:rsidRPr="004D4FB4" w:rsidRDefault="00E32A29" w:rsidP="00066580">
            <w:pPr>
              <w:rPr>
                <w:rFonts w:eastAsiaTheme="minorEastAsia" w:cs="Arial"/>
                <w:i/>
                <w:iCs/>
                <w:sz w:val="20"/>
                <w:szCs w:val="20"/>
                <w:lang w:eastAsia="en-US"/>
              </w:rPr>
            </w:pPr>
            <w:r w:rsidRPr="004D4FB4">
              <w:rPr>
                <w:rFonts w:eastAsiaTheme="minorEastAsia" w:cs="Arial"/>
                <w:i/>
                <w:iCs/>
                <w:sz w:val="20"/>
                <w:szCs w:val="20"/>
                <w:lang w:eastAsia="en-US"/>
              </w:rPr>
              <w:t>Działanie 6.2</w:t>
            </w:r>
          </w:p>
        </w:tc>
        <w:tc>
          <w:tcPr>
            <w:tcW w:w="1212" w:type="dxa"/>
            <w:tcBorders>
              <w:top w:val="single" w:sz="4" w:space="0" w:color="auto"/>
              <w:left w:val="nil"/>
              <w:bottom w:val="single" w:sz="4" w:space="0" w:color="auto"/>
              <w:right w:val="single" w:sz="4" w:space="0" w:color="auto"/>
            </w:tcBorders>
            <w:shd w:val="clear" w:color="000000" w:fill="auto"/>
            <w:noWrap/>
            <w:vAlign w:val="center"/>
          </w:tcPr>
          <w:p w:rsidR="00E32A29" w:rsidRPr="004D4FB4" w:rsidRDefault="00E32A29" w:rsidP="00066580">
            <w:pPr>
              <w:jc w:val="center"/>
              <w:rPr>
                <w:rFonts w:eastAsiaTheme="minorEastAsia" w:cs="Arial"/>
                <w:sz w:val="20"/>
                <w:szCs w:val="20"/>
                <w:lang w:eastAsia="en-US"/>
              </w:rPr>
            </w:pPr>
            <w:r w:rsidRPr="004D4FB4">
              <w:rPr>
                <w:rFonts w:eastAsiaTheme="minorEastAsia" w:cs="Arial"/>
                <w:b/>
                <w:bCs/>
                <w:sz w:val="20"/>
                <w:szCs w:val="20"/>
              </w:rPr>
              <w:t>284</w:t>
            </w:r>
          </w:p>
        </w:tc>
        <w:tc>
          <w:tcPr>
            <w:tcW w:w="1701" w:type="dxa"/>
            <w:tcBorders>
              <w:top w:val="single" w:sz="4" w:space="0" w:color="auto"/>
              <w:left w:val="nil"/>
              <w:bottom w:val="single" w:sz="4" w:space="0" w:color="auto"/>
              <w:right w:val="single" w:sz="4" w:space="0" w:color="auto"/>
            </w:tcBorders>
            <w:shd w:val="clear" w:color="000000" w:fill="auto"/>
            <w:noWrap/>
            <w:vAlign w:val="center"/>
          </w:tcPr>
          <w:p w:rsidR="00E32A29" w:rsidRPr="004D4FB4" w:rsidRDefault="00E32A29" w:rsidP="00066580">
            <w:pPr>
              <w:jc w:val="center"/>
              <w:rPr>
                <w:rFonts w:eastAsiaTheme="minorEastAsia" w:cs="Arial"/>
                <w:sz w:val="20"/>
                <w:szCs w:val="20"/>
                <w:lang w:eastAsia="en-US"/>
              </w:rPr>
            </w:pPr>
            <w:r w:rsidRPr="004D4FB4">
              <w:rPr>
                <w:rFonts w:eastAsiaTheme="minorEastAsia" w:cs="Arial"/>
                <w:b/>
                <w:bCs/>
                <w:sz w:val="20"/>
                <w:szCs w:val="20"/>
              </w:rPr>
              <w:t>495 931 706,46</w:t>
            </w:r>
          </w:p>
        </w:tc>
        <w:tc>
          <w:tcPr>
            <w:tcW w:w="1227" w:type="dxa"/>
            <w:tcBorders>
              <w:top w:val="single" w:sz="4" w:space="0" w:color="auto"/>
              <w:left w:val="nil"/>
              <w:bottom w:val="single" w:sz="4" w:space="0" w:color="auto"/>
              <w:right w:val="single" w:sz="4" w:space="0" w:color="auto"/>
            </w:tcBorders>
            <w:shd w:val="clear" w:color="000000" w:fill="auto"/>
            <w:noWrap/>
            <w:vAlign w:val="center"/>
          </w:tcPr>
          <w:p w:rsidR="00E32A29" w:rsidRPr="004D4FB4" w:rsidRDefault="00E32A29" w:rsidP="00066580">
            <w:pPr>
              <w:jc w:val="center"/>
              <w:rPr>
                <w:rFonts w:eastAsiaTheme="minorEastAsia" w:cs="Arial"/>
                <w:sz w:val="20"/>
                <w:szCs w:val="20"/>
                <w:lang w:eastAsia="en-US"/>
              </w:rPr>
            </w:pPr>
            <w:r w:rsidRPr="004D4FB4">
              <w:rPr>
                <w:rFonts w:eastAsiaTheme="minorEastAsia" w:cs="Arial"/>
                <w:sz w:val="20"/>
                <w:szCs w:val="20"/>
                <w:lang w:eastAsia="en-US"/>
              </w:rPr>
              <w:t>69</w:t>
            </w:r>
          </w:p>
        </w:tc>
        <w:tc>
          <w:tcPr>
            <w:tcW w:w="1620" w:type="dxa"/>
            <w:tcBorders>
              <w:top w:val="single" w:sz="4" w:space="0" w:color="auto"/>
              <w:left w:val="nil"/>
              <w:bottom w:val="single" w:sz="4" w:space="0" w:color="auto"/>
              <w:right w:val="single" w:sz="4" w:space="0" w:color="auto"/>
            </w:tcBorders>
            <w:shd w:val="clear" w:color="000000" w:fill="auto"/>
            <w:noWrap/>
            <w:vAlign w:val="center"/>
          </w:tcPr>
          <w:p w:rsidR="00E32A29" w:rsidRPr="004D4FB4" w:rsidRDefault="00E32A29" w:rsidP="00066580">
            <w:pPr>
              <w:jc w:val="center"/>
              <w:rPr>
                <w:rFonts w:eastAsiaTheme="minorEastAsia" w:cs="Arial"/>
                <w:sz w:val="20"/>
                <w:szCs w:val="20"/>
                <w:lang w:eastAsia="en-US"/>
              </w:rPr>
            </w:pPr>
            <w:r w:rsidRPr="004D4FB4">
              <w:rPr>
                <w:rFonts w:eastAsiaTheme="minorEastAsia" w:cs="Arial"/>
                <w:sz w:val="20"/>
                <w:szCs w:val="20"/>
                <w:lang w:eastAsia="en-US"/>
              </w:rPr>
              <w:t>124 443 876,88</w:t>
            </w:r>
          </w:p>
        </w:tc>
        <w:tc>
          <w:tcPr>
            <w:tcW w:w="1060" w:type="dxa"/>
            <w:tcBorders>
              <w:top w:val="single" w:sz="4" w:space="0" w:color="auto"/>
              <w:left w:val="nil"/>
              <w:bottom w:val="single" w:sz="4" w:space="0" w:color="auto"/>
              <w:right w:val="single" w:sz="4" w:space="0" w:color="auto"/>
            </w:tcBorders>
            <w:shd w:val="clear" w:color="000000" w:fill="auto"/>
            <w:noWrap/>
            <w:vAlign w:val="center"/>
          </w:tcPr>
          <w:p w:rsidR="00E32A29" w:rsidRPr="004D4FB4" w:rsidRDefault="00E32A29" w:rsidP="00066580">
            <w:pPr>
              <w:jc w:val="center"/>
              <w:rPr>
                <w:rFonts w:eastAsiaTheme="minorEastAsia" w:cs="Arial"/>
                <w:sz w:val="20"/>
                <w:szCs w:val="20"/>
                <w:lang w:eastAsia="en-US"/>
              </w:rPr>
            </w:pPr>
            <w:r w:rsidRPr="004D4FB4">
              <w:rPr>
                <w:rFonts w:eastAsiaTheme="minorEastAsia" w:cs="Arial"/>
                <w:sz w:val="20"/>
                <w:szCs w:val="20"/>
                <w:lang w:eastAsia="en-US"/>
              </w:rPr>
              <w:t>34</w:t>
            </w:r>
          </w:p>
        </w:tc>
        <w:tc>
          <w:tcPr>
            <w:tcW w:w="1640" w:type="dxa"/>
            <w:tcBorders>
              <w:top w:val="single" w:sz="4" w:space="0" w:color="auto"/>
              <w:left w:val="nil"/>
              <w:bottom w:val="single" w:sz="4" w:space="0" w:color="auto"/>
              <w:right w:val="single" w:sz="8" w:space="0" w:color="auto"/>
            </w:tcBorders>
            <w:shd w:val="clear" w:color="000000" w:fill="auto"/>
            <w:noWrap/>
            <w:vAlign w:val="center"/>
          </w:tcPr>
          <w:p w:rsidR="00E32A29" w:rsidRPr="004D4FB4" w:rsidRDefault="00E32A29" w:rsidP="00066580">
            <w:pPr>
              <w:jc w:val="center"/>
              <w:rPr>
                <w:rFonts w:eastAsiaTheme="minorEastAsia" w:cs="Arial"/>
                <w:sz w:val="20"/>
                <w:szCs w:val="20"/>
                <w:lang w:eastAsia="en-US"/>
              </w:rPr>
            </w:pPr>
            <w:r w:rsidRPr="004D4FB4">
              <w:rPr>
                <w:rFonts w:eastAsiaTheme="minorEastAsia" w:cs="Arial"/>
                <w:sz w:val="20"/>
                <w:szCs w:val="20"/>
                <w:lang w:eastAsia="en-US"/>
              </w:rPr>
              <w:t>62 217 474,81</w:t>
            </w:r>
          </w:p>
        </w:tc>
      </w:tr>
      <w:tr w:rsidR="00E32A29" w:rsidRPr="004D4FB4" w:rsidTr="00066580">
        <w:trPr>
          <w:trHeight w:val="315"/>
        </w:trPr>
        <w:tc>
          <w:tcPr>
            <w:tcW w:w="1620" w:type="dxa"/>
            <w:tcBorders>
              <w:top w:val="nil"/>
              <w:left w:val="single" w:sz="8" w:space="0" w:color="auto"/>
              <w:bottom w:val="single" w:sz="8" w:space="0" w:color="auto"/>
              <w:right w:val="single" w:sz="4" w:space="0" w:color="auto"/>
            </w:tcBorders>
            <w:shd w:val="clear" w:color="auto" w:fill="DAEEF3"/>
            <w:noWrap/>
            <w:vAlign w:val="bottom"/>
          </w:tcPr>
          <w:p w:rsidR="00E32A29" w:rsidRPr="004D4FB4" w:rsidRDefault="00E32A29" w:rsidP="00066580">
            <w:pPr>
              <w:rPr>
                <w:rFonts w:eastAsiaTheme="minorEastAsia" w:cs="Arial"/>
                <w:i/>
                <w:iCs/>
                <w:sz w:val="20"/>
                <w:szCs w:val="20"/>
                <w:lang w:eastAsia="en-US"/>
              </w:rPr>
            </w:pPr>
            <w:r w:rsidRPr="004D4FB4">
              <w:rPr>
                <w:rFonts w:eastAsiaTheme="minorEastAsia" w:cs="Arial"/>
                <w:i/>
                <w:iCs/>
                <w:sz w:val="20"/>
                <w:szCs w:val="20"/>
                <w:lang w:eastAsia="en-US"/>
              </w:rPr>
              <w:t>Działanie 6.3</w:t>
            </w:r>
          </w:p>
        </w:tc>
        <w:tc>
          <w:tcPr>
            <w:tcW w:w="1212" w:type="dxa"/>
            <w:tcBorders>
              <w:top w:val="single" w:sz="4" w:space="0" w:color="auto"/>
              <w:left w:val="nil"/>
              <w:bottom w:val="single" w:sz="8" w:space="0" w:color="auto"/>
              <w:right w:val="single" w:sz="4" w:space="0" w:color="auto"/>
            </w:tcBorders>
            <w:shd w:val="clear" w:color="000000" w:fill="auto"/>
            <w:noWrap/>
            <w:vAlign w:val="center"/>
          </w:tcPr>
          <w:p w:rsidR="00E32A29" w:rsidRPr="004D4FB4" w:rsidRDefault="00E32A29" w:rsidP="00066580">
            <w:pPr>
              <w:jc w:val="center"/>
              <w:rPr>
                <w:rFonts w:eastAsiaTheme="minorEastAsia" w:cs="Arial"/>
                <w:i/>
                <w:iCs/>
                <w:sz w:val="20"/>
                <w:szCs w:val="20"/>
                <w:lang w:eastAsia="en-US"/>
              </w:rPr>
            </w:pPr>
            <w:r w:rsidRPr="004D4FB4">
              <w:rPr>
                <w:rFonts w:eastAsiaTheme="minorEastAsia" w:cs="Arial"/>
                <w:b/>
                <w:bCs/>
                <w:sz w:val="20"/>
                <w:szCs w:val="20"/>
              </w:rPr>
              <w:t>310</w:t>
            </w:r>
          </w:p>
        </w:tc>
        <w:tc>
          <w:tcPr>
            <w:tcW w:w="1701" w:type="dxa"/>
            <w:tcBorders>
              <w:top w:val="single" w:sz="4" w:space="0" w:color="auto"/>
              <w:left w:val="nil"/>
              <w:bottom w:val="single" w:sz="8" w:space="0" w:color="auto"/>
              <w:right w:val="single" w:sz="4" w:space="0" w:color="auto"/>
            </w:tcBorders>
            <w:shd w:val="clear" w:color="000000" w:fill="auto"/>
            <w:noWrap/>
            <w:vAlign w:val="center"/>
          </w:tcPr>
          <w:p w:rsidR="00E32A29" w:rsidRPr="004D4FB4" w:rsidRDefault="00E32A29" w:rsidP="00066580">
            <w:pPr>
              <w:jc w:val="center"/>
              <w:rPr>
                <w:rFonts w:eastAsiaTheme="minorEastAsia" w:cs="Arial"/>
                <w:i/>
                <w:iCs/>
                <w:sz w:val="20"/>
                <w:szCs w:val="20"/>
                <w:lang w:eastAsia="en-US"/>
              </w:rPr>
            </w:pPr>
            <w:r w:rsidRPr="004D4FB4">
              <w:rPr>
                <w:rFonts w:eastAsiaTheme="minorEastAsia" w:cs="Arial"/>
                <w:b/>
                <w:bCs/>
                <w:sz w:val="20"/>
                <w:szCs w:val="20"/>
              </w:rPr>
              <w:t>15 618 652,16</w:t>
            </w:r>
          </w:p>
        </w:tc>
        <w:tc>
          <w:tcPr>
            <w:tcW w:w="1227" w:type="dxa"/>
            <w:tcBorders>
              <w:top w:val="single" w:sz="4" w:space="0" w:color="auto"/>
              <w:left w:val="nil"/>
              <w:bottom w:val="single" w:sz="8" w:space="0" w:color="auto"/>
              <w:right w:val="single" w:sz="4" w:space="0" w:color="auto"/>
            </w:tcBorders>
            <w:shd w:val="clear" w:color="000000" w:fill="auto"/>
            <w:noWrap/>
            <w:vAlign w:val="center"/>
          </w:tcPr>
          <w:p w:rsidR="00E32A29" w:rsidRPr="004D4FB4" w:rsidRDefault="00E32A29" w:rsidP="00066580">
            <w:pPr>
              <w:jc w:val="center"/>
              <w:rPr>
                <w:rFonts w:eastAsiaTheme="minorEastAsia" w:cs="Arial"/>
                <w:iCs/>
                <w:sz w:val="20"/>
                <w:szCs w:val="20"/>
                <w:lang w:eastAsia="en-US"/>
              </w:rPr>
            </w:pPr>
            <w:r w:rsidRPr="004D4FB4">
              <w:rPr>
                <w:rFonts w:eastAsiaTheme="minorEastAsia" w:cs="Arial"/>
                <w:iCs/>
                <w:sz w:val="20"/>
                <w:szCs w:val="20"/>
                <w:lang w:eastAsia="en-US"/>
              </w:rPr>
              <w:t>55</w:t>
            </w:r>
          </w:p>
        </w:tc>
        <w:tc>
          <w:tcPr>
            <w:tcW w:w="1620" w:type="dxa"/>
            <w:tcBorders>
              <w:top w:val="single" w:sz="4" w:space="0" w:color="auto"/>
              <w:left w:val="nil"/>
              <w:bottom w:val="single" w:sz="8" w:space="0" w:color="auto"/>
              <w:right w:val="single" w:sz="4" w:space="0" w:color="auto"/>
            </w:tcBorders>
            <w:shd w:val="clear" w:color="000000" w:fill="auto"/>
            <w:noWrap/>
            <w:vAlign w:val="center"/>
          </w:tcPr>
          <w:p w:rsidR="00E32A29" w:rsidRPr="004D4FB4" w:rsidRDefault="00E32A29" w:rsidP="00066580">
            <w:pPr>
              <w:jc w:val="center"/>
              <w:rPr>
                <w:rFonts w:eastAsiaTheme="minorEastAsia" w:cs="Arial"/>
                <w:iCs/>
                <w:sz w:val="20"/>
                <w:szCs w:val="20"/>
                <w:lang w:eastAsia="en-US"/>
              </w:rPr>
            </w:pPr>
            <w:r w:rsidRPr="004D4FB4">
              <w:rPr>
                <w:rFonts w:eastAsiaTheme="minorEastAsia" w:cs="Arial"/>
                <w:iCs/>
                <w:sz w:val="20"/>
                <w:szCs w:val="20"/>
                <w:lang w:eastAsia="en-US"/>
              </w:rPr>
              <w:t>2 706 404,49</w:t>
            </w:r>
          </w:p>
        </w:tc>
        <w:tc>
          <w:tcPr>
            <w:tcW w:w="1060" w:type="dxa"/>
            <w:tcBorders>
              <w:top w:val="single" w:sz="4" w:space="0" w:color="auto"/>
              <w:left w:val="nil"/>
              <w:bottom w:val="single" w:sz="8" w:space="0" w:color="auto"/>
              <w:right w:val="single" w:sz="4" w:space="0" w:color="auto"/>
            </w:tcBorders>
            <w:shd w:val="clear" w:color="000000" w:fill="auto"/>
            <w:noWrap/>
            <w:vAlign w:val="center"/>
          </w:tcPr>
          <w:p w:rsidR="00E32A29" w:rsidRPr="004D4FB4" w:rsidRDefault="00E32A29" w:rsidP="00066580">
            <w:pPr>
              <w:jc w:val="center"/>
              <w:rPr>
                <w:rFonts w:eastAsiaTheme="minorEastAsia" w:cs="Arial"/>
                <w:iCs/>
                <w:sz w:val="20"/>
                <w:szCs w:val="20"/>
                <w:lang w:eastAsia="en-US"/>
              </w:rPr>
            </w:pPr>
            <w:r w:rsidRPr="004D4FB4">
              <w:rPr>
                <w:rFonts w:eastAsiaTheme="minorEastAsia" w:cs="Arial"/>
                <w:iCs/>
                <w:sz w:val="20"/>
                <w:szCs w:val="20"/>
                <w:lang w:eastAsia="en-US"/>
              </w:rPr>
              <w:t>42</w:t>
            </w:r>
          </w:p>
        </w:tc>
        <w:tc>
          <w:tcPr>
            <w:tcW w:w="1640" w:type="dxa"/>
            <w:tcBorders>
              <w:top w:val="single" w:sz="4" w:space="0" w:color="auto"/>
              <w:left w:val="nil"/>
              <w:bottom w:val="single" w:sz="8" w:space="0" w:color="auto"/>
              <w:right w:val="single" w:sz="8" w:space="0" w:color="auto"/>
            </w:tcBorders>
            <w:shd w:val="clear" w:color="000000" w:fill="auto"/>
            <w:noWrap/>
            <w:vAlign w:val="center"/>
          </w:tcPr>
          <w:p w:rsidR="00E32A29" w:rsidRPr="004D4FB4" w:rsidRDefault="00E32A29" w:rsidP="00066580">
            <w:pPr>
              <w:jc w:val="center"/>
              <w:rPr>
                <w:rFonts w:eastAsiaTheme="minorEastAsia" w:cs="Arial"/>
                <w:iCs/>
                <w:sz w:val="20"/>
                <w:szCs w:val="20"/>
                <w:lang w:eastAsia="en-US"/>
              </w:rPr>
            </w:pPr>
            <w:r w:rsidRPr="004D4FB4">
              <w:rPr>
                <w:rFonts w:eastAsiaTheme="minorEastAsia" w:cs="Arial"/>
                <w:iCs/>
                <w:sz w:val="20"/>
                <w:szCs w:val="20"/>
                <w:lang w:eastAsia="en-US"/>
              </w:rPr>
              <w:t>2 003 090,51</w:t>
            </w:r>
          </w:p>
        </w:tc>
      </w:tr>
      <w:tr w:rsidR="00E32A29" w:rsidRPr="004D4FB4" w:rsidTr="00066580">
        <w:trPr>
          <w:trHeight w:val="425"/>
        </w:trPr>
        <w:tc>
          <w:tcPr>
            <w:tcW w:w="1620" w:type="dxa"/>
            <w:tcBorders>
              <w:top w:val="single" w:sz="4" w:space="0" w:color="auto"/>
              <w:left w:val="single" w:sz="8" w:space="0" w:color="auto"/>
              <w:bottom w:val="single" w:sz="4" w:space="0" w:color="auto"/>
              <w:right w:val="single" w:sz="4" w:space="0" w:color="auto"/>
            </w:tcBorders>
            <w:shd w:val="clear" w:color="auto" w:fill="DAEEF3"/>
            <w:vAlign w:val="bottom"/>
          </w:tcPr>
          <w:p w:rsidR="00E32A29" w:rsidRPr="004D4FB4" w:rsidRDefault="00E32A29" w:rsidP="00066580">
            <w:pPr>
              <w:rPr>
                <w:rFonts w:eastAsiaTheme="minorEastAsia" w:cs="Arial"/>
                <w:b/>
                <w:bCs/>
                <w:sz w:val="20"/>
                <w:szCs w:val="20"/>
                <w:lang w:eastAsia="en-US"/>
              </w:rPr>
            </w:pPr>
            <w:r w:rsidRPr="004D4FB4">
              <w:rPr>
                <w:rFonts w:eastAsiaTheme="minorEastAsia" w:cs="Arial"/>
                <w:b/>
                <w:bCs/>
                <w:sz w:val="20"/>
                <w:szCs w:val="20"/>
                <w:lang w:eastAsia="en-US"/>
              </w:rPr>
              <w:t>Priorytet  VII</w:t>
            </w:r>
          </w:p>
        </w:tc>
        <w:tc>
          <w:tcPr>
            <w:tcW w:w="1212" w:type="dxa"/>
            <w:tcBorders>
              <w:top w:val="single" w:sz="8" w:space="0" w:color="auto"/>
              <w:left w:val="nil"/>
              <w:bottom w:val="single" w:sz="4" w:space="0" w:color="auto"/>
              <w:right w:val="single" w:sz="4" w:space="0" w:color="auto"/>
            </w:tcBorders>
            <w:shd w:val="clear" w:color="auto" w:fill="F2DBDB"/>
            <w:noWrap/>
            <w:vAlign w:val="center"/>
          </w:tcPr>
          <w:p w:rsidR="00E32A29" w:rsidRPr="004D4FB4" w:rsidRDefault="00E32A29" w:rsidP="00066580">
            <w:pPr>
              <w:jc w:val="center"/>
              <w:rPr>
                <w:rFonts w:eastAsiaTheme="minorEastAsia" w:cs="Arial"/>
                <w:b/>
                <w:bCs/>
                <w:sz w:val="20"/>
                <w:szCs w:val="20"/>
                <w:lang w:eastAsia="en-US"/>
              </w:rPr>
            </w:pPr>
            <w:r w:rsidRPr="004D4FB4">
              <w:rPr>
                <w:rFonts w:eastAsiaTheme="minorEastAsia" w:cs="Arial"/>
                <w:b/>
                <w:bCs/>
                <w:sz w:val="20"/>
                <w:szCs w:val="20"/>
              </w:rPr>
              <w:t>1307</w:t>
            </w:r>
          </w:p>
        </w:tc>
        <w:tc>
          <w:tcPr>
            <w:tcW w:w="1701" w:type="dxa"/>
            <w:tcBorders>
              <w:top w:val="single" w:sz="8" w:space="0" w:color="auto"/>
              <w:left w:val="nil"/>
              <w:bottom w:val="single" w:sz="4" w:space="0" w:color="auto"/>
              <w:right w:val="single" w:sz="4" w:space="0" w:color="auto"/>
            </w:tcBorders>
            <w:shd w:val="clear" w:color="auto" w:fill="F2DBDB"/>
            <w:noWrap/>
            <w:vAlign w:val="center"/>
          </w:tcPr>
          <w:p w:rsidR="00E32A29" w:rsidRPr="004D4FB4" w:rsidRDefault="00E32A29" w:rsidP="00066580">
            <w:pPr>
              <w:jc w:val="center"/>
              <w:rPr>
                <w:rFonts w:eastAsiaTheme="minorEastAsia" w:cs="Arial"/>
                <w:b/>
                <w:bCs/>
                <w:sz w:val="20"/>
                <w:szCs w:val="20"/>
                <w:lang w:eastAsia="en-US"/>
              </w:rPr>
            </w:pPr>
            <w:r w:rsidRPr="004D4FB4">
              <w:rPr>
                <w:rFonts w:eastAsiaTheme="minorEastAsia" w:cs="Arial"/>
                <w:b/>
                <w:bCs/>
                <w:sz w:val="20"/>
                <w:szCs w:val="20"/>
              </w:rPr>
              <w:t>741 429 109,29</w:t>
            </w:r>
          </w:p>
        </w:tc>
        <w:tc>
          <w:tcPr>
            <w:tcW w:w="1227" w:type="dxa"/>
            <w:tcBorders>
              <w:top w:val="single" w:sz="8" w:space="0" w:color="auto"/>
              <w:left w:val="nil"/>
              <w:bottom w:val="single" w:sz="4" w:space="0" w:color="auto"/>
              <w:right w:val="single" w:sz="4" w:space="0" w:color="auto"/>
            </w:tcBorders>
            <w:shd w:val="clear" w:color="auto" w:fill="F2DBDB"/>
            <w:noWrap/>
            <w:vAlign w:val="center"/>
          </w:tcPr>
          <w:p w:rsidR="00E32A29" w:rsidRPr="004D4FB4" w:rsidRDefault="00E32A29" w:rsidP="00066580">
            <w:pPr>
              <w:jc w:val="center"/>
              <w:rPr>
                <w:rFonts w:eastAsiaTheme="minorEastAsia" w:cs="Arial"/>
                <w:b/>
                <w:bCs/>
                <w:sz w:val="20"/>
                <w:szCs w:val="20"/>
                <w:lang w:eastAsia="en-US"/>
              </w:rPr>
            </w:pPr>
            <w:r w:rsidRPr="004D4FB4">
              <w:rPr>
                <w:rFonts w:eastAsiaTheme="minorEastAsia" w:cs="Arial"/>
                <w:b/>
                <w:bCs/>
                <w:sz w:val="20"/>
                <w:szCs w:val="20"/>
                <w:lang w:eastAsia="en-US"/>
              </w:rPr>
              <w:t>403</w:t>
            </w:r>
          </w:p>
        </w:tc>
        <w:tc>
          <w:tcPr>
            <w:tcW w:w="1620" w:type="dxa"/>
            <w:tcBorders>
              <w:top w:val="single" w:sz="8" w:space="0" w:color="auto"/>
              <w:left w:val="nil"/>
              <w:bottom w:val="single" w:sz="4" w:space="0" w:color="auto"/>
              <w:right w:val="single" w:sz="4" w:space="0" w:color="auto"/>
            </w:tcBorders>
            <w:shd w:val="clear" w:color="auto" w:fill="F2DBDB"/>
            <w:noWrap/>
            <w:vAlign w:val="center"/>
          </w:tcPr>
          <w:p w:rsidR="00E32A29" w:rsidRPr="004D4FB4" w:rsidRDefault="00E32A29" w:rsidP="00066580">
            <w:pPr>
              <w:jc w:val="center"/>
              <w:rPr>
                <w:rFonts w:eastAsiaTheme="minorEastAsia" w:cs="Arial"/>
                <w:b/>
                <w:bCs/>
                <w:sz w:val="20"/>
                <w:szCs w:val="20"/>
                <w:lang w:eastAsia="en-US"/>
              </w:rPr>
            </w:pPr>
            <w:r w:rsidRPr="004D4FB4">
              <w:rPr>
                <w:rFonts w:eastAsiaTheme="minorEastAsia" w:cs="Arial"/>
                <w:b/>
                <w:bCs/>
                <w:sz w:val="20"/>
                <w:szCs w:val="20"/>
                <w:lang w:eastAsia="en-US"/>
              </w:rPr>
              <w:t>270 978 790,05</w:t>
            </w:r>
          </w:p>
        </w:tc>
        <w:tc>
          <w:tcPr>
            <w:tcW w:w="1060" w:type="dxa"/>
            <w:tcBorders>
              <w:top w:val="single" w:sz="8" w:space="0" w:color="auto"/>
              <w:left w:val="nil"/>
              <w:bottom w:val="single" w:sz="4" w:space="0" w:color="auto"/>
              <w:right w:val="single" w:sz="4" w:space="0" w:color="auto"/>
            </w:tcBorders>
            <w:shd w:val="clear" w:color="auto" w:fill="F2DBDB"/>
            <w:noWrap/>
            <w:vAlign w:val="center"/>
          </w:tcPr>
          <w:p w:rsidR="00E32A29" w:rsidRPr="004D4FB4" w:rsidRDefault="00E32A29" w:rsidP="00066580">
            <w:pPr>
              <w:jc w:val="center"/>
              <w:rPr>
                <w:rFonts w:eastAsiaTheme="minorEastAsia" w:cs="Arial"/>
                <w:b/>
                <w:bCs/>
                <w:sz w:val="20"/>
                <w:szCs w:val="20"/>
                <w:lang w:eastAsia="en-US"/>
              </w:rPr>
            </w:pPr>
            <w:r w:rsidRPr="004D4FB4">
              <w:rPr>
                <w:rFonts w:eastAsiaTheme="minorEastAsia" w:cs="Arial"/>
                <w:b/>
                <w:bCs/>
                <w:sz w:val="20"/>
                <w:szCs w:val="20"/>
                <w:lang w:eastAsia="en-US"/>
              </w:rPr>
              <w:t>214</w:t>
            </w:r>
          </w:p>
        </w:tc>
        <w:tc>
          <w:tcPr>
            <w:tcW w:w="1640" w:type="dxa"/>
            <w:tcBorders>
              <w:top w:val="single" w:sz="8" w:space="0" w:color="auto"/>
              <w:left w:val="nil"/>
              <w:bottom w:val="single" w:sz="4" w:space="0" w:color="auto"/>
              <w:right w:val="single" w:sz="8" w:space="0" w:color="auto"/>
            </w:tcBorders>
            <w:shd w:val="clear" w:color="auto" w:fill="F2DBDB"/>
            <w:noWrap/>
            <w:vAlign w:val="center"/>
          </w:tcPr>
          <w:p w:rsidR="00E32A29" w:rsidRPr="004D4FB4" w:rsidRDefault="00E32A29" w:rsidP="00066580">
            <w:pPr>
              <w:jc w:val="center"/>
              <w:rPr>
                <w:rFonts w:eastAsiaTheme="minorEastAsia" w:cs="Arial"/>
                <w:b/>
                <w:bCs/>
                <w:sz w:val="20"/>
                <w:szCs w:val="20"/>
                <w:lang w:eastAsia="en-US"/>
              </w:rPr>
            </w:pPr>
            <w:r w:rsidRPr="004D4FB4">
              <w:rPr>
                <w:rFonts w:eastAsiaTheme="minorEastAsia" w:cs="Arial"/>
                <w:b/>
                <w:bCs/>
                <w:sz w:val="20"/>
                <w:szCs w:val="20"/>
                <w:lang w:eastAsia="en-US"/>
              </w:rPr>
              <w:t>188 555 209,48</w:t>
            </w:r>
          </w:p>
        </w:tc>
      </w:tr>
      <w:tr w:rsidR="00E32A29" w:rsidRPr="004D4FB4" w:rsidTr="00066580">
        <w:trPr>
          <w:trHeight w:val="399"/>
        </w:trPr>
        <w:tc>
          <w:tcPr>
            <w:tcW w:w="1620" w:type="dxa"/>
            <w:tcBorders>
              <w:top w:val="nil"/>
              <w:left w:val="single" w:sz="8" w:space="0" w:color="auto"/>
              <w:bottom w:val="single" w:sz="4" w:space="0" w:color="auto"/>
              <w:right w:val="single" w:sz="4" w:space="0" w:color="auto"/>
            </w:tcBorders>
            <w:shd w:val="clear" w:color="auto" w:fill="DAEEF3"/>
            <w:vAlign w:val="bottom"/>
          </w:tcPr>
          <w:p w:rsidR="00E32A29" w:rsidRPr="004D4FB4" w:rsidRDefault="00E32A29" w:rsidP="00066580">
            <w:pPr>
              <w:rPr>
                <w:rFonts w:eastAsiaTheme="minorEastAsia" w:cs="Arial"/>
                <w:i/>
                <w:iCs/>
                <w:sz w:val="20"/>
                <w:szCs w:val="20"/>
                <w:lang w:eastAsia="en-US"/>
              </w:rPr>
            </w:pPr>
            <w:r w:rsidRPr="004D4FB4">
              <w:rPr>
                <w:rFonts w:eastAsiaTheme="minorEastAsia" w:cs="Arial"/>
                <w:i/>
                <w:iCs/>
                <w:sz w:val="20"/>
                <w:szCs w:val="20"/>
                <w:lang w:eastAsia="en-US"/>
              </w:rPr>
              <w:t>Działanie 7.1</w:t>
            </w:r>
          </w:p>
        </w:tc>
        <w:tc>
          <w:tcPr>
            <w:tcW w:w="1212" w:type="dxa"/>
            <w:tcBorders>
              <w:top w:val="single" w:sz="4" w:space="0" w:color="auto"/>
              <w:left w:val="nil"/>
              <w:bottom w:val="single" w:sz="4" w:space="0" w:color="auto"/>
              <w:right w:val="single" w:sz="4" w:space="0" w:color="auto"/>
            </w:tcBorders>
            <w:shd w:val="clear" w:color="auto" w:fill="F2DBDB"/>
            <w:noWrap/>
            <w:vAlign w:val="center"/>
          </w:tcPr>
          <w:p w:rsidR="00E32A29" w:rsidRPr="004D4FB4" w:rsidRDefault="00E32A29" w:rsidP="00066580">
            <w:pPr>
              <w:jc w:val="center"/>
              <w:rPr>
                <w:rFonts w:eastAsiaTheme="minorEastAsia" w:cs="Arial"/>
                <w:iCs/>
                <w:sz w:val="20"/>
                <w:szCs w:val="20"/>
                <w:lang w:eastAsia="en-US"/>
              </w:rPr>
            </w:pPr>
            <w:r w:rsidRPr="004D4FB4">
              <w:rPr>
                <w:rFonts w:eastAsiaTheme="minorEastAsia" w:cs="Arial"/>
                <w:iCs/>
                <w:sz w:val="20"/>
                <w:szCs w:val="20"/>
              </w:rPr>
              <w:t>136</w:t>
            </w:r>
          </w:p>
        </w:tc>
        <w:tc>
          <w:tcPr>
            <w:tcW w:w="1701" w:type="dxa"/>
            <w:tcBorders>
              <w:top w:val="single" w:sz="4" w:space="0" w:color="auto"/>
              <w:left w:val="nil"/>
              <w:bottom w:val="single" w:sz="4" w:space="0" w:color="auto"/>
              <w:right w:val="single" w:sz="4" w:space="0" w:color="auto"/>
            </w:tcBorders>
            <w:shd w:val="clear" w:color="auto" w:fill="F2DBDB"/>
            <w:noWrap/>
            <w:vAlign w:val="center"/>
          </w:tcPr>
          <w:p w:rsidR="00E32A29" w:rsidRPr="004D4FB4" w:rsidRDefault="00E32A29" w:rsidP="00066580">
            <w:pPr>
              <w:jc w:val="center"/>
              <w:rPr>
                <w:rFonts w:eastAsiaTheme="minorEastAsia" w:cs="Arial"/>
                <w:iCs/>
                <w:sz w:val="20"/>
                <w:szCs w:val="20"/>
                <w:lang w:eastAsia="en-US"/>
              </w:rPr>
            </w:pPr>
            <w:r w:rsidRPr="004D4FB4">
              <w:rPr>
                <w:rFonts w:eastAsiaTheme="minorEastAsia" w:cs="Arial"/>
                <w:iCs/>
                <w:sz w:val="20"/>
                <w:szCs w:val="20"/>
              </w:rPr>
              <w:t>123 604 138,65</w:t>
            </w:r>
          </w:p>
        </w:tc>
        <w:tc>
          <w:tcPr>
            <w:tcW w:w="1227" w:type="dxa"/>
            <w:tcBorders>
              <w:top w:val="single" w:sz="4" w:space="0" w:color="auto"/>
              <w:left w:val="nil"/>
              <w:bottom w:val="single" w:sz="4" w:space="0" w:color="auto"/>
              <w:right w:val="single" w:sz="4" w:space="0" w:color="auto"/>
            </w:tcBorders>
            <w:shd w:val="clear" w:color="auto" w:fill="F2DBDB"/>
            <w:noWrap/>
            <w:vAlign w:val="center"/>
          </w:tcPr>
          <w:p w:rsidR="00E32A29" w:rsidRPr="004D4FB4" w:rsidRDefault="00E32A29" w:rsidP="00066580">
            <w:pPr>
              <w:jc w:val="center"/>
              <w:rPr>
                <w:rFonts w:eastAsiaTheme="minorEastAsia" w:cs="Arial"/>
                <w:iCs/>
                <w:sz w:val="20"/>
                <w:szCs w:val="20"/>
                <w:lang w:eastAsia="en-US"/>
              </w:rPr>
            </w:pPr>
            <w:r w:rsidRPr="004D4FB4">
              <w:rPr>
                <w:rFonts w:eastAsiaTheme="minorEastAsia" w:cs="Arial"/>
                <w:iCs/>
                <w:sz w:val="20"/>
                <w:szCs w:val="20"/>
                <w:lang w:eastAsia="en-US"/>
              </w:rPr>
              <w:t>136</w:t>
            </w:r>
          </w:p>
        </w:tc>
        <w:tc>
          <w:tcPr>
            <w:tcW w:w="1620" w:type="dxa"/>
            <w:tcBorders>
              <w:top w:val="single" w:sz="4" w:space="0" w:color="auto"/>
              <w:left w:val="nil"/>
              <w:bottom w:val="single" w:sz="4" w:space="0" w:color="auto"/>
              <w:right w:val="single" w:sz="4" w:space="0" w:color="auto"/>
            </w:tcBorders>
            <w:shd w:val="clear" w:color="auto" w:fill="F2DBDB"/>
            <w:noWrap/>
            <w:vAlign w:val="center"/>
          </w:tcPr>
          <w:p w:rsidR="00E32A29" w:rsidRPr="004D4FB4" w:rsidRDefault="00E32A29" w:rsidP="00066580">
            <w:pPr>
              <w:jc w:val="center"/>
              <w:rPr>
                <w:rFonts w:eastAsiaTheme="minorEastAsia" w:cs="Arial"/>
                <w:iCs/>
                <w:sz w:val="20"/>
                <w:szCs w:val="20"/>
                <w:lang w:eastAsia="en-US"/>
              </w:rPr>
            </w:pPr>
            <w:r w:rsidRPr="004D4FB4">
              <w:rPr>
                <w:rFonts w:eastAsiaTheme="minorEastAsia" w:cs="Arial"/>
                <w:iCs/>
                <w:sz w:val="20"/>
                <w:szCs w:val="20"/>
                <w:lang w:eastAsia="en-US"/>
              </w:rPr>
              <w:t>123 604 138,65</w:t>
            </w:r>
          </w:p>
        </w:tc>
        <w:tc>
          <w:tcPr>
            <w:tcW w:w="1060" w:type="dxa"/>
            <w:tcBorders>
              <w:top w:val="single" w:sz="4" w:space="0" w:color="auto"/>
              <w:left w:val="nil"/>
              <w:bottom w:val="single" w:sz="4" w:space="0" w:color="auto"/>
              <w:right w:val="single" w:sz="4" w:space="0" w:color="auto"/>
            </w:tcBorders>
            <w:shd w:val="clear" w:color="auto" w:fill="F2DBDB"/>
            <w:noWrap/>
            <w:vAlign w:val="center"/>
          </w:tcPr>
          <w:p w:rsidR="00E32A29" w:rsidRPr="004D4FB4" w:rsidRDefault="00E32A29" w:rsidP="00066580">
            <w:pPr>
              <w:jc w:val="center"/>
              <w:rPr>
                <w:rFonts w:eastAsiaTheme="minorEastAsia" w:cs="Arial"/>
                <w:iCs/>
                <w:sz w:val="20"/>
                <w:szCs w:val="20"/>
                <w:lang w:eastAsia="en-US"/>
              </w:rPr>
            </w:pPr>
            <w:r w:rsidRPr="004D4FB4">
              <w:rPr>
                <w:rFonts w:eastAsiaTheme="minorEastAsia" w:cs="Arial"/>
                <w:iCs/>
                <w:sz w:val="20"/>
                <w:szCs w:val="20"/>
                <w:lang w:eastAsia="en-US"/>
              </w:rPr>
              <w:t>35</w:t>
            </w:r>
          </w:p>
        </w:tc>
        <w:tc>
          <w:tcPr>
            <w:tcW w:w="1640" w:type="dxa"/>
            <w:tcBorders>
              <w:top w:val="single" w:sz="4" w:space="0" w:color="auto"/>
              <w:left w:val="nil"/>
              <w:bottom w:val="single" w:sz="4" w:space="0" w:color="auto"/>
              <w:right w:val="single" w:sz="8" w:space="0" w:color="auto"/>
            </w:tcBorders>
            <w:shd w:val="clear" w:color="auto" w:fill="F2DBDB"/>
            <w:noWrap/>
            <w:vAlign w:val="center"/>
          </w:tcPr>
          <w:p w:rsidR="00E32A29" w:rsidRPr="004D4FB4" w:rsidRDefault="00E32A29" w:rsidP="00066580">
            <w:pPr>
              <w:jc w:val="center"/>
              <w:rPr>
                <w:rFonts w:eastAsiaTheme="minorEastAsia" w:cs="Arial"/>
                <w:iCs/>
                <w:sz w:val="20"/>
                <w:szCs w:val="20"/>
                <w:lang w:eastAsia="en-US"/>
              </w:rPr>
            </w:pPr>
            <w:r w:rsidRPr="004D4FB4">
              <w:rPr>
                <w:rFonts w:eastAsiaTheme="minorEastAsia" w:cs="Arial"/>
                <w:iCs/>
                <w:sz w:val="20"/>
                <w:szCs w:val="20"/>
                <w:lang w:eastAsia="en-US"/>
              </w:rPr>
              <w:t>117 852 055,41</w:t>
            </w:r>
          </w:p>
        </w:tc>
      </w:tr>
      <w:tr w:rsidR="00E32A29" w:rsidRPr="004D4FB4" w:rsidTr="00066580">
        <w:trPr>
          <w:trHeight w:val="300"/>
        </w:trPr>
        <w:tc>
          <w:tcPr>
            <w:tcW w:w="1620" w:type="dxa"/>
            <w:tcBorders>
              <w:top w:val="nil"/>
              <w:left w:val="single" w:sz="8" w:space="0" w:color="auto"/>
              <w:bottom w:val="single" w:sz="4" w:space="0" w:color="auto"/>
              <w:right w:val="single" w:sz="4" w:space="0" w:color="auto"/>
            </w:tcBorders>
            <w:shd w:val="clear" w:color="auto" w:fill="DAEEF3"/>
            <w:vAlign w:val="bottom"/>
          </w:tcPr>
          <w:p w:rsidR="00E32A29" w:rsidRPr="004D4FB4" w:rsidRDefault="00E32A29" w:rsidP="00066580">
            <w:pPr>
              <w:rPr>
                <w:rFonts w:eastAsiaTheme="minorEastAsia" w:cs="Arial"/>
                <w:sz w:val="20"/>
                <w:szCs w:val="20"/>
                <w:lang w:eastAsia="en-US"/>
              </w:rPr>
            </w:pPr>
            <w:r w:rsidRPr="004D4FB4">
              <w:rPr>
                <w:rFonts w:eastAsiaTheme="minorEastAsia" w:cs="Arial"/>
                <w:sz w:val="20"/>
                <w:szCs w:val="20"/>
                <w:lang w:eastAsia="en-US"/>
              </w:rPr>
              <w:t>Poddziałanie 7.1.1</w:t>
            </w:r>
          </w:p>
        </w:tc>
        <w:tc>
          <w:tcPr>
            <w:tcW w:w="1212" w:type="dxa"/>
            <w:tcBorders>
              <w:top w:val="nil"/>
              <w:left w:val="nil"/>
              <w:bottom w:val="single" w:sz="4" w:space="0" w:color="auto"/>
              <w:right w:val="single" w:sz="4" w:space="0" w:color="auto"/>
            </w:tcBorders>
            <w:noWrap/>
            <w:vAlign w:val="center"/>
          </w:tcPr>
          <w:p w:rsidR="00E32A29" w:rsidRPr="004D4FB4" w:rsidRDefault="00E32A29" w:rsidP="00066580">
            <w:pPr>
              <w:jc w:val="center"/>
              <w:rPr>
                <w:rFonts w:eastAsiaTheme="minorEastAsia" w:cs="Arial"/>
                <w:sz w:val="20"/>
                <w:szCs w:val="20"/>
                <w:lang w:eastAsia="en-US"/>
              </w:rPr>
            </w:pPr>
            <w:r w:rsidRPr="004D4FB4">
              <w:rPr>
                <w:rFonts w:eastAsiaTheme="minorEastAsia" w:cs="Arial"/>
                <w:sz w:val="20"/>
                <w:szCs w:val="20"/>
              </w:rPr>
              <w:t>64</w:t>
            </w:r>
          </w:p>
        </w:tc>
        <w:tc>
          <w:tcPr>
            <w:tcW w:w="1701" w:type="dxa"/>
            <w:tcBorders>
              <w:top w:val="nil"/>
              <w:left w:val="nil"/>
              <w:bottom w:val="single" w:sz="4" w:space="0" w:color="auto"/>
              <w:right w:val="single" w:sz="4" w:space="0" w:color="auto"/>
            </w:tcBorders>
            <w:noWrap/>
            <w:vAlign w:val="center"/>
          </w:tcPr>
          <w:p w:rsidR="00E32A29" w:rsidRPr="004D4FB4" w:rsidRDefault="00E32A29" w:rsidP="00066580">
            <w:pPr>
              <w:jc w:val="center"/>
              <w:rPr>
                <w:rFonts w:eastAsiaTheme="minorEastAsia" w:cs="Arial"/>
                <w:sz w:val="20"/>
                <w:szCs w:val="20"/>
                <w:lang w:eastAsia="en-US"/>
              </w:rPr>
            </w:pPr>
            <w:r w:rsidRPr="004D4FB4">
              <w:rPr>
                <w:rFonts w:eastAsiaTheme="minorEastAsia" w:cs="Arial"/>
                <w:sz w:val="20"/>
                <w:szCs w:val="20"/>
              </w:rPr>
              <w:t>25 954 565,95</w:t>
            </w:r>
          </w:p>
        </w:tc>
        <w:tc>
          <w:tcPr>
            <w:tcW w:w="1227" w:type="dxa"/>
            <w:tcBorders>
              <w:top w:val="nil"/>
              <w:left w:val="nil"/>
              <w:bottom w:val="single" w:sz="4" w:space="0" w:color="auto"/>
              <w:right w:val="single" w:sz="4" w:space="0" w:color="auto"/>
            </w:tcBorders>
            <w:noWrap/>
            <w:vAlign w:val="center"/>
          </w:tcPr>
          <w:p w:rsidR="00E32A29" w:rsidRPr="004D4FB4" w:rsidRDefault="00E32A29" w:rsidP="00066580">
            <w:pPr>
              <w:jc w:val="center"/>
              <w:rPr>
                <w:rFonts w:eastAsiaTheme="minorEastAsia" w:cs="Arial"/>
                <w:sz w:val="20"/>
                <w:szCs w:val="20"/>
                <w:lang w:eastAsia="en-US"/>
              </w:rPr>
            </w:pPr>
            <w:r w:rsidRPr="004D4FB4">
              <w:rPr>
                <w:rFonts w:eastAsiaTheme="minorEastAsia" w:cs="Arial"/>
                <w:sz w:val="20"/>
                <w:szCs w:val="20"/>
                <w:lang w:eastAsia="en-US"/>
              </w:rPr>
              <w:t>64</w:t>
            </w:r>
          </w:p>
        </w:tc>
        <w:tc>
          <w:tcPr>
            <w:tcW w:w="1620" w:type="dxa"/>
            <w:tcBorders>
              <w:top w:val="nil"/>
              <w:left w:val="nil"/>
              <w:bottom w:val="single" w:sz="4" w:space="0" w:color="auto"/>
              <w:right w:val="single" w:sz="4" w:space="0" w:color="auto"/>
            </w:tcBorders>
            <w:noWrap/>
            <w:vAlign w:val="center"/>
          </w:tcPr>
          <w:p w:rsidR="00E32A29" w:rsidRPr="004D4FB4" w:rsidRDefault="00E32A29" w:rsidP="00066580">
            <w:pPr>
              <w:jc w:val="center"/>
              <w:rPr>
                <w:rFonts w:eastAsiaTheme="minorEastAsia" w:cs="Arial"/>
                <w:sz w:val="20"/>
                <w:szCs w:val="20"/>
                <w:lang w:eastAsia="en-US"/>
              </w:rPr>
            </w:pPr>
            <w:r w:rsidRPr="004D4FB4">
              <w:rPr>
                <w:rFonts w:eastAsiaTheme="minorEastAsia" w:cs="Arial"/>
                <w:sz w:val="20"/>
                <w:szCs w:val="20"/>
                <w:lang w:eastAsia="en-US"/>
              </w:rPr>
              <w:t>25 954 565,95</w:t>
            </w:r>
          </w:p>
        </w:tc>
        <w:tc>
          <w:tcPr>
            <w:tcW w:w="1060" w:type="dxa"/>
            <w:tcBorders>
              <w:top w:val="nil"/>
              <w:left w:val="nil"/>
              <w:bottom w:val="single" w:sz="4" w:space="0" w:color="auto"/>
              <w:right w:val="single" w:sz="4" w:space="0" w:color="auto"/>
            </w:tcBorders>
            <w:noWrap/>
            <w:vAlign w:val="center"/>
          </w:tcPr>
          <w:p w:rsidR="00E32A29" w:rsidRPr="004D4FB4" w:rsidRDefault="00E32A29" w:rsidP="00066580">
            <w:pPr>
              <w:jc w:val="center"/>
              <w:rPr>
                <w:rFonts w:eastAsiaTheme="minorEastAsia" w:cs="Arial"/>
                <w:sz w:val="20"/>
                <w:szCs w:val="20"/>
                <w:lang w:eastAsia="en-US"/>
              </w:rPr>
            </w:pPr>
            <w:r w:rsidRPr="004D4FB4">
              <w:rPr>
                <w:rFonts w:eastAsiaTheme="minorEastAsia" w:cs="Arial"/>
                <w:sz w:val="20"/>
                <w:szCs w:val="20"/>
                <w:lang w:eastAsia="en-US"/>
              </w:rPr>
              <w:t>17</w:t>
            </w:r>
          </w:p>
        </w:tc>
        <w:tc>
          <w:tcPr>
            <w:tcW w:w="1640" w:type="dxa"/>
            <w:tcBorders>
              <w:top w:val="nil"/>
              <w:left w:val="nil"/>
              <w:bottom w:val="single" w:sz="4" w:space="0" w:color="auto"/>
              <w:right w:val="single" w:sz="8" w:space="0" w:color="auto"/>
            </w:tcBorders>
            <w:noWrap/>
            <w:vAlign w:val="center"/>
          </w:tcPr>
          <w:p w:rsidR="00E32A29" w:rsidRPr="004D4FB4" w:rsidRDefault="00E32A29" w:rsidP="00066580">
            <w:pPr>
              <w:jc w:val="center"/>
              <w:rPr>
                <w:rFonts w:eastAsiaTheme="minorEastAsia" w:cs="Arial"/>
                <w:sz w:val="20"/>
                <w:szCs w:val="20"/>
                <w:lang w:eastAsia="en-US"/>
              </w:rPr>
            </w:pPr>
            <w:r w:rsidRPr="004D4FB4">
              <w:rPr>
                <w:rFonts w:eastAsiaTheme="minorEastAsia" w:cs="Arial"/>
                <w:sz w:val="20"/>
                <w:szCs w:val="20"/>
                <w:lang w:eastAsia="en-US"/>
              </w:rPr>
              <w:t>24 149 961,71</w:t>
            </w:r>
          </w:p>
        </w:tc>
      </w:tr>
      <w:tr w:rsidR="00E32A29" w:rsidRPr="004D4FB4" w:rsidTr="00066580">
        <w:trPr>
          <w:trHeight w:val="300"/>
        </w:trPr>
        <w:tc>
          <w:tcPr>
            <w:tcW w:w="1620" w:type="dxa"/>
            <w:tcBorders>
              <w:top w:val="nil"/>
              <w:left w:val="single" w:sz="8" w:space="0" w:color="auto"/>
              <w:bottom w:val="single" w:sz="4" w:space="0" w:color="auto"/>
              <w:right w:val="single" w:sz="4" w:space="0" w:color="auto"/>
            </w:tcBorders>
            <w:shd w:val="clear" w:color="auto" w:fill="DAEEF3"/>
            <w:vAlign w:val="bottom"/>
          </w:tcPr>
          <w:p w:rsidR="00E32A29" w:rsidRPr="004D4FB4" w:rsidRDefault="00E32A29" w:rsidP="00066580">
            <w:pPr>
              <w:rPr>
                <w:rFonts w:eastAsiaTheme="minorEastAsia" w:cs="Arial"/>
                <w:sz w:val="20"/>
                <w:szCs w:val="20"/>
                <w:lang w:eastAsia="en-US"/>
              </w:rPr>
            </w:pPr>
            <w:r w:rsidRPr="004D4FB4">
              <w:rPr>
                <w:rFonts w:eastAsiaTheme="minorEastAsia" w:cs="Arial"/>
                <w:sz w:val="20"/>
                <w:szCs w:val="20"/>
                <w:lang w:eastAsia="en-US"/>
              </w:rPr>
              <w:t>Poddziałanie 7.1.2</w:t>
            </w:r>
          </w:p>
        </w:tc>
        <w:tc>
          <w:tcPr>
            <w:tcW w:w="1212" w:type="dxa"/>
            <w:tcBorders>
              <w:top w:val="nil"/>
              <w:left w:val="nil"/>
              <w:bottom w:val="single" w:sz="4" w:space="0" w:color="auto"/>
              <w:right w:val="single" w:sz="4" w:space="0" w:color="auto"/>
            </w:tcBorders>
            <w:noWrap/>
            <w:vAlign w:val="center"/>
          </w:tcPr>
          <w:p w:rsidR="00E32A29" w:rsidRPr="004D4FB4" w:rsidRDefault="00E32A29" w:rsidP="00066580">
            <w:pPr>
              <w:jc w:val="center"/>
              <w:rPr>
                <w:rFonts w:eastAsiaTheme="minorEastAsia" w:cs="Arial"/>
                <w:sz w:val="20"/>
                <w:szCs w:val="20"/>
                <w:lang w:eastAsia="en-US"/>
              </w:rPr>
            </w:pPr>
            <w:r w:rsidRPr="004D4FB4">
              <w:rPr>
                <w:rFonts w:eastAsiaTheme="minorEastAsia" w:cs="Arial"/>
                <w:sz w:val="20"/>
                <w:szCs w:val="20"/>
              </w:rPr>
              <w:t>68</w:t>
            </w:r>
          </w:p>
        </w:tc>
        <w:tc>
          <w:tcPr>
            <w:tcW w:w="1701" w:type="dxa"/>
            <w:tcBorders>
              <w:top w:val="nil"/>
              <w:left w:val="nil"/>
              <w:bottom w:val="single" w:sz="4" w:space="0" w:color="auto"/>
              <w:right w:val="single" w:sz="4" w:space="0" w:color="auto"/>
            </w:tcBorders>
            <w:noWrap/>
            <w:vAlign w:val="center"/>
          </w:tcPr>
          <w:p w:rsidR="00E32A29" w:rsidRPr="004D4FB4" w:rsidRDefault="00E32A29" w:rsidP="00066580">
            <w:pPr>
              <w:jc w:val="center"/>
              <w:rPr>
                <w:rFonts w:eastAsiaTheme="minorEastAsia" w:cs="Arial"/>
                <w:sz w:val="20"/>
                <w:szCs w:val="20"/>
                <w:lang w:eastAsia="en-US"/>
              </w:rPr>
            </w:pPr>
            <w:r w:rsidRPr="004D4FB4">
              <w:rPr>
                <w:rFonts w:eastAsiaTheme="minorEastAsia" w:cs="Arial"/>
                <w:sz w:val="20"/>
                <w:szCs w:val="20"/>
              </w:rPr>
              <w:t>86 569 577,70</w:t>
            </w:r>
          </w:p>
        </w:tc>
        <w:tc>
          <w:tcPr>
            <w:tcW w:w="1227" w:type="dxa"/>
            <w:tcBorders>
              <w:top w:val="nil"/>
              <w:left w:val="nil"/>
              <w:bottom w:val="single" w:sz="4" w:space="0" w:color="auto"/>
              <w:right w:val="single" w:sz="4" w:space="0" w:color="auto"/>
            </w:tcBorders>
            <w:noWrap/>
            <w:vAlign w:val="center"/>
          </w:tcPr>
          <w:p w:rsidR="00E32A29" w:rsidRPr="004D4FB4" w:rsidRDefault="00E32A29" w:rsidP="00066580">
            <w:pPr>
              <w:jc w:val="center"/>
              <w:rPr>
                <w:rFonts w:eastAsiaTheme="minorEastAsia" w:cs="Arial"/>
                <w:sz w:val="20"/>
                <w:szCs w:val="20"/>
                <w:lang w:eastAsia="en-US"/>
              </w:rPr>
            </w:pPr>
            <w:r w:rsidRPr="004D4FB4">
              <w:rPr>
                <w:rFonts w:eastAsiaTheme="minorEastAsia" w:cs="Arial"/>
                <w:sz w:val="20"/>
                <w:szCs w:val="20"/>
                <w:lang w:eastAsia="en-US"/>
              </w:rPr>
              <w:t>68</w:t>
            </w:r>
          </w:p>
        </w:tc>
        <w:tc>
          <w:tcPr>
            <w:tcW w:w="1620" w:type="dxa"/>
            <w:tcBorders>
              <w:top w:val="nil"/>
              <w:left w:val="nil"/>
              <w:bottom w:val="single" w:sz="4" w:space="0" w:color="auto"/>
              <w:right w:val="single" w:sz="4" w:space="0" w:color="auto"/>
            </w:tcBorders>
            <w:noWrap/>
            <w:vAlign w:val="center"/>
          </w:tcPr>
          <w:p w:rsidR="00E32A29" w:rsidRPr="004D4FB4" w:rsidRDefault="00E32A29" w:rsidP="00066580">
            <w:pPr>
              <w:jc w:val="center"/>
              <w:rPr>
                <w:rFonts w:eastAsiaTheme="minorEastAsia" w:cs="Arial"/>
                <w:sz w:val="20"/>
                <w:szCs w:val="20"/>
                <w:lang w:eastAsia="en-US"/>
              </w:rPr>
            </w:pPr>
            <w:r w:rsidRPr="004D4FB4">
              <w:rPr>
                <w:rFonts w:eastAsiaTheme="minorEastAsia" w:cs="Arial"/>
                <w:sz w:val="20"/>
                <w:szCs w:val="20"/>
                <w:lang w:eastAsia="en-US"/>
              </w:rPr>
              <w:t>86 569 577,70</w:t>
            </w:r>
          </w:p>
        </w:tc>
        <w:tc>
          <w:tcPr>
            <w:tcW w:w="1060" w:type="dxa"/>
            <w:tcBorders>
              <w:top w:val="nil"/>
              <w:left w:val="nil"/>
              <w:bottom w:val="single" w:sz="4" w:space="0" w:color="auto"/>
              <w:right w:val="single" w:sz="4" w:space="0" w:color="auto"/>
            </w:tcBorders>
            <w:noWrap/>
            <w:vAlign w:val="center"/>
          </w:tcPr>
          <w:p w:rsidR="00E32A29" w:rsidRPr="004D4FB4" w:rsidRDefault="00E32A29" w:rsidP="00066580">
            <w:pPr>
              <w:jc w:val="center"/>
              <w:rPr>
                <w:rFonts w:eastAsiaTheme="minorEastAsia" w:cs="Arial"/>
                <w:sz w:val="20"/>
                <w:szCs w:val="20"/>
                <w:lang w:eastAsia="en-US"/>
              </w:rPr>
            </w:pPr>
            <w:r w:rsidRPr="004D4FB4">
              <w:rPr>
                <w:rFonts w:eastAsiaTheme="minorEastAsia" w:cs="Arial"/>
                <w:sz w:val="20"/>
                <w:szCs w:val="20"/>
                <w:lang w:eastAsia="en-US"/>
              </w:rPr>
              <w:t>17</w:t>
            </w:r>
          </w:p>
        </w:tc>
        <w:tc>
          <w:tcPr>
            <w:tcW w:w="1640" w:type="dxa"/>
            <w:tcBorders>
              <w:top w:val="nil"/>
              <w:left w:val="nil"/>
              <w:bottom w:val="single" w:sz="4" w:space="0" w:color="auto"/>
              <w:right w:val="single" w:sz="8" w:space="0" w:color="auto"/>
            </w:tcBorders>
            <w:noWrap/>
            <w:vAlign w:val="center"/>
          </w:tcPr>
          <w:p w:rsidR="00E32A29" w:rsidRPr="004D4FB4" w:rsidRDefault="00E32A29" w:rsidP="00066580">
            <w:pPr>
              <w:jc w:val="center"/>
              <w:rPr>
                <w:rFonts w:eastAsiaTheme="minorEastAsia" w:cs="Arial"/>
                <w:sz w:val="20"/>
                <w:szCs w:val="20"/>
                <w:lang w:eastAsia="en-US"/>
              </w:rPr>
            </w:pPr>
            <w:r w:rsidRPr="004D4FB4">
              <w:rPr>
                <w:rFonts w:eastAsiaTheme="minorEastAsia" w:cs="Arial"/>
                <w:sz w:val="20"/>
                <w:szCs w:val="20"/>
                <w:lang w:eastAsia="en-US"/>
              </w:rPr>
              <w:t>84 059 444,38</w:t>
            </w:r>
          </w:p>
        </w:tc>
      </w:tr>
      <w:tr w:rsidR="00E32A29" w:rsidRPr="004D4FB4" w:rsidTr="00066580">
        <w:trPr>
          <w:trHeight w:val="300"/>
        </w:trPr>
        <w:tc>
          <w:tcPr>
            <w:tcW w:w="1620" w:type="dxa"/>
            <w:tcBorders>
              <w:top w:val="nil"/>
              <w:left w:val="single" w:sz="8" w:space="0" w:color="auto"/>
              <w:bottom w:val="single" w:sz="4" w:space="0" w:color="auto"/>
              <w:right w:val="single" w:sz="4" w:space="0" w:color="auto"/>
            </w:tcBorders>
            <w:shd w:val="clear" w:color="auto" w:fill="DAEEF3"/>
            <w:vAlign w:val="bottom"/>
          </w:tcPr>
          <w:p w:rsidR="00E32A29" w:rsidRPr="004D4FB4" w:rsidRDefault="00E32A29" w:rsidP="00066580">
            <w:pPr>
              <w:rPr>
                <w:rFonts w:eastAsiaTheme="minorEastAsia" w:cs="Arial"/>
                <w:sz w:val="20"/>
                <w:szCs w:val="20"/>
                <w:lang w:eastAsia="en-US"/>
              </w:rPr>
            </w:pPr>
            <w:r w:rsidRPr="004D4FB4">
              <w:rPr>
                <w:rFonts w:eastAsiaTheme="minorEastAsia" w:cs="Arial"/>
                <w:sz w:val="20"/>
                <w:szCs w:val="20"/>
                <w:lang w:eastAsia="en-US"/>
              </w:rPr>
              <w:t>Poddziałanie 7.1.3</w:t>
            </w:r>
          </w:p>
        </w:tc>
        <w:tc>
          <w:tcPr>
            <w:tcW w:w="1212" w:type="dxa"/>
            <w:tcBorders>
              <w:top w:val="nil"/>
              <w:left w:val="nil"/>
              <w:bottom w:val="single" w:sz="4" w:space="0" w:color="auto"/>
              <w:right w:val="single" w:sz="4" w:space="0" w:color="auto"/>
            </w:tcBorders>
            <w:noWrap/>
            <w:vAlign w:val="center"/>
          </w:tcPr>
          <w:p w:rsidR="00E32A29" w:rsidRPr="004D4FB4" w:rsidRDefault="00E32A29" w:rsidP="00066580">
            <w:pPr>
              <w:jc w:val="center"/>
              <w:rPr>
                <w:rFonts w:eastAsiaTheme="minorEastAsia" w:cs="Arial"/>
                <w:sz w:val="20"/>
                <w:szCs w:val="20"/>
                <w:lang w:eastAsia="en-US"/>
              </w:rPr>
            </w:pPr>
            <w:r w:rsidRPr="004D4FB4">
              <w:rPr>
                <w:rFonts w:eastAsiaTheme="minorEastAsia" w:cs="Arial"/>
                <w:sz w:val="20"/>
                <w:szCs w:val="20"/>
              </w:rPr>
              <w:t>4</w:t>
            </w:r>
          </w:p>
        </w:tc>
        <w:tc>
          <w:tcPr>
            <w:tcW w:w="1701" w:type="dxa"/>
            <w:tcBorders>
              <w:top w:val="nil"/>
              <w:left w:val="nil"/>
              <w:bottom w:val="single" w:sz="4" w:space="0" w:color="auto"/>
              <w:right w:val="single" w:sz="4" w:space="0" w:color="auto"/>
            </w:tcBorders>
            <w:noWrap/>
            <w:vAlign w:val="center"/>
          </w:tcPr>
          <w:p w:rsidR="00E32A29" w:rsidRPr="004D4FB4" w:rsidRDefault="00E32A29" w:rsidP="00066580">
            <w:pPr>
              <w:jc w:val="center"/>
              <w:rPr>
                <w:rFonts w:eastAsiaTheme="minorEastAsia" w:cs="Arial"/>
                <w:sz w:val="20"/>
                <w:szCs w:val="20"/>
                <w:lang w:eastAsia="en-US"/>
              </w:rPr>
            </w:pPr>
            <w:r w:rsidRPr="004D4FB4">
              <w:rPr>
                <w:rFonts w:eastAsiaTheme="minorEastAsia" w:cs="Arial"/>
                <w:sz w:val="20"/>
                <w:szCs w:val="20"/>
              </w:rPr>
              <w:t>11 079 995,00</w:t>
            </w:r>
          </w:p>
        </w:tc>
        <w:tc>
          <w:tcPr>
            <w:tcW w:w="1227" w:type="dxa"/>
            <w:tcBorders>
              <w:top w:val="nil"/>
              <w:left w:val="nil"/>
              <w:bottom w:val="single" w:sz="4" w:space="0" w:color="auto"/>
              <w:right w:val="single" w:sz="4" w:space="0" w:color="auto"/>
            </w:tcBorders>
            <w:noWrap/>
            <w:vAlign w:val="center"/>
          </w:tcPr>
          <w:p w:rsidR="00E32A29" w:rsidRPr="004D4FB4" w:rsidRDefault="00E32A29" w:rsidP="00066580">
            <w:pPr>
              <w:jc w:val="center"/>
              <w:rPr>
                <w:rFonts w:eastAsiaTheme="minorEastAsia" w:cs="Arial"/>
                <w:sz w:val="20"/>
                <w:szCs w:val="20"/>
                <w:lang w:eastAsia="en-US"/>
              </w:rPr>
            </w:pPr>
            <w:r w:rsidRPr="004D4FB4">
              <w:rPr>
                <w:rFonts w:eastAsiaTheme="minorEastAsia" w:cs="Arial"/>
                <w:sz w:val="20"/>
                <w:szCs w:val="20"/>
                <w:lang w:eastAsia="en-US"/>
              </w:rPr>
              <w:t>4</w:t>
            </w:r>
          </w:p>
        </w:tc>
        <w:tc>
          <w:tcPr>
            <w:tcW w:w="1620" w:type="dxa"/>
            <w:tcBorders>
              <w:top w:val="nil"/>
              <w:left w:val="nil"/>
              <w:bottom w:val="single" w:sz="4" w:space="0" w:color="auto"/>
              <w:right w:val="single" w:sz="4" w:space="0" w:color="auto"/>
            </w:tcBorders>
            <w:noWrap/>
            <w:vAlign w:val="center"/>
          </w:tcPr>
          <w:p w:rsidR="00E32A29" w:rsidRPr="004D4FB4" w:rsidRDefault="00E32A29" w:rsidP="00066580">
            <w:pPr>
              <w:jc w:val="center"/>
              <w:rPr>
                <w:rFonts w:eastAsiaTheme="minorEastAsia" w:cs="Arial"/>
                <w:sz w:val="20"/>
                <w:szCs w:val="20"/>
                <w:lang w:eastAsia="en-US"/>
              </w:rPr>
            </w:pPr>
            <w:r w:rsidRPr="004D4FB4">
              <w:rPr>
                <w:rFonts w:eastAsiaTheme="minorEastAsia" w:cs="Arial"/>
                <w:sz w:val="20"/>
                <w:szCs w:val="20"/>
                <w:lang w:eastAsia="en-US"/>
              </w:rPr>
              <w:t>11 079 995,00</w:t>
            </w:r>
          </w:p>
        </w:tc>
        <w:tc>
          <w:tcPr>
            <w:tcW w:w="1060" w:type="dxa"/>
            <w:tcBorders>
              <w:top w:val="nil"/>
              <w:left w:val="nil"/>
              <w:bottom w:val="single" w:sz="4" w:space="0" w:color="auto"/>
              <w:right w:val="single" w:sz="4" w:space="0" w:color="auto"/>
            </w:tcBorders>
            <w:noWrap/>
            <w:vAlign w:val="center"/>
          </w:tcPr>
          <w:p w:rsidR="00E32A29" w:rsidRPr="004D4FB4" w:rsidRDefault="00E32A29" w:rsidP="00066580">
            <w:pPr>
              <w:jc w:val="center"/>
              <w:rPr>
                <w:rFonts w:eastAsiaTheme="minorEastAsia" w:cs="Arial"/>
                <w:sz w:val="20"/>
                <w:szCs w:val="20"/>
                <w:lang w:eastAsia="en-US"/>
              </w:rPr>
            </w:pPr>
            <w:r w:rsidRPr="004D4FB4">
              <w:rPr>
                <w:rFonts w:eastAsiaTheme="minorEastAsia" w:cs="Arial"/>
                <w:sz w:val="20"/>
                <w:szCs w:val="20"/>
                <w:lang w:eastAsia="en-US"/>
              </w:rPr>
              <w:t>1</w:t>
            </w:r>
          </w:p>
        </w:tc>
        <w:tc>
          <w:tcPr>
            <w:tcW w:w="1640" w:type="dxa"/>
            <w:tcBorders>
              <w:top w:val="nil"/>
              <w:left w:val="nil"/>
              <w:bottom w:val="single" w:sz="4" w:space="0" w:color="auto"/>
              <w:right w:val="single" w:sz="8" w:space="0" w:color="auto"/>
            </w:tcBorders>
            <w:noWrap/>
            <w:vAlign w:val="center"/>
          </w:tcPr>
          <w:p w:rsidR="00E32A29" w:rsidRPr="004D4FB4" w:rsidRDefault="00E32A29" w:rsidP="00066580">
            <w:pPr>
              <w:jc w:val="center"/>
              <w:rPr>
                <w:rFonts w:eastAsiaTheme="minorEastAsia" w:cs="Arial"/>
                <w:sz w:val="20"/>
                <w:szCs w:val="20"/>
                <w:lang w:eastAsia="en-US"/>
              </w:rPr>
            </w:pPr>
            <w:r w:rsidRPr="004D4FB4">
              <w:rPr>
                <w:rFonts w:eastAsiaTheme="minorEastAsia" w:cs="Arial"/>
                <w:sz w:val="20"/>
                <w:szCs w:val="20"/>
                <w:lang w:eastAsia="en-US"/>
              </w:rPr>
              <w:t>9 642 649,32</w:t>
            </w:r>
          </w:p>
        </w:tc>
      </w:tr>
      <w:tr w:rsidR="00E32A29" w:rsidRPr="004D4FB4" w:rsidTr="00066580">
        <w:trPr>
          <w:trHeight w:val="255"/>
        </w:trPr>
        <w:tc>
          <w:tcPr>
            <w:tcW w:w="1620" w:type="dxa"/>
            <w:tcBorders>
              <w:top w:val="single" w:sz="4" w:space="0" w:color="auto"/>
              <w:left w:val="single" w:sz="4" w:space="0" w:color="auto"/>
              <w:bottom w:val="single" w:sz="4" w:space="0" w:color="auto"/>
              <w:right w:val="single" w:sz="4" w:space="0" w:color="auto"/>
            </w:tcBorders>
            <w:shd w:val="clear" w:color="auto" w:fill="DAEEF3"/>
            <w:vAlign w:val="bottom"/>
          </w:tcPr>
          <w:p w:rsidR="00E32A29" w:rsidRPr="004D4FB4" w:rsidRDefault="00E32A29" w:rsidP="00066580">
            <w:pPr>
              <w:rPr>
                <w:rFonts w:eastAsiaTheme="minorEastAsia" w:cs="Arial"/>
                <w:i/>
                <w:iCs/>
                <w:sz w:val="20"/>
                <w:szCs w:val="20"/>
                <w:lang w:eastAsia="en-US"/>
              </w:rPr>
            </w:pPr>
            <w:r w:rsidRPr="004D4FB4">
              <w:rPr>
                <w:rFonts w:eastAsiaTheme="minorEastAsia" w:cs="Arial"/>
                <w:i/>
                <w:iCs/>
                <w:sz w:val="20"/>
                <w:szCs w:val="20"/>
                <w:lang w:eastAsia="en-US"/>
              </w:rPr>
              <w:t>Działanie 7.2</w:t>
            </w:r>
          </w:p>
        </w:tc>
        <w:tc>
          <w:tcPr>
            <w:tcW w:w="1212" w:type="dxa"/>
            <w:tcBorders>
              <w:top w:val="single" w:sz="4" w:space="0" w:color="auto"/>
              <w:left w:val="nil"/>
              <w:bottom w:val="single" w:sz="4" w:space="0" w:color="auto"/>
              <w:right w:val="single" w:sz="4" w:space="0" w:color="auto"/>
            </w:tcBorders>
            <w:shd w:val="clear" w:color="000000" w:fill="auto"/>
            <w:noWrap/>
            <w:vAlign w:val="center"/>
          </w:tcPr>
          <w:p w:rsidR="00E32A29" w:rsidRPr="004D4FB4" w:rsidRDefault="00E32A29" w:rsidP="00066580">
            <w:pPr>
              <w:jc w:val="center"/>
              <w:rPr>
                <w:rFonts w:eastAsiaTheme="minorEastAsia" w:cs="Arial"/>
                <w:iCs/>
                <w:sz w:val="20"/>
                <w:szCs w:val="20"/>
                <w:lang w:eastAsia="en-US"/>
              </w:rPr>
            </w:pPr>
            <w:r w:rsidRPr="004D4FB4">
              <w:rPr>
                <w:rFonts w:eastAsiaTheme="minorEastAsia" w:cs="Arial"/>
                <w:iCs/>
                <w:sz w:val="20"/>
                <w:szCs w:val="20"/>
                <w:lang w:eastAsia="en-US"/>
              </w:rPr>
              <w:t>513</w:t>
            </w:r>
          </w:p>
        </w:tc>
        <w:tc>
          <w:tcPr>
            <w:tcW w:w="1701" w:type="dxa"/>
            <w:tcBorders>
              <w:top w:val="single" w:sz="4" w:space="0" w:color="auto"/>
              <w:left w:val="nil"/>
              <w:bottom w:val="single" w:sz="4" w:space="0" w:color="auto"/>
              <w:right w:val="single" w:sz="4" w:space="0" w:color="auto"/>
            </w:tcBorders>
            <w:shd w:val="clear" w:color="000000" w:fill="auto"/>
            <w:noWrap/>
            <w:vAlign w:val="center"/>
          </w:tcPr>
          <w:p w:rsidR="00E32A29" w:rsidRPr="004D4FB4" w:rsidRDefault="00E32A29" w:rsidP="00066580">
            <w:pPr>
              <w:jc w:val="center"/>
              <w:rPr>
                <w:rFonts w:eastAsiaTheme="minorEastAsia" w:cs="Arial"/>
                <w:iCs/>
                <w:sz w:val="20"/>
                <w:szCs w:val="20"/>
                <w:lang w:eastAsia="en-US"/>
              </w:rPr>
            </w:pPr>
            <w:r w:rsidRPr="004D4FB4">
              <w:rPr>
                <w:rFonts w:eastAsiaTheme="minorEastAsia" w:cs="Arial"/>
                <w:iCs/>
                <w:sz w:val="20"/>
                <w:szCs w:val="20"/>
              </w:rPr>
              <w:t>588 487 651,59</w:t>
            </w:r>
          </w:p>
        </w:tc>
        <w:tc>
          <w:tcPr>
            <w:tcW w:w="1227" w:type="dxa"/>
            <w:tcBorders>
              <w:top w:val="single" w:sz="4" w:space="0" w:color="auto"/>
              <w:left w:val="nil"/>
              <w:bottom w:val="single" w:sz="4" w:space="0" w:color="auto"/>
              <w:right w:val="single" w:sz="4" w:space="0" w:color="auto"/>
            </w:tcBorders>
            <w:shd w:val="clear" w:color="000000" w:fill="auto"/>
            <w:noWrap/>
            <w:vAlign w:val="center"/>
          </w:tcPr>
          <w:p w:rsidR="00E32A29" w:rsidRPr="004D4FB4" w:rsidRDefault="00E32A29" w:rsidP="00066580">
            <w:pPr>
              <w:jc w:val="center"/>
              <w:rPr>
                <w:rFonts w:eastAsiaTheme="minorEastAsia" w:cs="Arial"/>
                <w:iCs/>
                <w:sz w:val="20"/>
                <w:szCs w:val="20"/>
                <w:lang w:eastAsia="en-US"/>
              </w:rPr>
            </w:pPr>
            <w:r w:rsidRPr="004D4FB4">
              <w:rPr>
                <w:rFonts w:eastAsiaTheme="minorEastAsia" w:cs="Arial"/>
                <w:iCs/>
                <w:sz w:val="20"/>
                <w:szCs w:val="20"/>
                <w:lang w:eastAsia="en-US"/>
              </w:rPr>
              <w:t>132</w:t>
            </w:r>
          </w:p>
        </w:tc>
        <w:tc>
          <w:tcPr>
            <w:tcW w:w="1620" w:type="dxa"/>
            <w:tcBorders>
              <w:top w:val="single" w:sz="4" w:space="0" w:color="auto"/>
              <w:left w:val="nil"/>
              <w:bottom w:val="single" w:sz="4" w:space="0" w:color="auto"/>
              <w:right w:val="single" w:sz="4" w:space="0" w:color="auto"/>
            </w:tcBorders>
            <w:shd w:val="clear" w:color="000000" w:fill="auto"/>
            <w:noWrap/>
            <w:vAlign w:val="center"/>
          </w:tcPr>
          <w:p w:rsidR="00E32A29" w:rsidRPr="004D4FB4" w:rsidRDefault="00E32A29" w:rsidP="00066580">
            <w:pPr>
              <w:jc w:val="center"/>
              <w:rPr>
                <w:rFonts w:eastAsiaTheme="minorEastAsia" w:cs="Arial"/>
                <w:iCs/>
                <w:sz w:val="20"/>
                <w:szCs w:val="20"/>
                <w:lang w:eastAsia="en-US"/>
              </w:rPr>
            </w:pPr>
            <w:r w:rsidRPr="004D4FB4">
              <w:rPr>
                <w:rFonts w:eastAsiaTheme="minorEastAsia" w:cs="Arial"/>
                <w:iCs/>
                <w:sz w:val="20"/>
                <w:szCs w:val="20"/>
                <w:lang w:eastAsia="en-US"/>
              </w:rPr>
              <w:t>140 742 387,82</w:t>
            </w:r>
          </w:p>
        </w:tc>
        <w:tc>
          <w:tcPr>
            <w:tcW w:w="1060" w:type="dxa"/>
            <w:tcBorders>
              <w:top w:val="single" w:sz="4" w:space="0" w:color="auto"/>
              <w:left w:val="nil"/>
              <w:bottom w:val="single" w:sz="4" w:space="0" w:color="auto"/>
              <w:right w:val="single" w:sz="4" w:space="0" w:color="auto"/>
            </w:tcBorders>
            <w:shd w:val="clear" w:color="000000" w:fill="auto"/>
            <w:noWrap/>
            <w:vAlign w:val="center"/>
          </w:tcPr>
          <w:p w:rsidR="00E32A29" w:rsidRPr="004D4FB4" w:rsidRDefault="00E32A29" w:rsidP="00066580">
            <w:pPr>
              <w:jc w:val="center"/>
              <w:rPr>
                <w:rFonts w:eastAsiaTheme="minorEastAsia" w:cs="Arial"/>
                <w:iCs/>
                <w:sz w:val="20"/>
                <w:szCs w:val="20"/>
                <w:lang w:eastAsia="en-US"/>
              </w:rPr>
            </w:pPr>
            <w:r w:rsidRPr="004D4FB4">
              <w:rPr>
                <w:rFonts w:eastAsiaTheme="minorEastAsia" w:cs="Arial"/>
                <w:iCs/>
                <w:sz w:val="20"/>
                <w:szCs w:val="20"/>
                <w:lang w:eastAsia="en-US"/>
              </w:rPr>
              <w:t>70</w:t>
            </w:r>
          </w:p>
        </w:tc>
        <w:tc>
          <w:tcPr>
            <w:tcW w:w="1640" w:type="dxa"/>
            <w:tcBorders>
              <w:top w:val="single" w:sz="4" w:space="0" w:color="auto"/>
              <w:left w:val="nil"/>
              <w:bottom w:val="single" w:sz="4" w:space="0" w:color="auto"/>
              <w:right w:val="single" w:sz="8" w:space="0" w:color="auto"/>
            </w:tcBorders>
            <w:shd w:val="clear" w:color="000000" w:fill="auto"/>
            <w:noWrap/>
            <w:vAlign w:val="center"/>
          </w:tcPr>
          <w:p w:rsidR="00E32A29" w:rsidRPr="004D4FB4" w:rsidRDefault="00E32A29" w:rsidP="00066580">
            <w:pPr>
              <w:jc w:val="center"/>
              <w:rPr>
                <w:rFonts w:eastAsiaTheme="minorEastAsia" w:cs="Arial"/>
                <w:iCs/>
                <w:sz w:val="20"/>
                <w:szCs w:val="20"/>
                <w:lang w:eastAsia="en-US"/>
              </w:rPr>
            </w:pPr>
            <w:r w:rsidRPr="004D4FB4">
              <w:rPr>
                <w:rFonts w:eastAsiaTheme="minorEastAsia" w:cs="Arial"/>
                <w:iCs/>
                <w:sz w:val="20"/>
                <w:szCs w:val="20"/>
                <w:lang w:eastAsia="en-US"/>
              </w:rPr>
              <w:t>65 417 517,62</w:t>
            </w:r>
          </w:p>
        </w:tc>
      </w:tr>
      <w:tr w:rsidR="00E32A29" w:rsidRPr="004D4FB4" w:rsidTr="00066580">
        <w:trPr>
          <w:trHeight w:val="300"/>
        </w:trPr>
        <w:tc>
          <w:tcPr>
            <w:tcW w:w="1620" w:type="dxa"/>
            <w:tcBorders>
              <w:top w:val="single" w:sz="4" w:space="0" w:color="auto"/>
              <w:left w:val="single" w:sz="4" w:space="0" w:color="auto"/>
              <w:bottom w:val="single" w:sz="4" w:space="0" w:color="auto"/>
              <w:right w:val="single" w:sz="4" w:space="0" w:color="auto"/>
            </w:tcBorders>
            <w:shd w:val="clear" w:color="auto" w:fill="DAEEF3"/>
            <w:vAlign w:val="bottom"/>
          </w:tcPr>
          <w:p w:rsidR="00E32A29" w:rsidRPr="004D4FB4" w:rsidRDefault="00E32A29" w:rsidP="00066580">
            <w:pPr>
              <w:rPr>
                <w:rFonts w:eastAsiaTheme="minorEastAsia" w:cs="Arial"/>
                <w:sz w:val="20"/>
                <w:szCs w:val="20"/>
                <w:lang w:eastAsia="en-US"/>
              </w:rPr>
            </w:pPr>
            <w:r w:rsidRPr="004D4FB4">
              <w:rPr>
                <w:rFonts w:eastAsiaTheme="minorEastAsia" w:cs="Arial"/>
                <w:sz w:val="20"/>
                <w:szCs w:val="20"/>
                <w:lang w:eastAsia="en-US"/>
              </w:rPr>
              <w:t>Poddziałanie 7.2.1</w:t>
            </w:r>
          </w:p>
        </w:tc>
        <w:tc>
          <w:tcPr>
            <w:tcW w:w="1212" w:type="dxa"/>
            <w:tcBorders>
              <w:top w:val="single" w:sz="4" w:space="0" w:color="auto"/>
              <w:left w:val="nil"/>
              <w:bottom w:val="single" w:sz="4" w:space="0" w:color="auto"/>
              <w:right w:val="single" w:sz="4" w:space="0" w:color="auto"/>
            </w:tcBorders>
            <w:noWrap/>
            <w:vAlign w:val="center"/>
          </w:tcPr>
          <w:p w:rsidR="00E32A29" w:rsidRPr="004D4FB4" w:rsidRDefault="00E32A29" w:rsidP="00066580">
            <w:pPr>
              <w:jc w:val="center"/>
              <w:rPr>
                <w:rFonts w:eastAsiaTheme="minorEastAsia" w:cs="Arial"/>
                <w:sz w:val="20"/>
                <w:szCs w:val="20"/>
                <w:lang w:eastAsia="en-US"/>
              </w:rPr>
            </w:pPr>
            <w:r w:rsidRPr="004D4FB4">
              <w:rPr>
                <w:rFonts w:eastAsiaTheme="minorEastAsia" w:cs="Arial"/>
                <w:sz w:val="20"/>
                <w:szCs w:val="20"/>
              </w:rPr>
              <w:t>372</w:t>
            </w:r>
          </w:p>
        </w:tc>
        <w:tc>
          <w:tcPr>
            <w:tcW w:w="1701" w:type="dxa"/>
            <w:tcBorders>
              <w:top w:val="single" w:sz="4" w:space="0" w:color="auto"/>
              <w:left w:val="nil"/>
              <w:bottom w:val="single" w:sz="4" w:space="0" w:color="auto"/>
              <w:right w:val="single" w:sz="4" w:space="0" w:color="auto"/>
            </w:tcBorders>
            <w:noWrap/>
            <w:vAlign w:val="center"/>
          </w:tcPr>
          <w:p w:rsidR="00E32A29" w:rsidRPr="004D4FB4" w:rsidRDefault="00E32A29" w:rsidP="00066580">
            <w:pPr>
              <w:jc w:val="center"/>
              <w:rPr>
                <w:rFonts w:eastAsiaTheme="minorEastAsia" w:cs="Arial"/>
                <w:sz w:val="20"/>
                <w:szCs w:val="20"/>
                <w:lang w:eastAsia="en-US"/>
              </w:rPr>
            </w:pPr>
            <w:r w:rsidRPr="004D4FB4">
              <w:rPr>
                <w:rFonts w:eastAsiaTheme="minorEastAsia" w:cs="Arial"/>
                <w:sz w:val="20"/>
                <w:szCs w:val="20"/>
              </w:rPr>
              <w:t>471 214 286,27</w:t>
            </w:r>
          </w:p>
        </w:tc>
        <w:tc>
          <w:tcPr>
            <w:tcW w:w="1227" w:type="dxa"/>
            <w:tcBorders>
              <w:top w:val="nil"/>
              <w:left w:val="nil"/>
              <w:bottom w:val="single" w:sz="4" w:space="0" w:color="auto"/>
              <w:right w:val="single" w:sz="4" w:space="0" w:color="auto"/>
            </w:tcBorders>
            <w:noWrap/>
            <w:vAlign w:val="center"/>
          </w:tcPr>
          <w:p w:rsidR="00E32A29" w:rsidRPr="004D4FB4" w:rsidRDefault="00E32A29" w:rsidP="00066580">
            <w:pPr>
              <w:jc w:val="center"/>
              <w:rPr>
                <w:rFonts w:eastAsiaTheme="minorEastAsia" w:cs="Arial"/>
                <w:sz w:val="20"/>
                <w:szCs w:val="20"/>
                <w:lang w:eastAsia="en-US"/>
              </w:rPr>
            </w:pPr>
            <w:r w:rsidRPr="004D4FB4">
              <w:rPr>
                <w:rFonts w:eastAsiaTheme="minorEastAsia" w:cs="Arial"/>
                <w:sz w:val="20"/>
                <w:szCs w:val="20"/>
                <w:lang w:eastAsia="en-US"/>
              </w:rPr>
              <w:t>94</w:t>
            </w:r>
          </w:p>
        </w:tc>
        <w:tc>
          <w:tcPr>
            <w:tcW w:w="1620" w:type="dxa"/>
            <w:tcBorders>
              <w:top w:val="nil"/>
              <w:left w:val="nil"/>
              <w:bottom w:val="single" w:sz="4" w:space="0" w:color="auto"/>
              <w:right w:val="single" w:sz="4" w:space="0" w:color="auto"/>
            </w:tcBorders>
            <w:noWrap/>
            <w:vAlign w:val="center"/>
          </w:tcPr>
          <w:p w:rsidR="00E32A29" w:rsidRPr="004D4FB4" w:rsidRDefault="00E32A29" w:rsidP="00066580">
            <w:pPr>
              <w:jc w:val="center"/>
              <w:rPr>
                <w:rFonts w:eastAsiaTheme="minorEastAsia" w:cs="Arial"/>
                <w:sz w:val="20"/>
                <w:szCs w:val="20"/>
                <w:lang w:eastAsia="en-US"/>
              </w:rPr>
            </w:pPr>
            <w:r w:rsidRPr="004D4FB4">
              <w:rPr>
                <w:rFonts w:eastAsiaTheme="minorEastAsia" w:cs="Arial"/>
                <w:sz w:val="20"/>
                <w:szCs w:val="20"/>
                <w:lang w:eastAsia="en-US"/>
              </w:rPr>
              <w:t>100 356 978,73</w:t>
            </w:r>
          </w:p>
        </w:tc>
        <w:tc>
          <w:tcPr>
            <w:tcW w:w="1060" w:type="dxa"/>
            <w:tcBorders>
              <w:top w:val="nil"/>
              <w:left w:val="nil"/>
              <w:bottom w:val="single" w:sz="4" w:space="0" w:color="auto"/>
              <w:right w:val="single" w:sz="4" w:space="0" w:color="auto"/>
            </w:tcBorders>
            <w:noWrap/>
            <w:vAlign w:val="center"/>
          </w:tcPr>
          <w:p w:rsidR="00E32A29" w:rsidRPr="004D4FB4" w:rsidRDefault="00E32A29" w:rsidP="00066580">
            <w:pPr>
              <w:jc w:val="center"/>
              <w:rPr>
                <w:rFonts w:eastAsiaTheme="minorEastAsia" w:cs="Arial"/>
                <w:sz w:val="20"/>
                <w:szCs w:val="20"/>
                <w:lang w:eastAsia="en-US"/>
              </w:rPr>
            </w:pPr>
            <w:r w:rsidRPr="004D4FB4">
              <w:rPr>
                <w:rFonts w:eastAsiaTheme="minorEastAsia" w:cs="Arial"/>
                <w:sz w:val="20"/>
                <w:szCs w:val="20"/>
                <w:lang w:eastAsia="en-US"/>
              </w:rPr>
              <w:t>35</w:t>
            </w:r>
          </w:p>
        </w:tc>
        <w:tc>
          <w:tcPr>
            <w:tcW w:w="1640" w:type="dxa"/>
            <w:tcBorders>
              <w:top w:val="nil"/>
              <w:left w:val="nil"/>
              <w:bottom w:val="single" w:sz="4" w:space="0" w:color="auto"/>
              <w:right w:val="single" w:sz="8" w:space="0" w:color="auto"/>
            </w:tcBorders>
            <w:noWrap/>
            <w:vAlign w:val="center"/>
          </w:tcPr>
          <w:p w:rsidR="00E32A29" w:rsidRPr="004D4FB4" w:rsidRDefault="00E32A29" w:rsidP="00066580">
            <w:pPr>
              <w:jc w:val="center"/>
              <w:rPr>
                <w:rFonts w:eastAsiaTheme="minorEastAsia" w:cs="Arial"/>
                <w:sz w:val="20"/>
                <w:szCs w:val="20"/>
                <w:lang w:eastAsia="en-US"/>
              </w:rPr>
            </w:pPr>
            <w:r w:rsidRPr="004D4FB4">
              <w:rPr>
                <w:rFonts w:eastAsiaTheme="minorEastAsia" w:cs="Arial"/>
                <w:sz w:val="20"/>
                <w:szCs w:val="20"/>
                <w:lang w:eastAsia="en-US"/>
              </w:rPr>
              <w:t>30 989 779,80</w:t>
            </w:r>
          </w:p>
        </w:tc>
      </w:tr>
      <w:tr w:rsidR="00E32A29" w:rsidRPr="004D4FB4" w:rsidTr="00066580">
        <w:trPr>
          <w:trHeight w:val="300"/>
        </w:trPr>
        <w:tc>
          <w:tcPr>
            <w:tcW w:w="1620" w:type="dxa"/>
            <w:tcBorders>
              <w:top w:val="nil"/>
              <w:left w:val="single" w:sz="8" w:space="0" w:color="auto"/>
              <w:bottom w:val="single" w:sz="4" w:space="0" w:color="auto"/>
              <w:right w:val="single" w:sz="4" w:space="0" w:color="auto"/>
            </w:tcBorders>
            <w:shd w:val="clear" w:color="auto" w:fill="DAEEF3"/>
            <w:vAlign w:val="bottom"/>
          </w:tcPr>
          <w:p w:rsidR="00E32A29" w:rsidRPr="004D4FB4" w:rsidRDefault="00E32A29" w:rsidP="00066580">
            <w:pPr>
              <w:rPr>
                <w:rFonts w:eastAsiaTheme="minorEastAsia" w:cs="Arial"/>
                <w:sz w:val="20"/>
                <w:szCs w:val="20"/>
                <w:lang w:eastAsia="en-US"/>
              </w:rPr>
            </w:pPr>
            <w:r w:rsidRPr="004D4FB4">
              <w:rPr>
                <w:rFonts w:eastAsiaTheme="minorEastAsia" w:cs="Arial"/>
                <w:sz w:val="20"/>
                <w:szCs w:val="20"/>
                <w:lang w:eastAsia="en-US"/>
              </w:rPr>
              <w:t>Poddziałanie 7.2.1 projekty innowacyjne</w:t>
            </w:r>
          </w:p>
        </w:tc>
        <w:tc>
          <w:tcPr>
            <w:tcW w:w="1212" w:type="dxa"/>
            <w:tcBorders>
              <w:top w:val="nil"/>
              <w:left w:val="nil"/>
              <w:bottom w:val="single" w:sz="4" w:space="0" w:color="auto"/>
              <w:right w:val="single" w:sz="4" w:space="0" w:color="auto"/>
            </w:tcBorders>
            <w:noWrap/>
            <w:vAlign w:val="center"/>
          </w:tcPr>
          <w:p w:rsidR="00E32A29" w:rsidRPr="004D4FB4" w:rsidRDefault="00E32A29" w:rsidP="00066580">
            <w:pPr>
              <w:jc w:val="center"/>
              <w:rPr>
                <w:rFonts w:eastAsiaTheme="minorEastAsia" w:cs="Arial"/>
                <w:sz w:val="20"/>
                <w:szCs w:val="20"/>
              </w:rPr>
            </w:pPr>
            <w:r w:rsidRPr="004D4FB4">
              <w:rPr>
                <w:rFonts w:eastAsiaTheme="minorEastAsia" w:cs="Arial"/>
                <w:sz w:val="20"/>
                <w:szCs w:val="20"/>
              </w:rPr>
              <w:t>15</w:t>
            </w:r>
          </w:p>
        </w:tc>
        <w:tc>
          <w:tcPr>
            <w:tcW w:w="1701" w:type="dxa"/>
            <w:tcBorders>
              <w:top w:val="nil"/>
              <w:left w:val="nil"/>
              <w:bottom w:val="single" w:sz="4" w:space="0" w:color="auto"/>
              <w:right w:val="single" w:sz="4" w:space="0" w:color="auto"/>
            </w:tcBorders>
            <w:noWrap/>
            <w:vAlign w:val="center"/>
          </w:tcPr>
          <w:p w:rsidR="00E32A29" w:rsidRPr="004D4FB4" w:rsidRDefault="00E32A29" w:rsidP="00066580">
            <w:pPr>
              <w:jc w:val="center"/>
              <w:rPr>
                <w:rFonts w:eastAsiaTheme="minorEastAsia" w:cs="Arial"/>
                <w:sz w:val="20"/>
                <w:szCs w:val="20"/>
              </w:rPr>
            </w:pPr>
            <w:r w:rsidRPr="004D4FB4">
              <w:rPr>
                <w:rFonts w:eastAsiaTheme="minorEastAsia" w:cs="Arial"/>
                <w:sz w:val="20"/>
                <w:szCs w:val="20"/>
              </w:rPr>
              <w:t>29 013 489,30</w:t>
            </w:r>
          </w:p>
        </w:tc>
        <w:tc>
          <w:tcPr>
            <w:tcW w:w="1227" w:type="dxa"/>
            <w:tcBorders>
              <w:top w:val="nil"/>
              <w:left w:val="nil"/>
              <w:bottom w:val="single" w:sz="4" w:space="0" w:color="auto"/>
              <w:right w:val="single" w:sz="4" w:space="0" w:color="auto"/>
            </w:tcBorders>
            <w:noWrap/>
            <w:vAlign w:val="center"/>
          </w:tcPr>
          <w:p w:rsidR="00E32A29" w:rsidRPr="004D4FB4" w:rsidRDefault="00E32A29" w:rsidP="00066580">
            <w:pPr>
              <w:jc w:val="center"/>
              <w:rPr>
                <w:rFonts w:eastAsiaTheme="minorEastAsia" w:cs="Arial"/>
                <w:sz w:val="20"/>
                <w:szCs w:val="20"/>
                <w:lang w:eastAsia="en-US"/>
              </w:rPr>
            </w:pPr>
            <w:r w:rsidRPr="004D4FB4">
              <w:rPr>
                <w:rFonts w:eastAsiaTheme="minorEastAsia" w:cs="Arial"/>
                <w:sz w:val="20"/>
                <w:szCs w:val="20"/>
                <w:lang w:eastAsia="en-US"/>
              </w:rPr>
              <w:t>7</w:t>
            </w:r>
          </w:p>
        </w:tc>
        <w:tc>
          <w:tcPr>
            <w:tcW w:w="1620" w:type="dxa"/>
            <w:tcBorders>
              <w:top w:val="nil"/>
              <w:left w:val="nil"/>
              <w:bottom w:val="single" w:sz="4" w:space="0" w:color="auto"/>
              <w:right w:val="single" w:sz="4" w:space="0" w:color="auto"/>
            </w:tcBorders>
            <w:noWrap/>
            <w:vAlign w:val="center"/>
          </w:tcPr>
          <w:p w:rsidR="00E32A29" w:rsidRPr="004D4FB4" w:rsidRDefault="00E32A29" w:rsidP="00066580">
            <w:pPr>
              <w:jc w:val="center"/>
              <w:rPr>
                <w:rFonts w:eastAsiaTheme="minorEastAsia" w:cs="Arial"/>
                <w:sz w:val="20"/>
                <w:szCs w:val="20"/>
                <w:lang w:eastAsia="en-US"/>
              </w:rPr>
            </w:pPr>
            <w:r w:rsidRPr="004D4FB4">
              <w:rPr>
                <w:rFonts w:eastAsiaTheme="minorEastAsia" w:cs="Arial"/>
                <w:sz w:val="20"/>
                <w:szCs w:val="20"/>
                <w:lang w:eastAsia="en-US"/>
              </w:rPr>
              <w:t>11 515 601,87</w:t>
            </w:r>
          </w:p>
        </w:tc>
        <w:tc>
          <w:tcPr>
            <w:tcW w:w="1060" w:type="dxa"/>
            <w:tcBorders>
              <w:top w:val="nil"/>
              <w:left w:val="nil"/>
              <w:bottom w:val="single" w:sz="4" w:space="0" w:color="auto"/>
              <w:right w:val="single" w:sz="4" w:space="0" w:color="auto"/>
            </w:tcBorders>
            <w:noWrap/>
            <w:vAlign w:val="center"/>
          </w:tcPr>
          <w:p w:rsidR="00E32A29" w:rsidRPr="004D4FB4" w:rsidRDefault="00E32A29" w:rsidP="00066580">
            <w:pPr>
              <w:jc w:val="center"/>
              <w:rPr>
                <w:rFonts w:eastAsiaTheme="minorEastAsia" w:cs="Arial"/>
                <w:sz w:val="20"/>
                <w:szCs w:val="20"/>
                <w:lang w:eastAsia="en-US"/>
              </w:rPr>
            </w:pPr>
            <w:r w:rsidRPr="004D4FB4">
              <w:rPr>
                <w:rFonts w:eastAsiaTheme="minorEastAsia" w:cs="Arial"/>
                <w:sz w:val="20"/>
                <w:szCs w:val="20"/>
                <w:lang w:eastAsia="en-US"/>
              </w:rPr>
              <w:t>7</w:t>
            </w:r>
          </w:p>
        </w:tc>
        <w:tc>
          <w:tcPr>
            <w:tcW w:w="1640" w:type="dxa"/>
            <w:tcBorders>
              <w:top w:val="nil"/>
              <w:left w:val="nil"/>
              <w:bottom w:val="single" w:sz="4" w:space="0" w:color="auto"/>
              <w:right w:val="single" w:sz="8" w:space="0" w:color="auto"/>
            </w:tcBorders>
            <w:noWrap/>
            <w:vAlign w:val="center"/>
          </w:tcPr>
          <w:p w:rsidR="00E32A29" w:rsidRPr="004D4FB4" w:rsidRDefault="00E32A29" w:rsidP="00066580">
            <w:pPr>
              <w:jc w:val="center"/>
              <w:rPr>
                <w:rFonts w:eastAsiaTheme="minorEastAsia" w:cs="Arial"/>
                <w:sz w:val="20"/>
                <w:szCs w:val="20"/>
                <w:lang w:eastAsia="en-US"/>
              </w:rPr>
            </w:pPr>
            <w:r w:rsidRPr="004D4FB4">
              <w:rPr>
                <w:rFonts w:eastAsiaTheme="minorEastAsia" w:cs="Arial"/>
                <w:sz w:val="20"/>
                <w:szCs w:val="20"/>
                <w:lang w:eastAsia="en-US"/>
              </w:rPr>
              <w:t>11 515 601,87</w:t>
            </w:r>
          </w:p>
        </w:tc>
      </w:tr>
      <w:tr w:rsidR="00E32A29" w:rsidRPr="004D4FB4" w:rsidTr="00066580">
        <w:trPr>
          <w:trHeight w:val="300"/>
        </w:trPr>
        <w:tc>
          <w:tcPr>
            <w:tcW w:w="1620" w:type="dxa"/>
            <w:tcBorders>
              <w:top w:val="nil"/>
              <w:left w:val="single" w:sz="8" w:space="0" w:color="auto"/>
              <w:bottom w:val="single" w:sz="4" w:space="0" w:color="auto"/>
              <w:right w:val="single" w:sz="4" w:space="0" w:color="auto"/>
            </w:tcBorders>
            <w:shd w:val="clear" w:color="auto" w:fill="DAEEF3"/>
            <w:vAlign w:val="bottom"/>
          </w:tcPr>
          <w:p w:rsidR="00E32A29" w:rsidRPr="004D4FB4" w:rsidRDefault="00E32A29" w:rsidP="00066580">
            <w:pPr>
              <w:rPr>
                <w:rFonts w:eastAsiaTheme="minorEastAsia" w:cs="Arial"/>
                <w:sz w:val="20"/>
                <w:szCs w:val="20"/>
                <w:lang w:eastAsia="en-US"/>
              </w:rPr>
            </w:pPr>
            <w:r w:rsidRPr="004D4FB4">
              <w:rPr>
                <w:rFonts w:eastAsiaTheme="minorEastAsia" w:cs="Arial"/>
                <w:sz w:val="20"/>
                <w:szCs w:val="20"/>
                <w:lang w:eastAsia="en-US"/>
              </w:rPr>
              <w:t>Poddziałanie 7.2.2</w:t>
            </w:r>
          </w:p>
        </w:tc>
        <w:tc>
          <w:tcPr>
            <w:tcW w:w="1212" w:type="dxa"/>
            <w:tcBorders>
              <w:top w:val="nil"/>
              <w:left w:val="nil"/>
              <w:bottom w:val="single" w:sz="4" w:space="0" w:color="auto"/>
              <w:right w:val="single" w:sz="4" w:space="0" w:color="auto"/>
            </w:tcBorders>
            <w:noWrap/>
            <w:vAlign w:val="center"/>
          </w:tcPr>
          <w:p w:rsidR="00E32A29" w:rsidRPr="004D4FB4" w:rsidRDefault="00E32A29" w:rsidP="00066580">
            <w:pPr>
              <w:jc w:val="center"/>
              <w:rPr>
                <w:rFonts w:eastAsiaTheme="minorEastAsia" w:cs="Arial"/>
                <w:sz w:val="20"/>
                <w:szCs w:val="20"/>
                <w:lang w:eastAsia="en-US"/>
              </w:rPr>
            </w:pPr>
            <w:r w:rsidRPr="004D4FB4">
              <w:rPr>
                <w:rFonts w:eastAsiaTheme="minorEastAsia" w:cs="Arial"/>
                <w:sz w:val="20"/>
                <w:szCs w:val="20"/>
              </w:rPr>
              <w:t>126</w:t>
            </w:r>
          </w:p>
        </w:tc>
        <w:tc>
          <w:tcPr>
            <w:tcW w:w="1701" w:type="dxa"/>
            <w:tcBorders>
              <w:top w:val="nil"/>
              <w:left w:val="nil"/>
              <w:bottom w:val="single" w:sz="4" w:space="0" w:color="auto"/>
              <w:right w:val="single" w:sz="4" w:space="0" w:color="auto"/>
            </w:tcBorders>
            <w:noWrap/>
            <w:vAlign w:val="center"/>
          </w:tcPr>
          <w:p w:rsidR="00E32A29" w:rsidRPr="004D4FB4" w:rsidRDefault="00E32A29" w:rsidP="00066580">
            <w:pPr>
              <w:jc w:val="center"/>
              <w:rPr>
                <w:rFonts w:eastAsiaTheme="minorEastAsia" w:cs="Arial"/>
                <w:sz w:val="20"/>
                <w:szCs w:val="20"/>
                <w:lang w:eastAsia="en-US"/>
              </w:rPr>
            </w:pPr>
            <w:r w:rsidRPr="004D4FB4">
              <w:rPr>
                <w:rFonts w:eastAsiaTheme="minorEastAsia" w:cs="Arial"/>
                <w:sz w:val="20"/>
                <w:szCs w:val="20"/>
              </w:rPr>
              <w:t>88 259 776,02</w:t>
            </w:r>
          </w:p>
        </w:tc>
        <w:tc>
          <w:tcPr>
            <w:tcW w:w="1227" w:type="dxa"/>
            <w:tcBorders>
              <w:top w:val="nil"/>
              <w:left w:val="nil"/>
              <w:bottom w:val="single" w:sz="4" w:space="0" w:color="auto"/>
              <w:right w:val="single" w:sz="4" w:space="0" w:color="auto"/>
            </w:tcBorders>
            <w:noWrap/>
            <w:vAlign w:val="center"/>
          </w:tcPr>
          <w:p w:rsidR="00E32A29" w:rsidRPr="004D4FB4" w:rsidRDefault="00E32A29" w:rsidP="00066580">
            <w:pPr>
              <w:jc w:val="center"/>
              <w:rPr>
                <w:rFonts w:eastAsiaTheme="minorEastAsia" w:cs="Arial"/>
                <w:sz w:val="20"/>
                <w:szCs w:val="20"/>
                <w:lang w:eastAsia="en-US"/>
              </w:rPr>
            </w:pPr>
            <w:r w:rsidRPr="004D4FB4">
              <w:rPr>
                <w:rFonts w:eastAsiaTheme="minorEastAsia" w:cs="Arial"/>
                <w:sz w:val="20"/>
                <w:szCs w:val="20"/>
                <w:lang w:eastAsia="en-US"/>
              </w:rPr>
              <w:t>31</w:t>
            </w:r>
          </w:p>
        </w:tc>
        <w:tc>
          <w:tcPr>
            <w:tcW w:w="1620" w:type="dxa"/>
            <w:tcBorders>
              <w:top w:val="nil"/>
              <w:left w:val="nil"/>
              <w:bottom w:val="single" w:sz="4" w:space="0" w:color="auto"/>
              <w:right w:val="single" w:sz="4" w:space="0" w:color="auto"/>
            </w:tcBorders>
            <w:noWrap/>
            <w:vAlign w:val="center"/>
          </w:tcPr>
          <w:p w:rsidR="00E32A29" w:rsidRPr="004D4FB4" w:rsidRDefault="00E32A29" w:rsidP="00066580">
            <w:pPr>
              <w:jc w:val="center"/>
              <w:rPr>
                <w:rFonts w:eastAsiaTheme="minorEastAsia" w:cs="Arial"/>
                <w:sz w:val="20"/>
                <w:szCs w:val="20"/>
                <w:lang w:eastAsia="en-US"/>
              </w:rPr>
            </w:pPr>
            <w:r w:rsidRPr="004D4FB4">
              <w:rPr>
                <w:rFonts w:eastAsiaTheme="minorEastAsia" w:cs="Arial"/>
                <w:sz w:val="20"/>
                <w:szCs w:val="20"/>
                <w:lang w:eastAsia="en-US"/>
              </w:rPr>
              <w:t>28 869 807,22</w:t>
            </w:r>
          </w:p>
        </w:tc>
        <w:tc>
          <w:tcPr>
            <w:tcW w:w="1060" w:type="dxa"/>
            <w:tcBorders>
              <w:top w:val="nil"/>
              <w:left w:val="nil"/>
              <w:bottom w:val="single" w:sz="4" w:space="0" w:color="auto"/>
              <w:right w:val="single" w:sz="4" w:space="0" w:color="auto"/>
            </w:tcBorders>
            <w:noWrap/>
            <w:vAlign w:val="center"/>
          </w:tcPr>
          <w:p w:rsidR="00E32A29" w:rsidRPr="004D4FB4" w:rsidRDefault="00E32A29" w:rsidP="00066580">
            <w:pPr>
              <w:jc w:val="center"/>
              <w:rPr>
                <w:rFonts w:eastAsiaTheme="minorEastAsia" w:cs="Arial"/>
                <w:sz w:val="20"/>
                <w:szCs w:val="20"/>
                <w:lang w:eastAsia="en-US"/>
              </w:rPr>
            </w:pPr>
            <w:r w:rsidRPr="004D4FB4">
              <w:rPr>
                <w:rFonts w:eastAsiaTheme="minorEastAsia" w:cs="Arial"/>
                <w:sz w:val="20"/>
                <w:szCs w:val="20"/>
                <w:lang w:eastAsia="en-US"/>
              </w:rPr>
              <w:t>28</w:t>
            </w:r>
          </w:p>
        </w:tc>
        <w:tc>
          <w:tcPr>
            <w:tcW w:w="1640" w:type="dxa"/>
            <w:tcBorders>
              <w:top w:val="nil"/>
              <w:left w:val="nil"/>
              <w:bottom w:val="single" w:sz="4" w:space="0" w:color="auto"/>
              <w:right w:val="single" w:sz="8" w:space="0" w:color="auto"/>
            </w:tcBorders>
            <w:noWrap/>
            <w:vAlign w:val="center"/>
          </w:tcPr>
          <w:p w:rsidR="00E32A29" w:rsidRPr="004D4FB4" w:rsidRDefault="00E32A29" w:rsidP="00066580">
            <w:pPr>
              <w:jc w:val="center"/>
              <w:rPr>
                <w:rFonts w:eastAsiaTheme="minorEastAsia" w:cs="Arial"/>
                <w:sz w:val="20"/>
                <w:szCs w:val="20"/>
                <w:lang w:eastAsia="en-US"/>
              </w:rPr>
            </w:pPr>
            <w:r w:rsidRPr="004D4FB4">
              <w:rPr>
                <w:rFonts w:eastAsiaTheme="minorEastAsia" w:cs="Arial"/>
                <w:sz w:val="20"/>
                <w:szCs w:val="20"/>
                <w:lang w:eastAsia="en-US"/>
              </w:rPr>
              <w:t>22 912 135,95</w:t>
            </w:r>
          </w:p>
        </w:tc>
      </w:tr>
      <w:tr w:rsidR="00E32A29" w:rsidRPr="004D4FB4" w:rsidTr="00066580">
        <w:trPr>
          <w:trHeight w:val="315"/>
        </w:trPr>
        <w:tc>
          <w:tcPr>
            <w:tcW w:w="1620" w:type="dxa"/>
            <w:tcBorders>
              <w:top w:val="nil"/>
              <w:left w:val="single" w:sz="8" w:space="0" w:color="auto"/>
              <w:bottom w:val="single" w:sz="8" w:space="0" w:color="auto"/>
              <w:right w:val="single" w:sz="4" w:space="0" w:color="auto"/>
            </w:tcBorders>
            <w:shd w:val="clear" w:color="auto" w:fill="DAEEF3"/>
            <w:vAlign w:val="bottom"/>
          </w:tcPr>
          <w:p w:rsidR="00E32A29" w:rsidRPr="004D4FB4" w:rsidRDefault="00E32A29" w:rsidP="00066580">
            <w:pPr>
              <w:rPr>
                <w:rFonts w:eastAsiaTheme="minorEastAsia" w:cs="Arial"/>
                <w:i/>
                <w:iCs/>
                <w:sz w:val="20"/>
                <w:szCs w:val="20"/>
                <w:lang w:eastAsia="en-US"/>
              </w:rPr>
            </w:pPr>
            <w:r w:rsidRPr="004D4FB4">
              <w:rPr>
                <w:rFonts w:eastAsiaTheme="minorEastAsia" w:cs="Arial"/>
                <w:i/>
                <w:iCs/>
                <w:sz w:val="20"/>
                <w:szCs w:val="20"/>
                <w:lang w:eastAsia="en-US"/>
              </w:rPr>
              <w:t>Działanie 7.3</w:t>
            </w:r>
          </w:p>
        </w:tc>
        <w:tc>
          <w:tcPr>
            <w:tcW w:w="1212" w:type="dxa"/>
            <w:tcBorders>
              <w:top w:val="single" w:sz="4" w:space="0" w:color="auto"/>
              <w:left w:val="nil"/>
              <w:bottom w:val="single" w:sz="8" w:space="0" w:color="auto"/>
              <w:right w:val="single" w:sz="4" w:space="0" w:color="auto"/>
            </w:tcBorders>
            <w:shd w:val="clear" w:color="000000" w:fill="auto"/>
            <w:noWrap/>
            <w:vAlign w:val="center"/>
          </w:tcPr>
          <w:p w:rsidR="00E32A29" w:rsidRPr="004D4FB4" w:rsidRDefault="00E32A29" w:rsidP="00066580">
            <w:pPr>
              <w:jc w:val="center"/>
              <w:rPr>
                <w:rFonts w:eastAsiaTheme="minorEastAsia" w:cs="Arial"/>
                <w:iCs/>
                <w:sz w:val="20"/>
                <w:szCs w:val="20"/>
                <w:lang w:eastAsia="en-US"/>
              </w:rPr>
            </w:pPr>
            <w:r w:rsidRPr="004D4FB4">
              <w:rPr>
                <w:rFonts w:eastAsiaTheme="minorEastAsia" w:cs="Arial"/>
                <w:iCs/>
                <w:sz w:val="20"/>
                <w:szCs w:val="20"/>
              </w:rPr>
              <w:t>658</w:t>
            </w:r>
          </w:p>
        </w:tc>
        <w:tc>
          <w:tcPr>
            <w:tcW w:w="1701" w:type="dxa"/>
            <w:tcBorders>
              <w:top w:val="single" w:sz="4" w:space="0" w:color="auto"/>
              <w:left w:val="nil"/>
              <w:bottom w:val="single" w:sz="8" w:space="0" w:color="auto"/>
              <w:right w:val="single" w:sz="4" w:space="0" w:color="auto"/>
            </w:tcBorders>
            <w:shd w:val="clear" w:color="000000" w:fill="auto"/>
            <w:noWrap/>
            <w:vAlign w:val="center"/>
          </w:tcPr>
          <w:p w:rsidR="00E32A29" w:rsidRPr="004D4FB4" w:rsidRDefault="00E32A29" w:rsidP="00066580">
            <w:pPr>
              <w:jc w:val="center"/>
              <w:rPr>
                <w:rFonts w:eastAsiaTheme="minorEastAsia" w:cs="Arial"/>
                <w:iCs/>
                <w:sz w:val="20"/>
                <w:szCs w:val="20"/>
                <w:lang w:eastAsia="en-US"/>
              </w:rPr>
            </w:pPr>
            <w:r w:rsidRPr="004D4FB4">
              <w:rPr>
                <w:rFonts w:eastAsiaTheme="minorEastAsia" w:cs="Arial"/>
                <w:iCs/>
                <w:sz w:val="20"/>
                <w:szCs w:val="20"/>
              </w:rPr>
              <w:t>29 337 319,05</w:t>
            </w:r>
          </w:p>
        </w:tc>
        <w:tc>
          <w:tcPr>
            <w:tcW w:w="1227" w:type="dxa"/>
            <w:tcBorders>
              <w:top w:val="single" w:sz="4" w:space="0" w:color="auto"/>
              <w:left w:val="nil"/>
              <w:bottom w:val="single" w:sz="8" w:space="0" w:color="auto"/>
              <w:right w:val="single" w:sz="4" w:space="0" w:color="auto"/>
            </w:tcBorders>
            <w:shd w:val="clear" w:color="000000" w:fill="auto"/>
            <w:noWrap/>
            <w:vAlign w:val="center"/>
          </w:tcPr>
          <w:p w:rsidR="00E32A29" w:rsidRPr="004D4FB4" w:rsidRDefault="00E32A29" w:rsidP="00066580">
            <w:pPr>
              <w:jc w:val="center"/>
              <w:rPr>
                <w:rFonts w:eastAsiaTheme="minorEastAsia" w:cs="Arial"/>
                <w:iCs/>
                <w:sz w:val="20"/>
                <w:szCs w:val="20"/>
                <w:lang w:eastAsia="en-US"/>
              </w:rPr>
            </w:pPr>
            <w:r w:rsidRPr="004D4FB4">
              <w:rPr>
                <w:rFonts w:eastAsiaTheme="minorEastAsia" w:cs="Arial"/>
                <w:iCs/>
                <w:sz w:val="20"/>
                <w:szCs w:val="20"/>
                <w:lang w:eastAsia="en-US"/>
              </w:rPr>
              <w:t>135</w:t>
            </w:r>
          </w:p>
        </w:tc>
        <w:tc>
          <w:tcPr>
            <w:tcW w:w="1620" w:type="dxa"/>
            <w:tcBorders>
              <w:top w:val="single" w:sz="4" w:space="0" w:color="auto"/>
              <w:left w:val="nil"/>
              <w:bottom w:val="single" w:sz="8" w:space="0" w:color="auto"/>
              <w:right w:val="single" w:sz="4" w:space="0" w:color="auto"/>
            </w:tcBorders>
            <w:shd w:val="clear" w:color="000000" w:fill="auto"/>
            <w:noWrap/>
            <w:vAlign w:val="center"/>
          </w:tcPr>
          <w:p w:rsidR="00E32A29" w:rsidRPr="004D4FB4" w:rsidRDefault="00E32A29" w:rsidP="00066580">
            <w:pPr>
              <w:jc w:val="center"/>
              <w:rPr>
                <w:rFonts w:eastAsiaTheme="minorEastAsia" w:cs="Arial"/>
                <w:iCs/>
                <w:sz w:val="20"/>
                <w:szCs w:val="20"/>
                <w:lang w:eastAsia="en-US"/>
              </w:rPr>
            </w:pPr>
            <w:r w:rsidRPr="004D4FB4">
              <w:rPr>
                <w:rFonts w:eastAsiaTheme="minorEastAsia" w:cs="Arial"/>
                <w:iCs/>
                <w:sz w:val="20"/>
                <w:szCs w:val="20"/>
                <w:lang w:eastAsia="en-US"/>
              </w:rPr>
              <w:t>6 632 263,58</w:t>
            </w:r>
          </w:p>
        </w:tc>
        <w:tc>
          <w:tcPr>
            <w:tcW w:w="1060" w:type="dxa"/>
            <w:tcBorders>
              <w:top w:val="single" w:sz="4" w:space="0" w:color="auto"/>
              <w:left w:val="nil"/>
              <w:bottom w:val="single" w:sz="8" w:space="0" w:color="auto"/>
              <w:right w:val="single" w:sz="4" w:space="0" w:color="auto"/>
            </w:tcBorders>
            <w:shd w:val="clear" w:color="000000" w:fill="auto"/>
            <w:noWrap/>
            <w:vAlign w:val="center"/>
          </w:tcPr>
          <w:p w:rsidR="00E32A29" w:rsidRPr="004D4FB4" w:rsidRDefault="00E32A29" w:rsidP="00066580">
            <w:pPr>
              <w:jc w:val="center"/>
              <w:rPr>
                <w:rFonts w:eastAsiaTheme="minorEastAsia" w:cs="Arial"/>
                <w:iCs/>
                <w:sz w:val="20"/>
                <w:szCs w:val="20"/>
                <w:lang w:eastAsia="en-US"/>
              </w:rPr>
            </w:pPr>
            <w:r w:rsidRPr="004D4FB4">
              <w:rPr>
                <w:rFonts w:eastAsiaTheme="minorEastAsia" w:cs="Arial"/>
                <w:iCs/>
                <w:sz w:val="20"/>
                <w:szCs w:val="20"/>
                <w:lang w:eastAsia="en-US"/>
              </w:rPr>
              <w:t>109</w:t>
            </w:r>
          </w:p>
        </w:tc>
        <w:tc>
          <w:tcPr>
            <w:tcW w:w="1640" w:type="dxa"/>
            <w:tcBorders>
              <w:top w:val="single" w:sz="4" w:space="0" w:color="auto"/>
              <w:left w:val="nil"/>
              <w:bottom w:val="single" w:sz="8" w:space="0" w:color="auto"/>
              <w:right w:val="single" w:sz="8" w:space="0" w:color="auto"/>
            </w:tcBorders>
            <w:shd w:val="clear" w:color="000000" w:fill="auto"/>
            <w:noWrap/>
            <w:vAlign w:val="center"/>
          </w:tcPr>
          <w:p w:rsidR="00E32A29" w:rsidRPr="004D4FB4" w:rsidRDefault="00E32A29" w:rsidP="00066580">
            <w:pPr>
              <w:jc w:val="center"/>
              <w:rPr>
                <w:rFonts w:eastAsiaTheme="minorEastAsia" w:cs="Arial"/>
                <w:iCs/>
                <w:sz w:val="20"/>
                <w:szCs w:val="20"/>
                <w:lang w:eastAsia="en-US"/>
              </w:rPr>
            </w:pPr>
            <w:r w:rsidRPr="004D4FB4">
              <w:rPr>
                <w:rFonts w:eastAsiaTheme="minorEastAsia" w:cs="Arial"/>
                <w:iCs/>
                <w:sz w:val="20"/>
                <w:szCs w:val="20"/>
                <w:lang w:eastAsia="en-US"/>
              </w:rPr>
              <w:t>5 285 636,45</w:t>
            </w:r>
          </w:p>
        </w:tc>
      </w:tr>
      <w:tr w:rsidR="00E32A29" w:rsidRPr="004D4FB4" w:rsidTr="00066580">
        <w:trPr>
          <w:trHeight w:val="285"/>
        </w:trPr>
        <w:tc>
          <w:tcPr>
            <w:tcW w:w="1620" w:type="dxa"/>
            <w:tcBorders>
              <w:top w:val="single" w:sz="4" w:space="0" w:color="auto"/>
              <w:left w:val="single" w:sz="8" w:space="0" w:color="auto"/>
              <w:bottom w:val="single" w:sz="4" w:space="0" w:color="auto"/>
              <w:right w:val="single" w:sz="4" w:space="0" w:color="auto"/>
            </w:tcBorders>
            <w:shd w:val="clear" w:color="auto" w:fill="DAEEF3"/>
            <w:vAlign w:val="bottom"/>
          </w:tcPr>
          <w:p w:rsidR="00E32A29" w:rsidRPr="004D4FB4" w:rsidRDefault="00E32A29" w:rsidP="00066580">
            <w:pPr>
              <w:rPr>
                <w:rFonts w:eastAsiaTheme="minorEastAsia" w:cs="Arial"/>
                <w:b/>
                <w:bCs/>
                <w:sz w:val="20"/>
                <w:szCs w:val="20"/>
                <w:lang w:eastAsia="en-US"/>
              </w:rPr>
            </w:pPr>
            <w:r w:rsidRPr="004D4FB4">
              <w:rPr>
                <w:rFonts w:eastAsiaTheme="minorEastAsia" w:cs="Arial"/>
                <w:b/>
                <w:bCs/>
                <w:sz w:val="20"/>
                <w:szCs w:val="20"/>
                <w:lang w:eastAsia="en-US"/>
              </w:rPr>
              <w:t>Priorytet  VIII</w:t>
            </w:r>
          </w:p>
        </w:tc>
        <w:tc>
          <w:tcPr>
            <w:tcW w:w="1212" w:type="dxa"/>
            <w:tcBorders>
              <w:top w:val="single" w:sz="8" w:space="0" w:color="auto"/>
              <w:left w:val="nil"/>
              <w:bottom w:val="single" w:sz="4" w:space="0" w:color="auto"/>
              <w:right w:val="single" w:sz="4" w:space="0" w:color="auto"/>
            </w:tcBorders>
            <w:shd w:val="clear" w:color="auto" w:fill="F2DBDB"/>
            <w:noWrap/>
            <w:vAlign w:val="center"/>
          </w:tcPr>
          <w:p w:rsidR="00E32A29" w:rsidRPr="004D4FB4" w:rsidRDefault="00E32A29" w:rsidP="00066580">
            <w:pPr>
              <w:jc w:val="center"/>
              <w:rPr>
                <w:rFonts w:eastAsiaTheme="minorEastAsia" w:cs="Arial"/>
                <w:b/>
                <w:bCs/>
                <w:sz w:val="20"/>
                <w:szCs w:val="20"/>
                <w:lang w:eastAsia="en-US"/>
              </w:rPr>
            </w:pPr>
            <w:r w:rsidRPr="004D4FB4">
              <w:rPr>
                <w:rFonts w:eastAsiaTheme="minorEastAsia" w:cs="Arial"/>
                <w:b/>
                <w:bCs/>
                <w:sz w:val="20"/>
                <w:szCs w:val="20"/>
              </w:rPr>
              <w:t>1672</w:t>
            </w:r>
          </w:p>
        </w:tc>
        <w:tc>
          <w:tcPr>
            <w:tcW w:w="1701" w:type="dxa"/>
            <w:tcBorders>
              <w:top w:val="single" w:sz="8" w:space="0" w:color="auto"/>
              <w:left w:val="nil"/>
              <w:bottom w:val="single" w:sz="4" w:space="0" w:color="auto"/>
              <w:right w:val="single" w:sz="4" w:space="0" w:color="auto"/>
            </w:tcBorders>
            <w:shd w:val="clear" w:color="auto" w:fill="F2DBDB"/>
            <w:noWrap/>
            <w:vAlign w:val="center"/>
          </w:tcPr>
          <w:p w:rsidR="00E32A29" w:rsidRPr="004D4FB4" w:rsidRDefault="00E32A29" w:rsidP="00066580">
            <w:pPr>
              <w:jc w:val="center"/>
              <w:rPr>
                <w:rFonts w:eastAsiaTheme="minorEastAsia" w:cs="Arial"/>
                <w:b/>
                <w:bCs/>
                <w:sz w:val="20"/>
                <w:szCs w:val="20"/>
                <w:lang w:eastAsia="en-US"/>
              </w:rPr>
            </w:pPr>
            <w:r w:rsidRPr="004D4FB4">
              <w:rPr>
                <w:rFonts w:eastAsiaTheme="minorEastAsia" w:cs="Arial"/>
                <w:b/>
                <w:bCs/>
                <w:sz w:val="20"/>
                <w:szCs w:val="20"/>
              </w:rPr>
              <w:t>1 334 391 734,28</w:t>
            </w:r>
          </w:p>
        </w:tc>
        <w:tc>
          <w:tcPr>
            <w:tcW w:w="1227" w:type="dxa"/>
            <w:tcBorders>
              <w:top w:val="single" w:sz="8" w:space="0" w:color="auto"/>
              <w:left w:val="nil"/>
              <w:bottom w:val="single" w:sz="4" w:space="0" w:color="auto"/>
              <w:right w:val="single" w:sz="4" w:space="0" w:color="auto"/>
            </w:tcBorders>
            <w:shd w:val="clear" w:color="auto" w:fill="F2DBDB"/>
            <w:noWrap/>
            <w:vAlign w:val="center"/>
          </w:tcPr>
          <w:p w:rsidR="00E32A29" w:rsidRPr="004D4FB4" w:rsidRDefault="00E32A29" w:rsidP="00066580">
            <w:pPr>
              <w:jc w:val="center"/>
              <w:rPr>
                <w:rFonts w:eastAsiaTheme="minorEastAsia" w:cs="Arial"/>
                <w:b/>
                <w:bCs/>
                <w:sz w:val="20"/>
                <w:szCs w:val="20"/>
                <w:lang w:eastAsia="en-US"/>
              </w:rPr>
            </w:pPr>
            <w:r w:rsidRPr="004D4FB4">
              <w:rPr>
                <w:rFonts w:eastAsiaTheme="minorEastAsia" w:cs="Arial"/>
                <w:b/>
                <w:bCs/>
                <w:sz w:val="20"/>
                <w:szCs w:val="20"/>
                <w:lang w:eastAsia="en-US"/>
              </w:rPr>
              <w:t>296</w:t>
            </w:r>
          </w:p>
        </w:tc>
        <w:tc>
          <w:tcPr>
            <w:tcW w:w="1620" w:type="dxa"/>
            <w:tcBorders>
              <w:top w:val="single" w:sz="8" w:space="0" w:color="auto"/>
              <w:left w:val="nil"/>
              <w:bottom w:val="single" w:sz="4" w:space="0" w:color="auto"/>
              <w:right w:val="single" w:sz="4" w:space="0" w:color="auto"/>
            </w:tcBorders>
            <w:shd w:val="clear" w:color="auto" w:fill="F2DBDB"/>
            <w:noWrap/>
            <w:vAlign w:val="center"/>
          </w:tcPr>
          <w:p w:rsidR="00E32A29" w:rsidRPr="004D4FB4" w:rsidRDefault="00E32A29" w:rsidP="00066580">
            <w:pPr>
              <w:jc w:val="center"/>
              <w:rPr>
                <w:rFonts w:eastAsiaTheme="minorEastAsia" w:cs="Arial"/>
                <w:b/>
                <w:bCs/>
                <w:sz w:val="20"/>
                <w:szCs w:val="20"/>
                <w:lang w:eastAsia="en-US"/>
              </w:rPr>
            </w:pPr>
            <w:r w:rsidRPr="004D4FB4">
              <w:rPr>
                <w:rFonts w:eastAsiaTheme="minorEastAsia" w:cs="Arial"/>
                <w:b/>
                <w:bCs/>
                <w:sz w:val="20"/>
                <w:szCs w:val="20"/>
                <w:lang w:eastAsia="en-US"/>
              </w:rPr>
              <w:t>241 009 742,75</w:t>
            </w:r>
          </w:p>
        </w:tc>
        <w:tc>
          <w:tcPr>
            <w:tcW w:w="1060" w:type="dxa"/>
            <w:tcBorders>
              <w:top w:val="single" w:sz="8" w:space="0" w:color="auto"/>
              <w:left w:val="nil"/>
              <w:bottom w:val="single" w:sz="4" w:space="0" w:color="auto"/>
              <w:right w:val="single" w:sz="4" w:space="0" w:color="auto"/>
            </w:tcBorders>
            <w:shd w:val="clear" w:color="auto" w:fill="F2DBDB"/>
            <w:noWrap/>
            <w:vAlign w:val="center"/>
          </w:tcPr>
          <w:p w:rsidR="00E32A29" w:rsidRPr="004D4FB4" w:rsidRDefault="00E32A29" w:rsidP="00066580">
            <w:pPr>
              <w:jc w:val="center"/>
              <w:rPr>
                <w:rFonts w:eastAsiaTheme="minorEastAsia" w:cs="Arial"/>
                <w:b/>
                <w:bCs/>
                <w:sz w:val="20"/>
                <w:szCs w:val="20"/>
                <w:lang w:eastAsia="en-US"/>
              </w:rPr>
            </w:pPr>
            <w:r w:rsidRPr="004D4FB4">
              <w:rPr>
                <w:rFonts w:eastAsiaTheme="minorEastAsia" w:cs="Arial"/>
                <w:b/>
                <w:bCs/>
                <w:sz w:val="20"/>
                <w:szCs w:val="20"/>
                <w:lang w:eastAsia="en-US"/>
              </w:rPr>
              <w:t>228</w:t>
            </w:r>
          </w:p>
        </w:tc>
        <w:tc>
          <w:tcPr>
            <w:tcW w:w="1640" w:type="dxa"/>
            <w:tcBorders>
              <w:top w:val="single" w:sz="8" w:space="0" w:color="auto"/>
              <w:left w:val="nil"/>
              <w:bottom w:val="single" w:sz="4" w:space="0" w:color="auto"/>
              <w:right w:val="single" w:sz="8" w:space="0" w:color="auto"/>
            </w:tcBorders>
            <w:shd w:val="clear" w:color="auto" w:fill="F2DBDB"/>
            <w:noWrap/>
            <w:vAlign w:val="center"/>
          </w:tcPr>
          <w:p w:rsidR="00E32A29" w:rsidRPr="004D4FB4" w:rsidRDefault="00E32A29" w:rsidP="00066580">
            <w:pPr>
              <w:jc w:val="center"/>
              <w:rPr>
                <w:rFonts w:eastAsiaTheme="minorEastAsia" w:cs="Arial"/>
                <w:b/>
                <w:bCs/>
                <w:sz w:val="20"/>
                <w:szCs w:val="20"/>
                <w:lang w:eastAsia="en-US"/>
              </w:rPr>
            </w:pPr>
            <w:r w:rsidRPr="004D4FB4">
              <w:rPr>
                <w:rFonts w:eastAsiaTheme="minorEastAsia" w:cs="Arial"/>
                <w:b/>
                <w:bCs/>
                <w:sz w:val="20"/>
                <w:szCs w:val="20"/>
                <w:lang w:eastAsia="en-US"/>
              </w:rPr>
              <w:t>174 301 530,32</w:t>
            </w:r>
          </w:p>
        </w:tc>
      </w:tr>
      <w:tr w:rsidR="00E32A29" w:rsidRPr="004D4FB4" w:rsidTr="00066580">
        <w:trPr>
          <w:trHeight w:val="300"/>
        </w:trPr>
        <w:tc>
          <w:tcPr>
            <w:tcW w:w="1620" w:type="dxa"/>
            <w:tcBorders>
              <w:top w:val="nil"/>
              <w:left w:val="single" w:sz="8" w:space="0" w:color="auto"/>
              <w:bottom w:val="single" w:sz="4" w:space="0" w:color="auto"/>
              <w:right w:val="single" w:sz="4" w:space="0" w:color="auto"/>
            </w:tcBorders>
            <w:shd w:val="clear" w:color="auto" w:fill="DAEEF3"/>
            <w:vAlign w:val="bottom"/>
          </w:tcPr>
          <w:p w:rsidR="00E32A29" w:rsidRPr="004D4FB4" w:rsidRDefault="00E32A29" w:rsidP="00066580">
            <w:pPr>
              <w:rPr>
                <w:rFonts w:eastAsiaTheme="minorEastAsia" w:cs="Arial"/>
                <w:i/>
                <w:iCs/>
                <w:sz w:val="20"/>
                <w:szCs w:val="20"/>
                <w:lang w:eastAsia="en-US"/>
              </w:rPr>
            </w:pPr>
            <w:r w:rsidRPr="004D4FB4">
              <w:rPr>
                <w:rFonts w:eastAsiaTheme="minorEastAsia" w:cs="Arial"/>
                <w:i/>
                <w:iCs/>
                <w:sz w:val="20"/>
                <w:szCs w:val="20"/>
                <w:lang w:eastAsia="en-US"/>
              </w:rPr>
              <w:t>Działanie 8.1</w:t>
            </w:r>
          </w:p>
        </w:tc>
        <w:tc>
          <w:tcPr>
            <w:tcW w:w="1212" w:type="dxa"/>
            <w:tcBorders>
              <w:top w:val="single" w:sz="4" w:space="0" w:color="auto"/>
              <w:left w:val="nil"/>
              <w:bottom w:val="single" w:sz="4" w:space="0" w:color="auto"/>
              <w:right w:val="single" w:sz="4" w:space="0" w:color="auto"/>
            </w:tcBorders>
            <w:shd w:val="clear" w:color="auto" w:fill="F2DBDB"/>
            <w:noWrap/>
            <w:vAlign w:val="center"/>
          </w:tcPr>
          <w:p w:rsidR="00E32A29" w:rsidRPr="004D4FB4" w:rsidRDefault="00E32A29" w:rsidP="00066580">
            <w:pPr>
              <w:jc w:val="center"/>
              <w:rPr>
                <w:rFonts w:eastAsiaTheme="minorEastAsia" w:cs="Arial"/>
                <w:i/>
                <w:iCs/>
                <w:sz w:val="20"/>
                <w:szCs w:val="20"/>
                <w:lang w:eastAsia="en-US"/>
              </w:rPr>
            </w:pPr>
            <w:r w:rsidRPr="004D4FB4">
              <w:rPr>
                <w:rFonts w:eastAsiaTheme="minorEastAsia" w:cs="Arial"/>
                <w:sz w:val="20"/>
                <w:szCs w:val="20"/>
              </w:rPr>
              <w:t>1561</w:t>
            </w:r>
          </w:p>
        </w:tc>
        <w:tc>
          <w:tcPr>
            <w:tcW w:w="1701" w:type="dxa"/>
            <w:tcBorders>
              <w:top w:val="single" w:sz="4" w:space="0" w:color="auto"/>
              <w:left w:val="nil"/>
              <w:bottom w:val="single" w:sz="4" w:space="0" w:color="auto"/>
              <w:right w:val="single" w:sz="4" w:space="0" w:color="auto"/>
            </w:tcBorders>
            <w:shd w:val="clear" w:color="auto" w:fill="F2DBDB"/>
            <w:noWrap/>
            <w:vAlign w:val="center"/>
          </w:tcPr>
          <w:p w:rsidR="00E32A29" w:rsidRPr="004D4FB4" w:rsidRDefault="00E32A29" w:rsidP="00066580">
            <w:pPr>
              <w:jc w:val="center"/>
              <w:rPr>
                <w:rFonts w:eastAsiaTheme="minorEastAsia" w:cs="Arial"/>
                <w:i/>
                <w:iCs/>
                <w:sz w:val="20"/>
                <w:szCs w:val="20"/>
                <w:lang w:eastAsia="en-US"/>
              </w:rPr>
            </w:pPr>
            <w:r w:rsidRPr="004D4FB4">
              <w:rPr>
                <w:rFonts w:eastAsiaTheme="minorEastAsia" w:cs="Arial"/>
                <w:sz w:val="20"/>
                <w:szCs w:val="20"/>
              </w:rPr>
              <w:t>1 217 571 172,93</w:t>
            </w:r>
          </w:p>
        </w:tc>
        <w:tc>
          <w:tcPr>
            <w:tcW w:w="1227" w:type="dxa"/>
            <w:tcBorders>
              <w:top w:val="single" w:sz="4" w:space="0" w:color="auto"/>
              <w:left w:val="nil"/>
              <w:bottom w:val="single" w:sz="4" w:space="0" w:color="auto"/>
              <w:right w:val="single" w:sz="4" w:space="0" w:color="auto"/>
            </w:tcBorders>
            <w:shd w:val="clear" w:color="auto" w:fill="F2DBDB"/>
            <w:noWrap/>
            <w:vAlign w:val="center"/>
          </w:tcPr>
          <w:p w:rsidR="00E32A29" w:rsidRPr="004D4FB4" w:rsidRDefault="00E32A29" w:rsidP="00066580">
            <w:pPr>
              <w:jc w:val="center"/>
              <w:rPr>
                <w:rFonts w:eastAsiaTheme="minorEastAsia" w:cs="Arial"/>
                <w:iCs/>
                <w:sz w:val="20"/>
                <w:szCs w:val="20"/>
                <w:lang w:eastAsia="en-US"/>
              </w:rPr>
            </w:pPr>
            <w:r w:rsidRPr="004D4FB4">
              <w:rPr>
                <w:rFonts w:eastAsiaTheme="minorEastAsia" w:cs="Arial"/>
                <w:iCs/>
                <w:sz w:val="20"/>
                <w:szCs w:val="20"/>
                <w:lang w:eastAsia="en-US"/>
              </w:rPr>
              <w:t>264</w:t>
            </w:r>
          </w:p>
        </w:tc>
        <w:tc>
          <w:tcPr>
            <w:tcW w:w="1620" w:type="dxa"/>
            <w:tcBorders>
              <w:top w:val="single" w:sz="4" w:space="0" w:color="auto"/>
              <w:left w:val="nil"/>
              <w:bottom w:val="single" w:sz="4" w:space="0" w:color="auto"/>
              <w:right w:val="single" w:sz="4" w:space="0" w:color="auto"/>
            </w:tcBorders>
            <w:shd w:val="clear" w:color="auto" w:fill="F2DBDB"/>
            <w:noWrap/>
            <w:vAlign w:val="center"/>
          </w:tcPr>
          <w:p w:rsidR="00E32A29" w:rsidRPr="004D4FB4" w:rsidRDefault="00E32A29" w:rsidP="00066580">
            <w:pPr>
              <w:jc w:val="center"/>
              <w:rPr>
                <w:rFonts w:eastAsiaTheme="minorEastAsia" w:cs="Arial"/>
                <w:iCs/>
                <w:sz w:val="20"/>
                <w:szCs w:val="20"/>
                <w:lang w:eastAsia="en-US"/>
              </w:rPr>
            </w:pPr>
            <w:r w:rsidRPr="004D4FB4">
              <w:rPr>
                <w:rFonts w:eastAsiaTheme="minorEastAsia" w:cs="Arial"/>
                <w:iCs/>
                <w:sz w:val="20"/>
                <w:szCs w:val="20"/>
                <w:lang w:eastAsia="en-US"/>
              </w:rPr>
              <w:t>195 723 325,49</w:t>
            </w:r>
          </w:p>
        </w:tc>
        <w:tc>
          <w:tcPr>
            <w:tcW w:w="1060" w:type="dxa"/>
            <w:tcBorders>
              <w:top w:val="single" w:sz="4" w:space="0" w:color="auto"/>
              <w:left w:val="nil"/>
              <w:bottom w:val="single" w:sz="4" w:space="0" w:color="auto"/>
              <w:right w:val="single" w:sz="4" w:space="0" w:color="auto"/>
            </w:tcBorders>
            <w:shd w:val="clear" w:color="auto" w:fill="F2DBDB"/>
            <w:noWrap/>
            <w:vAlign w:val="center"/>
          </w:tcPr>
          <w:p w:rsidR="00E32A29" w:rsidRPr="004D4FB4" w:rsidRDefault="00E32A29" w:rsidP="00066580">
            <w:pPr>
              <w:jc w:val="center"/>
              <w:rPr>
                <w:rFonts w:eastAsiaTheme="minorEastAsia" w:cs="Arial"/>
                <w:iCs/>
                <w:sz w:val="20"/>
                <w:szCs w:val="20"/>
                <w:lang w:eastAsia="en-US"/>
              </w:rPr>
            </w:pPr>
            <w:r w:rsidRPr="004D4FB4">
              <w:rPr>
                <w:rFonts w:eastAsiaTheme="minorEastAsia" w:cs="Arial"/>
                <w:iCs/>
                <w:sz w:val="20"/>
                <w:szCs w:val="20"/>
                <w:lang w:eastAsia="en-US"/>
              </w:rPr>
              <w:t>202</w:t>
            </w:r>
          </w:p>
        </w:tc>
        <w:tc>
          <w:tcPr>
            <w:tcW w:w="1640" w:type="dxa"/>
            <w:tcBorders>
              <w:top w:val="single" w:sz="4" w:space="0" w:color="auto"/>
              <w:left w:val="nil"/>
              <w:bottom w:val="single" w:sz="4" w:space="0" w:color="auto"/>
              <w:right w:val="single" w:sz="8" w:space="0" w:color="auto"/>
            </w:tcBorders>
            <w:shd w:val="clear" w:color="auto" w:fill="F2DBDB"/>
            <w:noWrap/>
            <w:vAlign w:val="center"/>
          </w:tcPr>
          <w:p w:rsidR="00E32A29" w:rsidRPr="004D4FB4" w:rsidRDefault="00E32A29" w:rsidP="00066580">
            <w:pPr>
              <w:jc w:val="center"/>
              <w:rPr>
                <w:rFonts w:eastAsiaTheme="minorEastAsia" w:cs="Arial"/>
                <w:iCs/>
                <w:sz w:val="20"/>
                <w:szCs w:val="20"/>
                <w:lang w:eastAsia="en-US"/>
              </w:rPr>
            </w:pPr>
            <w:r w:rsidRPr="004D4FB4">
              <w:rPr>
                <w:rFonts w:eastAsiaTheme="minorEastAsia" w:cs="Arial"/>
                <w:iCs/>
                <w:sz w:val="20"/>
                <w:szCs w:val="20"/>
                <w:lang w:eastAsia="en-US"/>
              </w:rPr>
              <w:t>140 837 597,17</w:t>
            </w:r>
          </w:p>
        </w:tc>
      </w:tr>
      <w:tr w:rsidR="00E32A29" w:rsidRPr="004D4FB4" w:rsidTr="00066580">
        <w:trPr>
          <w:trHeight w:val="255"/>
        </w:trPr>
        <w:tc>
          <w:tcPr>
            <w:tcW w:w="1620" w:type="dxa"/>
            <w:tcBorders>
              <w:top w:val="nil"/>
              <w:left w:val="single" w:sz="8" w:space="0" w:color="auto"/>
              <w:bottom w:val="single" w:sz="4" w:space="0" w:color="auto"/>
              <w:right w:val="single" w:sz="4" w:space="0" w:color="auto"/>
            </w:tcBorders>
            <w:shd w:val="clear" w:color="auto" w:fill="DAEEF3"/>
            <w:vAlign w:val="bottom"/>
          </w:tcPr>
          <w:p w:rsidR="00E32A29" w:rsidRPr="004D4FB4" w:rsidRDefault="00E32A29" w:rsidP="00066580">
            <w:pPr>
              <w:rPr>
                <w:rFonts w:eastAsiaTheme="minorEastAsia" w:cs="Arial"/>
                <w:sz w:val="20"/>
                <w:szCs w:val="20"/>
                <w:lang w:eastAsia="en-US"/>
              </w:rPr>
            </w:pPr>
            <w:r w:rsidRPr="004D4FB4">
              <w:rPr>
                <w:rFonts w:eastAsiaTheme="minorEastAsia" w:cs="Arial"/>
                <w:sz w:val="20"/>
                <w:szCs w:val="20"/>
                <w:lang w:eastAsia="en-US"/>
              </w:rPr>
              <w:t>Poddziałanie 8.1.1</w:t>
            </w:r>
          </w:p>
        </w:tc>
        <w:tc>
          <w:tcPr>
            <w:tcW w:w="1212" w:type="dxa"/>
            <w:tcBorders>
              <w:top w:val="nil"/>
              <w:left w:val="nil"/>
              <w:bottom w:val="single" w:sz="4" w:space="0" w:color="auto"/>
              <w:right w:val="single" w:sz="4" w:space="0" w:color="auto"/>
            </w:tcBorders>
            <w:noWrap/>
            <w:vAlign w:val="center"/>
          </w:tcPr>
          <w:p w:rsidR="00E32A29" w:rsidRPr="004D4FB4" w:rsidRDefault="00E32A29" w:rsidP="00066580">
            <w:pPr>
              <w:jc w:val="center"/>
              <w:rPr>
                <w:rFonts w:eastAsiaTheme="minorEastAsia" w:cs="Arial"/>
                <w:sz w:val="20"/>
                <w:szCs w:val="20"/>
                <w:lang w:eastAsia="en-US"/>
              </w:rPr>
            </w:pPr>
            <w:r w:rsidRPr="004D4FB4">
              <w:rPr>
                <w:rFonts w:eastAsiaTheme="minorEastAsia" w:cs="Arial"/>
                <w:sz w:val="20"/>
                <w:szCs w:val="20"/>
              </w:rPr>
              <w:t>1207</w:t>
            </w:r>
          </w:p>
        </w:tc>
        <w:tc>
          <w:tcPr>
            <w:tcW w:w="1701" w:type="dxa"/>
            <w:tcBorders>
              <w:top w:val="nil"/>
              <w:left w:val="nil"/>
              <w:bottom w:val="single" w:sz="4" w:space="0" w:color="auto"/>
              <w:right w:val="single" w:sz="4" w:space="0" w:color="auto"/>
            </w:tcBorders>
            <w:noWrap/>
            <w:vAlign w:val="center"/>
          </w:tcPr>
          <w:p w:rsidR="00E32A29" w:rsidRPr="004D4FB4" w:rsidRDefault="00E32A29" w:rsidP="00066580">
            <w:pPr>
              <w:jc w:val="center"/>
              <w:rPr>
                <w:rFonts w:eastAsiaTheme="minorEastAsia" w:cs="Arial"/>
                <w:sz w:val="20"/>
                <w:szCs w:val="20"/>
                <w:lang w:eastAsia="en-US"/>
              </w:rPr>
            </w:pPr>
            <w:r w:rsidRPr="004D4FB4">
              <w:rPr>
                <w:rFonts w:eastAsiaTheme="minorEastAsia" w:cs="Arial"/>
                <w:sz w:val="20"/>
                <w:szCs w:val="20"/>
                <w:lang w:eastAsia="en-US"/>
              </w:rPr>
              <w:t>879 210 702,98</w:t>
            </w:r>
          </w:p>
        </w:tc>
        <w:tc>
          <w:tcPr>
            <w:tcW w:w="1227" w:type="dxa"/>
            <w:tcBorders>
              <w:top w:val="nil"/>
              <w:left w:val="nil"/>
              <w:bottom w:val="single" w:sz="4" w:space="0" w:color="auto"/>
              <w:right w:val="single" w:sz="4" w:space="0" w:color="auto"/>
            </w:tcBorders>
            <w:noWrap/>
            <w:vAlign w:val="center"/>
          </w:tcPr>
          <w:p w:rsidR="00E32A29" w:rsidRPr="004D4FB4" w:rsidRDefault="00E32A29" w:rsidP="00066580">
            <w:pPr>
              <w:jc w:val="center"/>
              <w:rPr>
                <w:rFonts w:eastAsiaTheme="minorEastAsia" w:cs="Arial"/>
                <w:sz w:val="20"/>
                <w:szCs w:val="20"/>
                <w:lang w:eastAsia="en-US"/>
              </w:rPr>
            </w:pPr>
            <w:r w:rsidRPr="004D4FB4">
              <w:rPr>
                <w:rFonts w:eastAsiaTheme="minorEastAsia" w:cs="Arial"/>
                <w:sz w:val="20"/>
                <w:szCs w:val="20"/>
                <w:lang w:eastAsia="en-US"/>
              </w:rPr>
              <w:t>211</w:t>
            </w:r>
          </w:p>
        </w:tc>
        <w:tc>
          <w:tcPr>
            <w:tcW w:w="1620" w:type="dxa"/>
            <w:tcBorders>
              <w:top w:val="nil"/>
              <w:left w:val="nil"/>
              <w:bottom w:val="single" w:sz="4" w:space="0" w:color="auto"/>
              <w:right w:val="single" w:sz="4" w:space="0" w:color="auto"/>
            </w:tcBorders>
            <w:noWrap/>
            <w:vAlign w:val="center"/>
          </w:tcPr>
          <w:p w:rsidR="00E32A29" w:rsidRPr="004D4FB4" w:rsidRDefault="00E32A29" w:rsidP="00066580">
            <w:pPr>
              <w:jc w:val="center"/>
              <w:rPr>
                <w:rFonts w:eastAsiaTheme="minorEastAsia" w:cs="Arial"/>
                <w:sz w:val="20"/>
                <w:szCs w:val="20"/>
                <w:lang w:eastAsia="en-US"/>
              </w:rPr>
            </w:pPr>
            <w:r w:rsidRPr="004D4FB4">
              <w:rPr>
                <w:rFonts w:eastAsiaTheme="minorEastAsia" w:cs="Arial"/>
                <w:sz w:val="20"/>
                <w:szCs w:val="20"/>
                <w:lang w:eastAsia="en-US"/>
              </w:rPr>
              <w:t>135 957 490,84</w:t>
            </w:r>
          </w:p>
        </w:tc>
        <w:tc>
          <w:tcPr>
            <w:tcW w:w="1060" w:type="dxa"/>
            <w:tcBorders>
              <w:top w:val="nil"/>
              <w:left w:val="nil"/>
              <w:bottom w:val="single" w:sz="4" w:space="0" w:color="auto"/>
              <w:right w:val="single" w:sz="4" w:space="0" w:color="auto"/>
            </w:tcBorders>
            <w:noWrap/>
            <w:vAlign w:val="center"/>
          </w:tcPr>
          <w:p w:rsidR="00E32A29" w:rsidRPr="004D4FB4" w:rsidRDefault="00E32A29" w:rsidP="00066580">
            <w:pPr>
              <w:jc w:val="center"/>
              <w:rPr>
                <w:rFonts w:eastAsiaTheme="minorEastAsia" w:cs="Arial"/>
                <w:sz w:val="20"/>
                <w:szCs w:val="20"/>
                <w:lang w:eastAsia="en-US"/>
              </w:rPr>
            </w:pPr>
            <w:r w:rsidRPr="004D4FB4">
              <w:rPr>
                <w:rFonts w:eastAsiaTheme="minorEastAsia" w:cs="Arial"/>
                <w:sz w:val="20"/>
                <w:szCs w:val="20"/>
                <w:lang w:eastAsia="en-US"/>
              </w:rPr>
              <w:t>160</w:t>
            </w:r>
          </w:p>
        </w:tc>
        <w:tc>
          <w:tcPr>
            <w:tcW w:w="1640" w:type="dxa"/>
            <w:tcBorders>
              <w:top w:val="nil"/>
              <w:left w:val="nil"/>
              <w:bottom w:val="single" w:sz="4" w:space="0" w:color="auto"/>
              <w:right w:val="single" w:sz="8" w:space="0" w:color="auto"/>
            </w:tcBorders>
            <w:noWrap/>
            <w:vAlign w:val="center"/>
          </w:tcPr>
          <w:p w:rsidR="00E32A29" w:rsidRPr="004D4FB4" w:rsidRDefault="00E32A29" w:rsidP="00066580">
            <w:pPr>
              <w:jc w:val="center"/>
              <w:rPr>
                <w:rFonts w:eastAsiaTheme="minorEastAsia" w:cs="Arial"/>
                <w:sz w:val="20"/>
                <w:szCs w:val="20"/>
                <w:lang w:eastAsia="en-US"/>
              </w:rPr>
            </w:pPr>
            <w:r w:rsidRPr="004D4FB4">
              <w:rPr>
                <w:rFonts w:eastAsiaTheme="minorEastAsia" w:cs="Arial"/>
                <w:sz w:val="20"/>
                <w:szCs w:val="20"/>
                <w:lang w:eastAsia="en-US"/>
              </w:rPr>
              <w:t>98 346 397,31</w:t>
            </w:r>
          </w:p>
        </w:tc>
      </w:tr>
      <w:tr w:rsidR="00E32A29" w:rsidRPr="004D4FB4" w:rsidTr="00066580">
        <w:trPr>
          <w:trHeight w:val="300"/>
        </w:trPr>
        <w:tc>
          <w:tcPr>
            <w:tcW w:w="1620" w:type="dxa"/>
            <w:tcBorders>
              <w:top w:val="nil"/>
              <w:left w:val="single" w:sz="8" w:space="0" w:color="auto"/>
              <w:bottom w:val="single" w:sz="4" w:space="0" w:color="auto"/>
              <w:right w:val="single" w:sz="4" w:space="0" w:color="auto"/>
            </w:tcBorders>
            <w:shd w:val="clear" w:color="auto" w:fill="DAEEF3"/>
            <w:vAlign w:val="bottom"/>
          </w:tcPr>
          <w:p w:rsidR="00E32A29" w:rsidRPr="004D4FB4" w:rsidRDefault="00E32A29" w:rsidP="00066580">
            <w:pPr>
              <w:rPr>
                <w:rFonts w:eastAsiaTheme="minorEastAsia" w:cs="Arial"/>
                <w:sz w:val="20"/>
                <w:szCs w:val="20"/>
                <w:lang w:eastAsia="en-US"/>
              </w:rPr>
            </w:pPr>
            <w:r w:rsidRPr="004D4FB4">
              <w:rPr>
                <w:rFonts w:eastAsiaTheme="minorEastAsia" w:cs="Arial"/>
                <w:sz w:val="20"/>
                <w:szCs w:val="20"/>
                <w:lang w:eastAsia="en-US"/>
              </w:rPr>
              <w:t>Poddziałanie 8.1.2</w:t>
            </w:r>
          </w:p>
        </w:tc>
        <w:tc>
          <w:tcPr>
            <w:tcW w:w="1212" w:type="dxa"/>
            <w:tcBorders>
              <w:top w:val="nil"/>
              <w:left w:val="nil"/>
              <w:bottom w:val="single" w:sz="4" w:space="0" w:color="auto"/>
              <w:right w:val="single" w:sz="4" w:space="0" w:color="auto"/>
            </w:tcBorders>
            <w:noWrap/>
            <w:vAlign w:val="center"/>
          </w:tcPr>
          <w:p w:rsidR="00E32A29" w:rsidRPr="004D4FB4" w:rsidRDefault="00E32A29" w:rsidP="00066580">
            <w:pPr>
              <w:jc w:val="center"/>
              <w:rPr>
                <w:rFonts w:eastAsiaTheme="minorEastAsia" w:cs="Arial"/>
                <w:sz w:val="20"/>
                <w:szCs w:val="20"/>
                <w:lang w:eastAsia="en-US"/>
              </w:rPr>
            </w:pPr>
            <w:r w:rsidRPr="004D4FB4">
              <w:rPr>
                <w:rFonts w:eastAsiaTheme="minorEastAsia" w:cs="Arial"/>
                <w:sz w:val="20"/>
                <w:szCs w:val="20"/>
              </w:rPr>
              <w:t>290</w:t>
            </w:r>
          </w:p>
        </w:tc>
        <w:tc>
          <w:tcPr>
            <w:tcW w:w="1701" w:type="dxa"/>
            <w:tcBorders>
              <w:top w:val="nil"/>
              <w:left w:val="nil"/>
              <w:bottom w:val="single" w:sz="4" w:space="0" w:color="auto"/>
              <w:right w:val="single" w:sz="4" w:space="0" w:color="auto"/>
            </w:tcBorders>
            <w:noWrap/>
            <w:vAlign w:val="center"/>
          </w:tcPr>
          <w:p w:rsidR="00E32A29" w:rsidRPr="004D4FB4" w:rsidRDefault="00E32A29" w:rsidP="00066580">
            <w:pPr>
              <w:jc w:val="center"/>
              <w:rPr>
                <w:rFonts w:eastAsiaTheme="minorEastAsia" w:cs="Arial"/>
                <w:sz w:val="20"/>
                <w:szCs w:val="20"/>
                <w:lang w:eastAsia="en-US"/>
              </w:rPr>
            </w:pPr>
            <w:r w:rsidRPr="004D4FB4">
              <w:rPr>
                <w:rFonts w:eastAsiaTheme="minorEastAsia" w:cs="Arial"/>
                <w:sz w:val="20"/>
                <w:szCs w:val="20"/>
              </w:rPr>
              <w:t>257 955 525,74</w:t>
            </w:r>
          </w:p>
        </w:tc>
        <w:tc>
          <w:tcPr>
            <w:tcW w:w="1227" w:type="dxa"/>
            <w:tcBorders>
              <w:top w:val="nil"/>
              <w:left w:val="nil"/>
              <w:bottom w:val="single" w:sz="4" w:space="0" w:color="auto"/>
              <w:right w:val="single" w:sz="4" w:space="0" w:color="auto"/>
            </w:tcBorders>
            <w:noWrap/>
            <w:vAlign w:val="center"/>
          </w:tcPr>
          <w:p w:rsidR="00E32A29" w:rsidRPr="004D4FB4" w:rsidRDefault="00E32A29" w:rsidP="00066580">
            <w:pPr>
              <w:jc w:val="center"/>
              <w:rPr>
                <w:rFonts w:eastAsiaTheme="minorEastAsia" w:cs="Arial"/>
                <w:sz w:val="20"/>
                <w:szCs w:val="20"/>
                <w:lang w:eastAsia="en-US"/>
              </w:rPr>
            </w:pPr>
            <w:r w:rsidRPr="004D4FB4">
              <w:rPr>
                <w:rFonts w:eastAsiaTheme="minorEastAsia" w:cs="Arial"/>
                <w:sz w:val="20"/>
                <w:szCs w:val="20"/>
                <w:lang w:eastAsia="en-US"/>
              </w:rPr>
              <w:t>32</w:t>
            </w:r>
          </w:p>
        </w:tc>
        <w:tc>
          <w:tcPr>
            <w:tcW w:w="1620" w:type="dxa"/>
            <w:tcBorders>
              <w:top w:val="nil"/>
              <w:left w:val="nil"/>
              <w:bottom w:val="single" w:sz="4" w:space="0" w:color="auto"/>
              <w:right w:val="single" w:sz="4" w:space="0" w:color="auto"/>
            </w:tcBorders>
            <w:noWrap/>
            <w:vAlign w:val="center"/>
          </w:tcPr>
          <w:p w:rsidR="00E32A29" w:rsidRPr="004D4FB4" w:rsidRDefault="00E32A29" w:rsidP="00066580">
            <w:pPr>
              <w:jc w:val="center"/>
              <w:rPr>
                <w:rFonts w:eastAsiaTheme="minorEastAsia" w:cs="Arial"/>
                <w:sz w:val="20"/>
                <w:szCs w:val="20"/>
                <w:lang w:eastAsia="en-US"/>
              </w:rPr>
            </w:pPr>
            <w:r w:rsidRPr="004D4FB4">
              <w:rPr>
                <w:rFonts w:eastAsiaTheme="minorEastAsia" w:cs="Arial"/>
                <w:sz w:val="20"/>
                <w:szCs w:val="20"/>
                <w:lang w:eastAsia="en-US"/>
              </w:rPr>
              <w:t>34 580 510,30</w:t>
            </w:r>
          </w:p>
        </w:tc>
        <w:tc>
          <w:tcPr>
            <w:tcW w:w="1060" w:type="dxa"/>
            <w:tcBorders>
              <w:top w:val="nil"/>
              <w:left w:val="nil"/>
              <w:bottom w:val="single" w:sz="4" w:space="0" w:color="auto"/>
              <w:right w:val="single" w:sz="4" w:space="0" w:color="auto"/>
            </w:tcBorders>
            <w:noWrap/>
            <w:vAlign w:val="center"/>
          </w:tcPr>
          <w:p w:rsidR="00E32A29" w:rsidRPr="004D4FB4" w:rsidRDefault="00E32A29" w:rsidP="00066580">
            <w:pPr>
              <w:jc w:val="center"/>
              <w:rPr>
                <w:rFonts w:eastAsiaTheme="minorEastAsia" w:cs="Arial"/>
                <w:sz w:val="20"/>
                <w:szCs w:val="20"/>
                <w:lang w:eastAsia="en-US"/>
              </w:rPr>
            </w:pPr>
            <w:r w:rsidRPr="004D4FB4">
              <w:rPr>
                <w:rFonts w:eastAsiaTheme="minorEastAsia" w:cs="Arial"/>
                <w:sz w:val="20"/>
                <w:szCs w:val="20"/>
                <w:lang w:eastAsia="en-US"/>
              </w:rPr>
              <w:t>28</w:t>
            </w:r>
          </w:p>
        </w:tc>
        <w:tc>
          <w:tcPr>
            <w:tcW w:w="1640" w:type="dxa"/>
            <w:tcBorders>
              <w:top w:val="nil"/>
              <w:left w:val="nil"/>
              <w:bottom w:val="single" w:sz="4" w:space="0" w:color="auto"/>
              <w:right w:val="single" w:sz="8" w:space="0" w:color="auto"/>
            </w:tcBorders>
            <w:noWrap/>
            <w:vAlign w:val="center"/>
          </w:tcPr>
          <w:p w:rsidR="00E32A29" w:rsidRPr="004D4FB4" w:rsidRDefault="00E32A29" w:rsidP="00066580">
            <w:pPr>
              <w:jc w:val="center"/>
              <w:rPr>
                <w:rFonts w:eastAsiaTheme="minorEastAsia" w:cs="Arial"/>
                <w:sz w:val="20"/>
                <w:szCs w:val="20"/>
                <w:lang w:eastAsia="en-US"/>
              </w:rPr>
            </w:pPr>
            <w:r w:rsidRPr="004D4FB4">
              <w:rPr>
                <w:rFonts w:eastAsiaTheme="minorEastAsia" w:cs="Arial"/>
                <w:sz w:val="20"/>
                <w:szCs w:val="20"/>
                <w:lang w:eastAsia="en-US"/>
              </w:rPr>
              <w:t>26 687 903,85</w:t>
            </w:r>
          </w:p>
        </w:tc>
      </w:tr>
      <w:tr w:rsidR="00E32A29" w:rsidRPr="004D4FB4" w:rsidTr="00066580">
        <w:trPr>
          <w:trHeight w:val="300"/>
        </w:trPr>
        <w:tc>
          <w:tcPr>
            <w:tcW w:w="1620" w:type="dxa"/>
            <w:tcBorders>
              <w:top w:val="nil"/>
              <w:left w:val="single" w:sz="8" w:space="0" w:color="auto"/>
              <w:bottom w:val="single" w:sz="4" w:space="0" w:color="auto"/>
              <w:right w:val="single" w:sz="4" w:space="0" w:color="auto"/>
            </w:tcBorders>
            <w:shd w:val="clear" w:color="auto" w:fill="DAEEF3"/>
            <w:vAlign w:val="bottom"/>
          </w:tcPr>
          <w:p w:rsidR="00E32A29" w:rsidRPr="004D4FB4" w:rsidRDefault="00E32A29" w:rsidP="00066580">
            <w:pPr>
              <w:rPr>
                <w:rFonts w:eastAsiaTheme="minorEastAsia" w:cs="Arial"/>
                <w:sz w:val="20"/>
                <w:szCs w:val="20"/>
                <w:lang w:eastAsia="en-US"/>
              </w:rPr>
            </w:pPr>
            <w:r w:rsidRPr="004D4FB4">
              <w:rPr>
                <w:rFonts w:eastAsiaTheme="minorEastAsia" w:cs="Arial"/>
                <w:sz w:val="20"/>
                <w:szCs w:val="20"/>
                <w:lang w:eastAsia="en-US"/>
              </w:rPr>
              <w:t>Poddziałanie 8.1.2 projekty systemowe</w:t>
            </w:r>
          </w:p>
        </w:tc>
        <w:tc>
          <w:tcPr>
            <w:tcW w:w="1212" w:type="dxa"/>
            <w:tcBorders>
              <w:top w:val="nil"/>
              <w:left w:val="nil"/>
              <w:bottom w:val="single" w:sz="4" w:space="0" w:color="auto"/>
              <w:right w:val="single" w:sz="4" w:space="0" w:color="auto"/>
            </w:tcBorders>
            <w:noWrap/>
            <w:vAlign w:val="center"/>
          </w:tcPr>
          <w:p w:rsidR="00E32A29" w:rsidRPr="004D4FB4" w:rsidRDefault="00E32A29" w:rsidP="00066580">
            <w:pPr>
              <w:jc w:val="center"/>
              <w:rPr>
                <w:rFonts w:eastAsiaTheme="minorEastAsia" w:cs="Arial"/>
                <w:sz w:val="20"/>
                <w:szCs w:val="20"/>
              </w:rPr>
            </w:pPr>
            <w:r w:rsidRPr="004D4FB4">
              <w:rPr>
                <w:rFonts w:eastAsiaTheme="minorEastAsia" w:cs="Arial"/>
                <w:sz w:val="20"/>
                <w:szCs w:val="20"/>
              </w:rPr>
              <w:t>5</w:t>
            </w:r>
          </w:p>
        </w:tc>
        <w:tc>
          <w:tcPr>
            <w:tcW w:w="1701" w:type="dxa"/>
            <w:tcBorders>
              <w:top w:val="nil"/>
              <w:left w:val="nil"/>
              <w:bottom w:val="single" w:sz="4" w:space="0" w:color="auto"/>
              <w:right w:val="single" w:sz="4" w:space="0" w:color="auto"/>
            </w:tcBorders>
            <w:noWrap/>
            <w:vAlign w:val="center"/>
          </w:tcPr>
          <w:p w:rsidR="00E32A29" w:rsidRPr="004D4FB4" w:rsidRDefault="00E32A29" w:rsidP="00066580">
            <w:pPr>
              <w:jc w:val="center"/>
              <w:rPr>
                <w:rFonts w:eastAsiaTheme="minorEastAsia" w:cs="Arial"/>
                <w:sz w:val="20"/>
                <w:szCs w:val="20"/>
              </w:rPr>
            </w:pPr>
            <w:r w:rsidRPr="004D4FB4">
              <w:rPr>
                <w:rFonts w:eastAsiaTheme="minorEastAsia" w:cs="Arial"/>
                <w:sz w:val="20"/>
                <w:szCs w:val="20"/>
              </w:rPr>
              <w:t>3 351 091,72</w:t>
            </w:r>
          </w:p>
        </w:tc>
        <w:tc>
          <w:tcPr>
            <w:tcW w:w="1227" w:type="dxa"/>
            <w:tcBorders>
              <w:top w:val="nil"/>
              <w:left w:val="nil"/>
              <w:bottom w:val="single" w:sz="4" w:space="0" w:color="auto"/>
              <w:right w:val="single" w:sz="4" w:space="0" w:color="auto"/>
            </w:tcBorders>
            <w:noWrap/>
            <w:vAlign w:val="center"/>
          </w:tcPr>
          <w:p w:rsidR="00E32A29" w:rsidRPr="004D4FB4" w:rsidRDefault="00E32A29" w:rsidP="00066580">
            <w:pPr>
              <w:jc w:val="center"/>
              <w:rPr>
                <w:rFonts w:eastAsiaTheme="minorEastAsia" w:cs="Arial"/>
                <w:sz w:val="20"/>
                <w:szCs w:val="20"/>
                <w:lang w:eastAsia="en-US"/>
              </w:rPr>
            </w:pPr>
            <w:r w:rsidRPr="004D4FB4">
              <w:rPr>
                <w:rFonts w:eastAsiaTheme="minorEastAsia" w:cs="Arial"/>
                <w:sz w:val="20"/>
                <w:szCs w:val="20"/>
                <w:lang w:eastAsia="en-US"/>
              </w:rPr>
              <w:t>5</w:t>
            </w:r>
          </w:p>
        </w:tc>
        <w:tc>
          <w:tcPr>
            <w:tcW w:w="1620" w:type="dxa"/>
            <w:tcBorders>
              <w:top w:val="nil"/>
              <w:left w:val="nil"/>
              <w:bottom w:val="single" w:sz="4" w:space="0" w:color="auto"/>
              <w:right w:val="single" w:sz="4" w:space="0" w:color="auto"/>
            </w:tcBorders>
            <w:noWrap/>
            <w:vAlign w:val="center"/>
          </w:tcPr>
          <w:p w:rsidR="00E32A29" w:rsidRPr="004D4FB4" w:rsidRDefault="00E32A29" w:rsidP="00066580">
            <w:pPr>
              <w:jc w:val="center"/>
              <w:rPr>
                <w:rFonts w:eastAsiaTheme="minorEastAsia" w:cs="Arial"/>
                <w:sz w:val="20"/>
                <w:szCs w:val="20"/>
                <w:lang w:eastAsia="en-US"/>
              </w:rPr>
            </w:pPr>
            <w:r w:rsidRPr="004D4FB4">
              <w:rPr>
                <w:rFonts w:eastAsiaTheme="minorEastAsia" w:cs="Arial"/>
                <w:sz w:val="20"/>
                <w:szCs w:val="20"/>
                <w:lang w:eastAsia="en-US"/>
              </w:rPr>
              <w:t>3 351 091,72</w:t>
            </w:r>
          </w:p>
        </w:tc>
        <w:tc>
          <w:tcPr>
            <w:tcW w:w="1060" w:type="dxa"/>
            <w:tcBorders>
              <w:top w:val="nil"/>
              <w:left w:val="nil"/>
              <w:bottom w:val="single" w:sz="4" w:space="0" w:color="auto"/>
              <w:right w:val="single" w:sz="4" w:space="0" w:color="auto"/>
            </w:tcBorders>
            <w:noWrap/>
            <w:vAlign w:val="center"/>
          </w:tcPr>
          <w:p w:rsidR="00E32A29" w:rsidRPr="004D4FB4" w:rsidRDefault="00E32A29" w:rsidP="00066580">
            <w:pPr>
              <w:jc w:val="center"/>
              <w:rPr>
                <w:rFonts w:eastAsiaTheme="minorEastAsia" w:cs="Arial"/>
                <w:sz w:val="20"/>
                <w:szCs w:val="20"/>
                <w:lang w:eastAsia="en-US"/>
              </w:rPr>
            </w:pPr>
            <w:r w:rsidRPr="004D4FB4">
              <w:rPr>
                <w:rFonts w:eastAsiaTheme="minorEastAsia" w:cs="Arial"/>
                <w:sz w:val="20"/>
                <w:szCs w:val="20"/>
                <w:lang w:eastAsia="en-US"/>
              </w:rPr>
              <w:t>5</w:t>
            </w:r>
          </w:p>
        </w:tc>
        <w:tc>
          <w:tcPr>
            <w:tcW w:w="1640" w:type="dxa"/>
            <w:tcBorders>
              <w:top w:val="nil"/>
              <w:left w:val="nil"/>
              <w:bottom w:val="single" w:sz="4" w:space="0" w:color="auto"/>
              <w:right w:val="single" w:sz="8" w:space="0" w:color="auto"/>
            </w:tcBorders>
            <w:noWrap/>
            <w:vAlign w:val="center"/>
          </w:tcPr>
          <w:p w:rsidR="00E32A29" w:rsidRPr="004D4FB4" w:rsidRDefault="00E32A29" w:rsidP="00066580">
            <w:pPr>
              <w:jc w:val="center"/>
              <w:rPr>
                <w:rFonts w:eastAsiaTheme="minorEastAsia" w:cs="Arial"/>
                <w:sz w:val="20"/>
                <w:szCs w:val="20"/>
                <w:lang w:eastAsia="en-US"/>
              </w:rPr>
            </w:pPr>
            <w:r w:rsidRPr="004D4FB4">
              <w:rPr>
                <w:rFonts w:eastAsiaTheme="minorEastAsia" w:cs="Arial"/>
                <w:sz w:val="20"/>
                <w:szCs w:val="20"/>
                <w:lang w:eastAsia="en-US"/>
              </w:rPr>
              <w:t>4 343 395,98</w:t>
            </w:r>
          </w:p>
        </w:tc>
      </w:tr>
      <w:tr w:rsidR="00E32A29" w:rsidRPr="004D4FB4" w:rsidTr="00066580">
        <w:trPr>
          <w:trHeight w:val="300"/>
        </w:trPr>
        <w:tc>
          <w:tcPr>
            <w:tcW w:w="1620" w:type="dxa"/>
            <w:tcBorders>
              <w:top w:val="nil"/>
              <w:left w:val="single" w:sz="8" w:space="0" w:color="auto"/>
              <w:bottom w:val="single" w:sz="4" w:space="0" w:color="auto"/>
              <w:right w:val="single" w:sz="4" w:space="0" w:color="auto"/>
            </w:tcBorders>
            <w:shd w:val="clear" w:color="auto" w:fill="DAEEF3"/>
            <w:vAlign w:val="bottom"/>
          </w:tcPr>
          <w:p w:rsidR="00E32A29" w:rsidRPr="004D4FB4" w:rsidRDefault="00E32A29" w:rsidP="00066580">
            <w:pPr>
              <w:rPr>
                <w:rFonts w:eastAsiaTheme="minorEastAsia" w:cs="Arial"/>
                <w:sz w:val="20"/>
                <w:szCs w:val="20"/>
                <w:lang w:eastAsia="en-US"/>
              </w:rPr>
            </w:pPr>
            <w:r w:rsidRPr="004D4FB4">
              <w:rPr>
                <w:rFonts w:eastAsiaTheme="minorEastAsia" w:cs="Arial"/>
                <w:sz w:val="20"/>
                <w:szCs w:val="20"/>
                <w:lang w:eastAsia="en-US"/>
              </w:rPr>
              <w:t>Poddziałanie 8.1.2 projekty innowacyjne</w:t>
            </w:r>
          </w:p>
        </w:tc>
        <w:tc>
          <w:tcPr>
            <w:tcW w:w="1212" w:type="dxa"/>
            <w:tcBorders>
              <w:top w:val="nil"/>
              <w:left w:val="nil"/>
              <w:bottom w:val="single" w:sz="4" w:space="0" w:color="auto"/>
              <w:right w:val="single" w:sz="4" w:space="0" w:color="auto"/>
            </w:tcBorders>
            <w:noWrap/>
            <w:vAlign w:val="center"/>
          </w:tcPr>
          <w:p w:rsidR="00E32A29" w:rsidRPr="004D4FB4" w:rsidRDefault="00E32A29" w:rsidP="00066580">
            <w:pPr>
              <w:jc w:val="center"/>
              <w:rPr>
                <w:rFonts w:eastAsiaTheme="minorEastAsia" w:cs="Arial"/>
                <w:sz w:val="20"/>
                <w:szCs w:val="20"/>
              </w:rPr>
            </w:pPr>
            <w:r w:rsidRPr="004D4FB4">
              <w:rPr>
                <w:rFonts w:eastAsiaTheme="minorEastAsia" w:cs="Arial"/>
                <w:sz w:val="20"/>
                <w:szCs w:val="20"/>
              </w:rPr>
              <w:t>29</w:t>
            </w:r>
          </w:p>
        </w:tc>
        <w:tc>
          <w:tcPr>
            <w:tcW w:w="1701" w:type="dxa"/>
            <w:tcBorders>
              <w:top w:val="nil"/>
              <w:left w:val="nil"/>
              <w:bottom w:val="single" w:sz="4" w:space="0" w:color="auto"/>
              <w:right w:val="single" w:sz="4" w:space="0" w:color="auto"/>
            </w:tcBorders>
            <w:noWrap/>
            <w:vAlign w:val="center"/>
          </w:tcPr>
          <w:p w:rsidR="00E32A29" w:rsidRPr="004D4FB4" w:rsidRDefault="00E32A29" w:rsidP="00066580">
            <w:pPr>
              <w:jc w:val="center"/>
              <w:rPr>
                <w:rFonts w:eastAsiaTheme="minorEastAsia" w:cs="Arial"/>
                <w:sz w:val="20"/>
                <w:szCs w:val="20"/>
              </w:rPr>
            </w:pPr>
            <w:r w:rsidRPr="004D4FB4">
              <w:rPr>
                <w:rFonts w:eastAsiaTheme="minorEastAsia" w:cs="Arial"/>
                <w:sz w:val="20"/>
                <w:szCs w:val="20"/>
              </w:rPr>
              <w:t>58 918 500,85</w:t>
            </w:r>
          </w:p>
        </w:tc>
        <w:tc>
          <w:tcPr>
            <w:tcW w:w="1227" w:type="dxa"/>
            <w:tcBorders>
              <w:top w:val="nil"/>
              <w:left w:val="nil"/>
              <w:bottom w:val="single" w:sz="4" w:space="0" w:color="auto"/>
              <w:right w:val="single" w:sz="4" w:space="0" w:color="auto"/>
            </w:tcBorders>
            <w:noWrap/>
            <w:vAlign w:val="center"/>
          </w:tcPr>
          <w:p w:rsidR="00E32A29" w:rsidRPr="004D4FB4" w:rsidRDefault="00E32A29" w:rsidP="00066580">
            <w:pPr>
              <w:jc w:val="center"/>
              <w:rPr>
                <w:rFonts w:eastAsiaTheme="minorEastAsia" w:cs="Arial"/>
                <w:sz w:val="20"/>
                <w:szCs w:val="20"/>
                <w:lang w:eastAsia="en-US"/>
              </w:rPr>
            </w:pPr>
            <w:r w:rsidRPr="004D4FB4">
              <w:rPr>
                <w:rFonts w:eastAsiaTheme="minorEastAsia" w:cs="Arial"/>
                <w:sz w:val="20"/>
                <w:szCs w:val="20"/>
                <w:lang w:eastAsia="en-US"/>
              </w:rPr>
              <w:t>9</w:t>
            </w:r>
          </w:p>
        </w:tc>
        <w:tc>
          <w:tcPr>
            <w:tcW w:w="1620" w:type="dxa"/>
            <w:tcBorders>
              <w:top w:val="nil"/>
              <w:left w:val="nil"/>
              <w:bottom w:val="single" w:sz="4" w:space="0" w:color="auto"/>
              <w:right w:val="single" w:sz="4" w:space="0" w:color="auto"/>
            </w:tcBorders>
            <w:noWrap/>
            <w:vAlign w:val="center"/>
          </w:tcPr>
          <w:p w:rsidR="00E32A29" w:rsidRPr="004D4FB4" w:rsidRDefault="00E32A29" w:rsidP="00066580">
            <w:pPr>
              <w:jc w:val="center"/>
              <w:rPr>
                <w:rFonts w:eastAsiaTheme="minorEastAsia" w:cs="Arial"/>
                <w:sz w:val="20"/>
                <w:szCs w:val="20"/>
                <w:lang w:eastAsia="en-US"/>
              </w:rPr>
            </w:pPr>
            <w:r w:rsidRPr="004D4FB4">
              <w:rPr>
                <w:rFonts w:eastAsiaTheme="minorEastAsia" w:cs="Arial"/>
                <w:sz w:val="20"/>
                <w:szCs w:val="20"/>
                <w:lang w:eastAsia="en-US"/>
              </w:rPr>
              <w:t>15 917 400,63</w:t>
            </w:r>
          </w:p>
        </w:tc>
        <w:tc>
          <w:tcPr>
            <w:tcW w:w="1060" w:type="dxa"/>
            <w:tcBorders>
              <w:top w:val="nil"/>
              <w:left w:val="nil"/>
              <w:bottom w:val="single" w:sz="4" w:space="0" w:color="auto"/>
              <w:right w:val="single" w:sz="4" w:space="0" w:color="auto"/>
            </w:tcBorders>
            <w:noWrap/>
            <w:vAlign w:val="center"/>
          </w:tcPr>
          <w:p w:rsidR="00E32A29" w:rsidRPr="004D4FB4" w:rsidRDefault="00E32A29" w:rsidP="00066580">
            <w:pPr>
              <w:jc w:val="center"/>
              <w:rPr>
                <w:rFonts w:eastAsiaTheme="minorEastAsia" w:cs="Arial"/>
                <w:sz w:val="20"/>
                <w:szCs w:val="20"/>
                <w:lang w:eastAsia="en-US"/>
              </w:rPr>
            </w:pPr>
            <w:r w:rsidRPr="004D4FB4">
              <w:rPr>
                <w:rFonts w:eastAsiaTheme="minorEastAsia" w:cs="Arial"/>
                <w:sz w:val="20"/>
                <w:szCs w:val="20"/>
                <w:lang w:eastAsia="en-US"/>
              </w:rPr>
              <w:t>3</w:t>
            </w:r>
          </w:p>
        </w:tc>
        <w:tc>
          <w:tcPr>
            <w:tcW w:w="1640" w:type="dxa"/>
            <w:tcBorders>
              <w:top w:val="nil"/>
              <w:left w:val="nil"/>
              <w:bottom w:val="single" w:sz="4" w:space="0" w:color="auto"/>
              <w:right w:val="single" w:sz="8" w:space="0" w:color="auto"/>
            </w:tcBorders>
            <w:noWrap/>
            <w:vAlign w:val="center"/>
          </w:tcPr>
          <w:p w:rsidR="00E32A29" w:rsidRPr="004D4FB4" w:rsidRDefault="00E32A29" w:rsidP="00066580">
            <w:pPr>
              <w:jc w:val="center"/>
              <w:rPr>
                <w:rFonts w:eastAsiaTheme="minorEastAsia" w:cs="Arial"/>
                <w:sz w:val="20"/>
                <w:szCs w:val="20"/>
                <w:lang w:eastAsia="en-US"/>
              </w:rPr>
            </w:pPr>
            <w:r w:rsidRPr="004D4FB4">
              <w:rPr>
                <w:rFonts w:eastAsiaTheme="minorEastAsia" w:cs="Arial"/>
                <w:sz w:val="20"/>
                <w:szCs w:val="20"/>
                <w:lang w:eastAsia="en-US"/>
              </w:rPr>
              <w:t>6 434 384,13</w:t>
            </w:r>
          </w:p>
        </w:tc>
      </w:tr>
      <w:tr w:rsidR="00E32A29" w:rsidRPr="004D4FB4" w:rsidTr="00066580">
        <w:trPr>
          <w:trHeight w:val="300"/>
        </w:trPr>
        <w:tc>
          <w:tcPr>
            <w:tcW w:w="1620" w:type="dxa"/>
            <w:tcBorders>
              <w:top w:val="nil"/>
              <w:left w:val="single" w:sz="8" w:space="0" w:color="auto"/>
              <w:bottom w:val="single" w:sz="4" w:space="0" w:color="auto"/>
              <w:right w:val="single" w:sz="4" w:space="0" w:color="auto"/>
            </w:tcBorders>
            <w:shd w:val="clear" w:color="auto" w:fill="DAEEF3"/>
            <w:vAlign w:val="bottom"/>
          </w:tcPr>
          <w:p w:rsidR="00E32A29" w:rsidRPr="004D4FB4" w:rsidRDefault="00E32A29" w:rsidP="00066580">
            <w:pPr>
              <w:rPr>
                <w:rFonts w:eastAsiaTheme="minorEastAsia" w:cs="Arial"/>
                <w:sz w:val="20"/>
                <w:szCs w:val="20"/>
                <w:lang w:eastAsia="en-US"/>
              </w:rPr>
            </w:pPr>
            <w:r w:rsidRPr="004D4FB4">
              <w:rPr>
                <w:rFonts w:eastAsiaTheme="minorEastAsia" w:cs="Arial"/>
                <w:sz w:val="20"/>
                <w:szCs w:val="20"/>
                <w:lang w:eastAsia="en-US"/>
              </w:rPr>
              <w:lastRenderedPageBreak/>
              <w:t>Poddziałanie 8.1.3</w:t>
            </w:r>
          </w:p>
        </w:tc>
        <w:tc>
          <w:tcPr>
            <w:tcW w:w="1212" w:type="dxa"/>
            <w:tcBorders>
              <w:top w:val="nil"/>
              <w:left w:val="nil"/>
              <w:bottom w:val="single" w:sz="4" w:space="0" w:color="auto"/>
              <w:right w:val="single" w:sz="4" w:space="0" w:color="auto"/>
            </w:tcBorders>
            <w:noWrap/>
            <w:vAlign w:val="center"/>
          </w:tcPr>
          <w:p w:rsidR="00E32A29" w:rsidRPr="004D4FB4" w:rsidRDefault="00E32A29" w:rsidP="00066580">
            <w:pPr>
              <w:jc w:val="center"/>
              <w:rPr>
                <w:rFonts w:eastAsiaTheme="minorEastAsia" w:cs="Arial"/>
                <w:sz w:val="20"/>
                <w:szCs w:val="20"/>
                <w:lang w:eastAsia="en-US"/>
              </w:rPr>
            </w:pPr>
            <w:r w:rsidRPr="004D4FB4">
              <w:rPr>
                <w:rFonts w:eastAsiaTheme="minorEastAsia" w:cs="Arial"/>
                <w:sz w:val="20"/>
                <w:szCs w:val="20"/>
              </w:rPr>
              <w:t>28</w:t>
            </w:r>
          </w:p>
        </w:tc>
        <w:tc>
          <w:tcPr>
            <w:tcW w:w="1701" w:type="dxa"/>
            <w:tcBorders>
              <w:top w:val="nil"/>
              <w:left w:val="nil"/>
              <w:bottom w:val="single" w:sz="4" w:space="0" w:color="auto"/>
              <w:right w:val="single" w:sz="4" w:space="0" w:color="auto"/>
            </w:tcBorders>
            <w:noWrap/>
            <w:vAlign w:val="center"/>
          </w:tcPr>
          <w:p w:rsidR="00E32A29" w:rsidRPr="004D4FB4" w:rsidRDefault="00E32A29" w:rsidP="00066580">
            <w:pPr>
              <w:jc w:val="center"/>
              <w:rPr>
                <w:rFonts w:eastAsiaTheme="minorEastAsia" w:cs="Arial"/>
                <w:sz w:val="20"/>
                <w:szCs w:val="20"/>
                <w:lang w:eastAsia="en-US"/>
              </w:rPr>
            </w:pPr>
            <w:r w:rsidRPr="004D4FB4">
              <w:rPr>
                <w:rFonts w:eastAsiaTheme="minorEastAsia" w:cs="Arial"/>
                <w:sz w:val="20"/>
                <w:szCs w:val="20"/>
              </w:rPr>
              <w:t>15 135 351,64</w:t>
            </w:r>
          </w:p>
        </w:tc>
        <w:tc>
          <w:tcPr>
            <w:tcW w:w="1227" w:type="dxa"/>
            <w:tcBorders>
              <w:top w:val="nil"/>
              <w:left w:val="nil"/>
              <w:bottom w:val="single" w:sz="4" w:space="0" w:color="auto"/>
              <w:right w:val="single" w:sz="4" w:space="0" w:color="auto"/>
            </w:tcBorders>
            <w:noWrap/>
            <w:vAlign w:val="center"/>
          </w:tcPr>
          <w:p w:rsidR="00E32A29" w:rsidRPr="004D4FB4" w:rsidRDefault="00E32A29" w:rsidP="00066580">
            <w:pPr>
              <w:jc w:val="center"/>
              <w:rPr>
                <w:rFonts w:eastAsiaTheme="minorEastAsia" w:cs="Arial"/>
                <w:sz w:val="20"/>
                <w:szCs w:val="20"/>
                <w:lang w:eastAsia="en-US"/>
              </w:rPr>
            </w:pPr>
            <w:r w:rsidRPr="004D4FB4">
              <w:rPr>
                <w:rFonts w:eastAsiaTheme="minorEastAsia" w:cs="Arial"/>
                <w:sz w:val="20"/>
                <w:szCs w:val="20"/>
                <w:lang w:eastAsia="en-US"/>
              </w:rPr>
              <w:t>5</w:t>
            </w:r>
          </w:p>
        </w:tc>
        <w:tc>
          <w:tcPr>
            <w:tcW w:w="1620" w:type="dxa"/>
            <w:tcBorders>
              <w:top w:val="nil"/>
              <w:left w:val="nil"/>
              <w:bottom w:val="single" w:sz="4" w:space="0" w:color="auto"/>
              <w:right w:val="single" w:sz="4" w:space="0" w:color="auto"/>
            </w:tcBorders>
            <w:noWrap/>
            <w:vAlign w:val="center"/>
          </w:tcPr>
          <w:p w:rsidR="00E32A29" w:rsidRPr="004D4FB4" w:rsidRDefault="00E32A29" w:rsidP="00066580">
            <w:pPr>
              <w:jc w:val="center"/>
              <w:rPr>
                <w:rFonts w:eastAsiaTheme="minorEastAsia" w:cs="Arial"/>
                <w:sz w:val="20"/>
                <w:szCs w:val="20"/>
                <w:lang w:eastAsia="en-US"/>
              </w:rPr>
            </w:pPr>
            <w:r w:rsidRPr="004D4FB4">
              <w:rPr>
                <w:rFonts w:eastAsiaTheme="minorEastAsia" w:cs="Arial"/>
                <w:sz w:val="20"/>
                <w:szCs w:val="20"/>
                <w:lang w:eastAsia="en-US"/>
              </w:rPr>
              <w:t>2 916 832,00</w:t>
            </w:r>
          </w:p>
        </w:tc>
        <w:tc>
          <w:tcPr>
            <w:tcW w:w="1060" w:type="dxa"/>
            <w:tcBorders>
              <w:top w:val="nil"/>
              <w:left w:val="nil"/>
              <w:bottom w:val="single" w:sz="4" w:space="0" w:color="auto"/>
              <w:right w:val="single" w:sz="4" w:space="0" w:color="auto"/>
            </w:tcBorders>
            <w:noWrap/>
            <w:vAlign w:val="center"/>
          </w:tcPr>
          <w:p w:rsidR="00E32A29" w:rsidRPr="004D4FB4" w:rsidRDefault="00E32A29" w:rsidP="00066580">
            <w:pPr>
              <w:jc w:val="center"/>
              <w:rPr>
                <w:rFonts w:eastAsiaTheme="minorEastAsia" w:cs="Arial"/>
                <w:sz w:val="20"/>
                <w:szCs w:val="20"/>
                <w:lang w:eastAsia="en-US"/>
              </w:rPr>
            </w:pPr>
            <w:r w:rsidRPr="004D4FB4">
              <w:rPr>
                <w:rFonts w:eastAsiaTheme="minorEastAsia" w:cs="Arial"/>
                <w:sz w:val="20"/>
                <w:szCs w:val="20"/>
                <w:lang w:eastAsia="en-US"/>
              </w:rPr>
              <w:t>4</w:t>
            </w:r>
          </w:p>
        </w:tc>
        <w:tc>
          <w:tcPr>
            <w:tcW w:w="1640" w:type="dxa"/>
            <w:tcBorders>
              <w:top w:val="nil"/>
              <w:left w:val="nil"/>
              <w:bottom w:val="single" w:sz="4" w:space="0" w:color="auto"/>
              <w:right w:val="single" w:sz="8" w:space="0" w:color="auto"/>
            </w:tcBorders>
            <w:noWrap/>
            <w:vAlign w:val="center"/>
          </w:tcPr>
          <w:p w:rsidR="00E32A29" w:rsidRPr="004D4FB4" w:rsidRDefault="00E32A29" w:rsidP="00066580">
            <w:pPr>
              <w:jc w:val="center"/>
              <w:rPr>
                <w:rFonts w:eastAsiaTheme="minorEastAsia" w:cs="Arial"/>
                <w:sz w:val="20"/>
                <w:szCs w:val="20"/>
                <w:lang w:eastAsia="en-US"/>
              </w:rPr>
            </w:pPr>
            <w:r w:rsidRPr="004D4FB4">
              <w:rPr>
                <w:rFonts w:eastAsiaTheme="minorEastAsia" w:cs="Arial"/>
                <w:sz w:val="20"/>
                <w:szCs w:val="20"/>
                <w:lang w:eastAsia="en-US"/>
              </w:rPr>
              <w:t>2 025 515,90</w:t>
            </w:r>
          </w:p>
        </w:tc>
      </w:tr>
      <w:tr w:rsidR="00E32A29" w:rsidRPr="004D4FB4" w:rsidTr="00066580">
        <w:trPr>
          <w:trHeight w:val="300"/>
        </w:trPr>
        <w:tc>
          <w:tcPr>
            <w:tcW w:w="1620" w:type="dxa"/>
            <w:tcBorders>
              <w:top w:val="nil"/>
              <w:left w:val="single" w:sz="8" w:space="0" w:color="auto"/>
              <w:bottom w:val="single" w:sz="4" w:space="0" w:color="auto"/>
              <w:right w:val="single" w:sz="4" w:space="0" w:color="auto"/>
            </w:tcBorders>
            <w:shd w:val="clear" w:color="auto" w:fill="DAEEF3"/>
            <w:vAlign w:val="bottom"/>
          </w:tcPr>
          <w:p w:rsidR="00E32A29" w:rsidRPr="004D4FB4" w:rsidRDefault="00E32A29" w:rsidP="00066580">
            <w:pPr>
              <w:rPr>
                <w:rFonts w:eastAsiaTheme="minorEastAsia" w:cs="Arial"/>
                <w:sz w:val="20"/>
                <w:szCs w:val="20"/>
                <w:lang w:eastAsia="en-US"/>
              </w:rPr>
            </w:pPr>
            <w:r w:rsidRPr="004D4FB4">
              <w:rPr>
                <w:rFonts w:eastAsiaTheme="minorEastAsia" w:cs="Arial"/>
                <w:sz w:val="20"/>
                <w:szCs w:val="20"/>
                <w:lang w:eastAsia="en-US"/>
              </w:rPr>
              <w:t>Poddziałanie 8.1.4</w:t>
            </w:r>
          </w:p>
        </w:tc>
        <w:tc>
          <w:tcPr>
            <w:tcW w:w="1212" w:type="dxa"/>
            <w:tcBorders>
              <w:top w:val="nil"/>
              <w:left w:val="nil"/>
              <w:bottom w:val="single" w:sz="4" w:space="0" w:color="auto"/>
              <w:right w:val="single" w:sz="4" w:space="0" w:color="auto"/>
            </w:tcBorders>
            <w:noWrap/>
            <w:vAlign w:val="center"/>
          </w:tcPr>
          <w:p w:rsidR="00E32A29" w:rsidRPr="004D4FB4" w:rsidRDefault="00E32A29" w:rsidP="00066580">
            <w:pPr>
              <w:jc w:val="center"/>
              <w:rPr>
                <w:rFonts w:eastAsiaTheme="minorEastAsia" w:cs="Arial"/>
                <w:sz w:val="20"/>
                <w:szCs w:val="20"/>
                <w:lang w:eastAsia="en-US"/>
              </w:rPr>
            </w:pPr>
            <w:r w:rsidRPr="004D4FB4">
              <w:rPr>
                <w:rFonts w:eastAsiaTheme="minorEastAsia" w:cs="Arial"/>
                <w:sz w:val="20"/>
                <w:szCs w:val="20"/>
              </w:rPr>
              <w:t>2</w:t>
            </w:r>
          </w:p>
        </w:tc>
        <w:tc>
          <w:tcPr>
            <w:tcW w:w="1701" w:type="dxa"/>
            <w:tcBorders>
              <w:top w:val="nil"/>
              <w:left w:val="nil"/>
              <w:bottom w:val="single" w:sz="4" w:space="0" w:color="auto"/>
              <w:right w:val="single" w:sz="4" w:space="0" w:color="auto"/>
            </w:tcBorders>
            <w:noWrap/>
            <w:vAlign w:val="center"/>
          </w:tcPr>
          <w:p w:rsidR="00E32A29" w:rsidRPr="004D4FB4" w:rsidRDefault="00E32A29" w:rsidP="00066580">
            <w:pPr>
              <w:jc w:val="center"/>
              <w:rPr>
                <w:rFonts w:eastAsiaTheme="minorEastAsia" w:cs="Arial"/>
                <w:sz w:val="20"/>
                <w:szCs w:val="20"/>
                <w:lang w:eastAsia="en-US"/>
              </w:rPr>
            </w:pPr>
            <w:r w:rsidRPr="004D4FB4">
              <w:rPr>
                <w:rFonts w:eastAsiaTheme="minorEastAsia" w:cs="Arial"/>
                <w:sz w:val="20"/>
                <w:szCs w:val="20"/>
              </w:rPr>
              <w:t>3 000 000,00</w:t>
            </w:r>
          </w:p>
        </w:tc>
        <w:tc>
          <w:tcPr>
            <w:tcW w:w="1227" w:type="dxa"/>
            <w:tcBorders>
              <w:top w:val="nil"/>
              <w:left w:val="nil"/>
              <w:bottom w:val="single" w:sz="4" w:space="0" w:color="auto"/>
              <w:right w:val="single" w:sz="4" w:space="0" w:color="auto"/>
            </w:tcBorders>
            <w:noWrap/>
            <w:vAlign w:val="center"/>
          </w:tcPr>
          <w:p w:rsidR="00E32A29" w:rsidRPr="004D4FB4" w:rsidRDefault="00E32A29" w:rsidP="00066580">
            <w:pPr>
              <w:jc w:val="center"/>
              <w:rPr>
                <w:rFonts w:eastAsiaTheme="minorEastAsia" w:cs="Arial"/>
                <w:sz w:val="20"/>
                <w:szCs w:val="20"/>
                <w:lang w:eastAsia="en-US"/>
              </w:rPr>
            </w:pPr>
            <w:r w:rsidRPr="004D4FB4">
              <w:rPr>
                <w:rFonts w:eastAsiaTheme="minorEastAsia" w:cs="Arial"/>
                <w:sz w:val="20"/>
                <w:szCs w:val="20"/>
                <w:lang w:eastAsia="en-US"/>
              </w:rPr>
              <w:t>2</w:t>
            </w:r>
          </w:p>
        </w:tc>
        <w:tc>
          <w:tcPr>
            <w:tcW w:w="1620" w:type="dxa"/>
            <w:tcBorders>
              <w:top w:val="nil"/>
              <w:left w:val="nil"/>
              <w:bottom w:val="single" w:sz="4" w:space="0" w:color="auto"/>
              <w:right w:val="single" w:sz="4" w:space="0" w:color="auto"/>
            </w:tcBorders>
            <w:noWrap/>
            <w:vAlign w:val="center"/>
          </w:tcPr>
          <w:p w:rsidR="00E32A29" w:rsidRPr="004D4FB4" w:rsidRDefault="00E32A29" w:rsidP="00066580">
            <w:pPr>
              <w:jc w:val="center"/>
              <w:rPr>
                <w:rFonts w:eastAsiaTheme="minorEastAsia" w:cs="Arial"/>
                <w:sz w:val="20"/>
                <w:szCs w:val="20"/>
                <w:lang w:eastAsia="en-US"/>
              </w:rPr>
            </w:pPr>
            <w:r w:rsidRPr="004D4FB4">
              <w:rPr>
                <w:rFonts w:eastAsiaTheme="minorEastAsia" w:cs="Arial"/>
                <w:sz w:val="20"/>
                <w:szCs w:val="20"/>
                <w:lang w:eastAsia="en-US"/>
              </w:rPr>
              <w:t>3 000 000,00</w:t>
            </w:r>
          </w:p>
        </w:tc>
        <w:tc>
          <w:tcPr>
            <w:tcW w:w="1060" w:type="dxa"/>
            <w:tcBorders>
              <w:top w:val="nil"/>
              <w:left w:val="nil"/>
              <w:bottom w:val="single" w:sz="4" w:space="0" w:color="auto"/>
              <w:right w:val="single" w:sz="4" w:space="0" w:color="auto"/>
            </w:tcBorders>
            <w:noWrap/>
            <w:vAlign w:val="center"/>
          </w:tcPr>
          <w:p w:rsidR="00E32A29" w:rsidRPr="004D4FB4" w:rsidRDefault="00E32A29" w:rsidP="00066580">
            <w:pPr>
              <w:jc w:val="center"/>
              <w:rPr>
                <w:rFonts w:eastAsiaTheme="minorEastAsia" w:cs="Arial"/>
                <w:sz w:val="20"/>
                <w:szCs w:val="20"/>
                <w:lang w:eastAsia="en-US"/>
              </w:rPr>
            </w:pPr>
            <w:r w:rsidRPr="004D4FB4">
              <w:rPr>
                <w:rFonts w:eastAsiaTheme="minorEastAsia" w:cs="Arial"/>
                <w:sz w:val="20"/>
                <w:szCs w:val="20"/>
                <w:lang w:eastAsia="en-US"/>
              </w:rPr>
              <w:t>2</w:t>
            </w:r>
          </w:p>
        </w:tc>
        <w:tc>
          <w:tcPr>
            <w:tcW w:w="1640" w:type="dxa"/>
            <w:tcBorders>
              <w:top w:val="nil"/>
              <w:left w:val="nil"/>
              <w:bottom w:val="single" w:sz="4" w:space="0" w:color="auto"/>
              <w:right w:val="single" w:sz="8" w:space="0" w:color="auto"/>
            </w:tcBorders>
            <w:noWrap/>
            <w:vAlign w:val="center"/>
          </w:tcPr>
          <w:p w:rsidR="00E32A29" w:rsidRPr="004D4FB4" w:rsidRDefault="00E32A29" w:rsidP="00066580">
            <w:pPr>
              <w:jc w:val="center"/>
              <w:rPr>
                <w:rFonts w:eastAsiaTheme="minorEastAsia" w:cs="Arial"/>
                <w:sz w:val="20"/>
                <w:szCs w:val="20"/>
                <w:lang w:eastAsia="en-US"/>
              </w:rPr>
            </w:pPr>
            <w:r w:rsidRPr="004D4FB4">
              <w:rPr>
                <w:rFonts w:eastAsiaTheme="minorEastAsia" w:cs="Arial"/>
                <w:sz w:val="20"/>
                <w:szCs w:val="20"/>
                <w:lang w:eastAsia="en-US"/>
              </w:rPr>
              <w:t>3 000 000,00</w:t>
            </w:r>
          </w:p>
        </w:tc>
      </w:tr>
      <w:tr w:rsidR="00E32A29" w:rsidRPr="004D4FB4" w:rsidTr="00066580">
        <w:trPr>
          <w:trHeight w:val="255"/>
        </w:trPr>
        <w:tc>
          <w:tcPr>
            <w:tcW w:w="1620" w:type="dxa"/>
            <w:tcBorders>
              <w:top w:val="nil"/>
              <w:left w:val="single" w:sz="8" w:space="0" w:color="auto"/>
              <w:bottom w:val="single" w:sz="4" w:space="0" w:color="auto"/>
              <w:right w:val="single" w:sz="4" w:space="0" w:color="auto"/>
            </w:tcBorders>
            <w:shd w:val="clear" w:color="auto" w:fill="DAEEF3"/>
            <w:vAlign w:val="bottom"/>
          </w:tcPr>
          <w:p w:rsidR="00E32A29" w:rsidRPr="004D4FB4" w:rsidRDefault="00E32A29" w:rsidP="00066580">
            <w:pPr>
              <w:rPr>
                <w:rFonts w:eastAsiaTheme="minorEastAsia" w:cs="Arial"/>
                <w:i/>
                <w:iCs/>
                <w:sz w:val="20"/>
                <w:szCs w:val="20"/>
                <w:lang w:eastAsia="en-US"/>
              </w:rPr>
            </w:pPr>
            <w:r w:rsidRPr="004D4FB4">
              <w:rPr>
                <w:rFonts w:eastAsiaTheme="minorEastAsia" w:cs="Arial"/>
                <w:i/>
                <w:iCs/>
                <w:sz w:val="20"/>
                <w:szCs w:val="20"/>
                <w:lang w:eastAsia="en-US"/>
              </w:rPr>
              <w:t>Działanie 8.2</w:t>
            </w:r>
          </w:p>
        </w:tc>
        <w:tc>
          <w:tcPr>
            <w:tcW w:w="1212" w:type="dxa"/>
            <w:tcBorders>
              <w:top w:val="single" w:sz="4" w:space="0" w:color="auto"/>
              <w:left w:val="nil"/>
              <w:bottom w:val="single" w:sz="4" w:space="0" w:color="auto"/>
              <w:right w:val="single" w:sz="4" w:space="0" w:color="auto"/>
            </w:tcBorders>
            <w:shd w:val="clear" w:color="000000" w:fill="auto"/>
            <w:noWrap/>
            <w:vAlign w:val="center"/>
          </w:tcPr>
          <w:p w:rsidR="00E32A29" w:rsidRPr="004D4FB4" w:rsidRDefault="00E32A29" w:rsidP="00066580">
            <w:pPr>
              <w:jc w:val="center"/>
              <w:rPr>
                <w:rFonts w:eastAsiaTheme="minorEastAsia" w:cs="Arial"/>
                <w:i/>
                <w:iCs/>
                <w:sz w:val="20"/>
                <w:szCs w:val="20"/>
                <w:lang w:eastAsia="en-US"/>
              </w:rPr>
            </w:pPr>
            <w:r w:rsidRPr="004D4FB4">
              <w:rPr>
                <w:rFonts w:eastAsiaTheme="minorEastAsia" w:cs="Arial"/>
                <w:sz w:val="20"/>
                <w:szCs w:val="20"/>
              </w:rPr>
              <w:t>111</w:t>
            </w:r>
          </w:p>
        </w:tc>
        <w:tc>
          <w:tcPr>
            <w:tcW w:w="1701" w:type="dxa"/>
            <w:tcBorders>
              <w:top w:val="single" w:sz="4" w:space="0" w:color="auto"/>
              <w:left w:val="nil"/>
              <w:bottom w:val="single" w:sz="4" w:space="0" w:color="auto"/>
              <w:right w:val="single" w:sz="4" w:space="0" w:color="auto"/>
            </w:tcBorders>
            <w:shd w:val="clear" w:color="000000" w:fill="auto"/>
            <w:noWrap/>
            <w:vAlign w:val="center"/>
          </w:tcPr>
          <w:p w:rsidR="00E32A29" w:rsidRPr="004D4FB4" w:rsidRDefault="00E32A29" w:rsidP="00066580">
            <w:pPr>
              <w:jc w:val="center"/>
              <w:rPr>
                <w:rFonts w:eastAsiaTheme="minorEastAsia" w:cs="Arial"/>
                <w:iCs/>
                <w:sz w:val="20"/>
                <w:szCs w:val="20"/>
                <w:lang w:eastAsia="en-US"/>
              </w:rPr>
            </w:pPr>
            <w:r w:rsidRPr="004D4FB4">
              <w:rPr>
                <w:rFonts w:eastAsiaTheme="minorEastAsia" w:cs="Arial"/>
                <w:sz w:val="20"/>
                <w:szCs w:val="20"/>
              </w:rPr>
              <w:t>116 820 561,35</w:t>
            </w:r>
          </w:p>
        </w:tc>
        <w:tc>
          <w:tcPr>
            <w:tcW w:w="1227" w:type="dxa"/>
            <w:tcBorders>
              <w:top w:val="single" w:sz="4" w:space="0" w:color="auto"/>
              <w:left w:val="nil"/>
              <w:bottom w:val="single" w:sz="4" w:space="0" w:color="auto"/>
              <w:right w:val="single" w:sz="4" w:space="0" w:color="auto"/>
            </w:tcBorders>
            <w:shd w:val="clear" w:color="000000" w:fill="auto"/>
            <w:noWrap/>
            <w:vAlign w:val="center"/>
          </w:tcPr>
          <w:p w:rsidR="00E32A29" w:rsidRPr="004D4FB4" w:rsidRDefault="00E32A29" w:rsidP="00066580">
            <w:pPr>
              <w:jc w:val="center"/>
              <w:rPr>
                <w:rFonts w:eastAsiaTheme="minorEastAsia" w:cs="Arial"/>
                <w:iCs/>
                <w:sz w:val="20"/>
                <w:szCs w:val="20"/>
                <w:lang w:eastAsia="en-US"/>
              </w:rPr>
            </w:pPr>
            <w:r w:rsidRPr="004D4FB4">
              <w:rPr>
                <w:rFonts w:eastAsiaTheme="minorEastAsia" w:cs="Arial"/>
                <w:iCs/>
                <w:sz w:val="20"/>
                <w:szCs w:val="20"/>
                <w:lang w:eastAsia="en-US"/>
              </w:rPr>
              <w:t>32</w:t>
            </w:r>
          </w:p>
        </w:tc>
        <w:tc>
          <w:tcPr>
            <w:tcW w:w="1620" w:type="dxa"/>
            <w:tcBorders>
              <w:top w:val="single" w:sz="4" w:space="0" w:color="auto"/>
              <w:left w:val="nil"/>
              <w:bottom w:val="single" w:sz="4" w:space="0" w:color="auto"/>
              <w:right w:val="single" w:sz="4" w:space="0" w:color="auto"/>
            </w:tcBorders>
            <w:shd w:val="clear" w:color="000000" w:fill="auto"/>
            <w:noWrap/>
            <w:vAlign w:val="center"/>
          </w:tcPr>
          <w:p w:rsidR="00E32A29" w:rsidRPr="004D4FB4" w:rsidRDefault="00E32A29" w:rsidP="00066580">
            <w:pPr>
              <w:jc w:val="center"/>
              <w:rPr>
                <w:rFonts w:eastAsiaTheme="minorEastAsia" w:cs="Arial"/>
                <w:iCs/>
                <w:sz w:val="20"/>
                <w:szCs w:val="20"/>
                <w:lang w:eastAsia="en-US"/>
              </w:rPr>
            </w:pPr>
            <w:r w:rsidRPr="004D4FB4">
              <w:rPr>
                <w:rFonts w:eastAsiaTheme="minorEastAsia" w:cs="Arial"/>
                <w:iCs/>
                <w:sz w:val="20"/>
                <w:szCs w:val="20"/>
                <w:lang w:eastAsia="en-US"/>
              </w:rPr>
              <w:t>45 286 417,26</w:t>
            </w:r>
          </w:p>
        </w:tc>
        <w:tc>
          <w:tcPr>
            <w:tcW w:w="1060" w:type="dxa"/>
            <w:tcBorders>
              <w:top w:val="single" w:sz="4" w:space="0" w:color="auto"/>
              <w:left w:val="nil"/>
              <w:bottom w:val="single" w:sz="4" w:space="0" w:color="auto"/>
              <w:right w:val="single" w:sz="4" w:space="0" w:color="auto"/>
            </w:tcBorders>
            <w:shd w:val="clear" w:color="000000" w:fill="auto"/>
            <w:noWrap/>
            <w:vAlign w:val="center"/>
          </w:tcPr>
          <w:p w:rsidR="00E32A29" w:rsidRPr="004D4FB4" w:rsidRDefault="00E32A29" w:rsidP="00066580">
            <w:pPr>
              <w:jc w:val="center"/>
              <w:rPr>
                <w:rFonts w:eastAsiaTheme="minorEastAsia" w:cs="Arial"/>
                <w:iCs/>
                <w:sz w:val="20"/>
                <w:szCs w:val="20"/>
                <w:lang w:eastAsia="en-US"/>
              </w:rPr>
            </w:pPr>
            <w:r w:rsidRPr="004D4FB4">
              <w:rPr>
                <w:rFonts w:eastAsiaTheme="minorEastAsia" w:cs="Arial"/>
                <w:iCs/>
                <w:sz w:val="20"/>
                <w:szCs w:val="20"/>
                <w:lang w:eastAsia="en-US"/>
              </w:rPr>
              <w:t>26</w:t>
            </w:r>
          </w:p>
        </w:tc>
        <w:tc>
          <w:tcPr>
            <w:tcW w:w="1640" w:type="dxa"/>
            <w:tcBorders>
              <w:top w:val="single" w:sz="4" w:space="0" w:color="auto"/>
              <w:left w:val="nil"/>
              <w:bottom w:val="single" w:sz="4" w:space="0" w:color="auto"/>
              <w:right w:val="single" w:sz="8" w:space="0" w:color="auto"/>
            </w:tcBorders>
            <w:shd w:val="clear" w:color="000000" w:fill="auto"/>
            <w:noWrap/>
            <w:vAlign w:val="center"/>
          </w:tcPr>
          <w:p w:rsidR="00E32A29" w:rsidRPr="004D4FB4" w:rsidRDefault="00E32A29" w:rsidP="00066580">
            <w:pPr>
              <w:jc w:val="center"/>
              <w:rPr>
                <w:rFonts w:eastAsiaTheme="minorEastAsia" w:cs="Arial"/>
                <w:iCs/>
                <w:sz w:val="20"/>
                <w:szCs w:val="20"/>
                <w:lang w:eastAsia="en-US"/>
              </w:rPr>
            </w:pPr>
            <w:r w:rsidRPr="004D4FB4">
              <w:rPr>
                <w:rFonts w:eastAsiaTheme="minorEastAsia" w:cs="Arial"/>
                <w:iCs/>
                <w:sz w:val="20"/>
                <w:szCs w:val="20"/>
                <w:lang w:eastAsia="en-US"/>
              </w:rPr>
              <w:t>33 463 933,15</w:t>
            </w:r>
          </w:p>
        </w:tc>
      </w:tr>
      <w:tr w:rsidR="00E32A29" w:rsidRPr="004D4FB4" w:rsidTr="00066580">
        <w:trPr>
          <w:trHeight w:val="300"/>
        </w:trPr>
        <w:tc>
          <w:tcPr>
            <w:tcW w:w="1620" w:type="dxa"/>
            <w:tcBorders>
              <w:top w:val="nil"/>
              <w:left w:val="single" w:sz="8" w:space="0" w:color="auto"/>
              <w:bottom w:val="single" w:sz="4" w:space="0" w:color="auto"/>
              <w:right w:val="single" w:sz="4" w:space="0" w:color="auto"/>
            </w:tcBorders>
            <w:shd w:val="clear" w:color="auto" w:fill="DAEEF3"/>
            <w:vAlign w:val="bottom"/>
          </w:tcPr>
          <w:p w:rsidR="00E32A29" w:rsidRPr="004D4FB4" w:rsidRDefault="00E32A29" w:rsidP="00066580">
            <w:pPr>
              <w:rPr>
                <w:rFonts w:eastAsiaTheme="minorEastAsia" w:cs="Arial"/>
                <w:sz w:val="20"/>
                <w:szCs w:val="20"/>
                <w:lang w:eastAsia="en-US"/>
              </w:rPr>
            </w:pPr>
            <w:r w:rsidRPr="004D4FB4">
              <w:rPr>
                <w:rFonts w:eastAsiaTheme="minorEastAsia" w:cs="Arial"/>
                <w:sz w:val="20"/>
                <w:szCs w:val="20"/>
                <w:lang w:eastAsia="en-US"/>
              </w:rPr>
              <w:t>Poddziałanie 8.2.1</w:t>
            </w:r>
          </w:p>
        </w:tc>
        <w:tc>
          <w:tcPr>
            <w:tcW w:w="1212" w:type="dxa"/>
            <w:tcBorders>
              <w:top w:val="nil"/>
              <w:left w:val="nil"/>
              <w:bottom w:val="single" w:sz="4" w:space="0" w:color="auto"/>
              <w:right w:val="single" w:sz="4" w:space="0" w:color="auto"/>
            </w:tcBorders>
            <w:noWrap/>
            <w:vAlign w:val="center"/>
          </w:tcPr>
          <w:p w:rsidR="00E32A29" w:rsidRPr="004D4FB4" w:rsidRDefault="00E32A29" w:rsidP="00066580">
            <w:pPr>
              <w:jc w:val="center"/>
              <w:rPr>
                <w:rFonts w:eastAsiaTheme="minorEastAsia" w:cs="Arial"/>
                <w:sz w:val="20"/>
                <w:szCs w:val="20"/>
                <w:lang w:eastAsia="en-US"/>
              </w:rPr>
            </w:pPr>
            <w:r w:rsidRPr="004D4FB4">
              <w:rPr>
                <w:rFonts w:eastAsiaTheme="minorEastAsia" w:cs="Arial"/>
                <w:sz w:val="20"/>
                <w:szCs w:val="20"/>
              </w:rPr>
              <w:t>107</w:t>
            </w:r>
          </w:p>
        </w:tc>
        <w:tc>
          <w:tcPr>
            <w:tcW w:w="1701" w:type="dxa"/>
            <w:tcBorders>
              <w:top w:val="nil"/>
              <w:left w:val="nil"/>
              <w:bottom w:val="single" w:sz="4" w:space="0" w:color="auto"/>
              <w:right w:val="single" w:sz="4" w:space="0" w:color="auto"/>
            </w:tcBorders>
            <w:noWrap/>
            <w:vAlign w:val="center"/>
          </w:tcPr>
          <w:p w:rsidR="00E32A29" w:rsidRPr="004D4FB4" w:rsidRDefault="00E32A29" w:rsidP="00066580">
            <w:pPr>
              <w:jc w:val="center"/>
              <w:rPr>
                <w:rFonts w:eastAsiaTheme="minorEastAsia" w:cs="Arial"/>
                <w:sz w:val="20"/>
                <w:szCs w:val="20"/>
                <w:lang w:eastAsia="en-US"/>
              </w:rPr>
            </w:pPr>
            <w:r w:rsidRPr="004D4FB4">
              <w:rPr>
                <w:rFonts w:eastAsiaTheme="minorEastAsia" w:cs="Arial"/>
                <w:sz w:val="20"/>
                <w:szCs w:val="20"/>
              </w:rPr>
              <w:t>95 147 033,35</w:t>
            </w:r>
          </w:p>
        </w:tc>
        <w:tc>
          <w:tcPr>
            <w:tcW w:w="1227" w:type="dxa"/>
            <w:tcBorders>
              <w:top w:val="nil"/>
              <w:left w:val="nil"/>
              <w:bottom w:val="single" w:sz="4" w:space="0" w:color="auto"/>
              <w:right w:val="single" w:sz="4" w:space="0" w:color="auto"/>
            </w:tcBorders>
            <w:noWrap/>
            <w:vAlign w:val="center"/>
          </w:tcPr>
          <w:p w:rsidR="00E32A29" w:rsidRPr="004D4FB4" w:rsidRDefault="00E32A29" w:rsidP="00066580">
            <w:pPr>
              <w:jc w:val="center"/>
              <w:rPr>
                <w:rFonts w:eastAsiaTheme="minorEastAsia" w:cs="Arial"/>
                <w:sz w:val="20"/>
                <w:szCs w:val="20"/>
                <w:lang w:eastAsia="en-US"/>
              </w:rPr>
            </w:pPr>
            <w:r w:rsidRPr="004D4FB4">
              <w:rPr>
                <w:rFonts w:eastAsiaTheme="minorEastAsia" w:cs="Arial"/>
                <w:sz w:val="20"/>
                <w:szCs w:val="20"/>
                <w:lang w:eastAsia="en-US"/>
              </w:rPr>
              <w:t>28</w:t>
            </w:r>
          </w:p>
        </w:tc>
        <w:tc>
          <w:tcPr>
            <w:tcW w:w="1620" w:type="dxa"/>
            <w:tcBorders>
              <w:top w:val="nil"/>
              <w:left w:val="nil"/>
              <w:bottom w:val="single" w:sz="4" w:space="0" w:color="auto"/>
              <w:right w:val="single" w:sz="4" w:space="0" w:color="auto"/>
            </w:tcBorders>
            <w:noWrap/>
            <w:vAlign w:val="center"/>
          </w:tcPr>
          <w:p w:rsidR="00E32A29" w:rsidRPr="004D4FB4" w:rsidRDefault="00E32A29" w:rsidP="00066580">
            <w:pPr>
              <w:jc w:val="center"/>
              <w:rPr>
                <w:rFonts w:eastAsiaTheme="minorEastAsia" w:cs="Arial"/>
                <w:sz w:val="20"/>
                <w:szCs w:val="20"/>
                <w:lang w:eastAsia="en-US"/>
              </w:rPr>
            </w:pPr>
            <w:r w:rsidRPr="004D4FB4">
              <w:rPr>
                <w:rFonts w:eastAsiaTheme="minorEastAsia" w:cs="Arial"/>
                <w:sz w:val="20"/>
                <w:szCs w:val="20"/>
                <w:lang w:eastAsia="en-US"/>
              </w:rPr>
              <w:t>23 612 889,26</w:t>
            </w:r>
          </w:p>
        </w:tc>
        <w:tc>
          <w:tcPr>
            <w:tcW w:w="1060" w:type="dxa"/>
            <w:tcBorders>
              <w:top w:val="nil"/>
              <w:left w:val="nil"/>
              <w:bottom w:val="single" w:sz="4" w:space="0" w:color="auto"/>
              <w:right w:val="single" w:sz="4" w:space="0" w:color="auto"/>
            </w:tcBorders>
            <w:noWrap/>
            <w:vAlign w:val="center"/>
          </w:tcPr>
          <w:p w:rsidR="00E32A29" w:rsidRPr="004D4FB4" w:rsidRDefault="00E32A29" w:rsidP="00066580">
            <w:pPr>
              <w:jc w:val="center"/>
              <w:rPr>
                <w:rFonts w:eastAsiaTheme="minorEastAsia" w:cs="Arial"/>
                <w:sz w:val="20"/>
                <w:szCs w:val="20"/>
                <w:lang w:eastAsia="en-US"/>
              </w:rPr>
            </w:pPr>
            <w:r w:rsidRPr="004D4FB4">
              <w:rPr>
                <w:rFonts w:eastAsiaTheme="minorEastAsia" w:cs="Arial"/>
                <w:sz w:val="20"/>
                <w:szCs w:val="20"/>
                <w:lang w:eastAsia="en-US"/>
              </w:rPr>
              <w:t>22</w:t>
            </w:r>
          </w:p>
        </w:tc>
        <w:tc>
          <w:tcPr>
            <w:tcW w:w="1640" w:type="dxa"/>
            <w:tcBorders>
              <w:top w:val="nil"/>
              <w:left w:val="nil"/>
              <w:bottom w:val="single" w:sz="4" w:space="0" w:color="auto"/>
              <w:right w:val="single" w:sz="8" w:space="0" w:color="auto"/>
            </w:tcBorders>
            <w:noWrap/>
            <w:vAlign w:val="center"/>
          </w:tcPr>
          <w:p w:rsidR="00E32A29" w:rsidRPr="004D4FB4" w:rsidRDefault="00E32A29" w:rsidP="00066580">
            <w:pPr>
              <w:jc w:val="center"/>
              <w:rPr>
                <w:rFonts w:eastAsiaTheme="minorEastAsia" w:cs="Arial"/>
                <w:sz w:val="20"/>
                <w:szCs w:val="20"/>
                <w:lang w:eastAsia="en-US"/>
              </w:rPr>
            </w:pPr>
            <w:r w:rsidRPr="004D4FB4">
              <w:rPr>
                <w:rFonts w:eastAsiaTheme="minorEastAsia" w:cs="Arial"/>
                <w:sz w:val="20"/>
                <w:szCs w:val="20"/>
                <w:lang w:eastAsia="en-US"/>
              </w:rPr>
              <w:t>14 329 489,95</w:t>
            </w:r>
          </w:p>
        </w:tc>
      </w:tr>
      <w:tr w:rsidR="00E32A29" w:rsidRPr="004D4FB4" w:rsidTr="00066580">
        <w:trPr>
          <w:trHeight w:val="315"/>
        </w:trPr>
        <w:tc>
          <w:tcPr>
            <w:tcW w:w="1620" w:type="dxa"/>
            <w:tcBorders>
              <w:top w:val="nil"/>
              <w:left w:val="single" w:sz="8" w:space="0" w:color="auto"/>
              <w:bottom w:val="single" w:sz="8" w:space="0" w:color="auto"/>
              <w:right w:val="single" w:sz="4" w:space="0" w:color="auto"/>
            </w:tcBorders>
            <w:shd w:val="clear" w:color="auto" w:fill="DAEEF3"/>
            <w:vAlign w:val="bottom"/>
          </w:tcPr>
          <w:p w:rsidR="00E32A29" w:rsidRPr="004D4FB4" w:rsidRDefault="00E32A29" w:rsidP="00066580">
            <w:pPr>
              <w:rPr>
                <w:rFonts w:eastAsiaTheme="minorEastAsia" w:cs="Arial"/>
                <w:sz w:val="20"/>
                <w:szCs w:val="20"/>
                <w:lang w:eastAsia="en-US"/>
              </w:rPr>
            </w:pPr>
            <w:r w:rsidRPr="004D4FB4">
              <w:rPr>
                <w:rFonts w:eastAsiaTheme="minorEastAsia" w:cs="Arial"/>
                <w:sz w:val="20"/>
                <w:szCs w:val="20"/>
                <w:lang w:eastAsia="en-US"/>
              </w:rPr>
              <w:t>Poddziałanie 8.2.2</w:t>
            </w:r>
          </w:p>
        </w:tc>
        <w:tc>
          <w:tcPr>
            <w:tcW w:w="1212" w:type="dxa"/>
            <w:tcBorders>
              <w:top w:val="nil"/>
              <w:left w:val="nil"/>
              <w:bottom w:val="single" w:sz="8" w:space="0" w:color="auto"/>
              <w:right w:val="single" w:sz="4" w:space="0" w:color="auto"/>
            </w:tcBorders>
            <w:noWrap/>
            <w:vAlign w:val="center"/>
          </w:tcPr>
          <w:p w:rsidR="00E32A29" w:rsidRPr="004D4FB4" w:rsidRDefault="00E32A29" w:rsidP="00066580">
            <w:pPr>
              <w:jc w:val="center"/>
              <w:rPr>
                <w:rFonts w:eastAsiaTheme="minorEastAsia" w:cs="Arial"/>
                <w:sz w:val="20"/>
                <w:szCs w:val="20"/>
                <w:lang w:eastAsia="en-US"/>
              </w:rPr>
            </w:pPr>
            <w:r w:rsidRPr="004D4FB4">
              <w:rPr>
                <w:rFonts w:eastAsiaTheme="minorEastAsia" w:cs="Arial"/>
                <w:sz w:val="20"/>
                <w:szCs w:val="20"/>
              </w:rPr>
              <w:t>4</w:t>
            </w:r>
          </w:p>
        </w:tc>
        <w:tc>
          <w:tcPr>
            <w:tcW w:w="1701" w:type="dxa"/>
            <w:tcBorders>
              <w:top w:val="nil"/>
              <w:left w:val="nil"/>
              <w:bottom w:val="single" w:sz="8" w:space="0" w:color="auto"/>
              <w:right w:val="single" w:sz="4" w:space="0" w:color="auto"/>
            </w:tcBorders>
            <w:noWrap/>
            <w:vAlign w:val="center"/>
          </w:tcPr>
          <w:p w:rsidR="00E32A29" w:rsidRPr="004D4FB4" w:rsidRDefault="00E32A29" w:rsidP="00066580">
            <w:pPr>
              <w:jc w:val="center"/>
              <w:rPr>
                <w:rFonts w:eastAsiaTheme="minorEastAsia" w:cs="Arial"/>
                <w:sz w:val="20"/>
                <w:szCs w:val="20"/>
                <w:lang w:eastAsia="en-US"/>
              </w:rPr>
            </w:pPr>
            <w:r w:rsidRPr="004D4FB4">
              <w:rPr>
                <w:rFonts w:eastAsiaTheme="minorEastAsia" w:cs="Arial"/>
                <w:sz w:val="20"/>
                <w:szCs w:val="20"/>
              </w:rPr>
              <w:t>21 673 528,00</w:t>
            </w:r>
          </w:p>
        </w:tc>
        <w:tc>
          <w:tcPr>
            <w:tcW w:w="1227" w:type="dxa"/>
            <w:tcBorders>
              <w:top w:val="nil"/>
              <w:left w:val="nil"/>
              <w:bottom w:val="single" w:sz="8" w:space="0" w:color="auto"/>
              <w:right w:val="single" w:sz="4" w:space="0" w:color="auto"/>
            </w:tcBorders>
            <w:noWrap/>
            <w:vAlign w:val="center"/>
          </w:tcPr>
          <w:p w:rsidR="00E32A29" w:rsidRPr="004D4FB4" w:rsidRDefault="00E32A29" w:rsidP="00066580">
            <w:pPr>
              <w:jc w:val="center"/>
              <w:rPr>
                <w:rFonts w:eastAsiaTheme="minorEastAsia" w:cs="Arial"/>
                <w:sz w:val="20"/>
                <w:szCs w:val="20"/>
                <w:lang w:eastAsia="en-US"/>
              </w:rPr>
            </w:pPr>
            <w:r w:rsidRPr="004D4FB4">
              <w:rPr>
                <w:rFonts w:eastAsiaTheme="minorEastAsia" w:cs="Arial"/>
                <w:sz w:val="20"/>
                <w:szCs w:val="20"/>
                <w:lang w:eastAsia="en-US"/>
              </w:rPr>
              <w:t>4</w:t>
            </w:r>
          </w:p>
        </w:tc>
        <w:tc>
          <w:tcPr>
            <w:tcW w:w="1620" w:type="dxa"/>
            <w:tcBorders>
              <w:top w:val="nil"/>
              <w:left w:val="nil"/>
              <w:bottom w:val="single" w:sz="8" w:space="0" w:color="auto"/>
              <w:right w:val="single" w:sz="4" w:space="0" w:color="auto"/>
            </w:tcBorders>
            <w:noWrap/>
            <w:vAlign w:val="center"/>
          </w:tcPr>
          <w:p w:rsidR="00E32A29" w:rsidRPr="004D4FB4" w:rsidRDefault="00E32A29" w:rsidP="00066580">
            <w:pPr>
              <w:jc w:val="center"/>
              <w:rPr>
                <w:rFonts w:eastAsiaTheme="minorEastAsia" w:cs="Arial"/>
                <w:sz w:val="20"/>
                <w:szCs w:val="20"/>
                <w:lang w:eastAsia="en-US"/>
              </w:rPr>
            </w:pPr>
            <w:r w:rsidRPr="004D4FB4">
              <w:rPr>
                <w:rFonts w:eastAsiaTheme="minorEastAsia" w:cs="Arial"/>
                <w:sz w:val="20"/>
                <w:szCs w:val="20"/>
                <w:lang w:eastAsia="en-US"/>
              </w:rPr>
              <w:t>21 673 528,00</w:t>
            </w:r>
          </w:p>
        </w:tc>
        <w:tc>
          <w:tcPr>
            <w:tcW w:w="1060" w:type="dxa"/>
            <w:tcBorders>
              <w:top w:val="nil"/>
              <w:left w:val="nil"/>
              <w:bottom w:val="single" w:sz="8" w:space="0" w:color="auto"/>
              <w:right w:val="single" w:sz="4" w:space="0" w:color="auto"/>
            </w:tcBorders>
            <w:noWrap/>
            <w:vAlign w:val="center"/>
          </w:tcPr>
          <w:p w:rsidR="00E32A29" w:rsidRPr="004D4FB4" w:rsidRDefault="00E32A29" w:rsidP="00066580">
            <w:pPr>
              <w:jc w:val="center"/>
              <w:rPr>
                <w:rFonts w:eastAsiaTheme="minorEastAsia" w:cs="Arial"/>
                <w:sz w:val="20"/>
                <w:szCs w:val="20"/>
                <w:lang w:eastAsia="en-US"/>
              </w:rPr>
            </w:pPr>
            <w:r w:rsidRPr="004D4FB4">
              <w:rPr>
                <w:rFonts w:eastAsiaTheme="minorEastAsia" w:cs="Arial"/>
                <w:sz w:val="20"/>
                <w:szCs w:val="20"/>
                <w:lang w:eastAsia="en-US"/>
              </w:rPr>
              <w:t>4</w:t>
            </w:r>
          </w:p>
        </w:tc>
        <w:tc>
          <w:tcPr>
            <w:tcW w:w="1640" w:type="dxa"/>
            <w:tcBorders>
              <w:top w:val="nil"/>
              <w:left w:val="nil"/>
              <w:bottom w:val="single" w:sz="8" w:space="0" w:color="auto"/>
              <w:right w:val="single" w:sz="8" w:space="0" w:color="auto"/>
            </w:tcBorders>
            <w:noWrap/>
            <w:vAlign w:val="center"/>
          </w:tcPr>
          <w:p w:rsidR="00E32A29" w:rsidRPr="004D4FB4" w:rsidRDefault="00E32A29" w:rsidP="00066580">
            <w:pPr>
              <w:jc w:val="center"/>
              <w:rPr>
                <w:rFonts w:eastAsiaTheme="minorEastAsia" w:cs="Arial"/>
                <w:sz w:val="20"/>
                <w:szCs w:val="20"/>
                <w:lang w:eastAsia="en-US"/>
              </w:rPr>
            </w:pPr>
            <w:r w:rsidRPr="004D4FB4">
              <w:rPr>
                <w:rFonts w:eastAsiaTheme="minorEastAsia" w:cs="Arial"/>
                <w:sz w:val="20"/>
                <w:szCs w:val="20"/>
                <w:lang w:eastAsia="en-US"/>
              </w:rPr>
              <w:t>19 134 443,20</w:t>
            </w:r>
          </w:p>
        </w:tc>
      </w:tr>
      <w:tr w:rsidR="00E32A29" w:rsidRPr="004D4FB4" w:rsidTr="00066580">
        <w:trPr>
          <w:trHeight w:val="285"/>
        </w:trPr>
        <w:tc>
          <w:tcPr>
            <w:tcW w:w="1620" w:type="dxa"/>
            <w:tcBorders>
              <w:top w:val="single" w:sz="4" w:space="0" w:color="auto"/>
              <w:left w:val="single" w:sz="8" w:space="0" w:color="auto"/>
              <w:bottom w:val="single" w:sz="4" w:space="0" w:color="auto"/>
              <w:right w:val="single" w:sz="4" w:space="0" w:color="auto"/>
            </w:tcBorders>
            <w:shd w:val="clear" w:color="auto" w:fill="DAEEF3"/>
            <w:vAlign w:val="bottom"/>
          </w:tcPr>
          <w:p w:rsidR="00E32A29" w:rsidRPr="004D4FB4" w:rsidRDefault="00E32A29" w:rsidP="00066580">
            <w:pPr>
              <w:rPr>
                <w:rFonts w:eastAsiaTheme="minorEastAsia" w:cs="Arial"/>
                <w:b/>
                <w:bCs/>
                <w:sz w:val="20"/>
                <w:szCs w:val="20"/>
                <w:lang w:eastAsia="en-US"/>
              </w:rPr>
            </w:pPr>
            <w:r w:rsidRPr="004D4FB4">
              <w:rPr>
                <w:rFonts w:eastAsiaTheme="minorEastAsia" w:cs="Arial"/>
                <w:b/>
                <w:bCs/>
                <w:sz w:val="20"/>
                <w:szCs w:val="20"/>
                <w:lang w:eastAsia="en-US"/>
              </w:rPr>
              <w:t>Priorytet  IX</w:t>
            </w:r>
          </w:p>
        </w:tc>
        <w:tc>
          <w:tcPr>
            <w:tcW w:w="1212" w:type="dxa"/>
            <w:tcBorders>
              <w:top w:val="single" w:sz="8" w:space="0" w:color="auto"/>
              <w:left w:val="nil"/>
              <w:bottom w:val="single" w:sz="4" w:space="0" w:color="auto"/>
              <w:right w:val="single" w:sz="4" w:space="0" w:color="auto"/>
            </w:tcBorders>
            <w:shd w:val="clear" w:color="auto" w:fill="F2DBDB"/>
            <w:noWrap/>
            <w:vAlign w:val="center"/>
          </w:tcPr>
          <w:p w:rsidR="00E32A29" w:rsidRPr="004D4FB4" w:rsidRDefault="00E32A29" w:rsidP="00066580">
            <w:pPr>
              <w:jc w:val="center"/>
              <w:rPr>
                <w:rFonts w:eastAsiaTheme="minorEastAsia" w:cs="Arial"/>
                <w:b/>
                <w:bCs/>
                <w:sz w:val="20"/>
                <w:szCs w:val="20"/>
                <w:lang w:eastAsia="en-US"/>
              </w:rPr>
            </w:pPr>
            <w:r w:rsidRPr="004D4FB4">
              <w:rPr>
                <w:rFonts w:eastAsiaTheme="minorEastAsia" w:cs="Arial"/>
                <w:b/>
                <w:bCs/>
                <w:sz w:val="20"/>
                <w:szCs w:val="20"/>
                <w:lang w:eastAsia="en-US"/>
              </w:rPr>
              <w:t>2 823</w:t>
            </w:r>
          </w:p>
        </w:tc>
        <w:tc>
          <w:tcPr>
            <w:tcW w:w="1701" w:type="dxa"/>
            <w:tcBorders>
              <w:top w:val="single" w:sz="8" w:space="0" w:color="auto"/>
              <w:left w:val="nil"/>
              <w:bottom w:val="single" w:sz="4" w:space="0" w:color="auto"/>
              <w:right w:val="single" w:sz="4" w:space="0" w:color="auto"/>
            </w:tcBorders>
            <w:shd w:val="clear" w:color="auto" w:fill="F2DBDB"/>
            <w:noWrap/>
            <w:vAlign w:val="center"/>
          </w:tcPr>
          <w:p w:rsidR="00E32A29" w:rsidRPr="004D4FB4" w:rsidRDefault="00E32A29" w:rsidP="00066580">
            <w:pPr>
              <w:jc w:val="center"/>
              <w:rPr>
                <w:rFonts w:eastAsiaTheme="minorEastAsia" w:cs="Arial"/>
                <w:b/>
                <w:bCs/>
                <w:sz w:val="20"/>
                <w:szCs w:val="20"/>
                <w:lang w:eastAsia="en-US"/>
              </w:rPr>
            </w:pPr>
            <w:r w:rsidRPr="004D4FB4">
              <w:rPr>
                <w:rFonts w:eastAsiaTheme="minorEastAsia" w:cs="Arial"/>
                <w:b/>
                <w:bCs/>
                <w:sz w:val="20"/>
                <w:szCs w:val="20"/>
              </w:rPr>
              <w:t>1 244 561 710,96</w:t>
            </w:r>
          </w:p>
        </w:tc>
        <w:tc>
          <w:tcPr>
            <w:tcW w:w="1227" w:type="dxa"/>
            <w:tcBorders>
              <w:top w:val="single" w:sz="8" w:space="0" w:color="auto"/>
              <w:left w:val="nil"/>
              <w:bottom w:val="single" w:sz="4" w:space="0" w:color="auto"/>
              <w:right w:val="single" w:sz="4" w:space="0" w:color="auto"/>
            </w:tcBorders>
            <w:shd w:val="clear" w:color="auto" w:fill="F2DBDB"/>
            <w:noWrap/>
            <w:vAlign w:val="center"/>
          </w:tcPr>
          <w:p w:rsidR="00E32A29" w:rsidRPr="004D4FB4" w:rsidRDefault="00E32A29" w:rsidP="00066580">
            <w:pPr>
              <w:jc w:val="center"/>
              <w:rPr>
                <w:rFonts w:eastAsiaTheme="minorEastAsia" w:cs="Arial"/>
                <w:b/>
                <w:bCs/>
                <w:sz w:val="20"/>
                <w:szCs w:val="20"/>
                <w:lang w:eastAsia="en-US"/>
              </w:rPr>
            </w:pPr>
            <w:r w:rsidRPr="004D4FB4">
              <w:rPr>
                <w:rFonts w:eastAsiaTheme="minorEastAsia" w:cs="Arial"/>
                <w:b/>
                <w:bCs/>
                <w:sz w:val="20"/>
                <w:szCs w:val="20"/>
                <w:lang w:eastAsia="en-US"/>
              </w:rPr>
              <w:t>564</w:t>
            </w:r>
          </w:p>
        </w:tc>
        <w:tc>
          <w:tcPr>
            <w:tcW w:w="1620" w:type="dxa"/>
            <w:tcBorders>
              <w:top w:val="single" w:sz="8" w:space="0" w:color="auto"/>
              <w:left w:val="nil"/>
              <w:bottom w:val="single" w:sz="4" w:space="0" w:color="auto"/>
              <w:right w:val="single" w:sz="4" w:space="0" w:color="auto"/>
            </w:tcBorders>
            <w:shd w:val="clear" w:color="auto" w:fill="F2DBDB"/>
            <w:noWrap/>
            <w:vAlign w:val="center"/>
          </w:tcPr>
          <w:p w:rsidR="00E32A29" w:rsidRPr="004D4FB4" w:rsidRDefault="00E32A29" w:rsidP="00066580">
            <w:pPr>
              <w:jc w:val="center"/>
              <w:rPr>
                <w:rFonts w:eastAsiaTheme="minorEastAsia" w:cs="Arial"/>
                <w:b/>
                <w:bCs/>
                <w:sz w:val="20"/>
                <w:szCs w:val="20"/>
                <w:lang w:eastAsia="en-US"/>
              </w:rPr>
            </w:pPr>
            <w:r w:rsidRPr="004D4FB4">
              <w:rPr>
                <w:rFonts w:eastAsiaTheme="minorEastAsia" w:cs="Arial"/>
                <w:b/>
                <w:bCs/>
                <w:sz w:val="20"/>
                <w:szCs w:val="20"/>
                <w:lang w:eastAsia="en-US"/>
              </w:rPr>
              <w:t>251 482 897,31</w:t>
            </w:r>
          </w:p>
        </w:tc>
        <w:tc>
          <w:tcPr>
            <w:tcW w:w="1060" w:type="dxa"/>
            <w:tcBorders>
              <w:top w:val="single" w:sz="8" w:space="0" w:color="auto"/>
              <w:left w:val="nil"/>
              <w:bottom w:val="single" w:sz="4" w:space="0" w:color="auto"/>
              <w:right w:val="single" w:sz="4" w:space="0" w:color="auto"/>
            </w:tcBorders>
            <w:shd w:val="clear" w:color="auto" w:fill="F2DBDB"/>
            <w:noWrap/>
            <w:vAlign w:val="center"/>
          </w:tcPr>
          <w:p w:rsidR="00E32A29" w:rsidRPr="004D4FB4" w:rsidRDefault="00E32A29" w:rsidP="00066580">
            <w:pPr>
              <w:jc w:val="center"/>
              <w:rPr>
                <w:rFonts w:eastAsiaTheme="minorEastAsia" w:cs="Arial"/>
                <w:b/>
                <w:bCs/>
                <w:sz w:val="20"/>
                <w:szCs w:val="20"/>
                <w:lang w:eastAsia="en-US"/>
              </w:rPr>
            </w:pPr>
            <w:r w:rsidRPr="004D4FB4">
              <w:rPr>
                <w:rFonts w:eastAsiaTheme="minorEastAsia" w:cs="Arial"/>
                <w:b/>
                <w:bCs/>
                <w:sz w:val="20"/>
                <w:szCs w:val="20"/>
                <w:lang w:eastAsia="en-US"/>
              </w:rPr>
              <w:t>464</w:t>
            </w:r>
          </w:p>
        </w:tc>
        <w:tc>
          <w:tcPr>
            <w:tcW w:w="1640" w:type="dxa"/>
            <w:tcBorders>
              <w:top w:val="single" w:sz="8" w:space="0" w:color="auto"/>
              <w:left w:val="nil"/>
              <w:bottom w:val="single" w:sz="4" w:space="0" w:color="auto"/>
              <w:right w:val="single" w:sz="8" w:space="0" w:color="auto"/>
            </w:tcBorders>
            <w:shd w:val="clear" w:color="auto" w:fill="F2DBDB"/>
            <w:noWrap/>
            <w:vAlign w:val="center"/>
          </w:tcPr>
          <w:p w:rsidR="00E32A29" w:rsidRPr="004D4FB4" w:rsidRDefault="00E32A29" w:rsidP="00066580">
            <w:pPr>
              <w:jc w:val="center"/>
              <w:rPr>
                <w:rFonts w:eastAsiaTheme="minorEastAsia" w:cs="Arial"/>
                <w:b/>
                <w:bCs/>
                <w:sz w:val="20"/>
                <w:szCs w:val="20"/>
                <w:lang w:eastAsia="en-US"/>
              </w:rPr>
            </w:pPr>
            <w:r w:rsidRPr="004D4FB4">
              <w:rPr>
                <w:rFonts w:eastAsiaTheme="minorEastAsia" w:cs="Arial"/>
                <w:b/>
                <w:bCs/>
                <w:sz w:val="20"/>
                <w:szCs w:val="20"/>
                <w:lang w:eastAsia="en-US"/>
              </w:rPr>
              <w:t>195 674 547,38</w:t>
            </w:r>
          </w:p>
        </w:tc>
      </w:tr>
      <w:tr w:rsidR="00E32A29" w:rsidRPr="004D4FB4" w:rsidTr="00066580">
        <w:trPr>
          <w:trHeight w:val="300"/>
        </w:trPr>
        <w:tc>
          <w:tcPr>
            <w:tcW w:w="1620" w:type="dxa"/>
            <w:tcBorders>
              <w:top w:val="nil"/>
              <w:left w:val="single" w:sz="8" w:space="0" w:color="auto"/>
              <w:bottom w:val="single" w:sz="4" w:space="0" w:color="auto"/>
              <w:right w:val="single" w:sz="4" w:space="0" w:color="auto"/>
            </w:tcBorders>
            <w:shd w:val="clear" w:color="auto" w:fill="DAEEF3"/>
            <w:vAlign w:val="bottom"/>
          </w:tcPr>
          <w:p w:rsidR="00E32A29" w:rsidRPr="004D4FB4" w:rsidRDefault="00E32A29" w:rsidP="00066580">
            <w:pPr>
              <w:rPr>
                <w:rFonts w:eastAsiaTheme="minorEastAsia" w:cs="Arial"/>
                <w:i/>
                <w:iCs/>
                <w:sz w:val="20"/>
                <w:szCs w:val="20"/>
                <w:lang w:eastAsia="en-US"/>
              </w:rPr>
            </w:pPr>
            <w:r w:rsidRPr="004D4FB4">
              <w:rPr>
                <w:rFonts w:eastAsiaTheme="minorEastAsia" w:cs="Arial"/>
                <w:i/>
                <w:iCs/>
                <w:sz w:val="20"/>
                <w:szCs w:val="20"/>
                <w:lang w:eastAsia="en-US"/>
              </w:rPr>
              <w:t>Działanie 9.1</w:t>
            </w:r>
          </w:p>
        </w:tc>
        <w:tc>
          <w:tcPr>
            <w:tcW w:w="1212" w:type="dxa"/>
            <w:tcBorders>
              <w:top w:val="single" w:sz="4" w:space="0" w:color="auto"/>
              <w:left w:val="nil"/>
              <w:bottom w:val="single" w:sz="4" w:space="0" w:color="auto"/>
              <w:right w:val="single" w:sz="4" w:space="0" w:color="auto"/>
            </w:tcBorders>
            <w:shd w:val="clear" w:color="auto" w:fill="F2DBDB"/>
            <w:noWrap/>
            <w:vAlign w:val="center"/>
          </w:tcPr>
          <w:p w:rsidR="00E32A29" w:rsidRPr="004D4FB4" w:rsidRDefault="00E32A29" w:rsidP="00066580">
            <w:pPr>
              <w:jc w:val="center"/>
              <w:rPr>
                <w:rFonts w:eastAsiaTheme="minorEastAsia" w:cs="Arial"/>
                <w:iCs/>
                <w:sz w:val="20"/>
                <w:szCs w:val="20"/>
                <w:lang w:eastAsia="en-US"/>
              </w:rPr>
            </w:pPr>
            <w:r w:rsidRPr="004D4FB4">
              <w:rPr>
                <w:rFonts w:eastAsiaTheme="minorEastAsia" w:cs="Arial"/>
                <w:sz w:val="20"/>
                <w:szCs w:val="20"/>
              </w:rPr>
              <w:t>797</w:t>
            </w:r>
          </w:p>
        </w:tc>
        <w:tc>
          <w:tcPr>
            <w:tcW w:w="1701" w:type="dxa"/>
            <w:tcBorders>
              <w:top w:val="single" w:sz="4" w:space="0" w:color="auto"/>
              <w:left w:val="nil"/>
              <w:bottom w:val="single" w:sz="4" w:space="0" w:color="auto"/>
              <w:right w:val="single" w:sz="4" w:space="0" w:color="auto"/>
            </w:tcBorders>
            <w:shd w:val="clear" w:color="auto" w:fill="F2DBDB"/>
            <w:noWrap/>
            <w:vAlign w:val="center"/>
          </w:tcPr>
          <w:p w:rsidR="00E32A29" w:rsidRPr="004D4FB4" w:rsidRDefault="00E32A29" w:rsidP="00066580">
            <w:pPr>
              <w:jc w:val="center"/>
              <w:rPr>
                <w:rFonts w:eastAsiaTheme="minorEastAsia" w:cs="Arial"/>
                <w:iCs/>
                <w:sz w:val="20"/>
                <w:szCs w:val="20"/>
                <w:lang w:eastAsia="en-US"/>
              </w:rPr>
            </w:pPr>
            <w:r w:rsidRPr="004D4FB4">
              <w:rPr>
                <w:rFonts w:eastAsiaTheme="minorEastAsia" w:cs="Arial"/>
                <w:sz w:val="20"/>
                <w:szCs w:val="20"/>
              </w:rPr>
              <w:t>612 677 778,26</w:t>
            </w:r>
          </w:p>
        </w:tc>
        <w:tc>
          <w:tcPr>
            <w:tcW w:w="1227" w:type="dxa"/>
            <w:tcBorders>
              <w:top w:val="single" w:sz="4" w:space="0" w:color="auto"/>
              <w:left w:val="nil"/>
              <w:bottom w:val="single" w:sz="4" w:space="0" w:color="auto"/>
              <w:right w:val="single" w:sz="4" w:space="0" w:color="auto"/>
            </w:tcBorders>
            <w:shd w:val="clear" w:color="auto" w:fill="F2DBDB"/>
            <w:noWrap/>
            <w:vAlign w:val="center"/>
          </w:tcPr>
          <w:p w:rsidR="00E32A29" w:rsidRPr="004D4FB4" w:rsidRDefault="00E32A29" w:rsidP="00066580">
            <w:pPr>
              <w:jc w:val="center"/>
              <w:rPr>
                <w:rFonts w:eastAsiaTheme="minorEastAsia" w:cs="Arial"/>
                <w:iCs/>
                <w:sz w:val="20"/>
                <w:szCs w:val="20"/>
                <w:lang w:eastAsia="en-US"/>
              </w:rPr>
            </w:pPr>
            <w:r w:rsidRPr="004D4FB4">
              <w:rPr>
                <w:rFonts w:eastAsiaTheme="minorEastAsia" w:cs="Arial"/>
                <w:iCs/>
                <w:sz w:val="20"/>
                <w:szCs w:val="20"/>
                <w:lang w:eastAsia="en-US"/>
              </w:rPr>
              <w:t>244</w:t>
            </w:r>
          </w:p>
        </w:tc>
        <w:tc>
          <w:tcPr>
            <w:tcW w:w="1620" w:type="dxa"/>
            <w:tcBorders>
              <w:top w:val="single" w:sz="4" w:space="0" w:color="auto"/>
              <w:left w:val="nil"/>
              <w:bottom w:val="single" w:sz="4" w:space="0" w:color="auto"/>
              <w:right w:val="single" w:sz="4" w:space="0" w:color="auto"/>
            </w:tcBorders>
            <w:shd w:val="clear" w:color="auto" w:fill="F2DBDB"/>
            <w:noWrap/>
            <w:vAlign w:val="center"/>
          </w:tcPr>
          <w:p w:rsidR="00E32A29" w:rsidRPr="004D4FB4" w:rsidRDefault="00E32A29" w:rsidP="00066580">
            <w:pPr>
              <w:jc w:val="center"/>
              <w:rPr>
                <w:rFonts w:eastAsiaTheme="minorEastAsia" w:cs="Arial"/>
                <w:iCs/>
                <w:sz w:val="20"/>
                <w:szCs w:val="20"/>
                <w:lang w:eastAsia="en-US"/>
              </w:rPr>
            </w:pPr>
            <w:r w:rsidRPr="004D4FB4">
              <w:rPr>
                <w:rFonts w:eastAsiaTheme="minorEastAsia" w:cs="Arial"/>
                <w:iCs/>
                <w:sz w:val="20"/>
                <w:szCs w:val="20"/>
                <w:lang w:eastAsia="en-US"/>
              </w:rPr>
              <w:t>153 650 067,50</w:t>
            </w:r>
          </w:p>
        </w:tc>
        <w:tc>
          <w:tcPr>
            <w:tcW w:w="1060" w:type="dxa"/>
            <w:tcBorders>
              <w:top w:val="single" w:sz="4" w:space="0" w:color="auto"/>
              <w:left w:val="nil"/>
              <w:bottom w:val="single" w:sz="4" w:space="0" w:color="auto"/>
              <w:right w:val="single" w:sz="4" w:space="0" w:color="auto"/>
            </w:tcBorders>
            <w:shd w:val="clear" w:color="auto" w:fill="F2DBDB"/>
            <w:noWrap/>
            <w:vAlign w:val="center"/>
          </w:tcPr>
          <w:p w:rsidR="00E32A29" w:rsidRPr="004D4FB4" w:rsidRDefault="00E32A29" w:rsidP="00066580">
            <w:pPr>
              <w:jc w:val="center"/>
              <w:rPr>
                <w:rFonts w:eastAsiaTheme="minorEastAsia" w:cs="Arial"/>
                <w:iCs/>
                <w:sz w:val="20"/>
                <w:szCs w:val="20"/>
                <w:lang w:eastAsia="en-US"/>
              </w:rPr>
            </w:pPr>
            <w:r w:rsidRPr="004D4FB4">
              <w:rPr>
                <w:rFonts w:eastAsiaTheme="minorEastAsia" w:cs="Arial"/>
                <w:iCs/>
                <w:sz w:val="20"/>
                <w:szCs w:val="20"/>
                <w:lang w:eastAsia="en-US"/>
              </w:rPr>
              <w:t>214</w:t>
            </w:r>
          </w:p>
        </w:tc>
        <w:tc>
          <w:tcPr>
            <w:tcW w:w="1640" w:type="dxa"/>
            <w:tcBorders>
              <w:top w:val="single" w:sz="4" w:space="0" w:color="auto"/>
              <w:left w:val="nil"/>
              <w:bottom w:val="single" w:sz="4" w:space="0" w:color="auto"/>
              <w:right w:val="single" w:sz="8" w:space="0" w:color="auto"/>
            </w:tcBorders>
            <w:shd w:val="clear" w:color="auto" w:fill="F2DBDB"/>
            <w:noWrap/>
            <w:vAlign w:val="center"/>
          </w:tcPr>
          <w:p w:rsidR="00E32A29" w:rsidRPr="004D4FB4" w:rsidRDefault="00E32A29" w:rsidP="00066580">
            <w:pPr>
              <w:jc w:val="center"/>
              <w:rPr>
                <w:rFonts w:eastAsiaTheme="minorEastAsia" w:cs="Arial"/>
                <w:iCs/>
                <w:sz w:val="20"/>
                <w:szCs w:val="20"/>
                <w:lang w:eastAsia="en-US"/>
              </w:rPr>
            </w:pPr>
            <w:r w:rsidRPr="004D4FB4">
              <w:rPr>
                <w:rFonts w:eastAsiaTheme="minorEastAsia" w:cs="Arial"/>
                <w:iCs/>
                <w:sz w:val="20"/>
                <w:szCs w:val="20"/>
                <w:lang w:eastAsia="en-US"/>
              </w:rPr>
              <w:t>137 770 190,25</w:t>
            </w:r>
          </w:p>
        </w:tc>
      </w:tr>
      <w:tr w:rsidR="00E32A29" w:rsidRPr="004D4FB4" w:rsidTr="00066580">
        <w:trPr>
          <w:trHeight w:val="300"/>
        </w:trPr>
        <w:tc>
          <w:tcPr>
            <w:tcW w:w="1620" w:type="dxa"/>
            <w:tcBorders>
              <w:top w:val="nil"/>
              <w:left w:val="single" w:sz="8" w:space="0" w:color="auto"/>
              <w:bottom w:val="single" w:sz="4" w:space="0" w:color="auto"/>
              <w:right w:val="single" w:sz="4" w:space="0" w:color="auto"/>
            </w:tcBorders>
            <w:shd w:val="clear" w:color="auto" w:fill="DAEEF3"/>
            <w:vAlign w:val="bottom"/>
          </w:tcPr>
          <w:p w:rsidR="00E32A29" w:rsidRPr="004D4FB4" w:rsidRDefault="00E32A29" w:rsidP="00066580">
            <w:pPr>
              <w:rPr>
                <w:rFonts w:eastAsiaTheme="minorEastAsia" w:cs="Arial"/>
                <w:sz w:val="20"/>
                <w:szCs w:val="20"/>
                <w:lang w:eastAsia="en-US"/>
              </w:rPr>
            </w:pPr>
            <w:r w:rsidRPr="004D4FB4">
              <w:rPr>
                <w:rFonts w:eastAsiaTheme="minorEastAsia" w:cs="Arial"/>
                <w:sz w:val="20"/>
                <w:szCs w:val="20"/>
                <w:lang w:eastAsia="en-US"/>
              </w:rPr>
              <w:t>Poddziałanie 9.1.1</w:t>
            </w:r>
          </w:p>
        </w:tc>
        <w:tc>
          <w:tcPr>
            <w:tcW w:w="1212" w:type="dxa"/>
            <w:tcBorders>
              <w:top w:val="nil"/>
              <w:left w:val="nil"/>
              <w:bottom w:val="single" w:sz="4" w:space="0" w:color="auto"/>
              <w:right w:val="single" w:sz="4" w:space="0" w:color="auto"/>
            </w:tcBorders>
            <w:noWrap/>
            <w:vAlign w:val="center"/>
          </w:tcPr>
          <w:p w:rsidR="00E32A29" w:rsidRPr="004D4FB4" w:rsidRDefault="00E32A29" w:rsidP="00066580">
            <w:pPr>
              <w:jc w:val="center"/>
              <w:rPr>
                <w:rFonts w:eastAsiaTheme="minorEastAsia" w:cs="Arial"/>
                <w:sz w:val="20"/>
                <w:szCs w:val="20"/>
                <w:lang w:eastAsia="en-US"/>
              </w:rPr>
            </w:pPr>
            <w:r w:rsidRPr="004D4FB4">
              <w:rPr>
                <w:rFonts w:eastAsiaTheme="minorEastAsia" w:cs="Arial"/>
                <w:sz w:val="20"/>
                <w:szCs w:val="20"/>
              </w:rPr>
              <w:t>140</w:t>
            </w:r>
          </w:p>
        </w:tc>
        <w:tc>
          <w:tcPr>
            <w:tcW w:w="1701" w:type="dxa"/>
            <w:tcBorders>
              <w:top w:val="nil"/>
              <w:left w:val="nil"/>
              <w:bottom w:val="single" w:sz="4" w:space="0" w:color="auto"/>
              <w:right w:val="single" w:sz="4" w:space="0" w:color="auto"/>
            </w:tcBorders>
            <w:noWrap/>
            <w:vAlign w:val="center"/>
          </w:tcPr>
          <w:p w:rsidR="00E32A29" w:rsidRPr="004D4FB4" w:rsidRDefault="00E32A29" w:rsidP="00066580">
            <w:pPr>
              <w:jc w:val="center"/>
              <w:rPr>
                <w:rFonts w:eastAsiaTheme="minorEastAsia" w:cs="Arial"/>
                <w:sz w:val="20"/>
                <w:szCs w:val="20"/>
                <w:lang w:eastAsia="en-US"/>
              </w:rPr>
            </w:pPr>
            <w:r w:rsidRPr="004D4FB4">
              <w:rPr>
                <w:rFonts w:eastAsiaTheme="minorEastAsia" w:cs="Arial"/>
                <w:sz w:val="20"/>
                <w:szCs w:val="20"/>
              </w:rPr>
              <w:t>111 525 305,72</w:t>
            </w:r>
          </w:p>
        </w:tc>
        <w:tc>
          <w:tcPr>
            <w:tcW w:w="1227" w:type="dxa"/>
            <w:tcBorders>
              <w:top w:val="nil"/>
              <w:left w:val="nil"/>
              <w:bottom w:val="nil"/>
              <w:right w:val="nil"/>
            </w:tcBorders>
            <w:vAlign w:val="center"/>
          </w:tcPr>
          <w:p w:rsidR="00E32A29" w:rsidRPr="004D4FB4" w:rsidRDefault="00E32A29" w:rsidP="00066580">
            <w:pPr>
              <w:jc w:val="center"/>
              <w:rPr>
                <w:rFonts w:eastAsiaTheme="minorEastAsia" w:cs="Arial"/>
                <w:sz w:val="20"/>
                <w:szCs w:val="20"/>
                <w:lang w:eastAsia="en-US"/>
              </w:rPr>
            </w:pPr>
            <w:r w:rsidRPr="004D4FB4">
              <w:rPr>
                <w:rFonts w:eastAsiaTheme="minorEastAsia" w:cs="Arial"/>
                <w:sz w:val="20"/>
                <w:szCs w:val="20"/>
                <w:lang w:eastAsia="en-US"/>
              </w:rPr>
              <w:t>47</w:t>
            </w:r>
          </w:p>
        </w:tc>
        <w:tc>
          <w:tcPr>
            <w:tcW w:w="1620" w:type="dxa"/>
            <w:tcBorders>
              <w:top w:val="nil"/>
              <w:left w:val="single" w:sz="4" w:space="0" w:color="auto"/>
              <w:bottom w:val="single" w:sz="4" w:space="0" w:color="auto"/>
              <w:right w:val="single" w:sz="4" w:space="0" w:color="auto"/>
            </w:tcBorders>
            <w:noWrap/>
            <w:vAlign w:val="center"/>
          </w:tcPr>
          <w:p w:rsidR="00E32A29" w:rsidRPr="004D4FB4" w:rsidRDefault="00E32A29" w:rsidP="00066580">
            <w:pPr>
              <w:rPr>
                <w:rFonts w:eastAsiaTheme="minorEastAsia" w:cs="Arial"/>
                <w:sz w:val="20"/>
                <w:szCs w:val="20"/>
                <w:lang w:eastAsia="en-US"/>
              </w:rPr>
            </w:pPr>
            <w:r w:rsidRPr="004D4FB4">
              <w:rPr>
                <w:rFonts w:eastAsiaTheme="minorEastAsia" w:cs="Arial"/>
                <w:sz w:val="20"/>
                <w:szCs w:val="20"/>
                <w:lang w:eastAsia="en-US"/>
              </w:rPr>
              <w:t xml:space="preserve">   30 061 033,46</w:t>
            </w:r>
          </w:p>
        </w:tc>
        <w:tc>
          <w:tcPr>
            <w:tcW w:w="1060" w:type="dxa"/>
            <w:tcBorders>
              <w:top w:val="nil"/>
              <w:left w:val="nil"/>
              <w:bottom w:val="single" w:sz="4" w:space="0" w:color="auto"/>
              <w:right w:val="single" w:sz="4" w:space="0" w:color="auto"/>
            </w:tcBorders>
            <w:noWrap/>
            <w:vAlign w:val="center"/>
          </w:tcPr>
          <w:p w:rsidR="00E32A29" w:rsidRPr="004D4FB4" w:rsidRDefault="00E32A29" w:rsidP="00066580">
            <w:pPr>
              <w:jc w:val="center"/>
              <w:rPr>
                <w:rFonts w:eastAsiaTheme="minorEastAsia" w:cs="Arial"/>
                <w:sz w:val="20"/>
                <w:szCs w:val="20"/>
                <w:lang w:eastAsia="en-US"/>
              </w:rPr>
            </w:pPr>
            <w:r w:rsidRPr="004D4FB4">
              <w:rPr>
                <w:rFonts w:eastAsiaTheme="minorEastAsia" w:cs="Arial"/>
                <w:sz w:val="20"/>
                <w:szCs w:val="20"/>
                <w:lang w:eastAsia="en-US"/>
              </w:rPr>
              <w:t>42</w:t>
            </w:r>
          </w:p>
        </w:tc>
        <w:tc>
          <w:tcPr>
            <w:tcW w:w="1640" w:type="dxa"/>
            <w:tcBorders>
              <w:top w:val="nil"/>
              <w:left w:val="nil"/>
              <w:bottom w:val="single" w:sz="4" w:space="0" w:color="auto"/>
              <w:right w:val="single" w:sz="8" w:space="0" w:color="auto"/>
            </w:tcBorders>
            <w:noWrap/>
            <w:vAlign w:val="center"/>
          </w:tcPr>
          <w:p w:rsidR="00E32A29" w:rsidRPr="004D4FB4" w:rsidRDefault="00E32A29" w:rsidP="00066580">
            <w:pPr>
              <w:jc w:val="center"/>
              <w:rPr>
                <w:rFonts w:eastAsiaTheme="minorEastAsia" w:cs="Arial"/>
                <w:sz w:val="20"/>
                <w:szCs w:val="20"/>
                <w:lang w:eastAsia="en-US"/>
              </w:rPr>
            </w:pPr>
            <w:r w:rsidRPr="004D4FB4">
              <w:rPr>
                <w:rFonts w:eastAsiaTheme="minorEastAsia" w:cs="Arial"/>
                <w:sz w:val="20"/>
                <w:szCs w:val="20"/>
                <w:lang w:eastAsia="en-US"/>
              </w:rPr>
              <w:t>25 382 255,65</w:t>
            </w:r>
          </w:p>
        </w:tc>
      </w:tr>
      <w:tr w:rsidR="00E32A29" w:rsidRPr="004D4FB4" w:rsidTr="00066580">
        <w:trPr>
          <w:trHeight w:val="300"/>
        </w:trPr>
        <w:tc>
          <w:tcPr>
            <w:tcW w:w="1620" w:type="dxa"/>
            <w:tcBorders>
              <w:top w:val="nil"/>
              <w:left w:val="single" w:sz="8" w:space="0" w:color="auto"/>
              <w:bottom w:val="single" w:sz="4" w:space="0" w:color="auto"/>
              <w:right w:val="single" w:sz="4" w:space="0" w:color="auto"/>
            </w:tcBorders>
            <w:shd w:val="clear" w:color="auto" w:fill="DAEEF3"/>
            <w:vAlign w:val="bottom"/>
          </w:tcPr>
          <w:p w:rsidR="00E32A29" w:rsidRPr="004D4FB4" w:rsidRDefault="00E32A29" w:rsidP="00066580">
            <w:pPr>
              <w:rPr>
                <w:rFonts w:eastAsiaTheme="minorEastAsia" w:cs="Arial"/>
                <w:sz w:val="20"/>
                <w:szCs w:val="20"/>
                <w:lang w:eastAsia="en-US"/>
              </w:rPr>
            </w:pPr>
            <w:r w:rsidRPr="004D4FB4">
              <w:rPr>
                <w:rFonts w:eastAsiaTheme="minorEastAsia" w:cs="Arial"/>
                <w:sz w:val="20"/>
                <w:szCs w:val="20"/>
                <w:lang w:eastAsia="en-US"/>
              </w:rPr>
              <w:t>Poddziałanie 9.1.2</w:t>
            </w:r>
          </w:p>
        </w:tc>
        <w:tc>
          <w:tcPr>
            <w:tcW w:w="1212" w:type="dxa"/>
            <w:tcBorders>
              <w:top w:val="nil"/>
              <w:left w:val="nil"/>
              <w:bottom w:val="single" w:sz="4" w:space="0" w:color="auto"/>
              <w:right w:val="single" w:sz="4" w:space="0" w:color="auto"/>
            </w:tcBorders>
            <w:noWrap/>
            <w:vAlign w:val="center"/>
          </w:tcPr>
          <w:p w:rsidR="00E32A29" w:rsidRPr="004D4FB4" w:rsidRDefault="00E32A29" w:rsidP="00066580">
            <w:pPr>
              <w:jc w:val="center"/>
              <w:rPr>
                <w:rFonts w:eastAsiaTheme="minorEastAsia" w:cs="Arial"/>
                <w:sz w:val="20"/>
                <w:szCs w:val="20"/>
                <w:lang w:eastAsia="en-US"/>
              </w:rPr>
            </w:pPr>
            <w:r w:rsidRPr="004D4FB4">
              <w:rPr>
                <w:rFonts w:eastAsiaTheme="minorEastAsia" w:cs="Arial"/>
                <w:sz w:val="20"/>
                <w:szCs w:val="20"/>
              </w:rPr>
              <w:t>563</w:t>
            </w:r>
          </w:p>
        </w:tc>
        <w:tc>
          <w:tcPr>
            <w:tcW w:w="1701" w:type="dxa"/>
            <w:tcBorders>
              <w:top w:val="nil"/>
              <w:left w:val="nil"/>
              <w:bottom w:val="single" w:sz="4" w:space="0" w:color="auto"/>
              <w:right w:val="single" w:sz="4" w:space="0" w:color="auto"/>
            </w:tcBorders>
            <w:noWrap/>
            <w:vAlign w:val="center"/>
          </w:tcPr>
          <w:p w:rsidR="00E32A29" w:rsidRPr="004D4FB4" w:rsidRDefault="00E32A29" w:rsidP="00066580">
            <w:pPr>
              <w:jc w:val="center"/>
              <w:rPr>
                <w:rFonts w:eastAsiaTheme="minorEastAsia" w:cs="Arial"/>
                <w:sz w:val="20"/>
                <w:szCs w:val="20"/>
                <w:lang w:eastAsia="en-US"/>
              </w:rPr>
            </w:pPr>
            <w:r w:rsidRPr="004D4FB4">
              <w:rPr>
                <w:rFonts w:eastAsiaTheme="minorEastAsia" w:cs="Arial"/>
                <w:sz w:val="20"/>
                <w:szCs w:val="20"/>
              </w:rPr>
              <w:t>476 459 266,34</w:t>
            </w:r>
          </w:p>
        </w:tc>
        <w:tc>
          <w:tcPr>
            <w:tcW w:w="1227" w:type="dxa"/>
            <w:tcBorders>
              <w:top w:val="single" w:sz="4" w:space="0" w:color="auto"/>
              <w:left w:val="nil"/>
              <w:bottom w:val="single" w:sz="4" w:space="0" w:color="auto"/>
              <w:right w:val="single" w:sz="4" w:space="0" w:color="auto"/>
            </w:tcBorders>
            <w:vAlign w:val="center"/>
          </w:tcPr>
          <w:p w:rsidR="00E32A29" w:rsidRPr="004D4FB4" w:rsidRDefault="00E32A29" w:rsidP="00066580">
            <w:pPr>
              <w:jc w:val="center"/>
              <w:rPr>
                <w:rFonts w:eastAsiaTheme="minorEastAsia" w:cs="Arial"/>
                <w:sz w:val="20"/>
                <w:szCs w:val="20"/>
                <w:lang w:eastAsia="en-US"/>
              </w:rPr>
            </w:pPr>
            <w:r w:rsidRPr="004D4FB4">
              <w:rPr>
                <w:rFonts w:eastAsiaTheme="minorEastAsia" w:cs="Arial"/>
                <w:sz w:val="20"/>
                <w:szCs w:val="20"/>
                <w:lang w:eastAsia="en-US"/>
              </w:rPr>
              <w:t>110</w:t>
            </w:r>
          </w:p>
        </w:tc>
        <w:tc>
          <w:tcPr>
            <w:tcW w:w="1620" w:type="dxa"/>
            <w:tcBorders>
              <w:top w:val="nil"/>
              <w:left w:val="nil"/>
              <w:bottom w:val="single" w:sz="4" w:space="0" w:color="auto"/>
              <w:right w:val="single" w:sz="4" w:space="0" w:color="auto"/>
            </w:tcBorders>
            <w:noWrap/>
            <w:vAlign w:val="center"/>
          </w:tcPr>
          <w:p w:rsidR="00E32A29" w:rsidRPr="004D4FB4" w:rsidRDefault="00E32A29" w:rsidP="00066580">
            <w:pPr>
              <w:jc w:val="center"/>
              <w:rPr>
                <w:rFonts w:eastAsiaTheme="minorEastAsia" w:cs="Arial"/>
                <w:sz w:val="20"/>
                <w:szCs w:val="20"/>
                <w:lang w:eastAsia="en-US"/>
              </w:rPr>
            </w:pPr>
            <w:r w:rsidRPr="004D4FB4">
              <w:rPr>
                <w:rFonts w:eastAsiaTheme="minorEastAsia" w:cs="Arial"/>
                <w:sz w:val="20"/>
                <w:szCs w:val="20"/>
                <w:lang w:eastAsia="en-US"/>
              </w:rPr>
              <w:t>99 900 197,28</w:t>
            </w:r>
          </w:p>
        </w:tc>
        <w:tc>
          <w:tcPr>
            <w:tcW w:w="1060" w:type="dxa"/>
            <w:tcBorders>
              <w:top w:val="nil"/>
              <w:left w:val="nil"/>
              <w:bottom w:val="single" w:sz="4" w:space="0" w:color="auto"/>
              <w:right w:val="single" w:sz="4" w:space="0" w:color="auto"/>
            </w:tcBorders>
            <w:noWrap/>
            <w:vAlign w:val="center"/>
          </w:tcPr>
          <w:p w:rsidR="00E32A29" w:rsidRPr="004D4FB4" w:rsidRDefault="00E32A29" w:rsidP="00066580">
            <w:pPr>
              <w:jc w:val="center"/>
              <w:rPr>
                <w:rFonts w:eastAsiaTheme="minorEastAsia" w:cs="Arial"/>
                <w:sz w:val="20"/>
                <w:szCs w:val="20"/>
                <w:lang w:eastAsia="en-US"/>
              </w:rPr>
            </w:pPr>
            <w:r w:rsidRPr="004D4FB4">
              <w:rPr>
                <w:rFonts w:eastAsiaTheme="minorEastAsia" w:cs="Arial"/>
                <w:sz w:val="20"/>
                <w:szCs w:val="20"/>
                <w:lang w:eastAsia="en-US"/>
              </w:rPr>
              <w:t>99</w:t>
            </w:r>
          </w:p>
        </w:tc>
        <w:tc>
          <w:tcPr>
            <w:tcW w:w="1640" w:type="dxa"/>
            <w:tcBorders>
              <w:top w:val="nil"/>
              <w:left w:val="nil"/>
              <w:bottom w:val="single" w:sz="4" w:space="0" w:color="auto"/>
              <w:right w:val="single" w:sz="8" w:space="0" w:color="auto"/>
            </w:tcBorders>
            <w:noWrap/>
            <w:vAlign w:val="center"/>
          </w:tcPr>
          <w:p w:rsidR="00E32A29" w:rsidRPr="004D4FB4" w:rsidRDefault="00E32A29" w:rsidP="00066580">
            <w:pPr>
              <w:jc w:val="center"/>
              <w:rPr>
                <w:rFonts w:eastAsiaTheme="minorEastAsia" w:cs="Arial"/>
                <w:sz w:val="20"/>
                <w:szCs w:val="20"/>
                <w:lang w:eastAsia="en-US"/>
              </w:rPr>
            </w:pPr>
            <w:r w:rsidRPr="004D4FB4">
              <w:rPr>
                <w:rFonts w:eastAsiaTheme="minorEastAsia" w:cs="Arial"/>
                <w:sz w:val="20"/>
                <w:szCs w:val="20"/>
                <w:lang w:eastAsia="en-US"/>
              </w:rPr>
              <w:t>90 555 577,06</w:t>
            </w:r>
          </w:p>
        </w:tc>
      </w:tr>
      <w:tr w:rsidR="00E32A29" w:rsidRPr="004D4FB4" w:rsidTr="00066580">
        <w:trPr>
          <w:trHeight w:val="300"/>
        </w:trPr>
        <w:tc>
          <w:tcPr>
            <w:tcW w:w="1620" w:type="dxa"/>
            <w:tcBorders>
              <w:top w:val="nil"/>
              <w:left w:val="single" w:sz="8" w:space="0" w:color="auto"/>
              <w:bottom w:val="single" w:sz="4" w:space="0" w:color="auto"/>
              <w:right w:val="single" w:sz="4" w:space="0" w:color="auto"/>
            </w:tcBorders>
            <w:shd w:val="clear" w:color="auto" w:fill="DAEEF3"/>
            <w:vAlign w:val="bottom"/>
          </w:tcPr>
          <w:p w:rsidR="00E32A29" w:rsidRPr="004D4FB4" w:rsidRDefault="00E32A29" w:rsidP="00066580">
            <w:pPr>
              <w:rPr>
                <w:rFonts w:eastAsiaTheme="minorEastAsia" w:cs="Arial"/>
                <w:sz w:val="20"/>
                <w:szCs w:val="20"/>
                <w:lang w:eastAsia="en-US"/>
              </w:rPr>
            </w:pPr>
            <w:r w:rsidRPr="004D4FB4">
              <w:rPr>
                <w:rFonts w:eastAsiaTheme="minorEastAsia" w:cs="Arial"/>
                <w:sz w:val="20"/>
                <w:szCs w:val="20"/>
                <w:lang w:eastAsia="en-US"/>
              </w:rPr>
              <w:t>Poddziałanie 9.1.2 projekty systemowe</w:t>
            </w:r>
          </w:p>
        </w:tc>
        <w:tc>
          <w:tcPr>
            <w:tcW w:w="1212" w:type="dxa"/>
            <w:tcBorders>
              <w:top w:val="nil"/>
              <w:left w:val="nil"/>
              <w:bottom w:val="single" w:sz="4" w:space="0" w:color="auto"/>
              <w:right w:val="single" w:sz="4" w:space="0" w:color="auto"/>
            </w:tcBorders>
            <w:noWrap/>
            <w:vAlign w:val="center"/>
          </w:tcPr>
          <w:p w:rsidR="00E32A29" w:rsidRPr="004D4FB4" w:rsidRDefault="00E32A29" w:rsidP="00066580">
            <w:pPr>
              <w:jc w:val="center"/>
              <w:rPr>
                <w:rFonts w:eastAsiaTheme="minorEastAsia" w:cs="Arial"/>
                <w:sz w:val="20"/>
                <w:szCs w:val="20"/>
              </w:rPr>
            </w:pPr>
            <w:r w:rsidRPr="004D4FB4">
              <w:rPr>
                <w:rFonts w:eastAsiaTheme="minorEastAsia" w:cs="Arial"/>
                <w:sz w:val="20"/>
                <w:szCs w:val="20"/>
              </w:rPr>
              <w:t>91</w:t>
            </w:r>
          </w:p>
        </w:tc>
        <w:tc>
          <w:tcPr>
            <w:tcW w:w="1701" w:type="dxa"/>
            <w:tcBorders>
              <w:top w:val="nil"/>
              <w:left w:val="nil"/>
              <w:bottom w:val="single" w:sz="4" w:space="0" w:color="auto"/>
              <w:right w:val="single" w:sz="4" w:space="0" w:color="auto"/>
            </w:tcBorders>
            <w:noWrap/>
            <w:vAlign w:val="center"/>
          </w:tcPr>
          <w:p w:rsidR="00E32A29" w:rsidRPr="004D4FB4" w:rsidRDefault="00E32A29" w:rsidP="00066580">
            <w:pPr>
              <w:jc w:val="center"/>
              <w:rPr>
                <w:rFonts w:eastAsiaTheme="minorEastAsia" w:cs="Arial"/>
                <w:sz w:val="20"/>
                <w:szCs w:val="20"/>
              </w:rPr>
            </w:pPr>
            <w:r w:rsidRPr="004D4FB4">
              <w:rPr>
                <w:rFonts w:eastAsiaTheme="minorEastAsia" w:cs="Arial"/>
                <w:sz w:val="20"/>
                <w:szCs w:val="20"/>
              </w:rPr>
              <w:t>18 436 658,70</w:t>
            </w:r>
          </w:p>
        </w:tc>
        <w:tc>
          <w:tcPr>
            <w:tcW w:w="1227" w:type="dxa"/>
            <w:tcBorders>
              <w:top w:val="nil"/>
              <w:left w:val="nil"/>
              <w:bottom w:val="single" w:sz="4" w:space="0" w:color="auto"/>
              <w:right w:val="single" w:sz="4" w:space="0" w:color="auto"/>
            </w:tcBorders>
            <w:noWrap/>
            <w:vAlign w:val="center"/>
          </w:tcPr>
          <w:p w:rsidR="00E32A29" w:rsidRPr="004D4FB4" w:rsidRDefault="00E32A29" w:rsidP="00066580">
            <w:pPr>
              <w:jc w:val="center"/>
              <w:rPr>
                <w:rFonts w:eastAsiaTheme="minorEastAsia" w:cs="Arial"/>
                <w:sz w:val="20"/>
                <w:szCs w:val="20"/>
                <w:lang w:eastAsia="en-US"/>
              </w:rPr>
            </w:pPr>
            <w:r w:rsidRPr="004D4FB4">
              <w:rPr>
                <w:rFonts w:eastAsiaTheme="minorEastAsia" w:cs="Arial"/>
                <w:sz w:val="20"/>
                <w:szCs w:val="20"/>
                <w:lang w:eastAsia="en-US"/>
              </w:rPr>
              <w:t>84</w:t>
            </w:r>
          </w:p>
        </w:tc>
        <w:tc>
          <w:tcPr>
            <w:tcW w:w="1620" w:type="dxa"/>
            <w:tcBorders>
              <w:top w:val="nil"/>
              <w:left w:val="nil"/>
              <w:bottom w:val="single" w:sz="4" w:space="0" w:color="auto"/>
              <w:right w:val="single" w:sz="4" w:space="0" w:color="auto"/>
            </w:tcBorders>
            <w:noWrap/>
            <w:vAlign w:val="center"/>
          </w:tcPr>
          <w:p w:rsidR="00E32A29" w:rsidRPr="004D4FB4" w:rsidRDefault="00E32A29" w:rsidP="00066580">
            <w:pPr>
              <w:jc w:val="center"/>
              <w:rPr>
                <w:rFonts w:eastAsiaTheme="minorEastAsia" w:cs="Arial"/>
                <w:sz w:val="20"/>
                <w:szCs w:val="20"/>
                <w:lang w:eastAsia="en-US"/>
              </w:rPr>
            </w:pPr>
            <w:r w:rsidRPr="004D4FB4">
              <w:rPr>
                <w:rFonts w:eastAsiaTheme="minorEastAsia" w:cs="Arial"/>
                <w:sz w:val="20"/>
                <w:szCs w:val="20"/>
                <w:lang w:eastAsia="en-US"/>
              </w:rPr>
              <w:t>17 432 289,26</w:t>
            </w:r>
          </w:p>
        </w:tc>
        <w:tc>
          <w:tcPr>
            <w:tcW w:w="1060" w:type="dxa"/>
            <w:tcBorders>
              <w:top w:val="nil"/>
              <w:left w:val="nil"/>
              <w:bottom w:val="single" w:sz="4" w:space="0" w:color="auto"/>
              <w:right w:val="single" w:sz="4" w:space="0" w:color="auto"/>
            </w:tcBorders>
            <w:noWrap/>
            <w:vAlign w:val="center"/>
          </w:tcPr>
          <w:p w:rsidR="00E32A29" w:rsidRPr="004D4FB4" w:rsidRDefault="00E32A29" w:rsidP="00066580">
            <w:pPr>
              <w:jc w:val="center"/>
              <w:rPr>
                <w:rFonts w:eastAsiaTheme="minorEastAsia" w:cs="Arial"/>
                <w:sz w:val="20"/>
                <w:szCs w:val="20"/>
                <w:lang w:eastAsia="en-US"/>
              </w:rPr>
            </w:pPr>
            <w:r w:rsidRPr="004D4FB4">
              <w:rPr>
                <w:rFonts w:eastAsiaTheme="minorEastAsia" w:cs="Arial"/>
                <w:sz w:val="20"/>
                <w:szCs w:val="20"/>
                <w:lang w:eastAsia="en-US"/>
              </w:rPr>
              <w:t>70</w:t>
            </w:r>
          </w:p>
        </w:tc>
        <w:tc>
          <w:tcPr>
            <w:tcW w:w="1640" w:type="dxa"/>
            <w:tcBorders>
              <w:top w:val="nil"/>
              <w:left w:val="nil"/>
              <w:bottom w:val="single" w:sz="4" w:space="0" w:color="auto"/>
              <w:right w:val="single" w:sz="8" w:space="0" w:color="auto"/>
            </w:tcBorders>
            <w:noWrap/>
            <w:vAlign w:val="center"/>
          </w:tcPr>
          <w:p w:rsidR="00E32A29" w:rsidRPr="004D4FB4" w:rsidRDefault="00E32A29" w:rsidP="00066580">
            <w:pPr>
              <w:jc w:val="center"/>
              <w:rPr>
                <w:rFonts w:eastAsiaTheme="minorEastAsia" w:cs="Arial"/>
                <w:sz w:val="20"/>
                <w:szCs w:val="20"/>
                <w:lang w:eastAsia="en-US"/>
              </w:rPr>
            </w:pPr>
            <w:r w:rsidRPr="004D4FB4">
              <w:rPr>
                <w:rFonts w:eastAsiaTheme="minorEastAsia" w:cs="Arial"/>
                <w:sz w:val="20"/>
                <w:szCs w:val="20"/>
                <w:lang w:eastAsia="en-US"/>
              </w:rPr>
              <w:t>15 578 622,39</w:t>
            </w:r>
          </w:p>
        </w:tc>
      </w:tr>
      <w:tr w:rsidR="00E32A29" w:rsidRPr="004D4FB4" w:rsidTr="00066580">
        <w:trPr>
          <w:trHeight w:val="300"/>
        </w:trPr>
        <w:tc>
          <w:tcPr>
            <w:tcW w:w="1620" w:type="dxa"/>
            <w:tcBorders>
              <w:top w:val="nil"/>
              <w:left w:val="single" w:sz="8" w:space="0" w:color="auto"/>
              <w:bottom w:val="single" w:sz="4" w:space="0" w:color="auto"/>
              <w:right w:val="single" w:sz="4" w:space="0" w:color="auto"/>
            </w:tcBorders>
            <w:shd w:val="clear" w:color="auto" w:fill="DAEEF3"/>
            <w:vAlign w:val="bottom"/>
          </w:tcPr>
          <w:p w:rsidR="00E32A29" w:rsidRPr="004D4FB4" w:rsidRDefault="00E32A29" w:rsidP="00066580">
            <w:pPr>
              <w:rPr>
                <w:rFonts w:eastAsiaTheme="minorEastAsia" w:cs="Arial"/>
                <w:sz w:val="20"/>
                <w:szCs w:val="20"/>
                <w:lang w:eastAsia="en-US"/>
              </w:rPr>
            </w:pPr>
            <w:r w:rsidRPr="004D4FB4">
              <w:rPr>
                <w:rFonts w:eastAsiaTheme="minorEastAsia" w:cs="Arial"/>
                <w:sz w:val="20"/>
                <w:szCs w:val="20"/>
                <w:lang w:eastAsia="en-US"/>
              </w:rPr>
              <w:t>Poddziałanie 9.1.3</w:t>
            </w:r>
          </w:p>
        </w:tc>
        <w:tc>
          <w:tcPr>
            <w:tcW w:w="1212" w:type="dxa"/>
            <w:tcBorders>
              <w:top w:val="nil"/>
              <w:left w:val="nil"/>
              <w:bottom w:val="single" w:sz="4" w:space="0" w:color="auto"/>
              <w:right w:val="single" w:sz="4" w:space="0" w:color="auto"/>
            </w:tcBorders>
            <w:noWrap/>
            <w:vAlign w:val="center"/>
          </w:tcPr>
          <w:p w:rsidR="00E32A29" w:rsidRPr="004D4FB4" w:rsidRDefault="00E32A29" w:rsidP="00066580">
            <w:pPr>
              <w:jc w:val="center"/>
              <w:rPr>
                <w:rFonts w:eastAsiaTheme="minorEastAsia" w:cs="Arial"/>
                <w:sz w:val="20"/>
                <w:szCs w:val="20"/>
                <w:lang w:eastAsia="en-US"/>
              </w:rPr>
            </w:pPr>
            <w:r w:rsidRPr="004D4FB4">
              <w:rPr>
                <w:rFonts w:eastAsiaTheme="minorEastAsia" w:cs="Arial"/>
                <w:sz w:val="20"/>
                <w:szCs w:val="20"/>
              </w:rPr>
              <w:t>3</w:t>
            </w:r>
          </w:p>
        </w:tc>
        <w:tc>
          <w:tcPr>
            <w:tcW w:w="1701" w:type="dxa"/>
            <w:tcBorders>
              <w:top w:val="nil"/>
              <w:left w:val="nil"/>
              <w:bottom w:val="single" w:sz="4" w:space="0" w:color="auto"/>
              <w:right w:val="single" w:sz="4" w:space="0" w:color="auto"/>
            </w:tcBorders>
            <w:noWrap/>
            <w:vAlign w:val="center"/>
          </w:tcPr>
          <w:p w:rsidR="00E32A29" w:rsidRPr="004D4FB4" w:rsidRDefault="00E32A29" w:rsidP="00066580">
            <w:pPr>
              <w:jc w:val="center"/>
              <w:rPr>
                <w:rFonts w:eastAsiaTheme="minorEastAsia" w:cs="Arial"/>
                <w:sz w:val="20"/>
                <w:szCs w:val="20"/>
                <w:lang w:eastAsia="en-US"/>
              </w:rPr>
            </w:pPr>
            <w:r w:rsidRPr="004D4FB4">
              <w:rPr>
                <w:rFonts w:eastAsiaTheme="minorEastAsia" w:cs="Arial"/>
                <w:sz w:val="20"/>
                <w:szCs w:val="20"/>
              </w:rPr>
              <w:t>6 256 547,50</w:t>
            </w:r>
          </w:p>
        </w:tc>
        <w:tc>
          <w:tcPr>
            <w:tcW w:w="1227" w:type="dxa"/>
            <w:tcBorders>
              <w:top w:val="nil"/>
              <w:left w:val="nil"/>
              <w:bottom w:val="single" w:sz="4" w:space="0" w:color="auto"/>
              <w:right w:val="single" w:sz="4" w:space="0" w:color="auto"/>
            </w:tcBorders>
            <w:noWrap/>
            <w:vAlign w:val="center"/>
          </w:tcPr>
          <w:p w:rsidR="00E32A29" w:rsidRPr="004D4FB4" w:rsidRDefault="00E32A29" w:rsidP="00066580">
            <w:pPr>
              <w:jc w:val="center"/>
              <w:rPr>
                <w:rFonts w:eastAsiaTheme="minorEastAsia" w:cs="Arial"/>
                <w:sz w:val="20"/>
                <w:szCs w:val="20"/>
                <w:lang w:eastAsia="en-US"/>
              </w:rPr>
            </w:pPr>
            <w:r w:rsidRPr="004D4FB4">
              <w:rPr>
                <w:rFonts w:eastAsiaTheme="minorEastAsia" w:cs="Arial"/>
                <w:sz w:val="20"/>
                <w:szCs w:val="20"/>
                <w:lang w:eastAsia="en-US"/>
              </w:rPr>
              <w:t>3</w:t>
            </w:r>
          </w:p>
        </w:tc>
        <w:tc>
          <w:tcPr>
            <w:tcW w:w="1620" w:type="dxa"/>
            <w:tcBorders>
              <w:top w:val="nil"/>
              <w:left w:val="nil"/>
              <w:bottom w:val="single" w:sz="4" w:space="0" w:color="auto"/>
              <w:right w:val="single" w:sz="4" w:space="0" w:color="auto"/>
            </w:tcBorders>
            <w:noWrap/>
            <w:vAlign w:val="center"/>
          </w:tcPr>
          <w:p w:rsidR="00E32A29" w:rsidRPr="004D4FB4" w:rsidRDefault="00E32A29" w:rsidP="00066580">
            <w:pPr>
              <w:jc w:val="center"/>
              <w:rPr>
                <w:rFonts w:eastAsiaTheme="minorEastAsia" w:cs="Arial"/>
                <w:sz w:val="20"/>
                <w:szCs w:val="20"/>
                <w:lang w:eastAsia="en-US"/>
              </w:rPr>
            </w:pPr>
            <w:r w:rsidRPr="004D4FB4">
              <w:rPr>
                <w:rFonts w:eastAsiaTheme="minorEastAsia" w:cs="Arial"/>
                <w:sz w:val="20"/>
                <w:szCs w:val="20"/>
                <w:lang w:eastAsia="en-US"/>
              </w:rPr>
              <w:t>6 256 547,50</w:t>
            </w:r>
          </w:p>
        </w:tc>
        <w:tc>
          <w:tcPr>
            <w:tcW w:w="1060" w:type="dxa"/>
            <w:tcBorders>
              <w:top w:val="nil"/>
              <w:left w:val="nil"/>
              <w:bottom w:val="single" w:sz="4" w:space="0" w:color="auto"/>
              <w:right w:val="single" w:sz="4" w:space="0" w:color="auto"/>
            </w:tcBorders>
            <w:noWrap/>
            <w:vAlign w:val="center"/>
          </w:tcPr>
          <w:p w:rsidR="00E32A29" w:rsidRPr="004D4FB4" w:rsidRDefault="00E32A29" w:rsidP="00066580">
            <w:pPr>
              <w:jc w:val="center"/>
              <w:rPr>
                <w:rFonts w:eastAsiaTheme="minorEastAsia" w:cs="Arial"/>
                <w:sz w:val="20"/>
                <w:szCs w:val="20"/>
                <w:lang w:eastAsia="en-US"/>
              </w:rPr>
            </w:pPr>
            <w:r w:rsidRPr="004D4FB4">
              <w:rPr>
                <w:rFonts w:eastAsiaTheme="minorEastAsia" w:cs="Arial"/>
                <w:sz w:val="20"/>
                <w:szCs w:val="20"/>
                <w:lang w:eastAsia="en-US"/>
              </w:rPr>
              <w:t>3</w:t>
            </w:r>
          </w:p>
        </w:tc>
        <w:tc>
          <w:tcPr>
            <w:tcW w:w="1640" w:type="dxa"/>
            <w:tcBorders>
              <w:top w:val="nil"/>
              <w:left w:val="nil"/>
              <w:bottom w:val="single" w:sz="4" w:space="0" w:color="auto"/>
              <w:right w:val="single" w:sz="8" w:space="0" w:color="auto"/>
            </w:tcBorders>
            <w:noWrap/>
            <w:vAlign w:val="center"/>
          </w:tcPr>
          <w:p w:rsidR="00E32A29" w:rsidRPr="004D4FB4" w:rsidRDefault="00E32A29" w:rsidP="00066580">
            <w:pPr>
              <w:jc w:val="center"/>
              <w:rPr>
                <w:rFonts w:eastAsiaTheme="minorEastAsia" w:cs="Arial"/>
                <w:sz w:val="20"/>
                <w:szCs w:val="20"/>
                <w:lang w:eastAsia="en-US"/>
              </w:rPr>
            </w:pPr>
            <w:r w:rsidRPr="004D4FB4">
              <w:rPr>
                <w:rFonts w:eastAsiaTheme="minorEastAsia" w:cs="Arial"/>
                <w:sz w:val="20"/>
                <w:szCs w:val="20"/>
                <w:lang w:eastAsia="en-US"/>
              </w:rPr>
              <w:t>6 253 735,15</w:t>
            </w:r>
          </w:p>
        </w:tc>
      </w:tr>
      <w:tr w:rsidR="00E32A29" w:rsidRPr="004D4FB4" w:rsidTr="00066580">
        <w:trPr>
          <w:trHeight w:val="404"/>
        </w:trPr>
        <w:tc>
          <w:tcPr>
            <w:tcW w:w="1620" w:type="dxa"/>
            <w:tcBorders>
              <w:top w:val="nil"/>
              <w:left w:val="single" w:sz="8" w:space="0" w:color="auto"/>
              <w:bottom w:val="single" w:sz="4" w:space="0" w:color="auto"/>
              <w:right w:val="single" w:sz="4" w:space="0" w:color="auto"/>
            </w:tcBorders>
            <w:shd w:val="clear" w:color="auto" w:fill="DAEEF3"/>
            <w:vAlign w:val="center"/>
          </w:tcPr>
          <w:p w:rsidR="00E32A29" w:rsidRPr="004D4FB4" w:rsidRDefault="00E32A29" w:rsidP="00066580">
            <w:pPr>
              <w:rPr>
                <w:rFonts w:eastAsiaTheme="minorEastAsia" w:cs="Arial"/>
                <w:i/>
                <w:iCs/>
                <w:sz w:val="20"/>
                <w:szCs w:val="20"/>
                <w:lang w:eastAsia="en-US"/>
              </w:rPr>
            </w:pPr>
            <w:r w:rsidRPr="004D4FB4">
              <w:rPr>
                <w:rFonts w:eastAsiaTheme="minorEastAsia" w:cs="Arial"/>
                <w:i/>
                <w:iCs/>
                <w:sz w:val="20"/>
                <w:szCs w:val="20"/>
                <w:lang w:eastAsia="en-US"/>
              </w:rPr>
              <w:t>Działanie 9.2</w:t>
            </w:r>
          </w:p>
        </w:tc>
        <w:tc>
          <w:tcPr>
            <w:tcW w:w="1212" w:type="dxa"/>
            <w:tcBorders>
              <w:top w:val="single" w:sz="4" w:space="0" w:color="auto"/>
              <w:left w:val="nil"/>
              <w:bottom w:val="single" w:sz="4" w:space="0" w:color="auto"/>
              <w:right w:val="single" w:sz="4" w:space="0" w:color="auto"/>
            </w:tcBorders>
            <w:shd w:val="clear" w:color="000000" w:fill="auto"/>
            <w:noWrap/>
            <w:vAlign w:val="center"/>
          </w:tcPr>
          <w:p w:rsidR="00E32A29" w:rsidRPr="004D4FB4" w:rsidRDefault="00E32A29" w:rsidP="00066580">
            <w:pPr>
              <w:jc w:val="center"/>
              <w:rPr>
                <w:rFonts w:eastAsiaTheme="minorEastAsia" w:cs="Arial"/>
                <w:i/>
                <w:iCs/>
                <w:sz w:val="20"/>
                <w:szCs w:val="20"/>
                <w:lang w:eastAsia="en-US"/>
              </w:rPr>
            </w:pPr>
            <w:r w:rsidRPr="004D4FB4">
              <w:rPr>
                <w:rFonts w:eastAsiaTheme="minorEastAsia" w:cs="Arial"/>
                <w:sz w:val="20"/>
                <w:szCs w:val="20"/>
              </w:rPr>
              <w:t>309</w:t>
            </w:r>
          </w:p>
        </w:tc>
        <w:tc>
          <w:tcPr>
            <w:tcW w:w="1701" w:type="dxa"/>
            <w:tcBorders>
              <w:top w:val="single" w:sz="4" w:space="0" w:color="auto"/>
              <w:left w:val="nil"/>
              <w:bottom w:val="single" w:sz="4" w:space="0" w:color="auto"/>
              <w:right w:val="single" w:sz="4" w:space="0" w:color="auto"/>
            </w:tcBorders>
            <w:shd w:val="clear" w:color="000000" w:fill="auto"/>
            <w:noWrap/>
            <w:vAlign w:val="center"/>
          </w:tcPr>
          <w:p w:rsidR="00E32A29" w:rsidRPr="004D4FB4" w:rsidRDefault="00E32A29" w:rsidP="00066580">
            <w:pPr>
              <w:jc w:val="center"/>
              <w:rPr>
                <w:rFonts w:eastAsiaTheme="minorEastAsia" w:cs="Arial"/>
                <w:i/>
                <w:iCs/>
                <w:sz w:val="20"/>
                <w:szCs w:val="20"/>
                <w:lang w:eastAsia="en-US"/>
              </w:rPr>
            </w:pPr>
            <w:r w:rsidRPr="004D4FB4">
              <w:rPr>
                <w:rFonts w:eastAsiaTheme="minorEastAsia" w:cs="Arial"/>
                <w:sz w:val="20"/>
                <w:szCs w:val="20"/>
              </w:rPr>
              <w:t>181 553 548,73</w:t>
            </w:r>
          </w:p>
        </w:tc>
        <w:tc>
          <w:tcPr>
            <w:tcW w:w="1227" w:type="dxa"/>
            <w:tcBorders>
              <w:top w:val="single" w:sz="4" w:space="0" w:color="auto"/>
              <w:left w:val="nil"/>
              <w:bottom w:val="single" w:sz="4" w:space="0" w:color="auto"/>
              <w:right w:val="single" w:sz="4" w:space="0" w:color="auto"/>
            </w:tcBorders>
            <w:shd w:val="clear" w:color="000000" w:fill="auto"/>
            <w:noWrap/>
            <w:vAlign w:val="center"/>
          </w:tcPr>
          <w:p w:rsidR="00E32A29" w:rsidRPr="004D4FB4" w:rsidRDefault="00E32A29" w:rsidP="00066580">
            <w:pPr>
              <w:jc w:val="center"/>
              <w:rPr>
                <w:rFonts w:eastAsiaTheme="minorEastAsia" w:cs="Arial"/>
                <w:iCs/>
                <w:sz w:val="20"/>
                <w:szCs w:val="20"/>
                <w:lang w:eastAsia="en-US"/>
              </w:rPr>
            </w:pPr>
            <w:r w:rsidRPr="004D4FB4">
              <w:rPr>
                <w:rFonts w:eastAsiaTheme="minorEastAsia" w:cs="Arial"/>
                <w:iCs/>
                <w:sz w:val="20"/>
                <w:szCs w:val="20"/>
                <w:lang w:eastAsia="en-US"/>
              </w:rPr>
              <w:t>65</w:t>
            </w:r>
          </w:p>
        </w:tc>
        <w:tc>
          <w:tcPr>
            <w:tcW w:w="1620" w:type="dxa"/>
            <w:tcBorders>
              <w:top w:val="single" w:sz="4" w:space="0" w:color="auto"/>
              <w:left w:val="nil"/>
              <w:bottom w:val="single" w:sz="4" w:space="0" w:color="auto"/>
              <w:right w:val="single" w:sz="4" w:space="0" w:color="auto"/>
            </w:tcBorders>
            <w:shd w:val="clear" w:color="000000" w:fill="auto"/>
            <w:noWrap/>
            <w:vAlign w:val="center"/>
          </w:tcPr>
          <w:p w:rsidR="00E32A29" w:rsidRPr="004D4FB4" w:rsidRDefault="00E32A29" w:rsidP="00066580">
            <w:pPr>
              <w:jc w:val="center"/>
              <w:rPr>
                <w:rFonts w:eastAsiaTheme="minorEastAsia" w:cs="Arial"/>
                <w:iCs/>
                <w:sz w:val="20"/>
                <w:szCs w:val="20"/>
                <w:lang w:eastAsia="en-US"/>
              </w:rPr>
            </w:pPr>
            <w:r w:rsidRPr="004D4FB4">
              <w:rPr>
                <w:rFonts w:eastAsiaTheme="minorEastAsia" w:cs="Arial"/>
                <w:iCs/>
                <w:sz w:val="20"/>
                <w:szCs w:val="20"/>
                <w:lang w:eastAsia="en-US"/>
              </w:rPr>
              <w:t>34 933 402,23</w:t>
            </w:r>
          </w:p>
        </w:tc>
        <w:tc>
          <w:tcPr>
            <w:tcW w:w="1060" w:type="dxa"/>
            <w:tcBorders>
              <w:top w:val="single" w:sz="4" w:space="0" w:color="auto"/>
              <w:left w:val="nil"/>
              <w:bottom w:val="single" w:sz="4" w:space="0" w:color="auto"/>
              <w:right w:val="single" w:sz="4" w:space="0" w:color="auto"/>
            </w:tcBorders>
            <w:shd w:val="clear" w:color="000000" w:fill="auto"/>
            <w:noWrap/>
            <w:vAlign w:val="center"/>
          </w:tcPr>
          <w:p w:rsidR="00E32A29" w:rsidRPr="004D4FB4" w:rsidRDefault="00E32A29" w:rsidP="00066580">
            <w:pPr>
              <w:jc w:val="center"/>
              <w:rPr>
                <w:rFonts w:eastAsiaTheme="minorEastAsia" w:cs="Arial"/>
                <w:iCs/>
                <w:sz w:val="20"/>
                <w:szCs w:val="20"/>
                <w:lang w:eastAsia="en-US"/>
              </w:rPr>
            </w:pPr>
            <w:r w:rsidRPr="004D4FB4">
              <w:rPr>
                <w:rFonts w:eastAsiaTheme="minorEastAsia" w:cs="Arial"/>
                <w:iCs/>
                <w:sz w:val="20"/>
                <w:szCs w:val="20"/>
                <w:lang w:eastAsia="en-US"/>
              </w:rPr>
              <w:t>54</w:t>
            </w:r>
          </w:p>
        </w:tc>
        <w:tc>
          <w:tcPr>
            <w:tcW w:w="1640" w:type="dxa"/>
            <w:tcBorders>
              <w:top w:val="single" w:sz="4" w:space="0" w:color="auto"/>
              <w:left w:val="nil"/>
              <w:bottom w:val="single" w:sz="4" w:space="0" w:color="auto"/>
              <w:right w:val="single" w:sz="8" w:space="0" w:color="auto"/>
            </w:tcBorders>
            <w:shd w:val="clear" w:color="000000" w:fill="auto"/>
            <w:noWrap/>
            <w:vAlign w:val="center"/>
          </w:tcPr>
          <w:p w:rsidR="00E32A29" w:rsidRPr="004D4FB4" w:rsidRDefault="00E32A29" w:rsidP="00066580">
            <w:pPr>
              <w:jc w:val="center"/>
              <w:rPr>
                <w:rFonts w:eastAsiaTheme="minorEastAsia" w:cs="Arial"/>
                <w:iCs/>
                <w:sz w:val="20"/>
                <w:szCs w:val="20"/>
                <w:lang w:eastAsia="en-US"/>
              </w:rPr>
            </w:pPr>
            <w:r w:rsidRPr="004D4FB4">
              <w:rPr>
                <w:rFonts w:eastAsiaTheme="minorEastAsia" w:cs="Arial"/>
                <w:iCs/>
                <w:sz w:val="20"/>
                <w:szCs w:val="20"/>
                <w:lang w:eastAsia="en-US"/>
              </w:rPr>
              <w:t>25 706 166,50</w:t>
            </w:r>
          </w:p>
        </w:tc>
      </w:tr>
      <w:tr w:rsidR="00E32A29" w:rsidRPr="004D4FB4" w:rsidTr="00066580">
        <w:trPr>
          <w:trHeight w:val="404"/>
        </w:trPr>
        <w:tc>
          <w:tcPr>
            <w:tcW w:w="1620" w:type="dxa"/>
            <w:tcBorders>
              <w:top w:val="nil"/>
              <w:left w:val="single" w:sz="8" w:space="0" w:color="auto"/>
              <w:bottom w:val="single" w:sz="4" w:space="0" w:color="auto"/>
              <w:right w:val="single" w:sz="4" w:space="0" w:color="auto"/>
            </w:tcBorders>
            <w:shd w:val="clear" w:color="auto" w:fill="DAEEF3"/>
            <w:vAlign w:val="bottom"/>
          </w:tcPr>
          <w:p w:rsidR="00E32A29" w:rsidRPr="004D4FB4" w:rsidRDefault="00E32A29" w:rsidP="00066580">
            <w:pPr>
              <w:rPr>
                <w:rFonts w:eastAsiaTheme="minorEastAsia" w:cs="Arial"/>
                <w:i/>
                <w:iCs/>
                <w:sz w:val="20"/>
                <w:szCs w:val="20"/>
                <w:lang w:eastAsia="en-US"/>
              </w:rPr>
            </w:pPr>
            <w:r w:rsidRPr="004D4FB4">
              <w:rPr>
                <w:rFonts w:eastAsiaTheme="minorEastAsia" w:cs="Arial"/>
                <w:i/>
                <w:iCs/>
                <w:sz w:val="20"/>
                <w:szCs w:val="20"/>
                <w:lang w:eastAsia="en-US"/>
              </w:rPr>
              <w:t>Działanie 9.2 – projekty innowacyjne</w:t>
            </w:r>
          </w:p>
        </w:tc>
        <w:tc>
          <w:tcPr>
            <w:tcW w:w="1212" w:type="dxa"/>
            <w:tcBorders>
              <w:top w:val="single" w:sz="4" w:space="0" w:color="auto"/>
              <w:left w:val="nil"/>
              <w:bottom w:val="single" w:sz="4" w:space="0" w:color="auto"/>
              <w:right w:val="single" w:sz="4" w:space="0" w:color="auto"/>
            </w:tcBorders>
            <w:shd w:val="clear" w:color="000000" w:fill="auto"/>
            <w:noWrap/>
            <w:vAlign w:val="center"/>
          </w:tcPr>
          <w:p w:rsidR="00E32A29" w:rsidRPr="004D4FB4" w:rsidRDefault="00E32A29" w:rsidP="00066580">
            <w:pPr>
              <w:jc w:val="center"/>
              <w:rPr>
                <w:rFonts w:eastAsiaTheme="minorEastAsia" w:cs="Arial"/>
                <w:sz w:val="20"/>
                <w:szCs w:val="20"/>
              </w:rPr>
            </w:pPr>
            <w:r w:rsidRPr="004D4FB4">
              <w:rPr>
                <w:rFonts w:eastAsiaTheme="minorEastAsia" w:cs="Arial"/>
                <w:sz w:val="20"/>
                <w:szCs w:val="20"/>
              </w:rPr>
              <w:t>26</w:t>
            </w:r>
          </w:p>
        </w:tc>
        <w:tc>
          <w:tcPr>
            <w:tcW w:w="1701" w:type="dxa"/>
            <w:tcBorders>
              <w:top w:val="single" w:sz="4" w:space="0" w:color="auto"/>
              <w:left w:val="nil"/>
              <w:bottom w:val="single" w:sz="4" w:space="0" w:color="auto"/>
              <w:right w:val="single" w:sz="4" w:space="0" w:color="auto"/>
            </w:tcBorders>
            <w:shd w:val="clear" w:color="000000" w:fill="auto"/>
            <w:noWrap/>
            <w:vAlign w:val="center"/>
          </w:tcPr>
          <w:p w:rsidR="00E32A29" w:rsidRPr="004D4FB4" w:rsidRDefault="00E32A29" w:rsidP="00066580">
            <w:pPr>
              <w:jc w:val="center"/>
              <w:rPr>
                <w:rFonts w:eastAsiaTheme="minorEastAsia" w:cs="Arial"/>
                <w:sz w:val="20"/>
                <w:szCs w:val="20"/>
              </w:rPr>
            </w:pPr>
            <w:r w:rsidRPr="004D4FB4">
              <w:rPr>
                <w:rFonts w:eastAsiaTheme="minorEastAsia" w:cs="Arial"/>
                <w:sz w:val="20"/>
                <w:szCs w:val="20"/>
              </w:rPr>
              <w:t>67 073 171,58</w:t>
            </w:r>
          </w:p>
        </w:tc>
        <w:tc>
          <w:tcPr>
            <w:tcW w:w="1227" w:type="dxa"/>
            <w:tcBorders>
              <w:top w:val="single" w:sz="4" w:space="0" w:color="auto"/>
              <w:left w:val="nil"/>
              <w:bottom w:val="single" w:sz="4" w:space="0" w:color="auto"/>
              <w:right w:val="single" w:sz="4" w:space="0" w:color="auto"/>
            </w:tcBorders>
            <w:shd w:val="clear" w:color="000000" w:fill="auto"/>
            <w:noWrap/>
            <w:vAlign w:val="center"/>
          </w:tcPr>
          <w:p w:rsidR="00E32A29" w:rsidRPr="004D4FB4" w:rsidRDefault="00E32A29" w:rsidP="00066580">
            <w:pPr>
              <w:jc w:val="center"/>
              <w:rPr>
                <w:rFonts w:eastAsiaTheme="minorEastAsia" w:cs="Arial"/>
                <w:i/>
                <w:iCs/>
                <w:sz w:val="20"/>
                <w:szCs w:val="20"/>
                <w:lang w:eastAsia="en-US"/>
              </w:rPr>
            </w:pPr>
            <w:r w:rsidRPr="004D4FB4">
              <w:rPr>
                <w:rFonts w:eastAsiaTheme="minorEastAsia" w:cs="Arial"/>
                <w:sz w:val="20"/>
                <w:szCs w:val="20"/>
                <w:lang w:eastAsia="en-US"/>
              </w:rPr>
              <w:t>1</w:t>
            </w:r>
          </w:p>
        </w:tc>
        <w:tc>
          <w:tcPr>
            <w:tcW w:w="1620" w:type="dxa"/>
            <w:tcBorders>
              <w:top w:val="single" w:sz="4" w:space="0" w:color="auto"/>
              <w:left w:val="nil"/>
              <w:bottom w:val="single" w:sz="4" w:space="0" w:color="auto"/>
              <w:right w:val="single" w:sz="4" w:space="0" w:color="auto"/>
            </w:tcBorders>
            <w:shd w:val="clear" w:color="000000" w:fill="auto"/>
            <w:noWrap/>
            <w:vAlign w:val="center"/>
          </w:tcPr>
          <w:p w:rsidR="00E32A29" w:rsidRPr="004D4FB4" w:rsidRDefault="00E32A29" w:rsidP="00066580">
            <w:pPr>
              <w:jc w:val="center"/>
              <w:rPr>
                <w:rFonts w:eastAsiaTheme="minorEastAsia" w:cs="Arial"/>
                <w:i/>
                <w:iCs/>
                <w:sz w:val="20"/>
                <w:szCs w:val="20"/>
                <w:lang w:eastAsia="en-US"/>
              </w:rPr>
            </w:pPr>
            <w:r w:rsidRPr="004D4FB4">
              <w:rPr>
                <w:rFonts w:eastAsiaTheme="minorEastAsia" w:cs="Arial"/>
                <w:sz w:val="20"/>
                <w:szCs w:val="20"/>
              </w:rPr>
              <w:t>2 200 700,00</w:t>
            </w:r>
          </w:p>
        </w:tc>
        <w:tc>
          <w:tcPr>
            <w:tcW w:w="1060" w:type="dxa"/>
            <w:tcBorders>
              <w:top w:val="single" w:sz="4" w:space="0" w:color="auto"/>
              <w:left w:val="nil"/>
              <w:bottom w:val="single" w:sz="4" w:space="0" w:color="auto"/>
              <w:right w:val="single" w:sz="4" w:space="0" w:color="auto"/>
            </w:tcBorders>
            <w:shd w:val="clear" w:color="000000" w:fill="auto"/>
            <w:noWrap/>
            <w:vAlign w:val="center"/>
          </w:tcPr>
          <w:p w:rsidR="00E32A29" w:rsidRPr="004D4FB4" w:rsidRDefault="00E32A29" w:rsidP="00066580">
            <w:pPr>
              <w:jc w:val="center"/>
              <w:rPr>
                <w:rFonts w:eastAsiaTheme="minorEastAsia" w:cs="Arial"/>
                <w:i/>
                <w:iCs/>
                <w:sz w:val="20"/>
                <w:szCs w:val="20"/>
                <w:lang w:eastAsia="en-US"/>
              </w:rPr>
            </w:pPr>
            <w:r w:rsidRPr="004D4FB4">
              <w:rPr>
                <w:rFonts w:eastAsiaTheme="minorEastAsia" w:cs="Arial"/>
                <w:sz w:val="20"/>
                <w:szCs w:val="20"/>
                <w:lang w:eastAsia="en-US"/>
              </w:rPr>
              <w:t>1</w:t>
            </w:r>
          </w:p>
        </w:tc>
        <w:tc>
          <w:tcPr>
            <w:tcW w:w="1640" w:type="dxa"/>
            <w:tcBorders>
              <w:top w:val="single" w:sz="4" w:space="0" w:color="auto"/>
              <w:left w:val="nil"/>
              <w:bottom w:val="single" w:sz="4" w:space="0" w:color="auto"/>
              <w:right w:val="single" w:sz="8" w:space="0" w:color="auto"/>
            </w:tcBorders>
            <w:shd w:val="clear" w:color="000000" w:fill="auto"/>
            <w:noWrap/>
            <w:vAlign w:val="center"/>
          </w:tcPr>
          <w:p w:rsidR="00E32A29" w:rsidRPr="004D4FB4" w:rsidRDefault="00E32A29" w:rsidP="00066580">
            <w:pPr>
              <w:jc w:val="center"/>
              <w:rPr>
                <w:rFonts w:eastAsiaTheme="minorEastAsia" w:cs="Arial"/>
                <w:i/>
                <w:iCs/>
                <w:sz w:val="20"/>
                <w:szCs w:val="20"/>
                <w:lang w:eastAsia="en-US"/>
              </w:rPr>
            </w:pPr>
            <w:r w:rsidRPr="004D4FB4">
              <w:rPr>
                <w:rFonts w:eastAsiaTheme="minorEastAsia" w:cs="Arial"/>
                <w:sz w:val="20"/>
                <w:szCs w:val="20"/>
              </w:rPr>
              <w:t>2 655 200,00</w:t>
            </w:r>
          </w:p>
        </w:tc>
      </w:tr>
      <w:tr w:rsidR="00E32A29" w:rsidRPr="004D4FB4" w:rsidTr="00066580">
        <w:trPr>
          <w:trHeight w:val="300"/>
        </w:trPr>
        <w:tc>
          <w:tcPr>
            <w:tcW w:w="1620" w:type="dxa"/>
            <w:tcBorders>
              <w:top w:val="nil"/>
              <w:left w:val="single" w:sz="8" w:space="0" w:color="auto"/>
              <w:bottom w:val="single" w:sz="4" w:space="0" w:color="auto"/>
              <w:right w:val="single" w:sz="4" w:space="0" w:color="auto"/>
            </w:tcBorders>
            <w:shd w:val="clear" w:color="auto" w:fill="DAEEF3"/>
            <w:vAlign w:val="bottom"/>
          </w:tcPr>
          <w:p w:rsidR="00E32A29" w:rsidRPr="004D4FB4" w:rsidRDefault="00E32A29" w:rsidP="00066580">
            <w:pPr>
              <w:rPr>
                <w:rFonts w:eastAsiaTheme="minorEastAsia" w:cs="Arial"/>
                <w:i/>
                <w:iCs/>
                <w:sz w:val="20"/>
                <w:szCs w:val="20"/>
                <w:lang w:eastAsia="en-US"/>
              </w:rPr>
            </w:pPr>
            <w:r w:rsidRPr="004D4FB4">
              <w:rPr>
                <w:rFonts w:eastAsiaTheme="minorEastAsia" w:cs="Arial"/>
                <w:i/>
                <w:iCs/>
                <w:sz w:val="20"/>
                <w:szCs w:val="20"/>
                <w:lang w:eastAsia="en-US"/>
              </w:rPr>
              <w:t>Działanie 9.3</w:t>
            </w:r>
          </w:p>
        </w:tc>
        <w:tc>
          <w:tcPr>
            <w:tcW w:w="1212" w:type="dxa"/>
            <w:tcBorders>
              <w:top w:val="single" w:sz="4" w:space="0" w:color="auto"/>
              <w:left w:val="nil"/>
              <w:bottom w:val="single" w:sz="4" w:space="0" w:color="auto"/>
              <w:right w:val="single" w:sz="4" w:space="0" w:color="auto"/>
            </w:tcBorders>
            <w:shd w:val="clear" w:color="000000" w:fill="auto"/>
            <w:noWrap/>
            <w:vAlign w:val="center"/>
          </w:tcPr>
          <w:p w:rsidR="00E32A29" w:rsidRPr="004D4FB4" w:rsidRDefault="00E32A29" w:rsidP="00066580">
            <w:pPr>
              <w:jc w:val="center"/>
              <w:rPr>
                <w:rFonts w:eastAsiaTheme="minorEastAsia" w:cs="Arial"/>
                <w:i/>
                <w:iCs/>
                <w:sz w:val="20"/>
                <w:szCs w:val="20"/>
                <w:lang w:eastAsia="en-US"/>
              </w:rPr>
            </w:pPr>
            <w:r w:rsidRPr="004D4FB4">
              <w:rPr>
                <w:rFonts w:eastAsiaTheme="minorEastAsia" w:cs="Arial"/>
                <w:sz w:val="20"/>
                <w:szCs w:val="20"/>
              </w:rPr>
              <w:t>226</w:t>
            </w:r>
          </w:p>
        </w:tc>
        <w:tc>
          <w:tcPr>
            <w:tcW w:w="1701" w:type="dxa"/>
            <w:tcBorders>
              <w:top w:val="single" w:sz="4" w:space="0" w:color="auto"/>
              <w:left w:val="nil"/>
              <w:bottom w:val="single" w:sz="4" w:space="0" w:color="auto"/>
              <w:right w:val="single" w:sz="4" w:space="0" w:color="auto"/>
            </w:tcBorders>
            <w:shd w:val="clear" w:color="000000" w:fill="auto"/>
            <w:noWrap/>
            <w:vAlign w:val="center"/>
          </w:tcPr>
          <w:p w:rsidR="00E32A29" w:rsidRPr="004D4FB4" w:rsidRDefault="00E32A29" w:rsidP="00066580">
            <w:pPr>
              <w:jc w:val="center"/>
              <w:rPr>
                <w:rFonts w:eastAsiaTheme="minorEastAsia" w:cs="Arial"/>
                <w:i/>
                <w:iCs/>
                <w:sz w:val="20"/>
                <w:szCs w:val="20"/>
                <w:lang w:eastAsia="en-US"/>
              </w:rPr>
            </w:pPr>
            <w:r w:rsidRPr="004D4FB4">
              <w:rPr>
                <w:rFonts w:eastAsiaTheme="minorEastAsia" w:cs="Arial"/>
                <w:sz w:val="20"/>
                <w:szCs w:val="20"/>
              </w:rPr>
              <w:t>176 641 665,55</w:t>
            </w:r>
          </w:p>
        </w:tc>
        <w:tc>
          <w:tcPr>
            <w:tcW w:w="1227" w:type="dxa"/>
            <w:tcBorders>
              <w:top w:val="single" w:sz="4" w:space="0" w:color="auto"/>
              <w:left w:val="nil"/>
              <w:bottom w:val="single" w:sz="4" w:space="0" w:color="auto"/>
              <w:right w:val="single" w:sz="4" w:space="0" w:color="auto"/>
            </w:tcBorders>
            <w:shd w:val="clear" w:color="000000" w:fill="auto"/>
            <w:noWrap/>
            <w:vAlign w:val="center"/>
          </w:tcPr>
          <w:p w:rsidR="00E32A29" w:rsidRPr="004D4FB4" w:rsidRDefault="00E32A29" w:rsidP="00066580">
            <w:pPr>
              <w:jc w:val="center"/>
              <w:rPr>
                <w:rFonts w:eastAsiaTheme="minorEastAsia" w:cs="Arial"/>
                <w:iCs/>
                <w:sz w:val="20"/>
                <w:szCs w:val="20"/>
                <w:lang w:eastAsia="en-US"/>
              </w:rPr>
            </w:pPr>
            <w:r w:rsidRPr="004D4FB4">
              <w:rPr>
                <w:rFonts w:eastAsiaTheme="minorEastAsia" w:cs="Arial"/>
                <w:iCs/>
                <w:sz w:val="20"/>
                <w:szCs w:val="20"/>
                <w:lang w:eastAsia="en-US"/>
              </w:rPr>
              <w:t>33</w:t>
            </w:r>
          </w:p>
        </w:tc>
        <w:tc>
          <w:tcPr>
            <w:tcW w:w="1620" w:type="dxa"/>
            <w:tcBorders>
              <w:top w:val="single" w:sz="4" w:space="0" w:color="auto"/>
              <w:left w:val="nil"/>
              <w:bottom w:val="single" w:sz="4" w:space="0" w:color="auto"/>
              <w:right w:val="single" w:sz="4" w:space="0" w:color="auto"/>
            </w:tcBorders>
            <w:shd w:val="clear" w:color="000000" w:fill="auto"/>
            <w:noWrap/>
            <w:vAlign w:val="center"/>
          </w:tcPr>
          <w:p w:rsidR="00E32A29" w:rsidRPr="004D4FB4" w:rsidRDefault="00E32A29" w:rsidP="00066580">
            <w:pPr>
              <w:jc w:val="center"/>
              <w:rPr>
                <w:rFonts w:eastAsiaTheme="minorEastAsia" w:cs="Arial"/>
                <w:iCs/>
                <w:sz w:val="20"/>
                <w:szCs w:val="20"/>
                <w:lang w:eastAsia="en-US"/>
              </w:rPr>
            </w:pPr>
            <w:r w:rsidRPr="004D4FB4">
              <w:rPr>
                <w:rFonts w:eastAsiaTheme="minorEastAsia" w:cs="Arial"/>
                <w:iCs/>
                <w:sz w:val="20"/>
                <w:szCs w:val="20"/>
                <w:lang w:eastAsia="en-US"/>
              </w:rPr>
              <w:t>25 310 019,02</w:t>
            </w:r>
          </w:p>
        </w:tc>
        <w:tc>
          <w:tcPr>
            <w:tcW w:w="1060" w:type="dxa"/>
            <w:tcBorders>
              <w:top w:val="single" w:sz="4" w:space="0" w:color="auto"/>
              <w:left w:val="nil"/>
              <w:bottom w:val="single" w:sz="4" w:space="0" w:color="auto"/>
              <w:right w:val="single" w:sz="4" w:space="0" w:color="auto"/>
            </w:tcBorders>
            <w:shd w:val="clear" w:color="000000" w:fill="auto"/>
            <w:noWrap/>
            <w:vAlign w:val="center"/>
          </w:tcPr>
          <w:p w:rsidR="00E32A29" w:rsidRPr="004D4FB4" w:rsidRDefault="00E32A29" w:rsidP="00066580">
            <w:pPr>
              <w:jc w:val="center"/>
              <w:rPr>
                <w:rFonts w:eastAsiaTheme="minorEastAsia" w:cs="Arial"/>
                <w:iCs/>
                <w:sz w:val="20"/>
                <w:szCs w:val="20"/>
                <w:lang w:eastAsia="en-US"/>
              </w:rPr>
            </w:pPr>
            <w:r w:rsidRPr="004D4FB4">
              <w:rPr>
                <w:rFonts w:eastAsiaTheme="minorEastAsia" w:cs="Arial"/>
                <w:iCs/>
                <w:sz w:val="20"/>
                <w:szCs w:val="20"/>
                <w:lang w:eastAsia="en-US"/>
              </w:rPr>
              <w:t>18</w:t>
            </w:r>
          </w:p>
        </w:tc>
        <w:tc>
          <w:tcPr>
            <w:tcW w:w="1640" w:type="dxa"/>
            <w:tcBorders>
              <w:top w:val="single" w:sz="4" w:space="0" w:color="auto"/>
              <w:left w:val="nil"/>
              <w:bottom w:val="single" w:sz="4" w:space="0" w:color="auto"/>
              <w:right w:val="single" w:sz="8" w:space="0" w:color="auto"/>
            </w:tcBorders>
            <w:shd w:val="clear" w:color="000000" w:fill="auto"/>
            <w:noWrap/>
            <w:vAlign w:val="center"/>
          </w:tcPr>
          <w:p w:rsidR="00E32A29" w:rsidRPr="004D4FB4" w:rsidRDefault="00E32A29" w:rsidP="00066580">
            <w:pPr>
              <w:jc w:val="center"/>
              <w:rPr>
                <w:rFonts w:eastAsiaTheme="minorEastAsia" w:cs="Arial"/>
                <w:iCs/>
                <w:sz w:val="20"/>
                <w:szCs w:val="20"/>
                <w:lang w:eastAsia="en-US"/>
              </w:rPr>
            </w:pPr>
            <w:r w:rsidRPr="004D4FB4">
              <w:rPr>
                <w:rFonts w:eastAsiaTheme="minorEastAsia" w:cs="Arial"/>
                <w:iCs/>
                <w:sz w:val="20"/>
                <w:szCs w:val="20"/>
                <w:lang w:eastAsia="en-US"/>
              </w:rPr>
              <w:t>10 324 344,00</w:t>
            </w:r>
          </w:p>
        </w:tc>
      </w:tr>
      <w:tr w:rsidR="00E32A29" w:rsidRPr="004D4FB4" w:rsidTr="00066580">
        <w:trPr>
          <w:trHeight w:val="300"/>
        </w:trPr>
        <w:tc>
          <w:tcPr>
            <w:tcW w:w="1620" w:type="dxa"/>
            <w:tcBorders>
              <w:top w:val="nil"/>
              <w:left w:val="single" w:sz="8" w:space="0" w:color="auto"/>
              <w:bottom w:val="single" w:sz="4" w:space="0" w:color="auto"/>
              <w:right w:val="single" w:sz="4" w:space="0" w:color="auto"/>
            </w:tcBorders>
            <w:shd w:val="clear" w:color="auto" w:fill="DAEEF3"/>
            <w:vAlign w:val="bottom"/>
          </w:tcPr>
          <w:p w:rsidR="00E32A29" w:rsidRPr="004D4FB4" w:rsidRDefault="00E32A29" w:rsidP="00066580">
            <w:pPr>
              <w:rPr>
                <w:rFonts w:eastAsiaTheme="minorEastAsia" w:cs="Arial"/>
                <w:i/>
                <w:iCs/>
                <w:sz w:val="20"/>
                <w:szCs w:val="20"/>
                <w:lang w:eastAsia="en-US"/>
              </w:rPr>
            </w:pPr>
            <w:r w:rsidRPr="004D4FB4">
              <w:rPr>
                <w:rFonts w:eastAsiaTheme="minorEastAsia" w:cs="Arial"/>
                <w:i/>
                <w:iCs/>
                <w:sz w:val="20"/>
                <w:szCs w:val="20"/>
                <w:lang w:eastAsia="en-US"/>
              </w:rPr>
              <w:t>Działanie 9.4</w:t>
            </w:r>
          </w:p>
        </w:tc>
        <w:tc>
          <w:tcPr>
            <w:tcW w:w="1212" w:type="dxa"/>
            <w:tcBorders>
              <w:top w:val="single" w:sz="4" w:space="0" w:color="auto"/>
              <w:left w:val="nil"/>
              <w:bottom w:val="single" w:sz="4" w:space="0" w:color="auto"/>
              <w:right w:val="single" w:sz="4" w:space="0" w:color="auto"/>
            </w:tcBorders>
            <w:shd w:val="clear" w:color="000000" w:fill="auto"/>
            <w:noWrap/>
            <w:vAlign w:val="center"/>
          </w:tcPr>
          <w:p w:rsidR="00E32A29" w:rsidRPr="004D4FB4" w:rsidRDefault="00E32A29" w:rsidP="00066580">
            <w:pPr>
              <w:jc w:val="center"/>
              <w:rPr>
                <w:rFonts w:eastAsiaTheme="minorEastAsia" w:cs="Arial"/>
                <w:i/>
                <w:iCs/>
                <w:sz w:val="20"/>
                <w:szCs w:val="20"/>
                <w:lang w:eastAsia="en-US"/>
              </w:rPr>
            </w:pPr>
            <w:r w:rsidRPr="004D4FB4">
              <w:rPr>
                <w:rFonts w:eastAsiaTheme="minorEastAsia" w:cs="Arial"/>
                <w:sz w:val="20"/>
                <w:szCs w:val="20"/>
              </w:rPr>
              <w:t>235</w:t>
            </w:r>
          </w:p>
        </w:tc>
        <w:tc>
          <w:tcPr>
            <w:tcW w:w="1701" w:type="dxa"/>
            <w:tcBorders>
              <w:top w:val="single" w:sz="4" w:space="0" w:color="auto"/>
              <w:left w:val="nil"/>
              <w:bottom w:val="single" w:sz="4" w:space="0" w:color="auto"/>
              <w:right w:val="single" w:sz="4" w:space="0" w:color="auto"/>
            </w:tcBorders>
            <w:shd w:val="clear" w:color="000000" w:fill="auto"/>
            <w:noWrap/>
            <w:vAlign w:val="center"/>
          </w:tcPr>
          <w:p w:rsidR="00E32A29" w:rsidRPr="004D4FB4" w:rsidRDefault="00E32A29" w:rsidP="00066580">
            <w:pPr>
              <w:jc w:val="center"/>
              <w:rPr>
                <w:rFonts w:eastAsiaTheme="minorEastAsia" w:cs="Arial"/>
                <w:i/>
                <w:iCs/>
                <w:sz w:val="20"/>
                <w:szCs w:val="20"/>
                <w:lang w:eastAsia="en-US"/>
              </w:rPr>
            </w:pPr>
            <w:r w:rsidRPr="004D4FB4">
              <w:rPr>
                <w:rFonts w:eastAsiaTheme="minorEastAsia" w:cs="Arial"/>
                <w:sz w:val="20"/>
                <w:szCs w:val="20"/>
              </w:rPr>
              <w:t>147 686 060,18</w:t>
            </w:r>
          </w:p>
        </w:tc>
        <w:tc>
          <w:tcPr>
            <w:tcW w:w="1227" w:type="dxa"/>
            <w:tcBorders>
              <w:top w:val="single" w:sz="4" w:space="0" w:color="auto"/>
              <w:left w:val="nil"/>
              <w:bottom w:val="single" w:sz="4" w:space="0" w:color="auto"/>
              <w:right w:val="single" w:sz="4" w:space="0" w:color="auto"/>
            </w:tcBorders>
            <w:shd w:val="clear" w:color="000000" w:fill="auto"/>
            <w:noWrap/>
            <w:vAlign w:val="center"/>
          </w:tcPr>
          <w:p w:rsidR="00E32A29" w:rsidRPr="004D4FB4" w:rsidRDefault="00E32A29" w:rsidP="00066580">
            <w:pPr>
              <w:jc w:val="center"/>
              <w:rPr>
                <w:rFonts w:eastAsiaTheme="minorEastAsia" w:cs="Arial"/>
                <w:iCs/>
                <w:sz w:val="20"/>
                <w:szCs w:val="20"/>
                <w:lang w:eastAsia="en-US"/>
              </w:rPr>
            </w:pPr>
            <w:r w:rsidRPr="004D4FB4">
              <w:rPr>
                <w:rFonts w:eastAsiaTheme="minorEastAsia" w:cs="Arial"/>
                <w:iCs/>
                <w:sz w:val="20"/>
                <w:szCs w:val="20"/>
                <w:lang w:eastAsia="en-US"/>
              </w:rPr>
              <w:t>40</w:t>
            </w:r>
          </w:p>
        </w:tc>
        <w:tc>
          <w:tcPr>
            <w:tcW w:w="1620" w:type="dxa"/>
            <w:tcBorders>
              <w:top w:val="single" w:sz="4" w:space="0" w:color="auto"/>
              <w:left w:val="nil"/>
              <w:bottom w:val="single" w:sz="4" w:space="0" w:color="auto"/>
              <w:right w:val="single" w:sz="4" w:space="0" w:color="auto"/>
            </w:tcBorders>
            <w:shd w:val="clear" w:color="000000" w:fill="auto"/>
            <w:noWrap/>
            <w:vAlign w:val="center"/>
          </w:tcPr>
          <w:p w:rsidR="00E32A29" w:rsidRPr="004D4FB4" w:rsidRDefault="00E32A29" w:rsidP="00066580">
            <w:pPr>
              <w:jc w:val="center"/>
              <w:rPr>
                <w:rFonts w:eastAsiaTheme="minorEastAsia" w:cs="Arial"/>
                <w:iCs/>
                <w:sz w:val="20"/>
                <w:szCs w:val="20"/>
                <w:lang w:eastAsia="en-US"/>
              </w:rPr>
            </w:pPr>
            <w:r w:rsidRPr="004D4FB4">
              <w:rPr>
                <w:rFonts w:eastAsiaTheme="minorEastAsia" w:cs="Arial"/>
                <w:iCs/>
                <w:sz w:val="20"/>
                <w:szCs w:val="20"/>
                <w:lang w:eastAsia="en-US"/>
              </w:rPr>
              <w:t>26 727 804,92</w:t>
            </w:r>
          </w:p>
        </w:tc>
        <w:tc>
          <w:tcPr>
            <w:tcW w:w="1060" w:type="dxa"/>
            <w:tcBorders>
              <w:top w:val="single" w:sz="4" w:space="0" w:color="auto"/>
              <w:left w:val="nil"/>
              <w:bottom w:val="single" w:sz="4" w:space="0" w:color="auto"/>
              <w:right w:val="single" w:sz="4" w:space="0" w:color="auto"/>
            </w:tcBorders>
            <w:shd w:val="clear" w:color="000000" w:fill="auto"/>
            <w:noWrap/>
            <w:vAlign w:val="center"/>
          </w:tcPr>
          <w:p w:rsidR="00E32A29" w:rsidRPr="004D4FB4" w:rsidRDefault="00E32A29" w:rsidP="00066580">
            <w:pPr>
              <w:jc w:val="center"/>
              <w:rPr>
                <w:rFonts w:eastAsiaTheme="minorEastAsia" w:cs="Arial"/>
                <w:iCs/>
                <w:sz w:val="20"/>
                <w:szCs w:val="20"/>
                <w:lang w:eastAsia="en-US"/>
              </w:rPr>
            </w:pPr>
            <w:r w:rsidRPr="004D4FB4">
              <w:rPr>
                <w:rFonts w:eastAsiaTheme="minorEastAsia" w:cs="Arial"/>
                <w:iCs/>
                <w:sz w:val="20"/>
                <w:szCs w:val="20"/>
                <w:lang w:eastAsia="en-US"/>
              </w:rPr>
              <w:t>18</w:t>
            </w:r>
          </w:p>
        </w:tc>
        <w:tc>
          <w:tcPr>
            <w:tcW w:w="1640" w:type="dxa"/>
            <w:tcBorders>
              <w:top w:val="single" w:sz="4" w:space="0" w:color="auto"/>
              <w:left w:val="nil"/>
              <w:bottom w:val="single" w:sz="4" w:space="0" w:color="auto"/>
              <w:right w:val="single" w:sz="8" w:space="0" w:color="auto"/>
            </w:tcBorders>
            <w:shd w:val="clear" w:color="000000" w:fill="auto"/>
            <w:noWrap/>
            <w:vAlign w:val="center"/>
          </w:tcPr>
          <w:p w:rsidR="00E32A29" w:rsidRPr="004D4FB4" w:rsidRDefault="00E32A29" w:rsidP="00066580">
            <w:pPr>
              <w:jc w:val="center"/>
              <w:rPr>
                <w:rFonts w:eastAsiaTheme="minorEastAsia" w:cs="Arial"/>
                <w:iCs/>
                <w:sz w:val="20"/>
                <w:szCs w:val="20"/>
                <w:lang w:eastAsia="en-US"/>
              </w:rPr>
            </w:pPr>
            <w:r w:rsidRPr="004D4FB4">
              <w:rPr>
                <w:rFonts w:eastAsiaTheme="minorEastAsia" w:cs="Arial"/>
                <w:iCs/>
                <w:sz w:val="20"/>
                <w:szCs w:val="20"/>
                <w:lang w:eastAsia="en-US"/>
              </w:rPr>
              <w:t>11 728 431,95</w:t>
            </w:r>
          </w:p>
        </w:tc>
      </w:tr>
      <w:tr w:rsidR="00E32A29" w:rsidRPr="004D4FB4" w:rsidTr="00066580">
        <w:trPr>
          <w:trHeight w:val="315"/>
        </w:trPr>
        <w:tc>
          <w:tcPr>
            <w:tcW w:w="1620" w:type="dxa"/>
            <w:tcBorders>
              <w:top w:val="nil"/>
              <w:left w:val="single" w:sz="8" w:space="0" w:color="auto"/>
              <w:bottom w:val="single" w:sz="8" w:space="0" w:color="auto"/>
              <w:right w:val="single" w:sz="4" w:space="0" w:color="auto"/>
            </w:tcBorders>
            <w:shd w:val="clear" w:color="auto" w:fill="DAEEF3"/>
            <w:vAlign w:val="bottom"/>
          </w:tcPr>
          <w:p w:rsidR="00E32A29" w:rsidRPr="004D4FB4" w:rsidRDefault="00E32A29" w:rsidP="00066580">
            <w:pPr>
              <w:rPr>
                <w:rFonts w:eastAsiaTheme="minorEastAsia" w:cs="Arial"/>
                <w:i/>
                <w:iCs/>
                <w:sz w:val="20"/>
                <w:szCs w:val="20"/>
                <w:lang w:eastAsia="en-US"/>
              </w:rPr>
            </w:pPr>
            <w:r w:rsidRPr="004D4FB4">
              <w:rPr>
                <w:rFonts w:eastAsiaTheme="minorEastAsia" w:cs="Arial"/>
                <w:i/>
                <w:iCs/>
                <w:sz w:val="20"/>
                <w:szCs w:val="20"/>
                <w:lang w:eastAsia="en-US"/>
              </w:rPr>
              <w:t>Działanie 9.5</w:t>
            </w:r>
          </w:p>
        </w:tc>
        <w:tc>
          <w:tcPr>
            <w:tcW w:w="1212" w:type="dxa"/>
            <w:tcBorders>
              <w:top w:val="single" w:sz="4" w:space="0" w:color="auto"/>
              <w:left w:val="nil"/>
              <w:bottom w:val="single" w:sz="8" w:space="0" w:color="auto"/>
              <w:right w:val="single" w:sz="4" w:space="0" w:color="auto"/>
            </w:tcBorders>
            <w:shd w:val="clear" w:color="000000" w:fill="auto"/>
            <w:noWrap/>
            <w:vAlign w:val="center"/>
          </w:tcPr>
          <w:p w:rsidR="00E32A29" w:rsidRPr="004D4FB4" w:rsidRDefault="00E32A29" w:rsidP="00066580">
            <w:pPr>
              <w:jc w:val="center"/>
              <w:rPr>
                <w:rFonts w:eastAsiaTheme="minorEastAsia" w:cs="Arial"/>
                <w:i/>
                <w:iCs/>
                <w:sz w:val="20"/>
                <w:szCs w:val="20"/>
                <w:lang w:eastAsia="en-US"/>
              </w:rPr>
            </w:pPr>
            <w:r w:rsidRPr="004D4FB4">
              <w:rPr>
                <w:rFonts w:eastAsiaTheme="minorEastAsia" w:cs="Arial"/>
                <w:sz w:val="20"/>
                <w:szCs w:val="20"/>
              </w:rPr>
              <w:t>1 230</w:t>
            </w:r>
          </w:p>
        </w:tc>
        <w:tc>
          <w:tcPr>
            <w:tcW w:w="1701" w:type="dxa"/>
            <w:tcBorders>
              <w:top w:val="single" w:sz="4" w:space="0" w:color="auto"/>
              <w:left w:val="nil"/>
              <w:bottom w:val="single" w:sz="8" w:space="0" w:color="auto"/>
              <w:right w:val="single" w:sz="4" w:space="0" w:color="auto"/>
            </w:tcBorders>
            <w:shd w:val="clear" w:color="000000" w:fill="auto"/>
            <w:noWrap/>
            <w:vAlign w:val="center"/>
          </w:tcPr>
          <w:p w:rsidR="00E32A29" w:rsidRPr="004D4FB4" w:rsidRDefault="00E32A29" w:rsidP="00066580">
            <w:pPr>
              <w:jc w:val="center"/>
              <w:rPr>
                <w:rFonts w:eastAsiaTheme="minorEastAsia" w:cs="Arial"/>
                <w:i/>
                <w:iCs/>
                <w:sz w:val="20"/>
                <w:szCs w:val="20"/>
                <w:lang w:eastAsia="en-US"/>
              </w:rPr>
            </w:pPr>
            <w:r w:rsidRPr="004D4FB4">
              <w:rPr>
                <w:rFonts w:eastAsiaTheme="minorEastAsia" w:cs="Arial"/>
                <w:sz w:val="20"/>
                <w:szCs w:val="20"/>
              </w:rPr>
              <w:t>58 929 486,66</w:t>
            </w:r>
          </w:p>
        </w:tc>
        <w:tc>
          <w:tcPr>
            <w:tcW w:w="1227" w:type="dxa"/>
            <w:tcBorders>
              <w:top w:val="single" w:sz="4" w:space="0" w:color="auto"/>
              <w:left w:val="nil"/>
              <w:bottom w:val="single" w:sz="8" w:space="0" w:color="auto"/>
              <w:right w:val="single" w:sz="4" w:space="0" w:color="auto"/>
            </w:tcBorders>
            <w:shd w:val="clear" w:color="000000" w:fill="auto"/>
            <w:noWrap/>
            <w:vAlign w:val="center"/>
          </w:tcPr>
          <w:p w:rsidR="00E32A29" w:rsidRPr="004D4FB4" w:rsidRDefault="00E32A29" w:rsidP="00066580">
            <w:pPr>
              <w:jc w:val="center"/>
              <w:rPr>
                <w:rFonts w:eastAsiaTheme="minorEastAsia" w:cs="Arial"/>
                <w:iCs/>
                <w:sz w:val="20"/>
                <w:szCs w:val="20"/>
                <w:lang w:eastAsia="en-US"/>
              </w:rPr>
            </w:pPr>
            <w:r w:rsidRPr="004D4FB4">
              <w:rPr>
                <w:rFonts w:eastAsiaTheme="minorEastAsia" w:cs="Arial"/>
                <w:iCs/>
                <w:sz w:val="20"/>
                <w:szCs w:val="20"/>
                <w:lang w:eastAsia="en-US"/>
              </w:rPr>
              <w:t>181</w:t>
            </w:r>
          </w:p>
        </w:tc>
        <w:tc>
          <w:tcPr>
            <w:tcW w:w="1620" w:type="dxa"/>
            <w:tcBorders>
              <w:top w:val="single" w:sz="4" w:space="0" w:color="auto"/>
              <w:left w:val="nil"/>
              <w:bottom w:val="single" w:sz="8" w:space="0" w:color="auto"/>
              <w:right w:val="single" w:sz="4" w:space="0" w:color="auto"/>
            </w:tcBorders>
            <w:shd w:val="clear" w:color="000000" w:fill="auto"/>
            <w:noWrap/>
            <w:vAlign w:val="center"/>
          </w:tcPr>
          <w:p w:rsidR="00E32A29" w:rsidRPr="004D4FB4" w:rsidRDefault="00E32A29" w:rsidP="00066580">
            <w:pPr>
              <w:jc w:val="center"/>
              <w:rPr>
                <w:rFonts w:eastAsiaTheme="minorEastAsia" w:cs="Arial"/>
                <w:iCs/>
                <w:sz w:val="20"/>
                <w:szCs w:val="20"/>
                <w:lang w:eastAsia="en-US"/>
              </w:rPr>
            </w:pPr>
            <w:r w:rsidRPr="004D4FB4">
              <w:rPr>
                <w:rFonts w:eastAsiaTheme="minorEastAsia" w:cs="Arial"/>
                <w:iCs/>
                <w:sz w:val="20"/>
                <w:szCs w:val="20"/>
                <w:lang w:eastAsia="en-US"/>
              </w:rPr>
              <w:t>8 660 903,64</w:t>
            </w:r>
          </w:p>
        </w:tc>
        <w:tc>
          <w:tcPr>
            <w:tcW w:w="1060" w:type="dxa"/>
            <w:tcBorders>
              <w:top w:val="single" w:sz="4" w:space="0" w:color="auto"/>
              <w:left w:val="nil"/>
              <w:bottom w:val="single" w:sz="8" w:space="0" w:color="auto"/>
              <w:right w:val="single" w:sz="4" w:space="0" w:color="auto"/>
            </w:tcBorders>
            <w:shd w:val="clear" w:color="000000" w:fill="auto"/>
            <w:noWrap/>
            <w:vAlign w:val="center"/>
          </w:tcPr>
          <w:p w:rsidR="00E32A29" w:rsidRPr="004D4FB4" w:rsidRDefault="00E32A29" w:rsidP="00066580">
            <w:pPr>
              <w:jc w:val="center"/>
              <w:rPr>
                <w:rFonts w:eastAsiaTheme="minorEastAsia" w:cs="Arial"/>
                <w:iCs/>
                <w:sz w:val="20"/>
                <w:szCs w:val="20"/>
                <w:lang w:eastAsia="en-US"/>
              </w:rPr>
            </w:pPr>
            <w:r w:rsidRPr="004D4FB4">
              <w:rPr>
                <w:rFonts w:eastAsiaTheme="minorEastAsia" w:cs="Arial"/>
                <w:iCs/>
                <w:sz w:val="20"/>
                <w:szCs w:val="20"/>
                <w:lang w:eastAsia="en-US"/>
              </w:rPr>
              <w:t>159</w:t>
            </w:r>
          </w:p>
        </w:tc>
        <w:tc>
          <w:tcPr>
            <w:tcW w:w="1640" w:type="dxa"/>
            <w:tcBorders>
              <w:top w:val="single" w:sz="4" w:space="0" w:color="auto"/>
              <w:left w:val="nil"/>
              <w:bottom w:val="single" w:sz="8" w:space="0" w:color="auto"/>
              <w:right w:val="single" w:sz="8" w:space="0" w:color="auto"/>
            </w:tcBorders>
            <w:shd w:val="clear" w:color="000000" w:fill="auto"/>
            <w:noWrap/>
            <w:vAlign w:val="center"/>
          </w:tcPr>
          <w:p w:rsidR="00E32A29" w:rsidRPr="004D4FB4" w:rsidRDefault="00E32A29" w:rsidP="00066580">
            <w:pPr>
              <w:jc w:val="center"/>
              <w:rPr>
                <w:rFonts w:eastAsiaTheme="minorEastAsia" w:cs="Arial"/>
                <w:iCs/>
                <w:sz w:val="20"/>
                <w:szCs w:val="20"/>
                <w:lang w:eastAsia="en-US"/>
              </w:rPr>
            </w:pPr>
            <w:r w:rsidRPr="004D4FB4">
              <w:rPr>
                <w:rFonts w:eastAsiaTheme="minorEastAsia" w:cs="Arial"/>
                <w:iCs/>
                <w:sz w:val="20"/>
                <w:szCs w:val="20"/>
                <w:lang w:eastAsia="en-US"/>
              </w:rPr>
              <w:t>7 490 214,68</w:t>
            </w:r>
          </w:p>
        </w:tc>
      </w:tr>
      <w:tr w:rsidR="00E32A29" w:rsidRPr="004D4FB4" w:rsidTr="00066580">
        <w:trPr>
          <w:trHeight w:val="315"/>
        </w:trPr>
        <w:tc>
          <w:tcPr>
            <w:tcW w:w="1620" w:type="dxa"/>
            <w:tcBorders>
              <w:top w:val="single" w:sz="4" w:space="0" w:color="auto"/>
              <w:left w:val="single" w:sz="8" w:space="0" w:color="auto"/>
              <w:bottom w:val="single" w:sz="8" w:space="0" w:color="auto"/>
              <w:right w:val="single" w:sz="4" w:space="0" w:color="auto"/>
            </w:tcBorders>
            <w:shd w:val="clear" w:color="auto" w:fill="DAEEF3"/>
            <w:vAlign w:val="center"/>
          </w:tcPr>
          <w:p w:rsidR="00E32A29" w:rsidRPr="004D4FB4" w:rsidRDefault="00E32A29" w:rsidP="00066580">
            <w:pPr>
              <w:rPr>
                <w:rFonts w:eastAsiaTheme="minorEastAsia" w:cs="Arial"/>
                <w:b/>
                <w:bCs/>
                <w:sz w:val="20"/>
                <w:szCs w:val="20"/>
                <w:lang w:eastAsia="en-US"/>
              </w:rPr>
            </w:pPr>
            <w:r w:rsidRPr="004D4FB4">
              <w:rPr>
                <w:rFonts w:eastAsiaTheme="minorEastAsia" w:cs="Arial"/>
                <w:b/>
                <w:bCs/>
                <w:sz w:val="20"/>
                <w:szCs w:val="20"/>
                <w:lang w:eastAsia="en-US"/>
              </w:rPr>
              <w:t>Razem</w:t>
            </w:r>
          </w:p>
        </w:tc>
        <w:tc>
          <w:tcPr>
            <w:tcW w:w="1212" w:type="dxa"/>
            <w:tcBorders>
              <w:top w:val="single" w:sz="8" w:space="0" w:color="auto"/>
              <w:left w:val="nil"/>
              <w:bottom w:val="single" w:sz="8" w:space="0" w:color="auto"/>
              <w:right w:val="single" w:sz="4" w:space="0" w:color="auto"/>
            </w:tcBorders>
            <w:shd w:val="clear" w:color="000000" w:fill="F2DBDB"/>
            <w:noWrap/>
            <w:vAlign w:val="center"/>
          </w:tcPr>
          <w:p w:rsidR="00E32A29" w:rsidRPr="004D4FB4" w:rsidRDefault="00E32A29" w:rsidP="00066580">
            <w:pPr>
              <w:jc w:val="center"/>
              <w:rPr>
                <w:rFonts w:eastAsiaTheme="minorEastAsia" w:cs="Arial"/>
                <w:b/>
                <w:bCs/>
                <w:sz w:val="18"/>
                <w:szCs w:val="18"/>
                <w:lang w:eastAsia="en-US"/>
              </w:rPr>
            </w:pPr>
            <w:r w:rsidRPr="004D4FB4">
              <w:rPr>
                <w:rFonts w:eastAsiaTheme="minorEastAsia" w:cs="Arial"/>
                <w:b/>
                <w:bCs/>
                <w:sz w:val="18"/>
                <w:szCs w:val="18"/>
                <w:lang w:eastAsia="en-US"/>
              </w:rPr>
              <w:t>7 089</w:t>
            </w:r>
          </w:p>
        </w:tc>
        <w:tc>
          <w:tcPr>
            <w:tcW w:w="1701" w:type="dxa"/>
            <w:tcBorders>
              <w:top w:val="single" w:sz="8" w:space="0" w:color="auto"/>
              <w:left w:val="nil"/>
              <w:bottom w:val="single" w:sz="8" w:space="0" w:color="auto"/>
              <w:right w:val="single" w:sz="4" w:space="0" w:color="auto"/>
            </w:tcBorders>
            <w:shd w:val="clear" w:color="000000" w:fill="F2DBDB"/>
            <w:noWrap/>
            <w:vAlign w:val="center"/>
          </w:tcPr>
          <w:p w:rsidR="00E32A29" w:rsidRPr="004D4FB4" w:rsidRDefault="00E32A29" w:rsidP="00066580">
            <w:pPr>
              <w:rPr>
                <w:rFonts w:eastAsiaTheme="minorEastAsia" w:cs="Arial"/>
                <w:b/>
                <w:bCs/>
                <w:sz w:val="18"/>
                <w:szCs w:val="18"/>
                <w:lang w:eastAsia="en-US"/>
              </w:rPr>
            </w:pPr>
            <w:r w:rsidRPr="004D4FB4">
              <w:rPr>
                <w:rFonts w:eastAsiaTheme="minorEastAsia" w:cs="Arial"/>
                <w:b/>
                <w:bCs/>
                <w:sz w:val="18"/>
                <w:szCs w:val="18"/>
                <w:lang w:eastAsia="en-US"/>
              </w:rPr>
              <w:t>4 669 602 509,66</w:t>
            </w:r>
          </w:p>
        </w:tc>
        <w:tc>
          <w:tcPr>
            <w:tcW w:w="1227" w:type="dxa"/>
            <w:tcBorders>
              <w:top w:val="single" w:sz="8" w:space="0" w:color="auto"/>
              <w:left w:val="nil"/>
              <w:bottom w:val="single" w:sz="8" w:space="0" w:color="auto"/>
              <w:right w:val="single" w:sz="4" w:space="0" w:color="auto"/>
            </w:tcBorders>
            <w:shd w:val="clear" w:color="000000" w:fill="F2DBDB"/>
            <w:noWrap/>
            <w:vAlign w:val="center"/>
          </w:tcPr>
          <w:p w:rsidR="00E32A29" w:rsidRPr="004D4FB4" w:rsidRDefault="00E32A29" w:rsidP="00066580">
            <w:pPr>
              <w:jc w:val="center"/>
              <w:rPr>
                <w:rFonts w:eastAsiaTheme="minorEastAsia" w:cs="Arial"/>
                <w:b/>
                <w:bCs/>
                <w:sz w:val="18"/>
                <w:szCs w:val="18"/>
                <w:lang w:eastAsia="en-US"/>
              </w:rPr>
            </w:pPr>
            <w:r w:rsidRPr="004D4FB4">
              <w:rPr>
                <w:rFonts w:eastAsiaTheme="minorEastAsia" w:cs="Arial"/>
                <w:b/>
                <w:bCs/>
                <w:sz w:val="18"/>
                <w:szCs w:val="18"/>
                <w:lang w:eastAsia="en-US"/>
              </w:rPr>
              <w:t>1 581</w:t>
            </w:r>
          </w:p>
        </w:tc>
        <w:tc>
          <w:tcPr>
            <w:tcW w:w="1620" w:type="dxa"/>
            <w:tcBorders>
              <w:top w:val="single" w:sz="8" w:space="0" w:color="auto"/>
              <w:left w:val="nil"/>
              <w:bottom w:val="single" w:sz="8" w:space="0" w:color="auto"/>
              <w:right w:val="single" w:sz="4" w:space="0" w:color="auto"/>
            </w:tcBorders>
            <w:shd w:val="clear" w:color="000000" w:fill="F2DBDB"/>
            <w:noWrap/>
            <w:vAlign w:val="center"/>
          </w:tcPr>
          <w:p w:rsidR="00E32A29" w:rsidRPr="004D4FB4" w:rsidRDefault="00E32A29" w:rsidP="00066580">
            <w:pPr>
              <w:jc w:val="center"/>
              <w:rPr>
                <w:rFonts w:eastAsiaTheme="minorEastAsia" w:cs="Arial"/>
                <w:b/>
                <w:bCs/>
                <w:sz w:val="18"/>
                <w:szCs w:val="18"/>
                <w:lang w:eastAsia="en-US"/>
              </w:rPr>
            </w:pPr>
            <w:r w:rsidRPr="004D4FB4">
              <w:rPr>
                <w:rFonts w:eastAsiaTheme="minorEastAsia" w:cs="Arial"/>
                <w:b/>
                <w:bCs/>
                <w:sz w:val="18"/>
                <w:szCs w:val="18"/>
                <w:lang w:eastAsia="en-US"/>
              </w:rPr>
              <w:t>1 262 890 846,24</w:t>
            </w:r>
          </w:p>
        </w:tc>
        <w:tc>
          <w:tcPr>
            <w:tcW w:w="1060" w:type="dxa"/>
            <w:tcBorders>
              <w:top w:val="single" w:sz="8" w:space="0" w:color="auto"/>
              <w:left w:val="nil"/>
              <w:bottom w:val="single" w:sz="8" w:space="0" w:color="auto"/>
              <w:right w:val="single" w:sz="4" w:space="0" w:color="auto"/>
            </w:tcBorders>
            <w:shd w:val="clear" w:color="000000" w:fill="F2DBDB"/>
            <w:noWrap/>
            <w:vAlign w:val="center"/>
          </w:tcPr>
          <w:p w:rsidR="00E32A29" w:rsidRPr="004D4FB4" w:rsidRDefault="00E32A29" w:rsidP="00066580">
            <w:pPr>
              <w:jc w:val="center"/>
              <w:rPr>
                <w:rFonts w:eastAsiaTheme="minorEastAsia" w:cs="Arial"/>
                <w:b/>
                <w:bCs/>
                <w:sz w:val="18"/>
                <w:szCs w:val="18"/>
                <w:lang w:eastAsia="en-US"/>
              </w:rPr>
            </w:pPr>
            <w:r w:rsidRPr="004D4FB4">
              <w:rPr>
                <w:rFonts w:eastAsiaTheme="minorEastAsia" w:cs="Arial"/>
                <w:b/>
                <w:bCs/>
                <w:sz w:val="18"/>
                <w:szCs w:val="18"/>
                <w:lang w:eastAsia="en-US"/>
              </w:rPr>
              <w:t>1 057</w:t>
            </w:r>
          </w:p>
        </w:tc>
        <w:tc>
          <w:tcPr>
            <w:tcW w:w="1640" w:type="dxa"/>
            <w:tcBorders>
              <w:top w:val="single" w:sz="8" w:space="0" w:color="auto"/>
              <w:left w:val="nil"/>
              <w:bottom w:val="single" w:sz="8" w:space="0" w:color="auto"/>
              <w:right w:val="single" w:sz="8" w:space="0" w:color="auto"/>
            </w:tcBorders>
            <w:shd w:val="clear" w:color="000000" w:fill="F2DBDB"/>
            <w:noWrap/>
            <w:vAlign w:val="center"/>
          </w:tcPr>
          <w:p w:rsidR="00E32A29" w:rsidRPr="004D4FB4" w:rsidRDefault="00E32A29" w:rsidP="00066580">
            <w:pPr>
              <w:jc w:val="center"/>
              <w:rPr>
                <w:rFonts w:eastAsiaTheme="minorEastAsia" w:cs="Arial"/>
                <w:b/>
                <w:bCs/>
                <w:sz w:val="18"/>
                <w:szCs w:val="18"/>
                <w:lang w:eastAsia="en-US"/>
              </w:rPr>
            </w:pPr>
          </w:p>
          <w:p w:rsidR="00E32A29" w:rsidRPr="004D4FB4" w:rsidRDefault="00E32A29" w:rsidP="00066580">
            <w:pPr>
              <w:jc w:val="center"/>
              <w:rPr>
                <w:rFonts w:eastAsiaTheme="minorEastAsia" w:cs="Arial"/>
                <w:b/>
                <w:bCs/>
                <w:sz w:val="18"/>
                <w:szCs w:val="18"/>
                <w:lang w:eastAsia="en-US"/>
              </w:rPr>
            </w:pPr>
            <w:r w:rsidRPr="004D4FB4">
              <w:rPr>
                <w:rFonts w:eastAsiaTheme="minorEastAsia" w:cs="Arial"/>
                <w:b/>
                <w:bCs/>
                <w:sz w:val="18"/>
                <w:szCs w:val="18"/>
                <w:lang w:eastAsia="en-US"/>
              </w:rPr>
              <w:t>952 157 053,97</w:t>
            </w:r>
          </w:p>
          <w:p w:rsidR="00E32A29" w:rsidRPr="004D4FB4" w:rsidRDefault="00E32A29" w:rsidP="00066580">
            <w:pPr>
              <w:jc w:val="center"/>
              <w:rPr>
                <w:rFonts w:eastAsiaTheme="minorEastAsia" w:cs="Arial"/>
                <w:b/>
                <w:bCs/>
                <w:sz w:val="18"/>
                <w:szCs w:val="18"/>
                <w:lang w:eastAsia="en-US"/>
              </w:rPr>
            </w:pPr>
          </w:p>
        </w:tc>
      </w:tr>
    </w:tbl>
    <w:p w:rsidR="00E32A29" w:rsidRDefault="00E32A29" w:rsidP="00E32A29">
      <w:pPr>
        <w:spacing w:before="120" w:after="120"/>
        <w:rPr>
          <w:rFonts w:cs="Arial"/>
          <w:i/>
          <w:iCs/>
          <w:sz w:val="16"/>
          <w:szCs w:val="16"/>
        </w:rPr>
      </w:pPr>
      <w:r w:rsidRPr="00A169A2">
        <w:rPr>
          <w:rFonts w:cs="Arial"/>
          <w:i/>
          <w:iCs/>
          <w:sz w:val="16"/>
          <w:szCs w:val="16"/>
        </w:rPr>
        <w:t>Źródło: Opracowanie własne WUP w Szczecinie</w:t>
      </w:r>
    </w:p>
    <w:p w:rsidR="00363400" w:rsidRPr="00BA1478" w:rsidRDefault="00363400" w:rsidP="00363400">
      <w:pPr>
        <w:rPr>
          <w:rFonts w:cs="Arial"/>
          <w:i/>
          <w:iCs/>
          <w:sz w:val="16"/>
          <w:szCs w:val="16"/>
        </w:rPr>
      </w:pPr>
    </w:p>
    <w:p w:rsidR="00CA30D2" w:rsidRDefault="00363400" w:rsidP="00CA30D2">
      <w:pPr>
        <w:pStyle w:val="Nagwek4"/>
        <w:ind w:left="862" w:hanging="862"/>
        <w:contextualSpacing/>
        <w:rPr>
          <w:rFonts w:ascii="Arial" w:hAnsi="Arial" w:cs="Arial"/>
          <w:sz w:val="24"/>
          <w:szCs w:val="24"/>
        </w:rPr>
      </w:pPr>
      <w:bookmarkStart w:id="220" w:name="_Toc236807234"/>
      <w:bookmarkStart w:id="221" w:name="_Toc236807284"/>
      <w:bookmarkStart w:id="222" w:name="_Toc236807323"/>
      <w:bookmarkStart w:id="223" w:name="_Toc236807522"/>
      <w:bookmarkStart w:id="224" w:name="_Toc236808244"/>
      <w:bookmarkStart w:id="225" w:name="_Toc236807523"/>
      <w:bookmarkStart w:id="226" w:name="_Toc236808245"/>
      <w:bookmarkStart w:id="227" w:name="_Toc237077515"/>
      <w:bookmarkStart w:id="228" w:name="_Toc239834309"/>
      <w:bookmarkStart w:id="229" w:name="_Toc239837747"/>
      <w:bookmarkStart w:id="230" w:name="_Toc239840441"/>
      <w:bookmarkStart w:id="231" w:name="_Toc243368829"/>
      <w:bookmarkStart w:id="232" w:name="_Toc286648746"/>
      <w:bookmarkStart w:id="233" w:name="_Toc286913414"/>
      <w:bookmarkStart w:id="234" w:name="_Toc286913987"/>
      <w:bookmarkStart w:id="235" w:name="_Toc287945543"/>
      <w:bookmarkStart w:id="236" w:name="_Toc319307763"/>
      <w:bookmarkEnd w:id="220"/>
      <w:bookmarkEnd w:id="221"/>
      <w:bookmarkEnd w:id="222"/>
      <w:bookmarkEnd w:id="223"/>
      <w:bookmarkEnd w:id="224"/>
      <w:bookmarkEnd w:id="225"/>
      <w:bookmarkEnd w:id="226"/>
      <w:r w:rsidRPr="007F3B39">
        <w:rPr>
          <w:rFonts w:ascii="Arial" w:hAnsi="Arial" w:cs="Arial"/>
          <w:sz w:val="24"/>
          <w:szCs w:val="24"/>
        </w:rPr>
        <w:t>Konkursy ogłoszone w 201</w:t>
      </w:r>
      <w:r w:rsidR="00E32A29">
        <w:rPr>
          <w:rFonts w:ascii="Arial" w:hAnsi="Arial" w:cs="Arial"/>
          <w:sz w:val="24"/>
          <w:szCs w:val="24"/>
        </w:rPr>
        <w:t>1</w:t>
      </w:r>
      <w:r w:rsidRPr="007F3B39">
        <w:rPr>
          <w:rFonts w:ascii="Arial" w:hAnsi="Arial" w:cs="Arial"/>
          <w:sz w:val="24"/>
          <w:szCs w:val="24"/>
        </w:rPr>
        <w:t xml:space="preserve"> r.</w:t>
      </w:r>
      <w:bookmarkEnd w:id="227"/>
      <w:bookmarkEnd w:id="228"/>
      <w:bookmarkEnd w:id="229"/>
      <w:bookmarkEnd w:id="230"/>
      <w:bookmarkEnd w:id="231"/>
      <w:bookmarkEnd w:id="232"/>
      <w:bookmarkEnd w:id="233"/>
      <w:bookmarkEnd w:id="234"/>
      <w:bookmarkEnd w:id="235"/>
      <w:bookmarkEnd w:id="236"/>
    </w:p>
    <w:p w:rsidR="00E32A29" w:rsidRPr="004873C3" w:rsidRDefault="00E32A29" w:rsidP="00CC67FA">
      <w:pPr>
        <w:spacing w:before="240" w:after="120"/>
        <w:rPr>
          <w:rFonts w:cs="Arial"/>
          <w:szCs w:val="24"/>
        </w:rPr>
      </w:pPr>
      <w:r w:rsidRPr="004873C3">
        <w:rPr>
          <w:rFonts w:cs="Arial"/>
          <w:szCs w:val="24"/>
        </w:rPr>
        <w:t xml:space="preserve">W okresie od 01.01.2011 r. do 31 grudnia 2011 roku Wojewódzki Urząd Pracy </w:t>
      </w:r>
      <w:r w:rsidRPr="004873C3">
        <w:rPr>
          <w:rFonts w:cs="Arial"/>
          <w:szCs w:val="24"/>
        </w:rPr>
        <w:br/>
        <w:t xml:space="preserve">w Szczecinie, pełniący rolę Instytucji Pośredniczącej dla komponentu regionalnego PO KL, w imieniu Samorządu </w:t>
      </w:r>
      <w:r>
        <w:rPr>
          <w:rFonts w:cs="Arial"/>
          <w:szCs w:val="24"/>
        </w:rPr>
        <w:t>województwa z</w:t>
      </w:r>
      <w:r w:rsidRPr="004873C3">
        <w:rPr>
          <w:rFonts w:cs="Arial"/>
          <w:szCs w:val="24"/>
        </w:rPr>
        <w:t xml:space="preserve">achodniopomorskiego ogłosił </w:t>
      </w:r>
      <w:r>
        <w:rPr>
          <w:rFonts w:cs="Arial"/>
          <w:szCs w:val="24"/>
        </w:rPr>
        <w:br/>
      </w:r>
      <w:r w:rsidRPr="004873C3">
        <w:rPr>
          <w:rFonts w:cs="Arial"/>
          <w:szCs w:val="24"/>
        </w:rPr>
        <w:t>23 konkurs</w:t>
      </w:r>
      <w:r>
        <w:rPr>
          <w:rFonts w:cs="Arial"/>
          <w:szCs w:val="24"/>
        </w:rPr>
        <w:t>y</w:t>
      </w:r>
      <w:r w:rsidRPr="004873C3">
        <w:rPr>
          <w:rFonts w:cs="Arial"/>
          <w:szCs w:val="24"/>
        </w:rPr>
        <w:t xml:space="preserve"> na projekty.</w:t>
      </w:r>
    </w:p>
    <w:p w:rsidR="00E32A29" w:rsidRPr="002B582F" w:rsidRDefault="00E32A29" w:rsidP="00CC67FA">
      <w:pPr>
        <w:pStyle w:val="NormalnyWeb"/>
        <w:spacing w:before="0" w:beforeAutospacing="0" w:after="0" w:afterAutospacing="0"/>
        <w:ind w:right="-284" w:hanging="425"/>
        <w:rPr>
          <w:rFonts w:ascii="Arial" w:hAnsi="Arial" w:cs="Arial"/>
          <w:sz w:val="20"/>
          <w:szCs w:val="20"/>
        </w:rPr>
      </w:pPr>
      <w:r w:rsidRPr="002B582F">
        <w:rPr>
          <w:rFonts w:ascii="Arial" w:hAnsi="Arial" w:cs="Arial"/>
          <w:b/>
          <w:bCs/>
          <w:sz w:val="20"/>
          <w:szCs w:val="20"/>
        </w:rPr>
        <w:t>Tabela 1</w:t>
      </w:r>
      <w:r w:rsidR="00CC67FA">
        <w:rPr>
          <w:rFonts w:ascii="Arial" w:hAnsi="Arial" w:cs="Arial"/>
          <w:b/>
          <w:bCs/>
          <w:sz w:val="20"/>
          <w:szCs w:val="20"/>
        </w:rPr>
        <w:t>7</w:t>
      </w:r>
      <w:r w:rsidRPr="002B582F">
        <w:rPr>
          <w:rFonts w:ascii="Arial" w:hAnsi="Arial" w:cs="Arial"/>
          <w:b/>
          <w:bCs/>
          <w:sz w:val="20"/>
          <w:szCs w:val="20"/>
        </w:rPr>
        <w:t>. Konkursy ogłoszone przez WUP w Szczecinie w okresie od 01.01.2011r. do 31.12.2011 r.</w:t>
      </w:r>
    </w:p>
    <w:tbl>
      <w:tblPr>
        <w:tblW w:w="9956" w:type="dxa"/>
        <w:jc w:val="center"/>
        <w:tblInd w:w="18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683"/>
        <w:gridCol w:w="1457"/>
        <w:gridCol w:w="1271"/>
        <w:gridCol w:w="1146"/>
        <w:gridCol w:w="2349"/>
        <w:gridCol w:w="2050"/>
      </w:tblGrid>
      <w:tr w:rsidR="00E32A29" w:rsidRPr="004D4FB4" w:rsidTr="003E6371">
        <w:trPr>
          <w:trHeight w:val="965"/>
          <w:jc w:val="center"/>
        </w:trPr>
        <w:tc>
          <w:tcPr>
            <w:tcW w:w="1562" w:type="dxa"/>
            <w:shd w:val="clear" w:color="auto" w:fill="B8CCE4"/>
            <w:vAlign w:val="center"/>
          </w:tcPr>
          <w:p w:rsidR="00E32A29" w:rsidRPr="004D4FB4" w:rsidRDefault="00E32A29" w:rsidP="00066580">
            <w:pPr>
              <w:spacing w:before="120" w:after="120"/>
              <w:jc w:val="center"/>
              <w:rPr>
                <w:rFonts w:eastAsiaTheme="minorEastAsia" w:cs="Arial"/>
                <w:b/>
                <w:bCs/>
              </w:rPr>
            </w:pPr>
            <w:r w:rsidRPr="004D4FB4">
              <w:rPr>
                <w:rFonts w:eastAsiaTheme="minorEastAsia" w:cs="Arial"/>
                <w:b/>
                <w:bCs/>
              </w:rPr>
              <w:t>Działanie/</w:t>
            </w:r>
            <w:r w:rsidRPr="004D4FB4">
              <w:rPr>
                <w:rFonts w:eastAsiaTheme="minorEastAsia" w:cs="Arial"/>
                <w:b/>
                <w:bCs/>
              </w:rPr>
              <w:br/>
              <w:t>Poddziałanie</w:t>
            </w:r>
          </w:p>
        </w:tc>
        <w:tc>
          <w:tcPr>
            <w:tcW w:w="1355" w:type="dxa"/>
            <w:shd w:val="clear" w:color="auto" w:fill="B8CCE4"/>
            <w:vAlign w:val="center"/>
          </w:tcPr>
          <w:p w:rsidR="00E32A29" w:rsidRPr="004D4FB4" w:rsidRDefault="00E32A29" w:rsidP="00066580">
            <w:pPr>
              <w:spacing w:before="120" w:after="120"/>
              <w:jc w:val="center"/>
              <w:rPr>
                <w:rFonts w:eastAsiaTheme="minorEastAsia" w:cs="Arial"/>
                <w:b/>
                <w:bCs/>
              </w:rPr>
            </w:pPr>
            <w:r w:rsidRPr="004D4FB4">
              <w:rPr>
                <w:rFonts w:eastAsiaTheme="minorEastAsia" w:cs="Arial"/>
                <w:b/>
                <w:bCs/>
              </w:rPr>
              <w:t>Termin ogłoszenia konkursu</w:t>
            </w:r>
          </w:p>
        </w:tc>
        <w:tc>
          <w:tcPr>
            <w:tcW w:w="1271" w:type="dxa"/>
            <w:shd w:val="clear" w:color="auto" w:fill="B8CCE4"/>
          </w:tcPr>
          <w:p w:rsidR="00E32A29" w:rsidRPr="004D4FB4" w:rsidRDefault="00E32A29" w:rsidP="00066580">
            <w:pPr>
              <w:spacing w:before="120" w:after="120"/>
              <w:jc w:val="center"/>
              <w:rPr>
                <w:rFonts w:eastAsiaTheme="minorEastAsia" w:cs="Arial"/>
                <w:b/>
                <w:bCs/>
              </w:rPr>
            </w:pPr>
            <w:r w:rsidRPr="004D4FB4">
              <w:rPr>
                <w:rFonts w:eastAsiaTheme="minorEastAsia" w:cs="Arial"/>
                <w:b/>
                <w:bCs/>
              </w:rPr>
              <w:t>Alokacja 2011</w:t>
            </w:r>
          </w:p>
          <w:p w:rsidR="00E32A29" w:rsidRPr="004D4FB4" w:rsidRDefault="00E32A29" w:rsidP="00066580">
            <w:pPr>
              <w:spacing w:before="120" w:after="120"/>
              <w:jc w:val="center"/>
              <w:rPr>
                <w:rFonts w:eastAsiaTheme="minorEastAsia" w:cs="Arial"/>
                <w:b/>
                <w:bCs/>
              </w:rPr>
            </w:pPr>
            <w:r w:rsidRPr="004D4FB4">
              <w:rPr>
                <w:rFonts w:eastAsiaTheme="minorEastAsia" w:cs="Arial"/>
                <w:b/>
                <w:bCs/>
              </w:rPr>
              <w:t>w PLN</w:t>
            </w:r>
          </w:p>
        </w:tc>
        <w:tc>
          <w:tcPr>
            <w:tcW w:w="1150" w:type="dxa"/>
            <w:shd w:val="clear" w:color="auto" w:fill="B8CCE4"/>
            <w:vAlign w:val="center"/>
          </w:tcPr>
          <w:p w:rsidR="00E32A29" w:rsidRPr="004D4FB4" w:rsidRDefault="00E32A29" w:rsidP="00066580">
            <w:pPr>
              <w:spacing w:before="120" w:after="120"/>
              <w:jc w:val="center"/>
              <w:rPr>
                <w:rFonts w:eastAsiaTheme="minorEastAsia" w:cs="Arial"/>
                <w:b/>
                <w:bCs/>
              </w:rPr>
            </w:pPr>
            <w:r w:rsidRPr="004D4FB4">
              <w:rPr>
                <w:rFonts w:eastAsiaTheme="minorEastAsia" w:cs="Arial"/>
                <w:b/>
                <w:bCs/>
              </w:rPr>
              <w:t>Termin KOP</w:t>
            </w:r>
          </w:p>
        </w:tc>
        <w:tc>
          <w:tcPr>
            <w:tcW w:w="2568" w:type="dxa"/>
            <w:shd w:val="clear" w:color="auto" w:fill="B8CCE4"/>
            <w:vAlign w:val="center"/>
          </w:tcPr>
          <w:p w:rsidR="00E32A29" w:rsidRPr="004D4FB4" w:rsidRDefault="00E32A29" w:rsidP="00066580">
            <w:pPr>
              <w:spacing w:before="120" w:after="120"/>
              <w:jc w:val="center"/>
              <w:rPr>
                <w:rFonts w:eastAsiaTheme="minorEastAsia" w:cs="Arial"/>
                <w:b/>
                <w:bCs/>
              </w:rPr>
            </w:pPr>
            <w:r w:rsidRPr="004D4FB4">
              <w:rPr>
                <w:rFonts w:eastAsiaTheme="minorEastAsia" w:cs="Arial"/>
                <w:b/>
                <w:bCs/>
              </w:rPr>
              <w:t>Termin składania wniosków</w:t>
            </w:r>
          </w:p>
        </w:tc>
        <w:tc>
          <w:tcPr>
            <w:tcW w:w="2050" w:type="dxa"/>
            <w:shd w:val="clear" w:color="auto" w:fill="B8CCE4"/>
            <w:vAlign w:val="center"/>
          </w:tcPr>
          <w:p w:rsidR="00E32A29" w:rsidRPr="004D4FB4" w:rsidRDefault="00E32A29" w:rsidP="00066580">
            <w:pPr>
              <w:spacing w:before="120" w:after="120"/>
              <w:jc w:val="center"/>
              <w:rPr>
                <w:rFonts w:eastAsiaTheme="minorEastAsia" w:cs="Arial"/>
                <w:b/>
                <w:bCs/>
              </w:rPr>
            </w:pPr>
            <w:r w:rsidRPr="004D4FB4">
              <w:rPr>
                <w:rFonts w:eastAsiaTheme="minorEastAsia" w:cs="Arial"/>
                <w:b/>
                <w:bCs/>
              </w:rPr>
              <w:t>Termin zamknięcia konkursu</w:t>
            </w:r>
          </w:p>
        </w:tc>
      </w:tr>
      <w:tr w:rsidR="00E32A29" w:rsidRPr="004D4FB4" w:rsidTr="003E6371">
        <w:trPr>
          <w:trHeight w:val="720"/>
          <w:jc w:val="center"/>
        </w:trPr>
        <w:tc>
          <w:tcPr>
            <w:tcW w:w="1562" w:type="dxa"/>
            <w:shd w:val="clear" w:color="auto" w:fill="D6E3BC"/>
            <w:vAlign w:val="center"/>
          </w:tcPr>
          <w:p w:rsidR="00E32A29" w:rsidRPr="004D4FB4" w:rsidRDefault="00E32A29" w:rsidP="00066580">
            <w:pPr>
              <w:jc w:val="center"/>
              <w:rPr>
                <w:rFonts w:eastAsiaTheme="minorEastAsia" w:cs="Arial"/>
                <w:b/>
              </w:rPr>
            </w:pPr>
            <w:r w:rsidRPr="004D4FB4">
              <w:rPr>
                <w:rFonts w:eastAsiaTheme="minorEastAsia" w:cs="Arial"/>
                <w:b/>
              </w:rPr>
              <w:t>9.1.2</w:t>
            </w:r>
          </w:p>
        </w:tc>
        <w:tc>
          <w:tcPr>
            <w:tcW w:w="1355" w:type="dxa"/>
            <w:vAlign w:val="center"/>
          </w:tcPr>
          <w:p w:rsidR="00E32A29" w:rsidRPr="004D4FB4" w:rsidRDefault="00E32A29" w:rsidP="00066580">
            <w:pPr>
              <w:jc w:val="center"/>
              <w:rPr>
                <w:rFonts w:asciiTheme="minorHAnsi" w:eastAsiaTheme="minorEastAsia" w:hAnsiTheme="minorHAnsi" w:cs="Arial"/>
                <w:sz w:val="20"/>
                <w:szCs w:val="20"/>
              </w:rPr>
            </w:pPr>
            <w:r w:rsidRPr="004D4FB4">
              <w:rPr>
                <w:rFonts w:asciiTheme="minorHAnsi" w:eastAsiaTheme="minorEastAsia" w:hAnsiTheme="minorHAnsi" w:cs="Arial"/>
                <w:sz w:val="20"/>
                <w:szCs w:val="20"/>
              </w:rPr>
              <w:t>15 marca (zamknięty)</w:t>
            </w:r>
          </w:p>
        </w:tc>
        <w:tc>
          <w:tcPr>
            <w:tcW w:w="1271" w:type="dxa"/>
            <w:vAlign w:val="center"/>
          </w:tcPr>
          <w:p w:rsidR="00E32A29" w:rsidRPr="004D4FB4" w:rsidRDefault="00E32A29" w:rsidP="00066580">
            <w:pPr>
              <w:jc w:val="center"/>
              <w:rPr>
                <w:rFonts w:asciiTheme="minorHAnsi" w:eastAsiaTheme="minorEastAsia" w:hAnsiTheme="minorHAnsi" w:cstheme="minorBidi"/>
                <w:sz w:val="20"/>
                <w:szCs w:val="20"/>
              </w:rPr>
            </w:pPr>
            <w:r w:rsidRPr="004D4FB4">
              <w:rPr>
                <w:rFonts w:asciiTheme="minorHAnsi" w:eastAsiaTheme="minorEastAsia" w:hAnsiTheme="minorHAnsi" w:cstheme="minorBidi"/>
                <w:sz w:val="20"/>
                <w:szCs w:val="20"/>
              </w:rPr>
              <w:t>14 825 385</w:t>
            </w:r>
          </w:p>
        </w:tc>
        <w:tc>
          <w:tcPr>
            <w:tcW w:w="1150" w:type="dxa"/>
            <w:vAlign w:val="center"/>
          </w:tcPr>
          <w:p w:rsidR="00E32A29" w:rsidRPr="004D4FB4" w:rsidRDefault="00E32A29" w:rsidP="00066580">
            <w:pPr>
              <w:jc w:val="center"/>
              <w:rPr>
                <w:rFonts w:asciiTheme="minorHAnsi" w:eastAsiaTheme="minorEastAsia" w:hAnsiTheme="minorHAnsi" w:cstheme="minorBidi"/>
                <w:sz w:val="20"/>
                <w:szCs w:val="20"/>
              </w:rPr>
            </w:pPr>
            <w:r w:rsidRPr="004D4FB4">
              <w:rPr>
                <w:rFonts w:asciiTheme="minorHAnsi" w:eastAsiaTheme="minorEastAsia" w:hAnsiTheme="minorHAnsi" w:cstheme="minorBidi"/>
                <w:sz w:val="20"/>
                <w:szCs w:val="20"/>
              </w:rPr>
              <w:t>I – 01.06.2011</w:t>
            </w:r>
          </w:p>
        </w:tc>
        <w:tc>
          <w:tcPr>
            <w:tcW w:w="2568" w:type="dxa"/>
            <w:vAlign w:val="center"/>
          </w:tcPr>
          <w:p w:rsidR="00E32A29" w:rsidRPr="004D4FB4" w:rsidRDefault="00E32A29" w:rsidP="00C51A9D">
            <w:pPr>
              <w:jc w:val="center"/>
              <w:rPr>
                <w:rFonts w:asciiTheme="minorHAnsi" w:eastAsiaTheme="minorEastAsia" w:hAnsiTheme="minorHAnsi" w:cstheme="minorBidi"/>
                <w:sz w:val="20"/>
                <w:szCs w:val="20"/>
              </w:rPr>
            </w:pPr>
            <w:r w:rsidRPr="004D4FB4">
              <w:rPr>
                <w:rFonts w:asciiTheme="minorHAnsi" w:eastAsiaTheme="minorEastAsia" w:hAnsiTheme="minorHAnsi" w:cstheme="minorBidi"/>
                <w:sz w:val="20"/>
                <w:szCs w:val="20"/>
              </w:rPr>
              <w:t>I – 26.04.2011</w:t>
            </w:r>
          </w:p>
        </w:tc>
        <w:tc>
          <w:tcPr>
            <w:tcW w:w="2050" w:type="dxa"/>
            <w:vAlign w:val="center"/>
          </w:tcPr>
          <w:p w:rsidR="00E32A29" w:rsidRPr="004D4FB4" w:rsidRDefault="00E32A29" w:rsidP="00066580">
            <w:pPr>
              <w:jc w:val="center"/>
              <w:rPr>
                <w:rFonts w:asciiTheme="minorHAnsi" w:eastAsiaTheme="minorEastAsia" w:hAnsiTheme="minorHAnsi" w:cstheme="minorBidi"/>
                <w:sz w:val="20"/>
                <w:szCs w:val="20"/>
              </w:rPr>
            </w:pPr>
            <w:r w:rsidRPr="004D4FB4">
              <w:rPr>
                <w:rFonts w:asciiTheme="minorHAnsi" w:eastAsiaTheme="minorEastAsia" w:hAnsiTheme="minorHAnsi" w:cstheme="minorBidi"/>
                <w:sz w:val="20"/>
                <w:szCs w:val="20"/>
              </w:rPr>
              <w:t>26.04.2011</w:t>
            </w:r>
          </w:p>
        </w:tc>
      </w:tr>
      <w:tr w:rsidR="00E32A29" w:rsidRPr="004D4FB4" w:rsidTr="003E6371">
        <w:trPr>
          <w:trHeight w:val="701"/>
          <w:jc w:val="center"/>
        </w:trPr>
        <w:tc>
          <w:tcPr>
            <w:tcW w:w="1562" w:type="dxa"/>
            <w:shd w:val="clear" w:color="auto" w:fill="D6E3BC"/>
            <w:vAlign w:val="center"/>
          </w:tcPr>
          <w:p w:rsidR="00E32A29" w:rsidRPr="004D4FB4" w:rsidRDefault="00E32A29" w:rsidP="00066580">
            <w:pPr>
              <w:jc w:val="center"/>
              <w:rPr>
                <w:rFonts w:eastAsiaTheme="minorEastAsia" w:cs="Arial"/>
                <w:b/>
              </w:rPr>
            </w:pPr>
            <w:r w:rsidRPr="004D4FB4">
              <w:rPr>
                <w:rFonts w:eastAsiaTheme="minorEastAsia" w:cs="Arial"/>
                <w:b/>
              </w:rPr>
              <w:t>9.1.1</w:t>
            </w:r>
          </w:p>
        </w:tc>
        <w:tc>
          <w:tcPr>
            <w:tcW w:w="1355" w:type="dxa"/>
            <w:vAlign w:val="center"/>
          </w:tcPr>
          <w:p w:rsidR="00E32A29" w:rsidRPr="004D4FB4" w:rsidRDefault="00E32A29" w:rsidP="00066580">
            <w:pPr>
              <w:jc w:val="center"/>
              <w:rPr>
                <w:rFonts w:asciiTheme="minorHAnsi" w:eastAsiaTheme="minorEastAsia" w:hAnsiTheme="minorHAnsi" w:cs="Arial"/>
                <w:sz w:val="20"/>
                <w:szCs w:val="20"/>
              </w:rPr>
            </w:pPr>
            <w:r w:rsidRPr="004D4FB4">
              <w:rPr>
                <w:rFonts w:asciiTheme="minorHAnsi" w:eastAsiaTheme="minorEastAsia" w:hAnsiTheme="minorHAnsi" w:cs="Arial"/>
                <w:sz w:val="20"/>
                <w:szCs w:val="20"/>
              </w:rPr>
              <w:t>31 marca (zamknięty)</w:t>
            </w:r>
          </w:p>
        </w:tc>
        <w:tc>
          <w:tcPr>
            <w:tcW w:w="1271" w:type="dxa"/>
            <w:vAlign w:val="center"/>
          </w:tcPr>
          <w:p w:rsidR="00E32A29" w:rsidRPr="004D4FB4" w:rsidRDefault="00E32A29" w:rsidP="00066580">
            <w:pPr>
              <w:jc w:val="center"/>
              <w:rPr>
                <w:rFonts w:asciiTheme="minorHAnsi" w:eastAsiaTheme="minorEastAsia" w:hAnsiTheme="minorHAnsi" w:cstheme="minorBidi"/>
                <w:sz w:val="20"/>
                <w:szCs w:val="20"/>
              </w:rPr>
            </w:pPr>
            <w:r w:rsidRPr="004D4FB4">
              <w:rPr>
                <w:rFonts w:asciiTheme="minorHAnsi" w:eastAsiaTheme="minorEastAsia" w:hAnsiTheme="minorHAnsi" w:cstheme="minorBidi"/>
                <w:sz w:val="20"/>
                <w:szCs w:val="20"/>
              </w:rPr>
              <w:t>12 273 325</w:t>
            </w:r>
          </w:p>
        </w:tc>
        <w:tc>
          <w:tcPr>
            <w:tcW w:w="1150" w:type="dxa"/>
            <w:vAlign w:val="center"/>
          </w:tcPr>
          <w:p w:rsidR="00E32A29" w:rsidRPr="004D4FB4" w:rsidRDefault="00E32A29" w:rsidP="00066580">
            <w:pPr>
              <w:jc w:val="center"/>
              <w:rPr>
                <w:rFonts w:asciiTheme="minorHAnsi" w:eastAsiaTheme="minorEastAsia" w:hAnsiTheme="minorHAnsi" w:cstheme="minorBidi"/>
                <w:sz w:val="20"/>
                <w:szCs w:val="20"/>
              </w:rPr>
            </w:pPr>
            <w:r w:rsidRPr="004D4FB4">
              <w:rPr>
                <w:rFonts w:asciiTheme="minorHAnsi" w:eastAsiaTheme="minorEastAsia" w:hAnsiTheme="minorHAnsi" w:cstheme="minorBidi"/>
                <w:sz w:val="20"/>
                <w:szCs w:val="20"/>
              </w:rPr>
              <w:t>I – 27.06.2011</w:t>
            </w:r>
          </w:p>
        </w:tc>
        <w:tc>
          <w:tcPr>
            <w:tcW w:w="2568" w:type="dxa"/>
            <w:vAlign w:val="center"/>
          </w:tcPr>
          <w:p w:rsidR="00E32A29" w:rsidRPr="004D4FB4" w:rsidRDefault="00E32A29" w:rsidP="00C51A9D">
            <w:pPr>
              <w:jc w:val="center"/>
              <w:rPr>
                <w:rFonts w:asciiTheme="minorHAnsi" w:eastAsiaTheme="minorEastAsia" w:hAnsiTheme="minorHAnsi" w:cstheme="minorBidi"/>
                <w:sz w:val="20"/>
                <w:szCs w:val="20"/>
              </w:rPr>
            </w:pPr>
            <w:r w:rsidRPr="004D4FB4">
              <w:rPr>
                <w:rFonts w:asciiTheme="minorHAnsi" w:eastAsiaTheme="minorEastAsia" w:hAnsiTheme="minorHAnsi" w:cstheme="minorBidi"/>
                <w:sz w:val="20"/>
                <w:szCs w:val="20"/>
              </w:rPr>
              <w:t>I – 12.05.2011</w:t>
            </w:r>
          </w:p>
        </w:tc>
        <w:tc>
          <w:tcPr>
            <w:tcW w:w="2050" w:type="dxa"/>
            <w:vAlign w:val="center"/>
          </w:tcPr>
          <w:p w:rsidR="00E32A29" w:rsidRPr="004D4FB4" w:rsidRDefault="00E32A29" w:rsidP="00066580">
            <w:pPr>
              <w:jc w:val="center"/>
              <w:rPr>
                <w:rFonts w:asciiTheme="minorHAnsi" w:eastAsiaTheme="minorEastAsia" w:hAnsiTheme="minorHAnsi" w:cstheme="minorBidi"/>
                <w:sz w:val="20"/>
                <w:szCs w:val="20"/>
              </w:rPr>
            </w:pPr>
            <w:r w:rsidRPr="004D4FB4">
              <w:rPr>
                <w:rFonts w:asciiTheme="minorHAnsi" w:eastAsiaTheme="minorEastAsia" w:hAnsiTheme="minorHAnsi" w:cstheme="minorBidi"/>
                <w:sz w:val="20"/>
                <w:szCs w:val="20"/>
              </w:rPr>
              <w:t>12.05.2011</w:t>
            </w:r>
          </w:p>
        </w:tc>
      </w:tr>
      <w:tr w:rsidR="00E32A29" w:rsidRPr="004D4FB4" w:rsidTr="003E6371">
        <w:trPr>
          <w:trHeight w:val="504"/>
          <w:jc w:val="center"/>
        </w:trPr>
        <w:tc>
          <w:tcPr>
            <w:tcW w:w="1562" w:type="dxa"/>
            <w:shd w:val="clear" w:color="auto" w:fill="D6E3BC"/>
            <w:vAlign w:val="center"/>
          </w:tcPr>
          <w:p w:rsidR="00E32A29" w:rsidRPr="004D4FB4" w:rsidRDefault="00E32A29" w:rsidP="00066580">
            <w:pPr>
              <w:jc w:val="center"/>
              <w:rPr>
                <w:rFonts w:eastAsiaTheme="minorEastAsia" w:cs="Arial"/>
                <w:b/>
              </w:rPr>
            </w:pPr>
            <w:r w:rsidRPr="004D4FB4">
              <w:rPr>
                <w:rFonts w:eastAsiaTheme="minorEastAsia" w:cs="Arial"/>
                <w:b/>
              </w:rPr>
              <w:t>Innowacyjne VIII</w:t>
            </w:r>
          </w:p>
        </w:tc>
        <w:tc>
          <w:tcPr>
            <w:tcW w:w="1355" w:type="dxa"/>
            <w:vAlign w:val="center"/>
          </w:tcPr>
          <w:p w:rsidR="00E32A29" w:rsidRPr="004D4FB4" w:rsidRDefault="00E32A29" w:rsidP="00066580">
            <w:pPr>
              <w:jc w:val="center"/>
              <w:rPr>
                <w:rFonts w:asciiTheme="minorHAnsi" w:eastAsiaTheme="minorEastAsia" w:hAnsiTheme="minorHAnsi" w:cs="Arial"/>
                <w:sz w:val="20"/>
                <w:szCs w:val="20"/>
              </w:rPr>
            </w:pPr>
            <w:r w:rsidRPr="004D4FB4">
              <w:rPr>
                <w:rFonts w:asciiTheme="minorHAnsi" w:eastAsiaTheme="minorEastAsia" w:hAnsiTheme="minorHAnsi" w:cs="Arial"/>
                <w:sz w:val="20"/>
                <w:szCs w:val="20"/>
              </w:rPr>
              <w:t>31 marca (otwarty)-</w:t>
            </w:r>
          </w:p>
          <w:p w:rsidR="00E32A29" w:rsidRPr="004D4FB4" w:rsidRDefault="00E32A29" w:rsidP="00066580">
            <w:pPr>
              <w:jc w:val="center"/>
              <w:rPr>
                <w:rFonts w:asciiTheme="minorHAnsi" w:eastAsiaTheme="minorEastAsia" w:hAnsiTheme="minorHAnsi" w:cs="Arial"/>
                <w:sz w:val="20"/>
                <w:szCs w:val="20"/>
              </w:rPr>
            </w:pPr>
            <w:r w:rsidRPr="004D4FB4">
              <w:rPr>
                <w:rFonts w:asciiTheme="minorHAnsi" w:eastAsiaTheme="minorEastAsia" w:hAnsiTheme="minorHAnsi" w:cs="Arial"/>
                <w:sz w:val="20"/>
                <w:szCs w:val="20"/>
              </w:rPr>
              <w:t>01.07-nabór</w:t>
            </w:r>
          </w:p>
        </w:tc>
        <w:tc>
          <w:tcPr>
            <w:tcW w:w="1271" w:type="dxa"/>
            <w:vAlign w:val="center"/>
          </w:tcPr>
          <w:p w:rsidR="00E32A29" w:rsidRPr="004D4FB4" w:rsidRDefault="00E32A29" w:rsidP="00066580">
            <w:pPr>
              <w:jc w:val="center"/>
              <w:rPr>
                <w:rFonts w:asciiTheme="minorHAnsi" w:eastAsiaTheme="minorEastAsia" w:hAnsiTheme="minorHAnsi" w:cstheme="minorBidi"/>
                <w:sz w:val="20"/>
                <w:szCs w:val="20"/>
              </w:rPr>
            </w:pPr>
            <w:r w:rsidRPr="004D4FB4">
              <w:rPr>
                <w:rFonts w:asciiTheme="minorHAnsi" w:eastAsiaTheme="minorEastAsia" w:hAnsiTheme="minorHAnsi" w:cstheme="minorBidi"/>
                <w:sz w:val="20"/>
                <w:szCs w:val="20"/>
              </w:rPr>
              <w:t>9 500 000</w:t>
            </w:r>
          </w:p>
        </w:tc>
        <w:tc>
          <w:tcPr>
            <w:tcW w:w="1150" w:type="dxa"/>
            <w:vAlign w:val="center"/>
          </w:tcPr>
          <w:p w:rsidR="00E32A29" w:rsidRPr="004D4FB4" w:rsidRDefault="00E32A29" w:rsidP="00066580">
            <w:pPr>
              <w:jc w:val="center"/>
              <w:rPr>
                <w:rFonts w:asciiTheme="minorHAnsi" w:eastAsiaTheme="minorEastAsia" w:hAnsiTheme="minorHAnsi" w:cstheme="minorBidi"/>
                <w:sz w:val="20"/>
                <w:szCs w:val="20"/>
              </w:rPr>
            </w:pPr>
            <w:r w:rsidRPr="004D4FB4">
              <w:rPr>
                <w:rFonts w:asciiTheme="minorHAnsi" w:eastAsiaTheme="minorEastAsia" w:hAnsiTheme="minorHAnsi" w:cstheme="minorBidi"/>
                <w:sz w:val="20"/>
                <w:szCs w:val="20"/>
              </w:rPr>
              <w:t>I – 11.08.2011</w:t>
            </w:r>
          </w:p>
          <w:p w:rsidR="00E32A29" w:rsidRPr="004D4FB4" w:rsidRDefault="00E32A29" w:rsidP="00066580">
            <w:pPr>
              <w:jc w:val="center"/>
              <w:rPr>
                <w:rFonts w:asciiTheme="minorHAnsi" w:eastAsiaTheme="minorEastAsia" w:hAnsiTheme="minorHAnsi" w:cstheme="minorBidi"/>
                <w:sz w:val="20"/>
                <w:szCs w:val="20"/>
              </w:rPr>
            </w:pPr>
            <w:r w:rsidRPr="004D4FB4">
              <w:rPr>
                <w:rFonts w:asciiTheme="minorHAnsi" w:eastAsiaTheme="minorEastAsia" w:hAnsiTheme="minorHAnsi" w:cstheme="minorBidi"/>
                <w:sz w:val="20"/>
                <w:szCs w:val="20"/>
              </w:rPr>
              <w:t xml:space="preserve">II – </w:t>
            </w:r>
            <w:r w:rsidRPr="004D4FB4">
              <w:rPr>
                <w:rFonts w:asciiTheme="minorHAnsi" w:eastAsiaTheme="minorEastAsia" w:hAnsiTheme="minorHAnsi" w:cstheme="minorBidi"/>
                <w:sz w:val="20"/>
                <w:szCs w:val="20"/>
              </w:rPr>
              <w:lastRenderedPageBreak/>
              <w:t>22.09.2011</w:t>
            </w:r>
          </w:p>
        </w:tc>
        <w:tc>
          <w:tcPr>
            <w:tcW w:w="2568" w:type="dxa"/>
            <w:vAlign w:val="center"/>
          </w:tcPr>
          <w:p w:rsidR="00E32A29" w:rsidRPr="004D4FB4" w:rsidRDefault="00E32A29" w:rsidP="00C51A9D">
            <w:pPr>
              <w:jc w:val="center"/>
              <w:rPr>
                <w:rFonts w:asciiTheme="minorHAnsi" w:eastAsiaTheme="minorEastAsia" w:hAnsiTheme="minorHAnsi" w:cstheme="minorBidi"/>
                <w:sz w:val="20"/>
                <w:szCs w:val="20"/>
              </w:rPr>
            </w:pPr>
            <w:r w:rsidRPr="004D4FB4">
              <w:rPr>
                <w:rFonts w:asciiTheme="minorHAnsi" w:eastAsiaTheme="minorEastAsia" w:hAnsiTheme="minorHAnsi" w:cstheme="minorBidi"/>
                <w:sz w:val="20"/>
                <w:szCs w:val="20"/>
              </w:rPr>
              <w:lastRenderedPageBreak/>
              <w:t>I – 25.07.2011</w:t>
            </w:r>
          </w:p>
          <w:p w:rsidR="00E32A29" w:rsidRPr="004D4FB4" w:rsidRDefault="00E32A29" w:rsidP="00C51A9D">
            <w:pPr>
              <w:jc w:val="center"/>
              <w:rPr>
                <w:rFonts w:asciiTheme="minorHAnsi" w:eastAsiaTheme="minorEastAsia" w:hAnsiTheme="minorHAnsi" w:cstheme="minorBidi"/>
                <w:sz w:val="20"/>
                <w:szCs w:val="20"/>
              </w:rPr>
            </w:pPr>
            <w:r w:rsidRPr="004D4FB4">
              <w:rPr>
                <w:rFonts w:asciiTheme="minorHAnsi" w:eastAsiaTheme="minorEastAsia" w:hAnsiTheme="minorHAnsi" w:cstheme="minorBidi"/>
                <w:sz w:val="20"/>
                <w:szCs w:val="20"/>
              </w:rPr>
              <w:t>II – 05.09.2011</w:t>
            </w:r>
          </w:p>
        </w:tc>
        <w:tc>
          <w:tcPr>
            <w:tcW w:w="2050" w:type="dxa"/>
            <w:vAlign w:val="center"/>
          </w:tcPr>
          <w:p w:rsidR="00E32A29" w:rsidRPr="004D4FB4" w:rsidRDefault="00E32A29" w:rsidP="00066580">
            <w:pPr>
              <w:jc w:val="center"/>
              <w:rPr>
                <w:rFonts w:asciiTheme="minorHAnsi" w:eastAsiaTheme="minorEastAsia" w:hAnsiTheme="minorHAnsi" w:cstheme="minorBidi"/>
                <w:sz w:val="20"/>
                <w:szCs w:val="20"/>
              </w:rPr>
            </w:pPr>
            <w:r w:rsidRPr="004D4FB4">
              <w:rPr>
                <w:rFonts w:asciiTheme="minorHAnsi" w:eastAsiaTheme="minorEastAsia" w:hAnsiTheme="minorHAnsi" w:cstheme="minorBidi"/>
                <w:sz w:val="20"/>
                <w:szCs w:val="20"/>
              </w:rPr>
              <w:t>25.08.2011 zawieszony</w:t>
            </w:r>
          </w:p>
        </w:tc>
      </w:tr>
      <w:tr w:rsidR="00E32A29" w:rsidRPr="004D4FB4" w:rsidTr="003E6371">
        <w:trPr>
          <w:trHeight w:val="717"/>
          <w:jc w:val="center"/>
        </w:trPr>
        <w:tc>
          <w:tcPr>
            <w:tcW w:w="1562" w:type="dxa"/>
            <w:shd w:val="clear" w:color="auto" w:fill="D6E3BC"/>
            <w:vAlign w:val="center"/>
          </w:tcPr>
          <w:p w:rsidR="00E32A29" w:rsidRPr="004D4FB4" w:rsidRDefault="00E32A29" w:rsidP="00066580">
            <w:pPr>
              <w:jc w:val="center"/>
              <w:rPr>
                <w:rFonts w:eastAsiaTheme="minorEastAsia" w:cs="Arial"/>
                <w:b/>
              </w:rPr>
            </w:pPr>
            <w:r w:rsidRPr="004D4FB4">
              <w:rPr>
                <w:rFonts w:eastAsiaTheme="minorEastAsia" w:cs="Arial"/>
                <w:b/>
              </w:rPr>
              <w:lastRenderedPageBreak/>
              <w:t>Innowacyjne  IX</w:t>
            </w:r>
          </w:p>
        </w:tc>
        <w:tc>
          <w:tcPr>
            <w:tcW w:w="1355" w:type="dxa"/>
            <w:vAlign w:val="center"/>
          </w:tcPr>
          <w:p w:rsidR="00E32A29" w:rsidRPr="004D4FB4" w:rsidRDefault="00E32A29" w:rsidP="00066580">
            <w:pPr>
              <w:jc w:val="center"/>
              <w:rPr>
                <w:rFonts w:asciiTheme="minorHAnsi" w:eastAsiaTheme="minorEastAsia" w:hAnsiTheme="minorHAnsi" w:cs="Arial"/>
                <w:sz w:val="20"/>
                <w:szCs w:val="20"/>
              </w:rPr>
            </w:pPr>
            <w:r w:rsidRPr="004D4FB4">
              <w:rPr>
                <w:rFonts w:asciiTheme="minorHAnsi" w:eastAsiaTheme="minorEastAsia" w:hAnsiTheme="minorHAnsi" w:cs="Arial"/>
                <w:sz w:val="20"/>
                <w:szCs w:val="20"/>
              </w:rPr>
              <w:t>31 marca (otwarty)-</w:t>
            </w:r>
          </w:p>
          <w:p w:rsidR="00E32A29" w:rsidRPr="004D4FB4" w:rsidRDefault="00E32A29" w:rsidP="00066580">
            <w:pPr>
              <w:jc w:val="center"/>
              <w:rPr>
                <w:rFonts w:asciiTheme="minorHAnsi" w:eastAsiaTheme="minorEastAsia" w:hAnsiTheme="minorHAnsi" w:cs="Arial"/>
                <w:sz w:val="20"/>
                <w:szCs w:val="20"/>
              </w:rPr>
            </w:pPr>
            <w:r w:rsidRPr="004D4FB4">
              <w:rPr>
                <w:rFonts w:asciiTheme="minorHAnsi" w:eastAsiaTheme="minorEastAsia" w:hAnsiTheme="minorHAnsi" w:cs="Arial"/>
                <w:sz w:val="20"/>
                <w:szCs w:val="20"/>
              </w:rPr>
              <w:t>01.07-nabór</w:t>
            </w:r>
          </w:p>
        </w:tc>
        <w:tc>
          <w:tcPr>
            <w:tcW w:w="1271" w:type="dxa"/>
            <w:vAlign w:val="center"/>
          </w:tcPr>
          <w:p w:rsidR="00E32A29" w:rsidRPr="004D4FB4" w:rsidRDefault="00E32A29" w:rsidP="00066580">
            <w:pPr>
              <w:jc w:val="center"/>
              <w:rPr>
                <w:rFonts w:asciiTheme="minorHAnsi" w:eastAsiaTheme="minorEastAsia" w:hAnsiTheme="minorHAnsi" w:cstheme="minorBidi"/>
                <w:sz w:val="20"/>
                <w:szCs w:val="20"/>
              </w:rPr>
            </w:pPr>
            <w:r w:rsidRPr="004D4FB4">
              <w:rPr>
                <w:rFonts w:asciiTheme="minorHAnsi" w:eastAsiaTheme="minorEastAsia" w:hAnsiTheme="minorHAnsi" w:cstheme="minorBidi"/>
                <w:sz w:val="20"/>
                <w:szCs w:val="20"/>
              </w:rPr>
              <w:t>12 589 810</w:t>
            </w:r>
          </w:p>
        </w:tc>
        <w:tc>
          <w:tcPr>
            <w:tcW w:w="1150" w:type="dxa"/>
            <w:vAlign w:val="center"/>
          </w:tcPr>
          <w:p w:rsidR="00E32A29" w:rsidRPr="004D4FB4" w:rsidRDefault="00E32A29" w:rsidP="00066580">
            <w:pPr>
              <w:jc w:val="center"/>
              <w:rPr>
                <w:rFonts w:asciiTheme="minorHAnsi" w:eastAsiaTheme="minorEastAsia" w:hAnsiTheme="minorHAnsi" w:cstheme="minorBidi"/>
                <w:sz w:val="20"/>
                <w:szCs w:val="20"/>
              </w:rPr>
            </w:pPr>
            <w:r w:rsidRPr="004D4FB4">
              <w:rPr>
                <w:rFonts w:asciiTheme="minorHAnsi" w:eastAsiaTheme="minorEastAsia" w:hAnsiTheme="minorHAnsi" w:cstheme="minorBidi"/>
                <w:sz w:val="20"/>
                <w:szCs w:val="20"/>
              </w:rPr>
              <w:t>I – 11.08.2011</w:t>
            </w:r>
          </w:p>
          <w:p w:rsidR="00E32A29" w:rsidRPr="004D4FB4" w:rsidRDefault="00E32A29" w:rsidP="00066580">
            <w:pPr>
              <w:jc w:val="center"/>
              <w:rPr>
                <w:rFonts w:asciiTheme="minorHAnsi" w:eastAsiaTheme="minorEastAsia" w:hAnsiTheme="minorHAnsi" w:cstheme="minorBidi"/>
                <w:sz w:val="20"/>
                <w:szCs w:val="20"/>
              </w:rPr>
            </w:pPr>
            <w:r w:rsidRPr="004D4FB4">
              <w:rPr>
                <w:rFonts w:asciiTheme="minorHAnsi" w:eastAsiaTheme="minorEastAsia" w:hAnsiTheme="minorHAnsi" w:cstheme="minorBidi"/>
                <w:sz w:val="20"/>
                <w:szCs w:val="20"/>
              </w:rPr>
              <w:t>II – 23.09.2011</w:t>
            </w:r>
          </w:p>
        </w:tc>
        <w:tc>
          <w:tcPr>
            <w:tcW w:w="2568" w:type="dxa"/>
            <w:vAlign w:val="center"/>
          </w:tcPr>
          <w:p w:rsidR="00E32A29" w:rsidRPr="004D4FB4" w:rsidRDefault="00E32A29" w:rsidP="00C51A9D">
            <w:pPr>
              <w:jc w:val="center"/>
              <w:rPr>
                <w:rFonts w:asciiTheme="minorHAnsi" w:eastAsiaTheme="minorEastAsia" w:hAnsiTheme="minorHAnsi" w:cstheme="minorBidi"/>
                <w:sz w:val="20"/>
                <w:szCs w:val="20"/>
              </w:rPr>
            </w:pPr>
            <w:r w:rsidRPr="004D4FB4">
              <w:rPr>
                <w:rFonts w:asciiTheme="minorHAnsi" w:eastAsiaTheme="minorEastAsia" w:hAnsiTheme="minorHAnsi" w:cstheme="minorBidi"/>
                <w:sz w:val="20"/>
                <w:szCs w:val="20"/>
              </w:rPr>
              <w:t>I – 22.07.2011</w:t>
            </w:r>
          </w:p>
          <w:p w:rsidR="00E32A29" w:rsidRPr="004D4FB4" w:rsidRDefault="00E32A29" w:rsidP="00C51A9D">
            <w:pPr>
              <w:jc w:val="center"/>
              <w:rPr>
                <w:rFonts w:asciiTheme="minorHAnsi" w:eastAsiaTheme="minorEastAsia" w:hAnsiTheme="minorHAnsi" w:cstheme="minorBidi"/>
                <w:sz w:val="20"/>
                <w:szCs w:val="20"/>
              </w:rPr>
            </w:pPr>
            <w:r w:rsidRPr="004D4FB4">
              <w:rPr>
                <w:rFonts w:asciiTheme="minorHAnsi" w:eastAsiaTheme="minorEastAsia" w:hAnsiTheme="minorHAnsi" w:cstheme="minorBidi"/>
                <w:sz w:val="20"/>
                <w:szCs w:val="20"/>
              </w:rPr>
              <w:t>II – 02.09.2011</w:t>
            </w:r>
          </w:p>
        </w:tc>
        <w:tc>
          <w:tcPr>
            <w:tcW w:w="2050" w:type="dxa"/>
            <w:vAlign w:val="center"/>
          </w:tcPr>
          <w:p w:rsidR="00E32A29" w:rsidRPr="004D4FB4" w:rsidRDefault="00E32A29" w:rsidP="00066580">
            <w:pPr>
              <w:jc w:val="center"/>
              <w:rPr>
                <w:rFonts w:asciiTheme="minorHAnsi" w:eastAsiaTheme="minorEastAsia" w:hAnsiTheme="minorHAnsi" w:cstheme="minorBidi"/>
                <w:sz w:val="20"/>
                <w:szCs w:val="20"/>
              </w:rPr>
            </w:pPr>
            <w:r w:rsidRPr="004D4FB4">
              <w:rPr>
                <w:rFonts w:asciiTheme="minorHAnsi" w:eastAsiaTheme="minorEastAsia" w:hAnsiTheme="minorHAnsi" w:cstheme="minorBidi"/>
                <w:sz w:val="20"/>
                <w:szCs w:val="20"/>
              </w:rPr>
              <w:t>31.12.2011</w:t>
            </w:r>
          </w:p>
        </w:tc>
      </w:tr>
      <w:tr w:rsidR="00E32A29" w:rsidRPr="004D4FB4" w:rsidTr="003E6371">
        <w:trPr>
          <w:trHeight w:val="529"/>
          <w:jc w:val="center"/>
        </w:trPr>
        <w:tc>
          <w:tcPr>
            <w:tcW w:w="1562" w:type="dxa"/>
            <w:shd w:val="clear" w:color="auto" w:fill="D6E3BC"/>
            <w:vAlign w:val="center"/>
          </w:tcPr>
          <w:p w:rsidR="00E32A29" w:rsidRPr="004D4FB4" w:rsidRDefault="00E32A29" w:rsidP="00066580">
            <w:pPr>
              <w:jc w:val="center"/>
              <w:rPr>
                <w:rFonts w:eastAsiaTheme="minorEastAsia" w:cs="Arial"/>
                <w:b/>
              </w:rPr>
            </w:pPr>
            <w:r w:rsidRPr="004D4FB4">
              <w:rPr>
                <w:rFonts w:eastAsiaTheme="minorEastAsia" w:cs="Arial"/>
                <w:b/>
              </w:rPr>
              <w:t>8.1.1</w:t>
            </w:r>
          </w:p>
        </w:tc>
        <w:tc>
          <w:tcPr>
            <w:tcW w:w="1355" w:type="dxa"/>
            <w:vAlign w:val="center"/>
          </w:tcPr>
          <w:p w:rsidR="00E32A29" w:rsidRPr="004D4FB4" w:rsidRDefault="00E32A29" w:rsidP="00066580">
            <w:pPr>
              <w:jc w:val="center"/>
              <w:rPr>
                <w:rFonts w:asciiTheme="minorHAnsi" w:eastAsiaTheme="minorEastAsia" w:hAnsiTheme="minorHAnsi" w:cs="Arial"/>
                <w:i/>
                <w:sz w:val="20"/>
                <w:szCs w:val="20"/>
              </w:rPr>
            </w:pPr>
            <w:r w:rsidRPr="004D4FB4">
              <w:rPr>
                <w:rFonts w:asciiTheme="minorHAnsi" w:eastAsiaTheme="minorEastAsia" w:hAnsiTheme="minorHAnsi" w:cs="Arial"/>
                <w:sz w:val="20"/>
                <w:szCs w:val="20"/>
              </w:rPr>
              <w:t xml:space="preserve">29 kwietnia (otwarty) </w:t>
            </w:r>
            <w:r w:rsidRPr="004D4FB4">
              <w:rPr>
                <w:rFonts w:asciiTheme="minorHAnsi" w:eastAsiaTheme="minorEastAsia" w:hAnsiTheme="minorHAnsi" w:cs="Arial"/>
                <w:sz w:val="20"/>
                <w:szCs w:val="20"/>
              </w:rPr>
              <w:br/>
            </w:r>
            <w:r w:rsidRPr="004D4FB4">
              <w:rPr>
                <w:rFonts w:asciiTheme="minorHAnsi" w:eastAsiaTheme="minorEastAsia" w:hAnsiTheme="minorHAnsi" w:cs="Arial"/>
                <w:i/>
                <w:sz w:val="20"/>
                <w:szCs w:val="20"/>
                <w:u w:val="single"/>
              </w:rPr>
              <w:t>wznowienie</w:t>
            </w:r>
            <w:r w:rsidRPr="004D4FB4">
              <w:rPr>
                <w:rFonts w:asciiTheme="minorHAnsi" w:eastAsiaTheme="minorEastAsia" w:hAnsiTheme="minorHAnsi" w:cs="Arial"/>
                <w:i/>
                <w:sz w:val="20"/>
                <w:szCs w:val="20"/>
              </w:rPr>
              <w:t xml:space="preserve"> </w:t>
            </w:r>
            <w:r w:rsidRPr="004D4FB4">
              <w:rPr>
                <w:rFonts w:asciiTheme="minorHAnsi" w:eastAsiaTheme="minorEastAsia" w:hAnsiTheme="minorHAnsi" w:cs="Arial"/>
                <w:i/>
                <w:sz w:val="20"/>
                <w:szCs w:val="20"/>
              </w:rPr>
              <w:br/>
            </w:r>
            <w:r w:rsidRPr="004D4FB4">
              <w:rPr>
                <w:rFonts w:asciiTheme="minorHAnsi" w:eastAsiaTheme="minorEastAsia" w:hAnsiTheme="minorHAnsi" w:cs="Arial"/>
                <w:sz w:val="20"/>
                <w:szCs w:val="20"/>
              </w:rPr>
              <w:t>29 sierpnia (otwarty)</w:t>
            </w:r>
          </w:p>
        </w:tc>
        <w:tc>
          <w:tcPr>
            <w:tcW w:w="1271" w:type="dxa"/>
            <w:vAlign w:val="center"/>
          </w:tcPr>
          <w:p w:rsidR="00E32A29" w:rsidRPr="004D4FB4" w:rsidRDefault="00E32A29" w:rsidP="00066580">
            <w:pPr>
              <w:jc w:val="center"/>
              <w:rPr>
                <w:rFonts w:asciiTheme="minorHAnsi" w:eastAsiaTheme="minorEastAsia" w:hAnsiTheme="minorHAnsi" w:cstheme="minorBidi"/>
                <w:sz w:val="20"/>
                <w:szCs w:val="20"/>
              </w:rPr>
            </w:pPr>
            <w:r w:rsidRPr="004D4FB4">
              <w:rPr>
                <w:rFonts w:asciiTheme="minorHAnsi" w:eastAsiaTheme="minorEastAsia" w:hAnsiTheme="minorHAnsi" w:cstheme="minorBidi"/>
                <w:sz w:val="20"/>
                <w:szCs w:val="20"/>
              </w:rPr>
              <w:t>30 000 000</w:t>
            </w:r>
          </w:p>
        </w:tc>
        <w:tc>
          <w:tcPr>
            <w:tcW w:w="1150" w:type="dxa"/>
            <w:vAlign w:val="center"/>
          </w:tcPr>
          <w:p w:rsidR="00E32A29" w:rsidRPr="004D4FB4" w:rsidRDefault="00E32A29" w:rsidP="00066580">
            <w:pPr>
              <w:jc w:val="center"/>
              <w:rPr>
                <w:rFonts w:asciiTheme="minorHAnsi" w:eastAsiaTheme="minorEastAsia" w:hAnsiTheme="minorHAnsi" w:cstheme="minorBidi"/>
                <w:sz w:val="20"/>
                <w:szCs w:val="20"/>
              </w:rPr>
            </w:pPr>
            <w:r w:rsidRPr="004D4FB4">
              <w:rPr>
                <w:rFonts w:asciiTheme="minorHAnsi" w:eastAsiaTheme="minorEastAsia" w:hAnsiTheme="minorHAnsi" w:cstheme="minorBidi"/>
                <w:sz w:val="20"/>
                <w:szCs w:val="20"/>
              </w:rPr>
              <w:t>I – 13.06.2011</w:t>
            </w:r>
          </w:p>
          <w:p w:rsidR="00E32A29" w:rsidRPr="004D4FB4" w:rsidRDefault="00E32A29" w:rsidP="00066580">
            <w:pPr>
              <w:jc w:val="center"/>
              <w:rPr>
                <w:rFonts w:asciiTheme="minorHAnsi" w:eastAsiaTheme="minorEastAsia" w:hAnsiTheme="minorHAnsi" w:cstheme="minorBidi"/>
                <w:sz w:val="20"/>
                <w:szCs w:val="20"/>
              </w:rPr>
            </w:pPr>
            <w:r w:rsidRPr="004D4FB4">
              <w:rPr>
                <w:rFonts w:asciiTheme="minorHAnsi" w:eastAsiaTheme="minorEastAsia" w:hAnsiTheme="minorHAnsi" w:cstheme="minorBidi"/>
                <w:sz w:val="20"/>
                <w:szCs w:val="20"/>
              </w:rPr>
              <w:t>II – 25.07.2011</w:t>
            </w:r>
          </w:p>
        </w:tc>
        <w:tc>
          <w:tcPr>
            <w:tcW w:w="2568" w:type="dxa"/>
            <w:vAlign w:val="center"/>
          </w:tcPr>
          <w:p w:rsidR="00E32A29" w:rsidRPr="004D4FB4" w:rsidRDefault="00E32A29" w:rsidP="00C51A9D">
            <w:pPr>
              <w:jc w:val="center"/>
              <w:rPr>
                <w:rFonts w:asciiTheme="minorHAnsi" w:eastAsiaTheme="minorEastAsia" w:hAnsiTheme="minorHAnsi" w:cstheme="minorBidi"/>
                <w:sz w:val="20"/>
                <w:szCs w:val="20"/>
              </w:rPr>
            </w:pPr>
            <w:r w:rsidRPr="004D4FB4">
              <w:rPr>
                <w:rFonts w:asciiTheme="minorHAnsi" w:eastAsiaTheme="minorEastAsia" w:hAnsiTheme="minorHAnsi" w:cstheme="minorBidi"/>
                <w:sz w:val="20"/>
                <w:szCs w:val="20"/>
              </w:rPr>
              <w:t>I – 25.05.2011</w:t>
            </w:r>
          </w:p>
          <w:p w:rsidR="00E32A29" w:rsidRPr="004D4FB4" w:rsidRDefault="00E32A29" w:rsidP="00C51A9D">
            <w:pPr>
              <w:jc w:val="center"/>
              <w:rPr>
                <w:rFonts w:asciiTheme="minorHAnsi" w:eastAsiaTheme="minorEastAsia" w:hAnsiTheme="minorHAnsi" w:cstheme="minorBidi"/>
                <w:sz w:val="20"/>
                <w:szCs w:val="20"/>
              </w:rPr>
            </w:pPr>
            <w:r w:rsidRPr="004D4FB4">
              <w:rPr>
                <w:rFonts w:asciiTheme="minorHAnsi" w:eastAsiaTheme="minorEastAsia" w:hAnsiTheme="minorHAnsi" w:cstheme="minorBidi"/>
                <w:sz w:val="20"/>
                <w:szCs w:val="20"/>
              </w:rPr>
              <w:t>II – 06.07.2011</w:t>
            </w:r>
          </w:p>
        </w:tc>
        <w:tc>
          <w:tcPr>
            <w:tcW w:w="2050" w:type="dxa"/>
            <w:vAlign w:val="center"/>
          </w:tcPr>
          <w:p w:rsidR="00E32A29" w:rsidRPr="004D4FB4" w:rsidRDefault="00E32A29" w:rsidP="00066580">
            <w:pPr>
              <w:jc w:val="center"/>
              <w:rPr>
                <w:rFonts w:asciiTheme="minorHAnsi" w:eastAsiaTheme="minorEastAsia" w:hAnsiTheme="minorHAnsi" w:cstheme="minorBidi"/>
                <w:sz w:val="20"/>
                <w:szCs w:val="20"/>
              </w:rPr>
            </w:pPr>
            <w:r w:rsidRPr="004D4FB4">
              <w:rPr>
                <w:rFonts w:asciiTheme="minorHAnsi" w:eastAsiaTheme="minorEastAsia" w:hAnsiTheme="minorHAnsi" w:cstheme="minorBidi"/>
                <w:sz w:val="20"/>
                <w:szCs w:val="20"/>
              </w:rPr>
              <w:t xml:space="preserve">10.06.2011zawieszony </w:t>
            </w:r>
          </w:p>
          <w:p w:rsidR="00E32A29" w:rsidRPr="004D4FB4" w:rsidRDefault="00E32A29" w:rsidP="00066580">
            <w:pPr>
              <w:jc w:val="center"/>
              <w:rPr>
                <w:rFonts w:asciiTheme="minorHAnsi" w:eastAsiaTheme="minorEastAsia" w:hAnsiTheme="minorHAnsi" w:cstheme="minorBidi"/>
                <w:sz w:val="20"/>
                <w:szCs w:val="20"/>
              </w:rPr>
            </w:pPr>
            <w:r w:rsidRPr="004D4FB4">
              <w:rPr>
                <w:rFonts w:asciiTheme="minorHAnsi" w:eastAsiaTheme="minorEastAsia" w:hAnsiTheme="minorHAnsi" w:cstheme="minorBidi"/>
                <w:sz w:val="20"/>
                <w:szCs w:val="20"/>
              </w:rPr>
              <w:t xml:space="preserve">5.10.2011 zawieszony </w:t>
            </w:r>
          </w:p>
        </w:tc>
      </w:tr>
      <w:tr w:rsidR="00E32A29" w:rsidRPr="004D4FB4" w:rsidTr="003E6371">
        <w:trPr>
          <w:trHeight w:val="703"/>
          <w:jc w:val="center"/>
        </w:trPr>
        <w:tc>
          <w:tcPr>
            <w:tcW w:w="1562" w:type="dxa"/>
            <w:shd w:val="clear" w:color="auto" w:fill="D6E3BC"/>
            <w:vAlign w:val="center"/>
          </w:tcPr>
          <w:p w:rsidR="00E32A29" w:rsidRPr="004D4FB4" w:rsidRDefault="00E32A29" w:rsidP="00066580">
            <w:pPr>
              <w:jc w:val="center"/>
              <w:rPr>
                <w:rFonts w:eastAsiaTheme="minorEastAsia" w:cs="Arial"/>
                <w:b/>
              </w:rPr>
            </w:pPr>
            <w:r w:rsidRPr="004D4FB4">
              <w:rPr>
                <w:rFonts w:eastAsiaTheme="minorEastAsia" w:cs="Arial"/>
                <w:b/>
              </w:rPr>
              <w:t>9.2</w:t>
            </w:r>
          </w:p>
        </w:tc>
        <w:tc>
          <w:tcPr>
            <w:tcW w:w="1355" w:type="dxa"/>
            <w:vAlign w:val="center"/>
          </w:tcPr>
          <w:p w:rsidR="00E32A29" w:rsidRPr="004D4FB4" w:rsidRDefault="00E32A29" w:rsidP="00066580">
            <w:pPr>
              <w:jc w:val="center"/>
              <w:rPr>
                <w:rFonts w:asciiTheme="minorHAnsi" w:eastAsiaTheme="minorEastAsia" w:hAnsiTheme="minorHAnsi" w:cs="Arial"/>
                <w:sz w:val="20"/>
                <w:szCs w:val="20"/>
              </w:rPr>
            </w:pPr>
            <w:r w:rsidRPr="004D4FB4">
              <w:rPr>
                <w:rFonts w:asciiTheme="minorHAnsi" w:eastAsiaTheme="minorEastAsia" w:hAnsiTheme="minorHAnsi" w:cs="Arial"/>
                <w:sz w:val="20"/>
                <w:szCs w:val="20"/>
              </w:rPr>
              <w:t>10 maj (zamknięty)</w:t>
            </w:r>
          </w:p>
        </w:tc>
        <w:tc>
          <w:tcPr>
            <w:tcW w:w="1271" w:type="dxa"/>
            <w:vAlign w:val="center"/>
          </w:tcPr>
          <w:p w:rsidR="00E32A29" w:rsidRPr="004D4FB4" w:rsidRDefault="00E32A29" w:rsidP="00066580">
            <w:pPr>
              <w:jc w:val="center"/>
              <w:rPr>
                <w:rFonts w:asciiTheme="minorHAnsi" w:eastAsiaTheme="minorEastAsia" w:hAnsiTheme="minorHAnsi" w:cstheme="minorBidi"/>
                <w:sz w:val="20"/>
                <w:szCs w:val="20"/>
              </w:rPr>
            </w:pPr>
            <w:r w:rsidRPr="004D4FB4">
              <w:rPr>
                <w:rFonts w:asciiTheme="minorHAnsi" w:eastAsiaTheme="minorEastAsia" w:hAnsiTheme="minorHAnsi" w:cstheme="minorBidi"/>
                <w:sz w:val="20"/>
                <w:szCs w:val="20"/>
              </w:rPr>
              <w:t>7 459 033</w:t>
            </w:r>
          </w:p>
        </w:tc>
        <w:tc>
          <w:tcPr>
            <w:tcW w:w="1150" w:type="dxa"/>
            <w:vAlign w:val="center"/>
          </w:tcPr>
          <w:p w:rsidR="00E32A29" w:rsidRPr="004D4FB4" w:rsidRDefault="00E32A29" w:rsidP="00066580">
            <w:pPr>
              <w:jc w:val="center"/>
              <w:rPr>
                <w:rFonts w:asciiTheme="minorHAnsi" w:eastAsiaTheme="minorEastAsia" w:hAnsiTheme="minorHAnsi" w:cstheme="minorBidi"/>
                <w:sz w:val="20"/>
                <w:szCs w:val="20"/>
              </w:rPr>
            </w:pPr>
            <w:r w:rsidRPr="004D4FB4">
              <w:rPr>
                <w:rFonts w:asciiTheme="minorHAnsi" w:eastAsiaTheme="minorEastAsia" w:hAnsiTheme="minorHAnsi" w:cstheme="minorBidi"/>
                <w:sz w:val="20"/>
                <w:szCs w:val="20"/>
              </w:rPr>
              <w:t>I – 28.07.2011</w:t>
            </w:r>
          </w:p>
        </w:tc>
        <w:tc>
          <w:tcPr>
            <w:tcW w:w="2568" w:type="dxa"/>
            <w:vAlign w:val="center"/>
          </w:tcPr>
          <w:p w:rsidR="00E32A29" w:rsidRPr="004D4FB4" w:rsidRDefault="00E32A29" w:rsidP="00C51A9D">
            <w:pPr>
              <w:jc w:val="center"/>
              <w:rPr>
                <w:rFonts w:asciiTheme="minorHAnsi" w:eastAsiaTheme="minorEastAsia" w:hAnsiTheme="minorHAnsi" w:cstheme="minorBidi"/>
                <w:sz w:val="20"/>
                <w:szCs w:val="20"/>
              </w:rPr>
            </w:pPr>
            <w:r w:rsidRPr="004D4FB4">
              <w:rPr>
                <w:rFonts w:asciiTheme="minorHAnsi" w:eastAsiaTheme="minorEastAsia" w:hAnsiTheme="minorHAnsi" w:cstheme="minorBidi"/>
                <w:sz w:val="20"/>
                <w:szCs w:val="20"/>
              </w:rPr>
              <w:t>I – 21.06.2011</w:t>
            </w:r>
          </w:p>
        </w:tc>
        <w:tc>
          <w:tcPr>
            <w:tcW w:w="2050" w:type="dxa"/>
            <w:vAlign w:val="center"/>
          </w:tcPr>
          <w:p w:rsidR="00E32A29" w:rsidRPr="004D4FB4" w:rsidRDefault="00E32A29" w:rsidP="00066580">
            <w:pPr>
              <w:jc w:val="center"/>
              <w:rPr>
                <w:rFonts w:asciiTheme="minorHAnsi" w:eastAsiaTheme="minorEastAsia" w:hAnsiTheme="minorHAnsi" w:cstheme="minorBidi"/>
                <w:sz w:val="20"/>
                <w:szCs w:val="20"/>
              </w:rPr>
            </w:pPr>
            <w:r w:rsidRPr="004D4FB4">
              <w:rPr>
                <w:rFonts w:asciiTheme="minorHAnsi" w:eastAsiaTheme="minorEastAsia" w:hAnsiTheme="minorHAnsi" w:cstheme="minorBidi"/>
                <w:sz w:val="20"/>
                <w:szCs w:val="20"/>
              </w:rPr>
              <w:t>21.06.2011</w:t>
            </w:r>
          </w:p>
        </w:tc>
      </w:tr>
      <w:tr w:rsidR="00E32A29" w:rsidRPr="004D4FB4" w:rsidTr="003E6371">
        <w:trPr>
          <w:trHeight w:val="835"/>
          <w:jc w:val="center"/>
        </w:trPr>
        <w:tc>
          <w:tcPr>
            <w:tcW w:w="1562" w:type="dxa"/>
            <w:shd w:val="clear" w:color="auto" w:fill="D6E3BC"/>
            <w:vAlign w:val="center"/>
          </w:tcPr>
          <w:p w:rsidR="00E32A29" w:rsidRPr="004D4FB4" w:rsidRDefault="00E32A29" w:rsidP="00066580">
            <w:pPr>
              <w:jc w:val="center"/>
              <w:rPr>
                <w:rFonts w:eastAsiaTheme="minorEastAsia" w:cs="Arial"/>
                <w:b/>
              </w:rPr>
            </w:pPr>
            <w:r w:rsidRPr="004D4FB4">
              <w:rPr>
                <w:rFonts w:eastAsiaTheme="minorEastAsia" w:cs="Arial"/>
                <w:b/>
              </w:rPr>
              <w:t>9.3</w:t>
            </w:r>
          </w:p>
        </w:tc>
        <w:tc>
          <w:tcPr>
            <w:tcW w:w="1355" w:type="dxa"/>
            <w:vAlign w:val="center"/>
          </w:tcPr>
          <w:p w:rsidR="00E32A29" w:rsidRPr="004D4FB4" w:rsidRDefault="00E32A29" w:rsidP="00066580">
            <w:pPr>
              <w:jc w:val="center"/>
              <w:rPr>
                <w:rFonts w:asciiTheme="minorHAnsi" w:eastAsiaTheme="minorEastAsia" w:hAnsiTheme="minorHAnsi" w:cs="Arial"/>
                <w:sz w:val="20"/>
                <w:szCs w:val="20"/>
              </w:rPr>
            </w:pPr>
            <w:r w:rsidRPr="004D4FB4">
              <w:rPr>
                <w:rFonts w:asciiTheme="minorHAnsi" w:eastAsiaTheme="minorEastAsia" w:hAnsiTheme="minorHAnsi" w:cs="Arial"/>
                <w:sz w:val="20"/>
                <w:szCs w:val="20"/>
              </w:rPr>
              <w:t>7 czerwca (zamknięty)</w:t>
            </w:r>
          </w:p>
        </w:tc>
        <w:tc>
          <w:tcPr>
            <w:tcW w:w="1271" w:type="dxa"/>
            <w:vAlign w:val="center"/>
          </w:tcPr>
          <w:p w:rsidR="00E32A29" w:rsidRPr="004D4FB4" w:rsidRDefault="00E32A29" w:rsidP="00066580">
            <w:pPr>
              <w:jc w:val="center"/>
              <w:rPr>
                <w:rFonts w:asciiTheme="minorHAnsi" w:eastAsiaTheme="minorEastAsia" w:hAnsiTheme="minorHAnsi" w:cstheme="minorBidi"/>
                <w:sz w:val="20"/>
                <w:szCs w:val="20"/>
              </w:rPr>
            </w:pPr>
            <w:r w:rsidRPr="004D4FB4">
              <w:rPr>
                <w:rFonts w:asciiTheme="minorHAnsi" w:eastAsiaTheme="minorEastAsia" w:hAnsiTheme="minorHAnsi" w:cstheme="minorBidi"/>
                <w:sz w:val="20"/>
                <w:szCs w:val="20"/>
              </w:rPr>
              <w:t>8 302 614,88</w:t>
            </w:r>
          </w:p>
        </w:tc>
        <w:tc>
          <w:tcPr>
            <w:tcW w:w="1150" w:type="dxa"/>
            <w:vAlign w:val="center"/>
          </w:tcPr>
          <w:p w:rsidR="00E32A29" w:rsidRPr="004D4FB4" w:rsidRDefault="00E32A29" w:rsidP="00066580">
            <w:pPr>
              <w:jc w:val="center"/>
              <w:rPr>
                <w:rFonts w:asciiTheme="minorHAnsi" w:eastAsiaTheme="minorEastAsia" w:hAnsiTheme="minorHAnsi" w:cstheme="minorBidi"/>
                <w:sz w:val="20"/>
                <w:szCs w:val="20"/>
              </w:rPr>
            </w:pPr>
            <w:r w:rsidRPr="004D4FB4">
              <w:rPr>
                <w:rFonts w:asciiTheme="minorHAnsi" w:eastAsiaTheme="minorEastAsia" w:hAnsiTheme="minorHAnsi" w:cstheme="minorBidi"/>
                <w:sz w:val="20"/>
                <w:szCs w:val="20"/>
              </w:rPr>
              <w:t>I – 29.08.2011</w:t>
            </w:r>
          </w:p>
        </w:tc>
        <w:tc>
          <w:tcPr>
            <w:tcW w:w="2568" w:type="dxa"/>
            <w:vAlign w:val="center"/>
          </w:tcPr>
          <w:p w:rsidR="00E32A29" w:rsidRPr="004D4FB4" w:rsidRDefault="00E32A29" w:rsidP="00C51A9D">
            <w:pPr>
              <w:jc w:val="center"/>
              <w:rPr>
                <w:rFonts w:asciiTheme="minorHAnsi" w:eastAsiaTheme="minorEastAsia" w:hAnsiTheme="minorHAnsi" w:cstheme="minorBidi"/>
                <w:sz w:val="20"/>
                <w:szCs w:val="20"/>
              </w:rPr>
            </w:pPr>
            <w:r w:rsidRPr="004D4FB4">
              <w:rPr>
                <w:rFonts w:asciiTheme="minorHAnsi" w:eastAsiaTheme="minorEastAsia" w:hAnsiTheme="minorHAnsi" w:cstheme="minorBidi"/>
                <w:sz w:val="20"/>
                <w:szCs w:val="20"/>
              </w:rPr>
              <w:t>I – 19.07.2011</w:t>
            </w:r>
          </w:p>
        </w:tc>
        <w:tc>
          <w:tcPr>
            <w:tcW w:w="2050" w:type="dxa"/>
            <w:vAlign w:val="center"/>
          </w:tcPr>
          <w:p w:rsidR="00E32A29" w:rsidRPr="004D4FB4" w:rsidRDefault="00E32A29" w:rsidP="00066580">
            <w:pPr>
              <w:jc w:val="center"/>
              <w:rPr>
                <w:rFonts w:asciiTheme="minorHAnsi" w:eastAsiaTheme="minorEastAsia" w:hAnsiTheme="minorHAnsi" w:cstheme="minorBidi"/>
                <w:sz w:val="20"/>
                <w:szCs w:val="20"/>
              </w:rPr>
            </w:pPr>
            <w:r w:rsidRPr="004D4FB4">
              <w:rPr>
                <w:rFonts w:asciiTheme="minorHAnsi" w:eastAsiaTheme="minorEastAsia" w:hAnsiTheme="minorHAnsi" w:cstheme="minorBidi"/>
                <w:sz w:val="20"/>
                <w:szCs w:val="20"/>
              </w:rPr>
              <w:t>19.07.2011</w:t>
            </w:r>
          </w:p>
        </w:tc>
      </w:tr>
      <w:tr w:rsidR="00E32A29" w:rsidRPr="004D4FB4" w:rsidTr="003E6371">
        <w:trPr>
          <w:trHeight w:val="708"/>
          <w:jc w:val="center"/>
        </w:trPr>
        <w:tc>
          <w:tcPr>
            <w:tcW w:w="1562" w:type="dxa"/>
            <w:shd w:val="clear" w:color="auto" w:fill="D6E3BC"/>
            <w:vAlign w:val="center"/>
          </w:tcPr>
          <w:p w:rsidR="00E32A29" w:rsidRPr="004D4FB4" w:rsidRDefault="00E32A29" w:rsidP="00066580">
            <w:pPr>
              <w:jc w:val="center"/>
              <w:rPr>
                <w:rFonts w:eastAsiaTheme="minorEastAsia" w:cs="Arial"/>
                <w:b/>
              </w:rPr>
            </w:pPr>
            <w:r w:rsidRPr="004D4FB4">
              <w:rPr>
                <w:rFonts w:eastAsiaTheme="minorEastAsia" w:cs="Arial"/>
                <w:b/>
              </w:rPr>
              <w:t>8.2.1</w:t>
            </w:r>
          </w:p>
        </w:tc>
        <w:tc>
          <w:tcPr>
            <w:tcW w:w="1355" w:type="dxa"/>
            <w:vAlign w:val="center"/>
          </w:tcPr>
          <w:p w:rsidR="00E32A29" w:rsidRPr="004D4FB4" w:rsidRDefault="00E32A29" w:rsidP="00066580">
            <w:pPr>
              <w:jc w:val="center"/>
              <w:rPr>
                <w:rFonts w:asciiTheme="minorHAnsi" w:eastAsiaTheme="minorEastAsia" w:hAnsiTheme="minorHAnsi" w:cs="Arial"/>
                <w:sz w:val="20"/>
                <w:szCs w:val="20"/>
              </w:rPr>
            </w:pPr>
            <w:r w:rsidRPr="004D4FB4">
              <w:rPr>
                <w:rFonts w:asciiTheme="minorHAnsi" w:eastAsiaTheme="minorEastAsia" w:hAnsiTheme="minorHAnsi" w:cs="Arial"/>
                <w:sz w:val="20"/>
                <w:szCs w:val="20"/>
              </w:rPr>
              <w:t>14 czerwca (otwarty)</w:t>
            </w:r>
          </w:p>
        </w:tc>
        <w:tc>
          <w:tcPr>
            <w:tcW w:w="1271" w:type="dxa"/>
            <w:vAlign w:val="center"/>
          </w:tcPr>
          <w:p w:rsidR="00E32A29" w:rsidRPr="004D4FB4" w:rsidRDefault="00E32A29" w:rsidP="00066580">
            <w:pPr>
              <w:jc w:val="center"/>
              <w:rPr>
                <w:rFonts w:asciiTheme="minorHAnsi" w:eastAsiaTheme="minorEastAsia" w:hAnsiTheme="minorHAnsi" w:cstheme="minorBidi"/>
                <w:sz w:val="20"/>
                <w:szCs w:val="20"/>
              </w:rPr>
            </w:pPr>
            <w:r w:rsidRPr="004D4FB4">
              <w:rPr>
                <w:rFonts w:asciiTheme="minorHAnsi" w:eastAsiaTheme="minorEastAsia" w:hAnsiTheme="minorHAnsi" w:cstheme="minorBidi"/>
                <w:sz w:val="20"/>
                <w:szCs w:val="20"/>
              </w:rPr>
              <w:t>12 000 000</w:t>
            </w:r>
          </w:p>
        </w:tc>
        <w:tc>
          <w:tcPr>
            <w:tcW w:w="1150" w:type="dxa"/>
            <w:vAlign w:val="center"/>
          </w:tcPr>
          <w:p w:rsidR="00E32A29" w:rsidRPr="004D4FB4" w:rsidRDefault="00E32A29" w:rsidP="00066580">
            <w:pPr>
              <w:jc w:val="center"/>
              <w:rPr>
                <w:rFonts w:asciiTheme="minorHAnsi" w:eastAsiaTheme="minorEastAsia" w:hAnsiTheme="minorHAnsi" w:cstheme="minorBidi"/>
                <w:sz w:val="20"/>
                <w:szCs w:val="20"/>
              </w:rPr>
            </w:pPr>
            <w:r w:rsidRPr="004D4FB4">
              <w:rPr>
                <w:rFonts w:asciiTheme="minorHAnsi" w:eastAsiaTheme="minorEastAsia" w:hAnsiTheme="minorHAnsi" w:cstheme="minorBidi"/>
                <w:sz w:val="20"/>
                <w:szCs w:val="20"/>
              </w:rPr>
              <w:t>I – 27.07.2011</w:t>
            </w:r>
          </w:p>
        </w:tc>
        <w:tc>
          <w:tcPr>
            <w:tcW w:w="2568" w:type="dxa"/>
            <w:vAlign w:val="center"/>
          </w:tcPr>
          <w:p w:rsidR="00E32A29" w:rsidRPr="004D4FB4" w:rsidRDefault="00C51A9D" w:rsidP="00C51A9D">
            <w:pPr>
              <w:jc w:val="center"/>
              <w:rPr>
                <w:rFonts w:asciiTheme="minorHAnsi" w:eastAsiaTheme="minorEastAsia" w:hAnsiTheme="minorHAnsi" w:cstheme="minorBidi"/>
                <w:sz w:val="20"/>
                <w:szCs w:val="20"/>
              </w:rPr>
            </w:pPr>
            <w:r w:rsidRPr="004D4FB4">
              <w:rPr>
                <w:rFonts w:asciiTheme="minorHAnsi" w:eastAsiaTheme="minorEastAsia" w:hAnsiTheme="minorHAnsi" w:cstheme="minorBidi"/>
                <w:sz w:val="20"/>
                <w:szCs w:val="20"/>
              </w:rPr>
              <w:t xml:space="preserve">I – </w:t>
            </w:r>
            <w:r w:rsidR="00E32A29" w:rsidRPr="004D4FB4">
              <w:rPr>
                <w:rFonts w:asciiTheme="minorHAnsi" w:eastAsiaTheme="minorEastAsia" w:hAnsiTheme="minorHAnsi" w:cstheme="minorBidi"/>
                <w:sz w:val="20"/>
                <w:szCs w:val="20"/>
              </w:rPr>
              <w:t>08.07.2011</w:t>
            </w:r>
          </w:p>
        </w:tc>
        <w:tc>
          <w:tcPr>
            <w:tcW w:w="2050" w:type="dxa"/>
            <w:vAlign w:val="center"/>
          </w:tcPr>
          <w:p w:rsidR="00E32A29" w:rsidRPr="004D4FB4" w:rsidRDefault="00E32A29" w:rsidP="00066580">
            <w:pPr>
              <w:jc w:val="center"/>
              <w:rPr>
                <w:rFonts w:asciiTheme="minorHAnsi" w:eastAsiaTheme="minorEastAsia" w:hAnsiTheme="minorHAnsi" w:cstheme="minorBidi"/>
                <w:sz w:val="20"/>
                <w:szCs w:val="20"/>
              </w:rPr>
            </w:pPr>
            <w:r w:rsidRPr="004D4FB4">
              <w:rPr>
                <w:rFonts w:asciiTheme="minorHAnsi" w:eastAsiaTheme="minorEastAsia" w:hAnsiTheme="minorHAnsi" w:cstheme="minorBidi"/>
                <w:sz w:val="20"/>
                <w:szCs w:val="20"/>
              </w:rPr>
              <w:t>03.08.2011 zawieszony</w:t>
            </w:r>
          </w:p>
        </w:tc>
      </w:tr>
      <w:tr w:rsidR="00E32A29" w:rsidRPr="004D4FB4" w:rsidTr="003E6371">
        <w:trPr>
          <w:trHeight w:val="690"/>
          <w:jc w:val="center"/>
        </w:trPr>
        <w:tc>
          <w:tcPr>
            <w:tcW w:w="1562" w:type="dxa"/>
            <w:shd w:val="clear" w:color="auto" w:fill="D6E3BC"/>
            <w:vAlign w:val="center"/>
          </w:tcPr>
          <w:p w:rsidR="00E32A29" w:rsidRPr="004D4FB4" w:rsidRDefault="00E32A29" w:rsidP="00066580">
            <w:pPr>
              <w:jc w:val="center"/>
              <w:rPr>
                <w:rFonts w:eastAsiaTheme="minorEastAsia" w:cs="Arial"/>
                <w:b/>
              </w:rPr>
            </w:pPr>
            <w:r w:rsidRPr="004D4FB4">
              <w:rPr>
                <w:rFonts w:eastAsiaTheme="minorEastAsia" w:cs="Arial"/>
                <w:b/>
              </w:rPr>
              <w:t>1/7.2.1</w:t>
            </w:r>
          </w:p>
        </w:tc>
        <w:tc>
          <w:tcPr>
            <w:tcW w:w="1355" w:type="dxa"/>
            <w:vAlign w:val="center"/>
          </w:tcPr>
          <w:p w:rsidR="00E32A29" w:rsidRPr="004D4FB4" w:rsidRDefault="00E32A29" w:rsidP="00066580">
            <w:pPr>
              <w:jc w:val="center"/>
              <w:rPr>
                <w:rFonts w:asciiTheme="minorHAnsi" w:eastAsiaTheme="minorEastAsia" w:hAnsiTheme="minorHAnsi" w:cs="Arial"/>
                <w:sz w:val="20"/>
                <w:szCs w:val="20"/>
              </w:rPr>
            </w:pPr>
            <w:r w:rsidRPr="004D4FB4">
              <w:rPr>
                <w:rFonts w:asciiTheme="minorHAnsi" w:eastAsiaTheme="minorEastAsia" w:hAnsiTheme="minorHAnsi" w:cs="Arial"/>
                <w:sz w:val="20"/>
                <w:szCs w:val="20"/>
              </w:rPr>
              <w:t>30 czerwca (zamknięty)</w:t>
            </w:r>
          </w:p>
        </w:tc>
        <w:tc>
          <w:tcPr>
            <w:tcW w:w="1271" w:type="dxa"/>
            <w:vAlign w:val="center"/>
          </w:tcPr>
          <w:p w:rsidR="00E32A29" w:rsidRPr="004D4FB4" w:rsidRDefault="00E32A29" w:rsidP="00066580">
            <w:pPr>
              <w:jc w:val="center"/>
              <w:rPr>
                <w:rFonts w:asciiTheme="minorHAnsi" w:eastAsiaTheme="minorEastAsia" w:hAnsiTheme="minorHAnsi" w:cstheme="minorBidi"/>
                <w:sz w:val="20"/>
                <w:szCs w:val="20"/>
              </w:rPr>
            </w:pPr>
            <w:r w:rsidRPr="004D4FB4">
              <w:rPr>
                <w:rFonts w:asciiTheme="minorHAnsi" w:eastAsiaTheme="minorEastAsia" w:hAnsiTheme="minorHAnsi" w:cstheme="minorBidi"/>
                <w:sz w:val="20"/>
                <w:szCs w:val="20"/>
              </w:rPr>
              <w:t>5 000 000</w:t>
            </w:r>
          </w:p>
        </w:tc>
        <w:tc>
          <w:tcPr>
            <w:tcW w:w="1150" w:type="dxa"/>
            <w:vAlign w:val="center"/>
          </w:tcPr>
          <w:p w:rsidR="00E32A29" w:rsidRPr="004D4FB4" w:rsidRDefault="00E32A29" w:rsidP="00066580">
            <w:pPr>
              <w:jc w:val="center"/>
              <w:rPr>
                <w:rFonts w:asciiTheme="minorHAnsi" w:eastAsiaTheme="minorEastAsia" w:hAnsiTheme="minorHAnsi" w:cstheme="minorBidi"/>
                <w:sz w:val="20"/>
                <w:szCs w:val="20"/>
              </w:rPr>
            </w:pPr>
            <w:r w:rsidRPr="004D4FB4">
              <w:rPr>
                <w:rFonts w:asciiTheme="minorHAnsi" w:eastAsiaTheme="minorEastAsia" w:hAnsiTheme="minorHAnsi" w:cstheme="minorBidi"/>
                <w:sz w:val="20"/>
                <w:szCs w:val="20"/>
              </w:rPr>
              <w:t>I – 09.09.2011</w:t>
            </w:r>
          </w:p>
        </w:tc>
        <w:tc>
          <w:tcPr>
            <w:tcW w:w="2568" w:type="dxa"/>
            <w:vAlign w:val="center"/>
          </w:tcPr>
          <w:p w:rsidR="00E32A29" w:rsidRPr="004D4FB4" w:rsidRDefault="00E32A29" w:rsidP="00C51A9D">
            <w:pPr>
              <w:jc w:val="center"/>
              <w:rPr>
                <w:rFonts w:asciiTheme="minorHAnsi" w:eastAsiaTheme="minorEastAsia" w:hAnsiTheme="minorHAnsi" w:cstheme="minorBidi"/>
                <w:sz w:val="20"/>
                <w:szCs w:val="20"/>
              </w:rPr>
            </w:pPr>
            <w:r w:rsidRPr="004D4FB4">
              <w:rPr>
                <w:rFonts w:asciiTheme="minorHAnsi" w:eastAsiaTheme="minorEastAsia" w:hAnsiTheme="minorHAnsi" w:cstheme="minorBidi"/>
                <w:sz w:val="20"/>
                <w:szCs w:val="20"/>
              </w:rPr>
              <w:t>I – 29.07.2011</w:t>
            </w:r>
          </w:p>
        </w:tc>
        <w:tc>
          <w:tcPr>
            <w:tcW w:w="2050" w:type="dxa"/>
            <w:vAlign w:val="center"/>
          </w:tcPr>
          <w:p w:rsidR="00E32A29" w:rsidRPr="004D4FB4" w:rsidRDefault="00E32A29" w:rsidP="00066580">
            <w:pPr>
              <w:jc w:val="center"/>
              <w:rPr>
                <w:rFonts w:asciiTheme="minorHAnsi" w:eastAsiaTheme="minorEastAsia" w:hAnsiTheme="minorHAnsi" w:cstheme="minorBidi"/>
                <w:sz w:val="20"/>
                <w:szCs w:val="20"/>
              </w:rPr>
            </w:pPr>
            <w:r w:rsidRPr="004D4FB4">
              <w:rPr>
                <w:rFonts w:asciiTheme="minorHAnsi" w:eastAsiaTheme="minorEastAsia" w:hAnsiTheme="minorHAnsi" w:cstheme="minorBidi"/>
                <w:sz w:val="20"/>
                <w:szCs w:val="20"/>
              </w:rPr>
              <w:t>29.07.2011</w:t>
            </w:r>
          </w:p>
        </w:tc>
      </w:tr>
      <w:tr w:rsidR="00E32A29" w:rsidRPr="004D4FB4" w:rsidTr="003E6371">
        <w:trPr>
          <w:trHeight w:val="690"/>
          <w:jc w:val="center"/>
        </w:trPr>
        <w:tc>
          <w:tcPr>
            <w:tcW w:w="1562" w:type="dxa"/>
            <w:shd w:val="clear" w:color="auto" w:fill="D6E3BC"/>
            <w:vAlign w:val="center"/>
          </w:tcPr>
          <w:p w:rsidR="00E32A29" w:rsidRPr="004D4FB4" w:rsidRDefault="00E32A29" w:rsidP="00066580">
            <w:pPr>
              <w:jc w:val="center"/>
              <w:rPr>
                <w:rFonts w:eastAsiaTheme="minorEastAsia" w:cs="Arial"/>
                <w:b/>
              </w:rPr>
            </w:pPr>
            <w:r w:rsidRPr="004D4FB4">
              <w:rPr>
                <w:rFonts w:eastAsiaTheme="minorEastAsia" w:cs="Arial"/>
                <w:b/>
              </w:rPr>
              <w:t>2/7.2.1</w:t>
            </w:r>
          </w:p>
        </w:tc>
        <w:tc>
          <w:tcPr>
            <w:tcW w:w="1355" w:type="dxa"/>
            <w:vAlign w:val="center"/>
          </w:tcPr>
          <w:p w:rsidR="00E32A29" w:rsidRPr="004D4FB4" w:rsidRDefault="00E32A29" w:rsidP="00066580">
            <w:pPr>
              <w:jc w:val="center"/>
              <w:rPr>
                <w:rFonts w:asciiTheme="minorHAnsi" w:eastAsiaTheme="minorEastAsia" w:hAnsiTheme="minorHAnsi" w:cs="Arial"/>
                <w:sz w:val="20"/>
                <w:szCs w:val="20"/>
              </w:rPr>
            </w:pPr>
            <w:r w:rsidRPr="004D4FB4">
              <w:rPr>
                <w:rFonts w:asciiTheme="minorHAnsi" w:eastAsiaTheme="minorEastAsia" w:hAnsiTheme="minorHAnsi" w:cs="Arial"/>
                <w:sz w:val="20"/>
                <w:szCs w:val="20"/>
              </w:rPr>
              <w:t>30 czerwca (zamknięty)</w:t>
            </w:r>
          </w:p>
        </w:tc>
        <w:tc>
          <w:tcPr>
            <w:tcW w:w="1271" w:type="dxa"/>
            <w:vAlign w:val="center"/>
          </w:tcPr>
          <w:p w:rsidR="00E32A29" w:rsidRPr="004D4FB4" w:rsidRDefault="00E32A29" w:rsidP="00066580">
            <w:pPr>
              <w:jc w:val="center"/>
              <w:rPr>
                <w:rFonts w:asciiTheme="minorHAnsi" w:eastAsiaTheme="minorEastAsia" w:hAnsiTheme="minorHAnsi" w:cstheme="minorBidi"/>
                <w:sz w:val="20"/>
                <w:szCs w:val="20"/>
              </w:rPr>
            </w:pPr>
            <w:r w:rsidRPr="004D4FB4">
              <w:rPr>
                <w:rFonts w:asciiTheme="minorHAnsi" w:eastAsiaTheme="minorEastAsia" w:hAnsiTheme="minorHAnsi" w:cstheme="minorBidi"/>
                <w:sz w:val="20"/>
                <w:szCs w:val="20"/>
              </w:rPr>
              <w:t>3 163 653</w:t>
            </w:r>
          </w:p>
        </w:tc>
        <w:tc>
          <w:tcPr>
            <w:tcW w:w="1150" w:type="dxa"/>
            <w:vAlign w:val="center"/>
          </w:tcPr>
          <w:p w:rsidR="00E32A29" w:rsidRPr="004D4FB4" w:rsidRDefault="00E32A29" w:rsidP="00066580">
            <w:pPr>
              <w:jc w:val="center"/>
              <w:rPr>
                <w:rFonts w:asciiTheme="minorHAnsi" w:eastAsiaTheme="minorEastAsia" w:hAnsiTheme="minorHAnsi" w:cstheme="minorBidi"/>
                <w:sz w:val="20"/>
                <w:szCs w:val="20"/>
              </w:rPr>
            </w:pPr>
            <w:r w:rsidRPr="004D4FB4">
              <w:rPr>
                <w:rFonts w:asciiTheme="minorHAnsi" w:eastAsiaTheme="minorEastAsia" w:hAnsiTheme="minorHAnsi" w:cstheme="minorBidi"/>
                <w:sz w:val="20"/>
                <w:szCs w:val="20"/>
              </w:rPr>
              <w:t>I – 09.09.2011</w:t>
            </w:r>
          </w:p>
        </w:tc>
        <w:tc>
          <w:tcPr>
            <w:tcW w:w="2568" w:type="dxa"/>
            <w:vAlign w:val="center"/>
          </w:tcPr>
          <w:p w:rsidR="00E32A29" w:rsidRPr="004D4FB4" w:rsidRDefault="00E32A29" w:rsidP="00C51A9D">
            <w:pPr>
              <w:jc w:val="center"/>
              <w:rPr>
                <w:rFonts w:asciiTheme="minorHAnsi" w:eastAsiaTheme="minorEastAsia" w:hAnsiTheme="minorHAnsi" w:cstheme="minorBidi"/>
                <w:sz w:val="20"/>
                <w:szCs w:val="20"/>
              </w:rPr>
            </w:pPr>
            <w:r w:rsidRPr="004D4FB4">
              <w:rPr>
                <w:rFonts w:asciiTheme="minorHAnsi" w:eastAsiaTheme="minorEastAsia" w:hAnsiTheme="minorHAnsi" w:cstheme="minorBidi"/>
                <w:sz w:val="20"/>
                <w:szCs w:val="20"/>
              </w:rPr>
              <w:t>I – 29.07.2011</w:t>
            </w:r>
          </w:p>
        </w:tc>
        <w:tc>
          <w:tcPr>
            <w:tcW w:w="2050" w:type="dxa"/>
            <w:vAlign w:val="center"/>
          </w:tcPr>
          <w:p w:rsidR="00E32A29" w:rsidRPr="004D4FB4" w:rsidRDefault="00E32A29" w:rsidP="00066580">
            <w:pPr>
              <w:jc w:val="center"/>
              <w:rPr>
                <w:rFonts w:asciiTheme="minorHAnsi" w:eastAsiaTheme="minorEastAsia" w:hAnsiTheme="minorHAnsi" w:cstheme="minorBidi"/>
                <w:sz w:val="20"/>
                <w:szCs w:val="20"/>
              </w:rPr>
            </w:pPr>
            <w:r w:rsidRPr="004D4FB4">
              <w:rPr>
                <w:rFonts w:asciiTheme="minorHAnsi" w:eastAsiaTheme="minorEastAsia" w:hAnsiTheme="minorHAnsi" w:cstheme="minorBidi"/>
                <w:sz w:val="20"/>
                <w:szCs w:val="20"/>
              </w:rPr>
              <w:t>29.07.2011</w:t>
            </w:r>
          </w:p>
        </w:tc>
      </w:tr>
      <w:tr w:rsidR="00E32A29" w:rsidRPr="004D4FB4" w:rsidTr="003E6371">
        <w:trPr>
          <w:trHeight w:val="690"/>
          <w:jc w:val="center"/>
        </w:trPr>
        <w:tc>
          <w:tcPr>
            <w:tcW w:w="1562" w:type="dxa"/>
            <w:shd w:val="clear" w:color="auto" w:fill="D6E3BC"/>
            <w:vAlign w:val="center"/>
          </w:tcPr>
          <w:p w:rsidR="00E32A29" w:rsidRPr="004D4FB4" w:rsidRDefault="00E32A29" w:rsidP="00066580">
            <w:pPr>
              <w:jc w:val="center"/>
              <w:rPr>
                <w:rFonts w:eastAsiaTheme="minorEastAsia" w:cs="Arial"/>
                <w:b/>
              </w:rPr>
            </w:pPr>
            <w:r w:rsidRPr="004D4FB4">
              <w:rPr>
                <w:rFonts w:eastAsiaTheme="minorEastAsia" w:cs="Arial"/>
                <w:b/>
              </w:rPr>
              <w:t>Innowacyjne VI</w:t>
            </w:r>
          </w:p>
        </w:tc>
        <w:tc>
          <w:tcPr>
            <w:tcW w:w="1355" w:type="dxa"/>
            <w:vAlign w:val="center"/>
          </w:tcPr>
          <w:p w:rsidR="00E32A29" w:rsidRPr="004D4FB4" w:rsidRDefault="00E32A29" w:rsidP="00066580">
            <w:pPr>
              <w:jc w:val="center"/>
              <w:rPr>
                <w:rFonts w:asciiTheme="minorHAnsi" w:eastAsiaTheme="minorEastAsia" w:hAnsiTheme="minorHAnsi" w:cs="Arial"/>
                <w:sz w:val="20"/>
                <w:szCs w:val="20"/>
              </w:rPr>
            </w:pPr>
            <w:r w:rsidRPr="004D4FB4">
              <w:rPr>
                <w:rFonts w:asciiTheme="minorHAnsi" w:eastAsiaTheme="minorEastAsia" w:hAnsiTheme="minorHAnsi" w:cs="Arial"/>
                <w:sz w:val="20"/>
                <w:szCs w:val="20"/>
              </w:rPr>
              <w:t>30 czerwiec (zamknięty)</w:t>
            </w:r>
          </w:p>
        </w:tc>
        <w:tc>
          <w:tcPr>
            <w:tcW w:w="1271" w:type="dxa"/>
            <w:vAlign w:val="center"/>
          </w:tcPr>
          <w:p w:rsidR="00E32A29" w:rsidRPr="004D4FB4" w:rsidRDefault="00E32A29" w:rsidP="00066580">
            <w:pPr>
              <w:jc w:val="center"/>
              <w:rPr>
                <w:rFonts w:asciiTheme="minorHAnsi" w:eastAsiaTheme="minorEastAsia" w:hAnsiTheme="minorHAnsi" w:cstheme="minorBidi"/>
                <w:sz w:val="20"/>
                <w:szCs w:val="20"/>
              </w:rPr>
            </w:pPr>
            <w:r w:rsidRPr="004D4FB4">
              <w:rPr>
                <w:rFonts w:asciiTheme="minorHAnsi" w:eastAsiaTheme="minorEastAsia" w:hAnsiTheme="minorHAnsi" w:cstheme="minorBidi"/>
                <w:sz w:val="20"/>
                <w:szCs w:val="20"/>
              </w:rPr>
              <w:t>14 611 092</w:t>
            </w:r>
          </w:p>
        </w:tc>
        <w:tc>
          <w:tcPr>
            <w:tcW w:w="1150" w:type="dxa"/>
            <w:vAlign w:val="center"/>
          </w:tcPr>
          <w:p w:rsidR="00E32A29" w:rsidRPr="004D4FB4" w:rsidRDefault="00E32A29" w:rsidP="00066580">
            <w:pPr>
              <w:jc w:val="center"/>
              <w:rPr>
                <w:rFonts w:asciiTheme="minorHAnsi" w:eastAsiaTheme="minorEastAsia" w:hAnsiTheme="minorHAnsi" w:cstheme="minorBidi"/>
                <w:sz w:val="20"/>
                <w:szCs w:val="20"/>
              </w:rPr>
            </w:pPr>
            <w:r w:rsidRPr="004D4FB4">
              <w:rPr>
                <w:rFonts w:asciiTheme="minorHAnsi" w:eastAsiaTheme="minorEastAsia" w:hAnsiTheme="minorHAnsi" w:cstheme="minorBidi"/>
                <w:sz w:val="20"/>
                <w:szCs w:val="20"/>
              </w:rPr>
              <w:t>I – 17.11.2011</w:t>
            </w:r>
          </w:p>
        </w:tc>
        <w:tc>
          <w:tcPr>
            <w:tcW w:w="2568" w:type="dxa"/>
            <w:vAlign w:val="center"/>
          </w:tcPr>
          <w:p w:rsidR="00E32A29" w:rsidRPr="004D4FB4" w:rsidRDefault="00E32A29" w:rsidP="00C51A9D">
            <w:pPr>
              <w:jc w:val="center"/>
              <w:rPr>
                <w:rFonts w:asciiTheme="minorHAnsi" w:eastAsiaTheme="minorEastAsia" w:hAnsiTheme="minorHAnsi" w:cstheme="minorBidi"/>
                <w:sz w:val="20"/>
                <w:szCs w:val="20"/>
              </w:rPr>
            </w:pPr>
            <w:r w:rsidRPr="004D4FB4">
              <w:rPr>
                <w:rFonts w:asciiTheme="minorHAnsi" w:eastAsiaTheme="minorEastAsia" w:hAnsiTheme="minorHAnsi" w:cstheme="minorBidi"/>
                <w:sz w:val="20"/>
                <w:szCs w:val="20"/>
              </w:rPr>
              <w:t>30.09.2011</w:t>
            </w:r>
          </w:p>
        </w:tc>
        <w:tc>
          <w:tcPr>
            <w:tcW w:w="2050" w:type="dxa"/>
            <w:vAlign w:val="center"/>
          </w:tcPr>
          <w:p w:rsidR="00E32A29" w:rsidRPr="004D4FB4" w:rsidRDefault="00E32A29" w:rsidP="00066580">
            <w:pPr>
              <w:jc w:val="center"/>
              <w:rPr>
                <w:rFonts w:asciiTheme="minorHAnsi" w:eastAsiaTheme="minorEastAsia" w:hAnsiTheme="minorHAnsi" w:cstheme="minorBidi"/>
                <w:sz w:val="20"/>
                <w:szCs w:val="20"/>
              </w:rPr>
            </w:pPr>
            <w:r w:rsidRPr="004D4FB4">
              <w:rPr>
                <w:rFonts w:asciiTheme="minorHAnsi" w:eastAsiaTheme="minorEastAsia" w:hAnsiTheme="minorHAnsi" w:cstheme="minorBidi"/>
                <w:sz w:val="20"/>
                <w:szCs w:val="20"/>
              </w:rPr>
              <w:t>30.09.2011</w:t>
            </w:r>
          </w:p>
        </w:tc>
      </w:tr>
      <w:tr w:rsidR="00E32A29" w:rsidRPr="004D4FB4" w:rsidTr="003E6371">
        <w:trPr>
          <w:trHeight w:val="690"/>
          <w:jc w:val="center"/>
        </w:trPr>
        <w:tc>
          <w:tcPr>
            <w:tcW w:w="1562" w:type="dxa"/>
            <w:shd w:val="clear" w:color="auto" w:fill="D6E3BC"/>
            <w:vAlign w:val="center"/>
          </w:tcPr>
          <w:p w:rsidR="00E32A29" w:rsidRPr="004D4FB4" w:rsidRDefault="00E32A29" w:rsidP="00066580">
            <w:pPr>
              <w:jc w:val="center"/>
              <w:rPr>
                <w:rFonts w:eastAsiaTheme="minorEastAsia" w:cs="Arial"/>
                <w:b/>
              </w:rPr>
            </w:pPr>
            <w:r w:rsidRPr="004D4FB4">
              <w:rPr>
                <w:rFonts w:eastAsiaTheme="minorEastAsia" w:cs="Arial"/>
                <w:b/>
              </w:rPr>
              <w:t>9.4</w:t>
            </w:r>
          </w:p>
        </w:tc>
        <w:tc>
          <w:tcPr>
            <w:tcW w:w="1355" w:type="dxa"/>
            <w:vAlign w:val="center"/>
          </w:tcPr>
          <w:p w:rsidR="00E32A29" w:rsidRPr="004D4FB4" w:rsidRDefault="00E32A29" w:rsidP="00066580">
            <w:pPr>
              <w:jc w:val="center"/>
              <w:rPr>
                <w:rFonts w:asciiTheme="minorHAnsi" w:eastAsiaTheme="minorEastAsia" w:hAnsiTheme="minorHAnsi" w:cs="Arial"/>
                <w:sz w:val="20"/>
                <w:szCs w:val="20"/>
              </w:rPr>
            </w:pPr>
            <w:r w:rsidRPr="004D4FB4">
              <w:rPr>
                <w:rFonts w:asciiTheme="minorHAnsi" w:eastAsiaTheme="minorEastAsia" w:hAnsiTheme="minorHAnsi" w:cs="Arial"/>
                <w:sz w:val="20"/>
                <w:szCs w:val="20"/>
              </w:rPr>
              <w:t>1 lipca (zamknięty)</w:t>
            </w:r>
          </w:p>
        </w:tc>
        <w:tc>
          <w:tcPr>
            <w:tcW w:w="1271" w:type="dxa"/>
            <w:vAlign w:val="center"/>
          </w:tcPr>
          <w:p w:rsidR="00E32A29" w:rsidRPr="004D4FB4" w:rsidRDefault="00E32A29" w:rsidP="00066580">
            <w:pPr>
              <w:jc w:val="center"/>
              <w:rPr>
                <w:rFonts w:asciiTheme="minorHAnsi" w:eastAsiaTheme="minorEastAsia" w:hAnsiTheme="minorHAnsi" w:cstheme="minorBidi"/>
                <w:sz w:val="20"/>
                <w:szCs w:val="20"/>
              </w:rPr>
            </w:pPr>
            <w:r w:rsidRPr="004D4FB4">
              <w:rPr>
                <w:rFonts w:asciiTheme="minorHAnsi" w:eastAsiaTheme="minorEastAsia" w:hAnsiTheme="minorHAnsi" w:cstheme="minorBidi"/>
                <w:sz w:val="20"/>
                <w:szCs w:val="20"/>
              </w:rPr>
              <w:t>3 970 876</w:t>
            </w:r>
          </w:p>
        </w:tc>
        <w:tc>
          <w:tcPr>
            <w:tcW w:w="1150" w:type="dxa"/>
            <w:vAlign w:val="center"/>
          </w:tcPr>
          <w:p w:rsidR="00E32A29" w:rsidRPr="004D4FB4" w:rsidRDefault="00E32A29" w:rsidP="00066580">
            <w:pPr>
              <w:jc w:val="center"/>
              <w:rPr>
                <w:rFonts w:asciiTheme="minorHAnsi" w:eastAsiaTheme="minorEastAsia" w:hAnsiTheme="minorHAnsi" w:cstheme="minorBidi"/>
                <w:sz w:val="20"/>
                <w:szCs w:val="20"/>
              </w:rPr>
            </w:pPr>
            <w:r w:rsidRPr="004D4FB4">
              <w:rPr>
                <w:rFonts w:asciiTheme="minorHAnsi" w:eastAsiaTheme="minorEastAsia" w:hAnsiTheme="minorHAnsi" w:cstheme="minorBidi"/>
                <w:sz w:val="20"/>
                <w:szCs w:val="20"/>
              </w:rPr>
              <w:t>I – 19.09.2011</w:t>
            </w:r>
          </w:p>
        </w:tc>
        <w:tc>
          <w:tcPr>
            <w:tcW w:w="2568" w:type="dxa"/>
            <w:vAlign w:val="center"/>
          </w:tcPr>
          <w:p w:rsidR="00E32A29" w:rsidRPr="004D4FB4" w:rsidRDefault="00E32A29" w:rsidP="00C51A9D">
            <w:pPr>
              <w:jc w:val="center"/>
              <w:rPr>
                <w:rFonts w:asciiTheme="minorHAnsi" w:eastAsiaTheme="minorEastAsia" w:hAnsiTheme="minorHAnsi" w:cstheme="minorBidi"/>
                <w:sz w:val="20"/>
                <w:szCs w:val="20"/>
              </w:rPr>
            </w:pPr>
            <w:r w:rsidRPr="004D4FB4">
              <w:rPr>
                <w:rFonts w:asciiTheme="minorHAnsi" w:eastAsiaTheme="minorEastAsia" w:hAnsiTheme="minorHAnsi" w:cstheme="minorBidi"/>
                <w:sz w:val="20"/>
                <w:szCs w:val="20"/>
              </w:rPr>
              <w:t>I – 12.08.2011</w:t>
            </w:r>
          </w:p>
        </w:tc>
        <w:tc>
          <w:tcPr>
            <w:tcW w:w="2050" w:type="dxa"/>
            <w:vAlign w:val="center"/>
          </w:tcPr>
          <w:p w:rsidR="00E32A29" w:rsidRPr="004D4FB4" w:rsidRDefault="00E32A29" w:rsidP="00066580">
            <w:pPr>
              <w:jc w:val="center"/>
              <w:rPr>
                <w:rFonts w:asciiTheme="minorHAnsi" w:eastAsiaTheme="minorEastAsia" w:hAnsiTheme="minorHAnsi" w:cstheme="minorBidi"/>
                <w:sz w:val="20"/>
                <w:szCs w:val="20"/>
              </w:rPr>
            </w:pPr>
            <w:r w:rsidRPr="004D4FB4">
              <w:rPr>
                <w:rFonts w:asciiTheme="minorHAnsi" w:eastAsiaTheme="minorEastAsia" w:hAnsiTheme="minorHAnsi" w:cstheme="minorBidi"/>
                <w:sz w:val="20"/>
                <w:szCs w:val="20"/>
              </w:rPr>
              <w:t>12.08.2011</w:t>
            </w:r>
          </w:p>
        </w:tc>
      </w:tr>
      <w:tr w:rsidR="00E32A29" w:rsidRPr="004D4FB4" w:rsidTr="003E6371">
        <w:trPr>
          <w:trHeight w:val="690"/>
          <w:jc w:val="center"/>
        </w:trPr>
        <w:tc>
          <w:tcPr>
            <w:tcW w:w="1562" w:type="dxa"/>
            <w:shd w:val="clear" w:color="auto" w:fill="D6E3BC"/>
            <w:vAlign w:val="center"/>
          </w:tcPr>
          <w:p w:rsidR="00E32A29" w:rsidRPr="004D4FB4" w:rsidRDefault="00E32A29" w:rsidP="00066580">
            <w:pPr>
              <w:jc w:val="center"/>
              <w:rPr>
                <w:rFonts w:eastAsiaTheme="minorEastAsia" w:cs="Arial"/>
                <w:b/>
              </w:rPr>
            </w:pPr>
            <w:r w:rsidRPr="004D4FB4">
              <w:rPr>
                <w:rFonts w:eastAsiaTheme="minorEastAsia" w:cs="Arial"/>
                <w:b/>
              </w:rPr>
              <w:t>9.5</w:t>
            </w:r>
          </w:p>
        </w:tc>
        <w:tc>
          <w:tcPr>
            <w:tcW w:w="1355" w:type="dxa"/>
            <w:vAlign w:val="center"/>
          </w:tcPr>
          <w:p w:rsidR="00E32A29" w:rsidRPr="004D4FB4" w:rsidRDefault="00E32A29" w:rsidP="00066580">
            <w:pPr>
              <w:jc w:val="center"/>
              <w:rPr>
                <w:rFonts w:asciiTheme="minorHAnsi" w:eastAsiaTheme="minorEastAsia" w:hAnsiTheme="minorHAnsi" w:cs="Arial"/>
                <w:sz w:val="20"/>
                <w:szCs w:val="20"/>
              </w:rPr>
            </w:pPr>
            <w:r w:rsidRPr="004D4FB4">
              <w:rPr>
                <w:rFonts w:asciiTheme="minorHAnsi" w:eastAsiaTheme="minorEastAsia" w:hAnsiTheme="minorHAnsi" w:cs="Arial"/>
                <w:sz w:val="20"/>
                <w:szCs w:val="20"/>
              </w:rPr>
              <w:t>2 sierpnia (zamknięty)</w:t>
            </w:r>
          </w:p>
        </w:tc>
        <w:tc>
          <w:tcPr>
            <w:tcW w:w="1271" w:type="dxa"/>
            <w:vAlign w:val="center"/>
          </w:tcPr>
          <w:p w:rsidR="00E32A29" w:rsidRPr="004D4FB4" w:rsidRDefault="00E32A29" w:rsidP="00066580">
            <w:pPr>
              <w:jc w:val="center"/>
              <w:rPr>
                <w:rFonts w:asciiTheme="minorHAnsi" w:eastAsiaTheme="minorEastAsia" w:hAnsiTheme="minorHAnsi" w:cstheme="minorBidi"/>
                <w:sz w:val="20"/>
                <w:szCs w:val="20"/>
              </w:rPr>
            </w:pPr>
            <w:r w:rsidRPr="004D4FB4">
              <w:rPr>
                <w:rFonts w:asciiTheme="minorHAnsi" w:eastAsiaTheme="minorEastAsia" w:hAnsiTheme="minorHAnsi" w:cstheme="minorBidi"/>
                <w:sz w:val="20"/>
                <w:szCs w:val="20"/>
              </w:rPr>
              <w:t>4 271 923,16</w:t>
            </w:r>
          </w:p>
        </w:tc>
        <w:tc>
          <w:tcPr>
            <w:tcW w:w="1150" w:type="dxa"/>
            <w:vAlign w:val="center"/>
          </w:tcPr>
          <w:p w:rsidR="00E32A29" w:rsidRPr="004D4FB4" w:rsidRDefault="00E32A29" w:rsidP="00066580">
            <w:pPr>
              <w:jc w:val="center"/>
              <w:rPr>
                <w:rFonts w:asciiTheme="minorHAnsi" w:eastAsiaTheme="minorEastAsia" w:hAnsiTheme="minorHAnsi" w:cstheme="minorBidi"/>
                <w:sz w:val="20"/>
                <w:szCs w:val="20"/>
              </w:rPr>
            </w:pPr>
            <w:r w:rsidRPr="004D4FB4">
              <w:rPr>
                <w:rFonts w:asciiTheme="minorHAnsi" w:eastAsiaTheme="minorEastAsia" w:hAnsiTheme="minorHAnsi" w:cstheme="minorBidi"/>
                <w:sz w:val="20"/>
                <w:szCs w:val="20"/>
              </w:rPr>
              <w:t>I – 18.10.2011</w:t>
            </w:r>
          </w:p>
        </w:tc>
        <w:tc>
          <w:tcPr>
            <w:tcW w:w="2568" w:type="dxa"/>
            <w:vAlign w:val="center"/>
          </w:tcPr>
          <w:p w:rsidR="00E32A29" w:rsidRPr="004D4FB4" w:rsidRDefault="00E32A29" w:rsidP="00C51A9D">
            <w:pPr>
              <w:jc w:val="center"/>
              <w:rPr>
                <w:rFonts w:asciiTheme="minorHAnsi" w:eastAsiaTheme="minorEastAsia" w:hAnsiTheme="minorHAnsi" w:cstheme="minorBidi"/>
                <w:i/>
                <w:sz w:val="20"/>
                <w:szCs w:val="20"/>
              </w:rPr>
            </w:pPr>
            <w:r w:rsidRPr="004D4FB4">
              <w:rPr>
                <w:rFonts w:asciiTheme="minorHAnsi" w:eastAsiaTheme="minorEastAsia" w:hAnsiTheme="minorHAnsi" w:cstheme="minorBidi"/>
                <w:sz w:val="20"/>
                <w:szCs w:val="20"/>
              </w:rPr>
              <w:t>I - 13.09.2011</w:t>
            </w:r>
          </w:p>
        </w:tc>
        <w:tc>
          <w:tcPr>
            <w:tcW w:w="2050" w:type="dxa"/>
            <w:vAlign w:val="center"/>
          </w:tcPr>
          <w:p w:rsidR="00E32A29" w:rsidRPr="004D4FB4" w:rsidRDefault="00E32A29" w:rsidP="00066580">
            <w:pPr>
              <w:jc w:val="center"/>
              <w:rPr>
                <w:rFonts w:asciiTheme="minorHAnsi" w:eastAsiaTheme="minorEastAsia" w:hAnsiTheme="minorHAnsi" w:cstheme="minorBidi"/>
                <w:i/>
                <w:sz w:val="20"/>
                <w:szCs w:val="20"/>
              </w:rPr>
            </w:pPr>
            <w:r w:rsidRPr="004D4FB4">
              <w:rPr>
                <w:rFonts w:asciiTheme="minorHAnsi" w:eastAsiaTheme="minorEastAsia" w:hAnsiTheme="minorHAnsi" w:cstheme="minorBidi"/>
                <w:sz w:val="20"/>
                <w:szCs w:val="20"/>
              </w:rPr>
              <w:t>13.09.2011</w:t>
            </w:r>
          </w:p>
        </w:tc>
      </w:tr>
      <w:tr w:rsidR="00E32A29" w:rsidRPr="004D4FB4" w:rsidTr="003E6371">
        <w:trPr>
          <w:trHeight w:val="690"/>
          <w:jc w:val="center"/>
        </w:trPr>
        <w:tc>
          <w:tcPr>
            <w:tcW w:w="1562" w:type="dxa"/>
            <w:shd w:val="clear" w:color="auto" w:fill="D6E3BC"/>
            <w:vAlign w:val="center"/>
          </w:tcPr>
          <w:p w:rsidR="00E32A29" w:rsidRPr="004D4FB4" w:rsidRDefault="00E32A29" w:rsidP="00066580">
            <w:pPr>
              <w:jc w:val="center"/>
              <w:rPr>
                <w:rFonts w:eastAsiaTheme="minorEastAsia" w:cs="Arial"/>
                <w:b/>
              </w:rPr>
            </w:pPr>
            <w:r w:rsidRPr="004D4FB4">
              <w:rPr>
                <w:rFonts w:eastAsiaTheme="minorEastAsia" w:cs="Arial"/>
                <w:b/>
              </w:rPr>
              <w:t>3/7.2.1 CIS</w:t>
            </w:r>
          </w:p>
        </w:tc>
        <w:tc>
          <w:tcPr>
            <w:tcW w:w="1355" w:type="dxa"/>
            <w:vAlign w:val="center"/>
          </w:tcPr>
          <w:p w:rsidR="00E32A29" w:rsidRPr="004D4FB4" w:rsidRDefault="00E32A29" w:rsidP="00066580">
            <w:pPr>
              <w:jc w:val="center"/>
              <w:rPr>
                <w:rFonts w:asciiTheme="minorHAnsi" w:eastAsiaTheme="minorEastAsia" w:hAnsiTheme="minorHAnsi" w:cs="Arial"/>
                <w:sz w:val="20"/>
                <w:szCs w:val="20"/>
              </w:rPr>
            </w:pPr>
            <w:r w:rsidRPr="004D4FB4">
              <w:rPr>
                <w:rFonts w:asciiTheme="minorHAnsi" w:eastAsiaTheme="minorEastAsia" w:hAnsiTheme="minorHAnsi" w:cs="Arial"/>
                <w:sz w:val="20"/>
                <w:szCs w:val="20"/>
              </w:rPr>
              <w:t>16 sierpnia (zamknięty)</w:t>
            </w:r>
          </w:p>
        </w:tc>
        <w:tc>
          <w:tcPr>
            <w:tcW w:w="1271" w:type="dxa"/>
            <w:vAlign w:val="center"/>
          </w:tcPr>
          <w:p w:rsidR="00E32A29" w:rsidRPr="004D4FB4" w:rsidRDefault="00E32A29" w:rsidP="00066580">
            <w:pPr>
              <w:jc w:val="center"/>
              <w:rPr>
                <w:rFonts w:asciiTheme="minorHAnsi" w:eastAsiaTheme="minorEastAsia" w:hAnsiTheme="minorHAnsi" w:cstheme="minorBidi"/>
                <w:sz w:val="20"/>
                <w:szCs w:val="20"/>
              </w:rPr>
            </w:pPr>
            <w:r w:rsidRPr="004D4FB4">
              <w:rPr>
                <w:rFonts w:asciiTheme="minorHAnsi" w:eastAsiaTheme="minorEastAsia" w:hAnsiTheme="minorHAnsi" w:cstheme="minorBidi"/>
                <w:sz w:val="20"/>
                <w:szCs w:val="20"/>
              </w:rPr>
              <w:t>7 239 465</w:t>
            </w:r>
          </w:p>
        </w:tc>
        <w:tc>
          <w:tcPr>
            <w:tcW w:w="1150" w:type="dxa"/>
            <w:vAlign w:val="center"/>
          </w:tcPr>
          <w:p w:rsidR="00E32A29" w:rsidRPr="004D4FB4" w:rsidRDefault="00E32A29" w:rsidP="00066580">
            <w:pPr>
              <w:jc w:val="center"/>
              <w:rPr>
                <w:rFonts w:asciiTheme="minorHAnsi" w:eastAsiaTheme="minorEastAsia" w:hAnsiTheme="minorHAnsi" w:cstheme="minorBidi"/>
                <w:sz w:val="20"/>
                <w:szCs w:val="20"/>
              </w:rPr>
            </w:pPr>
            <w:r w:rsidRPr="004D4FB4">
              <w:rPr>
                <w:rFonts w:asciiTheme="minorHAnsi" w:eastAsiaTheme="minorEastAsia" w:hAnsiTheme="minorHAnsi" w:cstheme="minorBidi"/>
                <w:sz w:val="20"/>
                <w:szCs w:val="20"/>
              </w:rPr>
              <w:t>I – 19.10.2011</w:t>
            </w:r>
          </w:p>
        </w:tc>
        <w:tc>
          <w:tcPr>
            <w:tcW w:w="2568" w:type="dxa"/>
            <w:vAlign w:val="center"/>
          </w:tcPr>
          <w:p w:rsidR="00E32A29" w:rsidRPr="004D4FB4" w:rsidRDefault="00E32A29" w:rsidP="00C51A9D">
            <w:pPr>
              <w:jc w:val="center"/>
              <w:rPr>
                <w:rFonts w:asciiTheme="minorHAnsi" w:eastAsiaTheme="minorEastAsia" w:hAnsiTheme="minorHAnsi" w:cstheme="minorBidi"/>
                <w:sz w:val="20"/>
                <w:szCs w:val="20"/>
              </w:rPr>
            </w:pPr>
            <w:r w:rsidRPr="004D4FB4">
              <w:rPr>
                <w:rFonts w:asciiTheme="minorHAnsi" w:eastAsiaTheme="minorEastAsia" w:hAnsiTheme="minorHAnsi" w:cstheme="minorBidi"/>
                <w:sz w:val="20"/>
                <w:szCs w:val="20"/>
              </w:rPr>
              <w:t>I – 20.09.2011</w:t>
            </w:r>
          </w:p>
        </w:tc>
        <w:tc>
          <w:tcPr>
            <w:tcW w:w="2050" w:type="dxa"/>
            <w:vAlign w:val="center"/>
          </w:tcPr>
          <w:p w:rsidR="00E32A29" w:rsidRPr="004D4FB4" w:rsidRDefault="00E32A29" w:rsidP="00066580">
            <w:pPr>
              <w:jc w:val="center"/>
              <w:rPr>
                <w:rFonts w:asciiTheme="minorHAnsi" w:eastAsiaTheme="minorEastAsia" w:hAnsiTheme="minorHAnsi" w:cstheme="minorBidi"/>
                <w:sz w:val="20"/>
                <w:szCs w:val="20"/>
              </w:rPr>
            </w:pPr>
            <w:r w:rsidRPr="004D4FB4">
              <w:rPr>
                <w:rFonts w:asciiTheme="minorHAnsi" w:eastAsiaTheme="minorEastAsia" w:hAnsiTheme="minorHAnsi" w:cstheme="minorBidi"/>
                <w:sz w:val="20"/>
                <w:szCs w:val="20"/>
              </w:rPr>
              <w:t>20.09.2011</w:t>
            </w:r>
          </w:p>
        </w:tc>
      </w:tr>
      <w:tr w:rsidR="00E32A29" w:rsidRPr="004D4FB4" w:rsidTr="003E6371">
        <w:trPr>
          <w:trHeight w:val="690"/>
          <w:jc w:val="center"/>
        </w:trPr>
        <w:tc>
          <w:tcPr>
            <w:tcW w:w="1562" w:type="dxa"/>
            <w:shd w:val="clear" w:color="auto" w:fill="D6E3BC"/>
            <w:vAlign w:val="center"/>
          </w:tcPr>
          <w:p w:rsidR="00E32A29" w:rsidRPr="004D4FB4" w:rsidRDefault="00E32A29" w:rsidP="00066580">
            <w:pPr>
              <w:jc w:val="center"/>
              <w:rPr>
                <w:rFonts w:eastAsiaTheme="minorEastAsia" w:cs="Arial"/>
                <w:b/>
              </w:rPr>
            </w:pPr>
            <w:r w:rsidRPr="004D4FB4">
              <w:rPr>
                <w:rFonts w:eastAsiaTheme="minorEastAsia" w:cs="Arial"/>
                <w:b/>
              </w:rPr>
              <w:t>6.2</w:t>
            </w:r>
          </w:p>
        </w:tc>
        <w:tc>
          <w:tcPr>
            <w:tcW w:w="1355" w:type="dxa"/>
            <w:vAlign w:val="center"/>
          </w:tcPr>
          <w:p w:rsidR="00E32A29" w:rsidRPr="004D4FB4" w:rsidRDefault="00E32A29" w:rsidP="00066580">
            <w:pPr>
              <w:jc w:val="center"/>
              <w:rPr>
                <w:rFonts w:asciiTheme="minorHAnsi" w:eastAsiaTheme="minorEastAsia" w:hAnsiTheme="minorHAnsi" w:cs="Arial"/>
                <w:sz w:val="20"/>
                <w:szCs w:val="20"/>
              </w:rPr>
            </w:pPr>
            <w:r w:rsidRPr="004D4FB4">
              <w:rPr>
                <w:rFonts w:asciiTheme="minorHAnsi" w:eastAsiaTheme="minorEastAsia" w:hAnsiTheme="minorHAnsi" w:cs="Arial"/>
                <w:sz w:val="20"/>
                <w:szCs w:val="20"/>
              </w:rPr>
              <w:t>22 sierpnia (zamknięty)</w:t>
            </w:r>
          </w:p>
        </w:tc>
        <w:tc>
          <w:tcPr>
            <w:tcW w:w="1271" w:type="dxa"/>
            <w:vAlign w:val="center"/>
          </w:tcPr>
          <w:p w:rsidR="00E32A29" w:rsidRPr="004D4FB4" w:rsidRDefault="00E32A29" w:rsidP="00066580">
            <w:pPr>
              <w:jc w:val="center"/>
              <w:rPr>
                <w:rFonts w:asciiTheme="minorHAnsi" w:eastAsiaTheme="minorEastAsia" w:hAnsiTheme="minorHAnsi" w:cstheme="minorBidi"/>
                <w:sz w:val="20"/>
                <w:szCs w:val="20"/>
              </w:rPr>
            </w:pPr>
            <w:r w:rsidRPr="004D4FB4">
              <w:rPr>
                <w:rFonts w:asciiTheme="minorHAnsi" w:eastAsiaTheme="minorEastAsia" w:hAnsiTheme="minorHAnsi" w:cstheme="minorBidi"/>
                <w:sz w:val="20"/>
                <w:szCs w:val="20"/>
              </w:rPr>
              <w:t>10 000 000</w:t>
            </w:r>
          </w:p>
        </w:tc>
        <w:tc>
          <w:tcPr>
            <w:tcW w:w="1150" w:type="dxa"/>
            <w:vAlign w:val="center"/>
          </w:tcPr>
          <w:p w:rsidR="00E32A29" w:rsidRPr="004D4FB4" w:rsidRDefault="00E32A29" w:rsidP="00066580">
            <w:pPr>
              <w:jc w:val="center"/>
              <w:rPr>
                <w:rFonts w:asciiTheme="minorHAnsi" w:eastAsiaTheme="minorEastAsia" w:hAnsiTheme="minorHAnsi" w:cstheme="minorBidi"/>
                <w:sz w:val="20"/>
                <w:szCs w:val="20"/>
              </w:rPr>
            </w:pPr>
            <w:r w:rsidRPr="004D4FB4">
              <w:rPr>
                <w:rFonts w:asciiTheme="minorHAnsi" w:eastAsiaTheme="minorEastAsia" w:hAnsiTheme="minorHAnsi" w:cstheme="minorBidi"/>
                <w:sz w:val="20"/>
                <w:szCs w:val="20"/>
              </w:rPr>
              <w:t>I – 02.11.2011</w:t>
            </w:r>
          </w:p>
        </w:tc>
        <w:tc>
          <w:tcPr>
            <w:tcW w:w="2568" w:type="dxa"/>
            <w:vAlign w:val="center"/>
          </w:tcPr>
          <w:p w:rsidR="00E32A29" w:rsidRPr="004D4FB4" w:rsidRDefault="00E32A29" w:rsidP="00C51A9D">
            <w:pPr>
              <w:jc w:val="center"/>
              <w:rPr>
                <w:rFonts w:asciiTheme="minorHAnsi" w:eastAsiaTheme="minorEastAsia" w:hAnsiTheme="minorHAnsi" w:cstheme="minorBidi"/>
                <w:sz w:val="20"/>
                <w:szCs w:val="20"/>
              </w:rPr>
            </w:pPr>
            <w:r w:rsidRPr="004D4FB4">
              <w:rPr>
                <w:rFonts w:asciiTheme="minorHAnsi" w:eastAsiaTheme="minorEastAsia" w:hAnsiTheme="minorHAnsi" w:cstheme="minorBidi"/>
                <w:sz w:val="20"/>
                <w:szCs w:val="20"/>
              </w:rPr>
              <w:t>I-20.09.2011</w:t>
            </w:r>
          </w:p>
        </w:tc>
        <w:tc>
          <w:tcPr>
            <w:tcW w:w="2050" w:type="dxa"/>
            <w:vAlign w:val="center"/>
          </w:tcPr>
          <w:p w:rsidR="00E32A29" w:rsidRPr="004D4FB4" w:rsidRDefault="00E32A29" w:rsidP="00066580">
            <w:pPr>
              <w:jc w:val="center"/>
              <w:rPr>
                <w:rFonts w:asciiTheme="minorHAnsi" w:eastAsiaTheme="minorEastAsia" w:hAnsiTheme="minorHAnsi" w:cstheme="minorBidi"/>
                <w:sz w:val="20"/>
                <w:szCs w:val="20"/>
              </w:rPr>
            </w:pPr>
            <w:r w:rsidRPr="004D4FB4">
              <w:rPr>
                <w:rFonts w:asciiTheme="minorHAnsi" w:eastAsiaTheme="minorEastAsia" w:hAnsiTheme="minorHAnsi" w:cstheme="minorBidi"/>
                <w:sz w:val="20"/>
                <w:szCs w:val="20"/>
              </w:rPr>
              <w:t>20.09.2011</w:t>
            </w:r>
          </w:p>
        </w:tc>
      </w:tr>
      <w:tr w:rsidR="00E32A29" w:rsidRPr="004D4FB4" w:rsidTr="003E6371">
        <w:trPr>
          <w:trHeight w:val="690"/>
          <w:jc w:val="center"/>
        </w:trPr>
        <w:tc>
          <w:tcPr>
            <w:tcW w:w="1562" w:type="dxa"/>
            <w:shd w:val="clear" w:color="auto" w:fill="D6E3BC"/>
            <w:vAlign w:val="center"/>
          </w:tcPr>
          <w:p w:rsidR="00E32A29" w:rsidRPr="004D4FB4" w:rsidRDefault="00E32A29" w:rsidP="00066580">
            <w:pPr>
              <w:jc w:val="center"/>
              <w:rPr>
                <w:rFonts w:eastAsiaTheme="minorEastAsia" w:cs="Arial"/>
                <w:b/>
              </w:rPr>
            </w:pPr>
            <w:r w:rsidRPr="004D4FB4">
              <w:rPr>
                <w:rFonts w:eastAsiaTheme="minorEastAsia" w:cs="Arial"/>
                <w:b/>
              </w:rPr>
              <w:t>6.3</w:t>
            </w:r>
          </w:p>
        </w:tc>
        <w:tc>
          <w:tcPr>
            <w:tcW w:w="1355" w:type="dxa"/>
            <w:vAlign w:val="center"/>
          </w:tcPr>
          <w:p w:rsidR="00E32A29" w:rsidRPr="004D4FB4" w:rsidRDefault="00E32A29" w:rsidP="00066580">
            <w:pPr>
              <w:jc w:val="center"/>
              <w:rPr>
                <w:rFonts w:asciiTheme="minorHAnsi" w:eastAsiaTheme="minorEastAsia" w:hAnsiTheme="minorHAnsi" w:cs="Arial"/>
                <w:sz w:val="20"/>
                <w:szCs w:val="20"/>
              </w:rPr>
            </w:pPr>
            <w:r w:rsidRPr="004D4FB4">
              <w:rPr>
                <w:rFonts w:asciiTheme="minorHAnsi" w:eastAsiaTheme="minorEastAsia" w:hAnsiTheme="minorHAnsi" w:cs="Arial"/>
                <w:sz w:val="20"/>
                <w:szCs w:val="20"/>
              </w:rPr>
              <w:t>1 września (otwarty)</w:t>
            </w:r>
          </w:p>
        </w:tc>
        <w:tc>
          <w:tcPr>
            <w:tcW w:w="1271" w:type="dxa"/>
            <w:vAlign w:val="center"/>
          </w:tcPr>
          <w:p w:rsidR="00E32A29" w:rsidRPr="004D4FB4" w:rsidRDefault="00E32A29" w:rsidP="00066580">
            <w:pPr>
              <w:jc w:val="center"/>
              <w:rPr>
                <w:rFonts w:asciiTheme="minorHAnsi" w:eastAsiaTheme="minorEastAsia" w:hAnsiTheme="minorHAnsi" w:cstheme="minorBidi"/>
                <w:sz w:val="20"/>
                <w:szCs w:val="20"/>
              </w:rPr>
            </w:pPr>
            <w:r w:rsidRPr="004D4FB4">
              <w:rPr>
                <w:rFonts w:asciiTheme="minorHAnsi" w:eastAsiaTheme="minorEastAsia" w:hAnsiTheme="minorHAnsi" w:cstheme="minorBidi"/>
                <w:sz w:val="20"/>
                <w:szCs w:val="20"/>
              </w:rPr>
              <w:t>600 000</w:t>
            </w:r>
          </w:p>
        </w:tc>
        <w:tc>
          <w:tcPr>
            <w:tcW w:w="1150" w:type="dxa"/>
            <w:vAlign w:val="center"/>
          </w:tcPr>
          <w:p w:rsidR="00E32A29" w:rsidRPr="004D4FB4" w:rsidRDefault="00E32A29" w:rsidP="00066580">
            <w:pPr>
              <w:jc w:val="center"/>
              <w:rPr>
                <w:rFonts w:asciiTheme="minorHAnsi" w:eastAsiaTheme="minorEastAsia" w:hAnsiTheme="minorHAnsi" w:cstheme="minorBidi"/>
                <w:sz w:val="20"/>
                <w:szCs w:val="20"/>
              </w:rPr>
            </w:pPr>
            <w:r w:rsidRPr="004D4FB4">
              <w:rPr>
                <w:rFonts w:asciiTheme="minorHAnsi" w:eastAsiaTheme="minorEastAsia" w:hAnsiTheme="minorHAnsi" w:cstheme="minorBidi"/>
                <w:sz w:val="20"/>
                <w:szCs w:val="20"/>
              </w:rPr>
              <w:t>I – 13.10.2011</w:t>
            </w:r>
          </w:p>
          <w:p w:rsidR="00E32A29" w:rsidRPr="004D4FB4" w:rsidRDefault="00E32A29" w:rsidP="00066580">
            <w:pPr>
              <w:jc w:val="center"/>
              <w:rPr>
                <w:rFonts w:asciiTheme="minorHAnsi" w:eastAsiaTheme="minorEastAsia" w:hAnsiTheme="minorHAnsi" w:cstheme="minorBidi"/>
                <w:sz w:val="20"/>
                <w:szCs w:val="20"/>
              </w:rPr>
            </w:pPr>
            <w:r w:rsidRPr="004D4FB4">
              <w:rPr>
                <w:rFonts w:asciiTheme="minorHAnsi" w:eastAsiaTheme="minorEastAsia" w:hAnsiTheme="minorHAnsi" w:cstheme="minorBidi"/>
                <w:sz w:val="20"/>
                <w:szCs w:val="20"/>
              </w:rPr>
              <w:t>II – 15.11.2011</w:t>
            </w:r>
          </w:p>
        </w:tc>
        <w:tc>
          <w:tcPr>
            <w:tcW w:w="2568" w:type="dxa"/>
            <w:vAlign w:val="center"/>
          </w:tcPr>
          <w:p w:rsidR="00E32A29" w:rsidRPr="004D4FB4" w:rsidRDefault="00E32A29" w:rsidP="00C51A9D">
            <w:pPr>
              <w:jc w:val="center"/>
              <w:rPr>
                <w:rFonts w:asciiTheme="minorHAnsi" w:eastAsiaTheme="minorEastAsia" w:hAnsiTheme="minorHAnsi" w:cstheme="minorBidi"/>
                <w:sz w:val="20"/>
                <w:szCs w:val="20"/>
              </w:rPr>
            </w:pPr>
            <w:r w:rsidRPr="004D4FB4">
              <w:rPr>
                <w:rFonts w:asciiTheme="minorHAnsi" w:eastAsiaTheme="minorEastAsia" w:hAnsiTheme="minorHAnsi" w:cstheme="minorBidi"/>
                <w:sz w:val="20"/>
                <w:szCs w:val="20"/>
              </w:rPr>
              <w:t>I-23.09.2011</w:t>
            </w:r>
          </w:p>
          <w:p w:rsidR="00E32A29" w:rsidRPr="004D4FB4" w:rsidRDefault="00E32A29" w:rsidP="00C51A9D">
            <w:pPr>
              <w:jc w:val="center"/>
              <w:rPr>
                <w:rFonts w:asciiTheme="minorHAnsi" w:eastAsiaTheme="minorEastAsia" w:hAnsiTheme="minorHAnsi" w:cstheme="minorBidi"/>
                <w:sz w:val="20"/>
                <w:szCs w:val="20"/>
              </w:rPr>
            </w:pPr>
            <w:r w:rsidRPr="004D4FB4">
              <w:rPr>
                <w:rFonts w:asciiTheme="minorHAnsi" w:eastAsiaTheme="minorEastAsia" w:hAnsiTheme="minorHAnsi" w:cstheme="minorBidi"/>
                <w:sz w:val="20"/>
                <w:szCs w:val="20"/>
              </w:rPr>
              <w:t>II-26.10.2011</w:t>
            </w:r>
          </w:p>
        </w:tc>
        <w:tc>
          <w:tcPr>
            <w:tcW w:w="2050" w:type="dxa"/>
            <w:vAlign w:val="center"/>
          </w:tcPr>
          <w:p w:rsidR="00E32A29" w:rsidRPr="004D4FB4" w:rsidRDefault="00E32A29" w:rsidP="00066580">
            <w:pPr>
              <w:jc w:val="center"/>
              <w:rPr>
                <w:rFonts w:asciiTheme="minorHAnsi" w:eastAsiaTheme="minorEastAsia" w:hAnsiTheme="minorHAnsi" w:cstheme="minorBidi"/>
                <w:sz w:val="20"/>
                <w:szCs w:val="20"/>
              </w:rPr>
            </w:pPr>
            <w:r w:rsidRPr="004D4FB4">
              <w:rPr>
                <w:rFonts w:asciiTheme="minorHAnsi" w:eastAsiaTheme="minorEastAsia" w:hAnsiTheme="minorHAnsi" w:cstheme="minorBidi"/>
                <w:sz w:val="20"/>
                <w:szCs w:val="20"/>
              </w:rPr>
              <w:t>31.10.2011 zawieszony</w:t>
            </w:r>
          </w:p>
        </w:tc>
      </w:tr>
      <w:tr w:rsidR="00E32A29" w:rsidRPr="004D4FB4" w:rsidTr="003E6371">
        <w:trPr>
          <w:trHeight w:val="690"/>
          <w:jc w:val="center"/>
        </w:trPr>
        <w:tc>
          <w:tcPr>
            <w:tcW w:w="1562" w:type="dxa"/>
            <w:shd w:val="clear" w:color="auto" w:fill="D6E3BC"/>
            <w:vAlign w:val="center"/>
          </w:tcPr>
          <w:p w:rsidR="00E32A29" w:rsidRPr="004D4FB4" w:rsidRDefault="00E32A29" w:rsidP="00066580">
            <w:pPr>
              <w:jc w:val="center"/>
              <w:rPr>
                <w:rFonts w:eastAsiaTheme="minorEastAsia" w:cs="Arial"/>
                <w:b/>
              </w:rPr>
            </w:pPr>
            <w:r w:rsidRPr="004D4FB4">
              <w:rPr>
                <w:rFonts w:eastAsiaTheme="minorEastAsia" w:cs="Arial"/>
                <w:b/>
              </w:rPr>
              <w:t>7.2.2</w:t>
            </w:r>
          </w:p>
        </w:tc>
        <w:tc>
          <w:tcPr>
            <w:tcW w:w="1355" w:type="dxa"/>
            <w:vAlign w:val="center"/>
          </w:tcPr>
          <w:p w:rsidR="00E32A29" w:rsidRPr="004D4FB4" w:rsidRDefault="00E32A29" w:rsidP="00066580">
            <w:pPr>
              <w:jc w:val="center"/>
              <w:rPr>
                <w:rFonts w:asciiTheme="minorHAnsi" w:eastAsiaTheme="minorEastAsia" w:hAnsiTheme="minorHAnsi" w:cs="Arial"/>
                <w:sz w:val="20"/>
                <w:szCs w:val="20"/>
              </w:rPr>
            </w:pPr>
            <w:r w:rsidRPr="004D4FB4">
              <w:rPr>
                <w:rFonts w:asciiTheme="minorHAnsi" w:eastAsiaTheme="minorEastAsia" w:hAnsiTheme="minorHAnsi" w:cs="Arial"/>
                <w:sz w:val="20"/>
                <w:szCs w:val="20"/>
              </w:rPr>
              <w:t>6 września (zamknięty)</w:t>
            </w:r>
          </w:p>
        </w:tc>
        <w:tc>
          <w:tcPr>
            <w:tcW w:w="1271" w:type="dxa"/>
            <w:vAlign w:val="center"/>
          </w:tcPr>
          <w:p w:rsidR="00E32A29" w:rsidRPr="004D4FB4" w:rsidRDefault="00E32A29" w:rsidP="00066580">
            <w:pPr>
              <w:jc w:val="center"/>
              <w:rPr>
                <w:rFonts w:asciiTheme="minorHAnsi" w:eastAsiaTheme="minorEastAsia" w:hAnsiTheme="minorHAnsi" w:cstheme="minorBidi"/>
                <w:sz w:val="20"/>
                <w:szCs w:val="20"/>
              </w:rPr>
            </w:pPr>
            <w:r w:rsidRPr="004D4FB4">
              <w:rPr>
                <w:rFonts w:asciiTheme="minorHAnsi" w:eastAsiaTheme="minorEastAsia" w:hAnsiTheme="minorHAnsi" w:cstheme="minorBidi"/>
                <w:sz w:val="20"/>
                <w:szCs w:val="20"/>
              </w:rPr>
              <w:t>5 543 398</w:t>
            </w:r>
          </w:p>
        </w:tc>
        <w:tc>
          <w:tcPr>
            <w:tcW w:w="1150" w:type="dxa"/>
            <w:vAlign w:val="center"/>
          </w:tcPr>
          <w:p w:rsidR="00E32A29" w:rsidRPr="004D4FB4" w:rsidRDefault="00E32A29" w:rsidP="00066580">
            <w:pPr>
              <w:jc w:val="center"/>
              <w:rPr>
                <w:rFonts w:asciiTheme="minorHAnsi" w:eastAsiaTheme="minorEastAsia" w:hAnsiTheme="minorHAnsi" w:cstheme="minorBidi"/>
                <w:sz w:val="20"/>
                <w:szCs w:val="20"/>
              </w:rPr>
            </w:pPr>
            <w:r w:rsidRPr="004D4FB4">
              <w:rPr>
                <w:rFonts w:asciiTheme="minorHAnsi" w:eastAsiaTheme="minorEastAsia" w:hAnsiTheme="minorHAnsi" w:cstheme="minorBidi"/>
                <w:sz w:val="20"/>
                <w:szCs w:val="20"/>
              </w:rPr>
              <w:t>I – 14.11.2011</w:t>
            </w:r>
          </w:p>
        </w:tc>
        <w:tc>
          <w:tcPr>
            <w:tcW w:w="2568" w:type="dxa"/>
            <w:vAlign w:val="center"/>
          </w:tcPr>
          <w:p w:rsidR="00E32A29" w:rsidRPr="004D4FB4" w:rsidRDefault="00E32A29" w:rsidP="00C51A9D">
            <w:pPr>
              <w:jc w:val="center"/>
              <w:rPr>
                <w:rFonts w:asciiTheme="minorHAnsi" w:eastAsiaTheme="minorEastAsia" w:hAnsiTheme="minorHAnsi" w:cstheme="minorBidi"/>
                <w:sz w:val="20"/>
                <w:szCs w:val="20"/>
              </w:rPr>
            </w:pPr>
            <w:r w:rsidRPr="004D4FB4">
              <w:rPr>
                <w:rFonts w:asciiTheme="minorHAnsi" w:eastAsiaTheme="minorEastAsia" w:hAnsiTheme="minorHAnsi" w:cstheme="minorBidi"/>
                <w:sz w:val="20"/>
                <w:szCs w:val="20"/>
              </w:rPr>
              <w:t>I -05.10.2011</w:t>
            </w:r>
          </w:p>
        </w:tc>
        <w:tc>
          <w:tcPr>
            <w:tcW w:w="2050" w:type="dxa"/>
            <w:vAlign w:val="center"/>
          </w:tcPr>
          <w:p w:rsidR="00E32A29" w:rsidRPr="004D4FB4" w:rsidRDefault="00E32A29" w:rsidP="00066580">
            <w:pPr>
              <w:jc w:val="center"/>
              <w:rPr>
                <w:rFonts w:asciiTheme="minorHAnsi" w:eastAsiaTheme="minorEastAsia" w:hAnsiTheme="minorHAnsi" w:cstheme="minorBidi"/>
                <w:sz w:val="20"/>
                <w:szCs w:val="20"/>
              </w:rPr>
            </w:pPr>
            <w:r w:rsidRPr="004D4FB4">
              <w:rPr>
                <w:rFonts w:asciiTheme="minorHAnsi" w:eastAsiaTheme="minorEastAsia" w:hAnsiTheme="minorHAnsi" w:cstheme="minorBidi"/>
                <w:sz w:val="20"/>
                <w:szCs w:val="20"/>
              </w:rPr>
              <w:t>05.10.2011</w:t>
            </w:r>
          </w:p>
        </w:tc>
      </w:tr>
      <w:tr w:rsidR="00E32A29" w:rsidRPr="004D4FB4" w:rsidTr="003E6371">
        <w:trPr>
          <w:trHeight w:val="690"/>
          <w:jc w:val="center"/>
        </w:trPr>
        <w:tc>
          <w:tcPr>
            <w:tcW w:w="1562" w:type="dxa"/>
            <w:shd w:val="clear" w:color="auto" w:fill="D6E3BC"/>
            <w:vAlign w:val="center"/>
          </w:tcPr>
          <w:p w:rsidR="00E32A29" w:rsidRPr="004D4FB4" w:rsidRDefault="00E32A29" w:rsidP="00066580">
            <w:pPr>
              <w:jc w:val="center"/>
              <w:rPr>
                <w:rFonts w:eastAsiaTheme="minorEastAsia" w:cs="Arial"/>
                <w:b/>
              </w:rPr>
            </w:pPr>
            <w:r w:rsidRPr="004D4FB4">
              <w:rPr>
                <w:rFonts w:eastAsiaTheme="minorEastAsia" w:cs="Arial"/>
                <w:b/>
              </w:rPr>
              <w:t>1/6.1.1 A2</w:t>
            </w:r>
          </w:p>
        </w:tc>
        <w:tc>
          <w:tcPr>
            <w:tcW w:w="1355" w:type="dxa"/>
            <w:vAlign w:val="center"/>
          </w:tcPr>
          <w:p w:rsidR="00E32A29" w:rsidRPr="004D4FB4" w:rsidRDefault="00E32A29" w:rsidP="00066580">
            <w:pPr>
              <w:jc w:val="center"/>
              <w:rPr>
                <w:rFonts w:asciiTheme="minorHAnsi" w:eastAsiaTheme="minorEastAsia" w:hAnsiTheme="minorHAnsi" w:cs="Arial"/>
                <w:sz w:val="20"/>
                <w:szCs w:val="20"/>
              </w:rPr>
            </w:pPr>
            <w:r w:rsidRPr="004D4FB4">
              <w:rPr>
                <w:rFonts w:asciiTheme="minorHAnsi" w:eastAsiaTheme="minorEastAsia" w:hAnsiTheme="minorHAnsi" w:cs="Arial"/>
                <w:sz w:val="20"/>
                <w:szCs w:val="20"/>
              </w:rPr>
              <w:t>26 września (zamknięty)</w:t>
            </w:r>
          </w:p>
        </w:tc>
        <w:tc>
          <w:tcPr>
            <w:tcW w:w="1271" w:type="dxa"/>
            <w:vAlign w:val="center"/>
          </w:tcPr>
          <w:p w:rsidR="00E32A29" w:rsidRPr="004D4FB4" w:rsidRDefault="00E32A29" w:rsidP="00066580">
            <w:pPr>
              <w:jc w:val="center"/>
              <w:rPr>
                <w:rFonts w:asciiTheme="minorHAnsi" w:eastAsiaTheme="minorEastAsia" w:hAnsiTheme="minorHAnsi" w:cstheme="minorBidi"/>
                <w:sz w:val="20"/>
                <w:szCs w:val="20"/>
              </w:rPr>
            </w:pPr>
            <w:r w:rsidRPr="004D4FB4">
              <w:rPr>
                <w:rFonts w:asciiTheme="minorHAnsi" w:eastAsiaTheme="minorEastAsia" w:hAnsiTheme="minorHAnsi" w:cstheme="minorBidi"/>
                <w:sz w:val="20"/>
                <w:szCs w:val="20"/>
              </w:rPr>
              <w:t>4 000 000</w:t>
            </w:r>
          </w:p>
        </w:tc>
        <w:tc>
          <w:tcPr>
            <w:tcW w:w="1150" w:type="dxa"/>
            <w:vAlign w:val="center"/>
          </w:tcPr>
          <w:p w:rsidR="00E32A29" w:rsidRPr="004D4FB4" w:rsidRDefault="00E32A29" w:rsidP="00066580">
            <w:pPr>
              <w:jc w:val="center"/>
              <w:rPr>
                <w:rFonts w:asciiTheme="minorHAnsi" w:eastAsiaTheme="minorEastAsia" w:hAnsiTheme="minorHAnsi" w:cstheme="minorBidi"/>
                <w:sz w:val="20"/>
                <w:szCs w:val="20"/>
              </w:rPr>
            </w:pPr>
            <w:r w:rsidRPr="004D4FB4">
              <w:rPr>
                <w:rFonts w:asciiTheme="minorHAnsi" w:eastAsiaTheme="minorEastAsia" w:hAnsiTheme="minorHAnsi" w:cstheme="minorBidi"/>
                <w:sz w:val="20"/>
                <w:szCs w:val="20"/>
              </w:rPr>
              <w:t>I – 08.12.2011</w:t>
            </w:r>
          </w:p>
        </w:tc>
        <w:tc>
          <w:tcPr>
            <w:tcW w:w="2568" w:type="dxa"/>
            <w:vAlign w:val="center"/>
          </w:tcPr>
          <w:p w:rsidR="00E32A29" w:rsidRPr="004D4FB4" w:rsidRDefault="00E32A29" w:rsidP="00C51A9D">
            <w:pPr>
              <w:jc w:val="center"/>
              <w:rPr>
                <w:rFonts w:asciiTheme="minorHAnsi" w:eastAsiaTheme="minorEastAsia" w:hAnsiTheme="minorHAnsi" w:cstheme="minorBidi"/>
                <w:sz w:val="20"/>
                <w:szCs w:val="20"/>
              </w:rPr>
            </w:pPr>
            <w:r w:rsidRPr="004D4FB4">
              <w:rPr>
                <w:rFonts w:asciiTheme="minorHAnsi" w:eastAsiaTheme="minorEastAsia" w:hAnsiTheme="minorHAnsi" w:cstheme="minorBidi"/>
                <w:sz w:val="20"/>
                <w:szCs w:val="20"/>
              </w:rPr>
              <w:t>I- 25.10.2011</w:t>
            </w:r>
          </w:p>
        </w:tc>
        <w:tc>
          <w:tcPr>
            <w:tcW w:w="2050" w:type="dxa"/>
            <w:vAlign w:val="center"/>
          </w:tcPr>
          <w:p w:rsidR="00E32A29" w:rsidRPr="004D4FB4" w:rsidRDefault="00E32A29" w:rsidP="00066580">
            <w:pPr>
              <w:jc w:val="center"/>
              <w:rPr>
                <w:rFonts w:asciiTheme="minorHAnsi" w:eastAsiaTheme="minorEastAsia" w:hAnsiTheme="minorHAnsi" w:cstheme="minorBidi"/>
                <w:sz w:val="20"/>
                <w:szCs w:val="20"/>
              </w:rPr>
            </w:pPr>
            <w:r w:rsidRPr="004D4FB4">
              <w:rPr>
                <w:rFonts w:asciiTheme="minorHAnsi" w:eastAsiaTheme="minorEastAsia" w:hAnsiTheme="minorHAnsi" w:cstheme="minorBidi"/>
                <w:sz w:val="20"/>
                <w:szCs w:val="20"/>
              </w:rPr>
              <w:t>25.10.2011</w:t>
            </w:r>
          </w:p>
        </w:tc>
      </w:tr>
      <w:tr w:rsidR="00E32A29" w:rsidRPr="004D4FB4" w:rsidTr="003E6371">
        <w:trPr>
          <w:trHeight w:val="690"/>
          <w:jc w:val="center"/>
        </w:trPr>
        <w:tc>
          <w:tcPr>
            <w:tcW w:w="1562" w:type="dxa"/>
            <w:shd w:val="clear" w:color="auto" w:fill="D6E3BC"/>
            <w:vAlign w:val="center"/>
          </w:tcPr>
          <w:p w:rsidR="00E32A29" w:rsidRPr="004D4FB4" w:rsidRDefault="00E32A29" w:rsidP="00066580">
            <w:pPr>
              <w:spacing w:before="120" w:after="120"/>
              <w:jc w:val="center"/>
              <w:rPr>
                <w:rFonts w:eastAsiaTheme="minorEastAsia" w:cs="Arial"/>
              </w:rPr>
            </w:pPr>
            <w:r w:rsidRPr="004D4FB4">
              <w:rPr>
                <w:rFonts w:eastAsiaTheme="minorEastAsia" w:cs="Arial"/>
                <w:b/>
              </w:rPr>
              <w:t>8.1.3</w:t>
            </w:r>
          </w:p>
        </w:tc>
        <w:tc>
          <w:tcPr>
            <w:tcW w:w="1355" w:type="dxa"/>
            <w:vAlign w:val="center"/>
          </w:tcPr>
          <w:p w:rsidR="00E32A29" w:rsidRPr="004D4FB4" w:rsidRDefault="00E32A29" w:rsidP="00066580">
            <w:pPr>
              <w:spacing w:before="120" w:after="120"/>
              <w:jc w:val="center"/>
              <w:rPr>
                <w:rFonts w:asciiTheme="minorHAnsi" w:eastAsiaTheme="minorEastAsia" w:hAnsiTheme="minorHAnsi" w:cs="Arial"/>
                <w:sz w:val="20"/>
                <w:szCs w:val="20"/>
              </w:rPr>
            </w:pPr>
            <w:r w:rsidRPr="004D4FB4">
              <w:rPr>
                <w:rFonts w:asciiTheme="minorHAnsi" w:eastAsiaTheme="minorEastAsia" w:hAnsiTheme="minorHAnsi" w:cs="Arial"/>
                <w:sz w:val="20"/>
                <w:szCs w:val="20"/>
              </w:rPr>
              <w:t>30 września (otwarty)</w:t>
            </w:r>
          </w:p>
        </w:tc>
        <w:tc>
          <w:tcPr>
            <w:tcW w:w="1271" w:type="dxa"/>
            <w:vAlign w:val="center"/>
          </w:tcPr>
          <w:p w:rsidR="00E32A29" w:rsidRPr="004D4FB4" w:rsidRDefault="00E32A29" w:rsidP="00066580">
            <w:pPr>
              <w:jc w:val="center"/>
              <w:rPr>
                <w:rFonts w:asciiTheme="minorHAnsi" w:eastAsiaTheme="minorEastAsia" w:hAnsiTheme="minorHAnsi" w:cstheme="minorBidi"/>
                <w:sz w:val="20"/>
                <w:szCs w:val="20"/>
              </w:rPr>
            </w:pPr>
            <w:r w:rsidRPr="004D4FB4">
              <w:rPr>
                <w:rFonts w:asciiTheme="minorHAnsi" w:eastAsiaTheme="minorEastAsia" w:hAnsiTheme="minorHAnsi" w:cstheme="minorBidi"/>
                <w:sz w:val="20"/>
                <w:szCs w:val="20"/>
              </w:rPr>
              <w:t>1 439 681</w:t>
            </w:r>
          </w:p>
        </w:tc>
        <w:tc>
          <w:tcPr>
            <w:tcW w:w="1150" w:type="dxa"/>
            <w:vAlign w:val="center"/>
          </w:tcPr>
          <w:p w:rsidR="00E32A29" w:rsidRPr="004D4FB4" w:rsidRDefault="00E32A29" w:rsidP="00066580">
            <w:pPr>
              <w:jc w:val="center"/>
              <w:rPr>
                <w:rFonts w:asciiTheme="minorHAnsi" w:eastAsiaTheme="minorEastAsia" w:hAnsiTheme="minorHAnsi" w:cstheme="minorBidi"/>
                <w:sz w:val="20"/>
                <w:szCs w:val="20"/>
              </w:rPr>
            </w:pPr>
            <w:r w:rsidRPr="004D4FB4">
              <w:rPr>
                <w:rFonts w:asciiTheme="minorHAnsi" w:eastAsiaTheme="minorEastAsia" w:hAnsiTheme="minorHAnsi" w:cstheme="minorBidi"/>
                <w:sz w:val="20"/>
                <w:szCs w:val="20"/>
              </w:rPr>
              <w:t>I – 15.11.2011</w:t>
            </w:r>
          </w:p>
          <w:p w:rsidR="00E32A29" w:rsidRPr="004D4FB4" w:rsidRDefault="00E32A29" w:rsidP="00066580">
            <w:pPr>
              <w:rPr>
                <w:rFonts w:asciiTheme="minorHAnsi" w:eastAsiaTheme="minorEastAsia" w:hAnsiTheme="minorHAnsi" w:cstheme="minorBidi"/>
                <w:sz w:val="20"/>
                <w:szCs w:val="20"/>
              </w:rPr>
            </w:pPr>
            <w:r w:rsidRPr="004D4FB4">
              <w:rPr>
                <w:rFonts w:asciiTheme="minorHAnsi" w:eastAsiaTheme="minorEastAsia" w:hAnsiTheme="minorHAnsi" w:cstheme="minorBidi"/>
                <w:sz w:val="20"/>
                <w:szCs w:val="20"/>
              </w:rPr>
              <w:t xml:space="preserve">   II-28.12.2011</w:t>
            </w:r>
          </w:p>
        </w:tc>
        <w:tc>
          <w:tcPr>
            <w:tcW w:w="2568" w:type="dxa"/>
            <w:vAlign w:val="center"/>
          </w:tcPr>
          <w:p w:rsidR="00E32A29" w:rsidRPr="004D4FB4" w:rsidRDefault="00E32A29" w:rsidP="00C51A9D">
            <w:pPr>
              <w:jc w:val="center"/>
              <w:rPr>
                <w:rFonts w:asciiTheme="minorHAnsi" w:eastAsiaTheme="minorEastAsia" w:hAnsiTheme="minorHAnsi" w:cstheme="minorBidi"/>
                <w:sz w:val="20"/>
                <w:szCs w:val="20"/>
              </w:rPr>
            </w:pPr>
            <w:r w:rsidRPr="004D4FB4">
              <w:rPr>
                <w:rFonts w:asciiTheme="minorHAnsi" w:eastAsiaTheme="minorEastAsia" w:hAnsiTheme="minorHAnsi" w:cstheme="minorBidi"/>
                <w:sz w:val="20"/>
                <w:szCs w:val="20"/>
              </w:rPr>
              <w:t>I-25.10.2011</w:t>
            </w:r>
          </w:p>
          <w:p w:rsidR="00E32A29" w:rsidRPr="004D4FB4" w:rsidRDefault="00E32A29" w:rsidP="00C51A9D">
            <w:pPr>
              <w:jc w:val="center"/>
              <w:rPr>
                <w:rFonts w:asciiTheme="minorHAnsi" w:eastAsiaTheme="minorEastAsia" w:hAnsiTheme="minorHAnsi" w:cstheme="minorBidi"/>
                <w:sz w:val="20"/>
                <w:szCs w:val="20"/>
              </w:rPr>
            </w:pPr>
            <w:r w:rsidRPr="004D4FB4">
              <w:rPr>
                <w:rFonts w:asciiTheme="minorHAnsi" w:eastAsiaTheme="minorEastAsia" w:hAnsiTheme="minorHAnsi" w:cstheme="minorBidi"/>
                <w:sz w:val="20"/>
                <w:szCs w:val="20"/>
              </w:rPr>
              <w:t>II-8.12.2011</w:t>
            </w:r>
          </w:p>
        </w:tc>
        <w:tc>
          <w:tcPr>
            <w:tcW w:w="2050" w:type="dxa"/>
            <w:vAlign w:val="center"/>
          </w:tcPr>
          <w:p w:rsidR="00E32A29" w:rsidRPr="004D4FB4" w:rsidRDefault="00E32A29" w:rsidP="00066580">
            <w:pPr>
              <w:jc w:val="center"/>
              <w:rPr>
                <w:rFonts w:asciiTheme="minorHAnsi" w:eastAsiaTheme="minorEastAsia" w:hAnsiTheme="minorHAnsi" w:cstheme="minorBidi"/>
                <w:sz w:val="20"/>
                <w:szCs w:val="20"/>
              </w:rPr>
            </w:pPr>
            <w:r w:rsidRPr="004D4FB4">
              <w:rPr>
                <w:rFonts w:asciiTheme="minorHAnsi" w:eastAsiaTheme="minorEastAsia" w:hAnsiTheme="minorHAnsi" w:cstheme="minorBidi"/>
                <w:sz w:val="20"/>
                <w:szCs w:val="20"/>
              </w:rPr>
              <w:t>18.11.2011 zawieszony</w:t>
            </w:r>
          </w:p>
        </w:tc>
      </w:tr>
      <w:tr w:rsidR="00E32A29" w:rsidRPr="004D4FB4" w:rsidTr="003E6371">
        <w:trPr>
          <w:trHeight w:val="690"/>
          <w:jc w:val="center"/>
        </w:trPr>
        <w:tc>
          <w:tcPr>
            <w:tcW w:w="1562" w:type="dxa"/>
            <w:shd w:val="clear" w:color="auto" w:fill="D6E3BC"/>
            <w:vAlign w:val="center"/>
          </w:tcPr>
          <w:p w:rsidR="00E32A29" w:rsidRPr="004D4FB4" w:rsidRDefault="00E32A29" w:rsidP="00066580">
            <w:pPr>
              <w:jc w:val="center"/>
              <w:rPr>
                <w:rFonts w:eastAsiaTheme="minorEastAsia" w:cs="Arial"/>
                <w:b/>
              </w:rPr>
            </w:pPr>
            <w:r w:rsidRPr="004D4FB4">
              <w:rPr>
                <w:rFonts w:eastAsiaTheme="minorEastAsia" w:cs="Arial"/>
                <w:b/>
              </w:rPr>
              <w:t xml:space="preserve">1/8.1.2 </w:t>
            </w:r>
          </w:p>
        </w:tc>
        <w:tc>
          <w:tcPr>
            <w:tcW w:w="1355" w:type="dxa"/>
            <w:vAlign w:val="center"/>
          </w:tcPr>
          <w:p w:rsidR="00E32A29" w:rsidRPr="004D4FB4" w:rsidRDefault="00E32A29" w:rsidP="00066580">
            <w:pPr>
              <w:jc w:val="center"/>
              <w:rPr>
                <w:rFonts w:asciiTheme="minorHAnsi" w:eastAsiaTheme="minorEastAsia" w:hAnsiTheme="minorHAnsi" w:cs="Arial"/>
                <w:sz w:val="20"/>
                <w:szCs w:val="20"/>
              </w:rPr>
            </w:pPr>
            <w:r w:rsidRPr="004D4FB4">
              <w:rPr>
                <w:rFonts w:asciiTheme="minorHAnsi" w:eastAsiaTheme="minorEastAsia" w:hAnsiTheme="minorHAnsi" w:cs="Arial"/>
                <w:sz w:val="20"/>
                <w:szCs w:val="20"/>
              </w:rPr>
              <w:t>30 września (otwarty)</w:t>
            </w:r>
          </w:p>
        </w:tc>
        <w:tc>
          <w:tcPr>
            <w:tcW w:w="1271" w:type="dxa"/>
            <w:vAlign w:val="center"/>
          </w:tcPr>
          <w:p w:rsidR="00E32A29" w:rsidRPr="004D4FB4" w:rsidRDefault="00E32A29" w:rsidP="00066580">
            <w:pPr>
              <w:jc w:val="center"/>
              <w:rPr>
                <w:rFonts w:asciiTheme="minorHAnsi" w:eastAsiaTheme="minorEastAsia" w:hAnsiTheme="minorHAnsi" w:cstheme="minorBidi"/>
                <w:sz w:val="20"/>
                <w:szCs w:val="20"/>
              </w:rPr>
            </w:pPr>
            <w:r w:rsidRPr="004D4FB4">
              <w:rPr>
                <w:rFonts w:asciiTheme="minorHAnsi" w:eastAsiaTheme="minorEastAsia" w:hAnsiTheme="minorHAnsi" w:cstheme="minorBidi"/>
                <w:sz w:val="20"/>
                <w:szCs w:val="20"/>
              </w:rPr>
              <w:t>4 000 000</w:t>
            </w:r>
          </w:p>
        </w:tc>
        <w:tc>
          <w:tcPr>
            <w:tcW w:w="1150" w:type="dxa"/>
            <w:vAlign w:val="center"/>
          </w:tcPr>
          <w:p w:rsidR="00E32A29" w:rsidRPr="004D4FB4" w:rsidRDefault="00E32A29" w:rsidP="00066580">
            <w:pPr>
              <w:jc w:val="center"/>
              <w:rPr>
                <w:rFonts w:asciiTheme="minorHAnsi" w:eastAsiaTheme="minorEastAsia" w:hAnsiTheme="minorHAnsi" w:cstheme="minorBidi"/>
                <w:sz w:val="20"/>
                <w:szCs w:val="20"/>
              </w:rPr>
            </w:pPr>
            <w:r w:rsidRPr="004D4FB4">
              <w:rPr>
                <w:rFonts w:asciiTheme="minorHAnsi" w:eastAsiaTheme="minorEastAsia" w:hAnsiTheme="minorHAnsi" w:cstheme="minorBidi"/>
                <w:sz w:val="20"/>
                <w:szCs w:val="20"/>
              </w:rPr>
              <w:t>I – 15.11.2011</w:t>
            </w:r>
          </w:p>
          <w:p w:rsidR="00E32A29" w:rsidRPr="004D4FB4" w:rsidRDefault="00E32A29" w:rsidP="00066580">
            <w:pPr>
              <w:rPr>
                <w:rFonts w:asciiTheme="minorHAnsi" w:eastAsiaTheme="minorEastAsia" w:hAnsiTheme="minorHAnsi" w:cstheme="minorBidi"/>
                <w:sz w:val="20"/>
                <w:szCs w:val="20"/>
              </w:rPr>
            </w:pPr>
            <w:r w:rsidRPr="004D4FB4">
              <w:rPr>
                <w:rFonts w:asciiTheme="minorHAnsi" w:eastAsiaTheme="minorEastAsia" w:hAnsiTheme="minorHAnsi" w:cstheme="minorBidi"/>
                <w:sz w:val="20"/>
                <w:szCs w:val="20"/>
              </w:rPr>
              <w:lastRenderedPageBreak/>
              <w:t xml:space="preserve">   II-28.12.2011</w:t>
            </w:r>
          </w:p>
        </w:tc>
        <w:tc>
          <w:tcPr>
            <w:tcW w:w="2568" w:type="dxa"/>
            <w:vAlign w:val="center"/>
          </w:tcPr>
          <w:p w:rsidR="00E32A29" w:rsidRPr="004D4FB4" w:rsidRDefault="00E32A29" w:rsidP="00C51A9D">
            <w:pPr>
              <w:jc w:val="center"/>
              <w:rPr>
                <w:rFonts w:asciiTheme="minorHAnsi" w:eastAsiaTheme="minorEastAsia" w:hAnsiTheme="minorHAnsi" w:cstheme="minorBidi"/>
                <w:sz w:val="20"/>
                <w:szCs w:val="20"/>
              </w:rPr>
            </w:pPr>
            <w:r w:rsidRPr="004D4FB4">
              <w:rPr>
                <w:rFonts w:asciiTheme="minorHAnsi" w:eastAsiaTheme="minorEastAsia" w:hAnsiTheme="minorHAnsi" w:cstheme="minorBidi"/>
                <w:sz w:val="20"/>
                <w:szCs w:val="20"/>
              </w:rPr>
              <w:lastRenderedPageBreak/>
              <w:t>I-25.10.2011</w:t>
            </w:r>
          </w:p>
          <w:p w:rsidR="00E32A29" w:rsidRPr="004D4FB4" w:rsidRDefault="00E32A29" w:rsidP="00C51A9D">
            <w:pPr>
              <w:jc w:val="center"/>
              <w:rPr>
                <w:rFonts w:asciiTheme="minorHAnsi" w:eastAsiaTheme="minorEastAsia" w:hAnsiTheme="minorHAnsi" w:cstheme="minorBidi"/>
                <w:sz w:val="20"/>
                <w:szCs w:val="20"/>
              </w:rPr>
            </w:pPr>
            <w:r w:rsidRPr="004D4FB4">
              <w:rPr>
                <w:rFonts w:asciiTheme="minorHAnsi" w:eastAsiaTheme="minorEastAsia" w:hAnsiTheme="minorHAnsi" w:cstheme="minorBidi"/>
                <w:sz w:val="20"/>
                <w:szCs w:val="20"/>
              </w:rPr>
              <w:t>II-8.12.2011</w:t>
            </w:r>
          </w:p>
        </w:tc>
        <w:tc>
          <w:tcPr>
            <w:tcW w:w="2050" w:type="dxa"/>
            <w:vAlign w:val="center"/>
          </w:tcPr>
          <w:p w:rsidR="00E32A29" w:rsidRPr="004D4FB4" w:rsidRDefault="00E32A29" w:rsidP="00066580">
            <w:pPr>
              <w:jc w:val="center"/>
              <w:rPr>
                <w:rFonts w:asciiTheme="minorHAnsi" w:eastAsiaTheme="minorEastAsia" w:hAnsiTheme="minorHAnsi" w:cstheme="minorBidi"/>
                <w:sz w:val="20"/>
                <w:szCs w:val="20"/>
              </w:rPr>
            </w:pPr>
            <w:r w:rsidRPr="004D4FB4">
              <w:rPr>
                <w:rFonts w:asciiTheme="minorHAnsi" w:eastAsiaTheme="minorEastAsia" w:hAnsiTheme="minorHAnsi" w:cstheme="minorBidi"/>
                <w:sz w:val="20"/>
                <w:szCs w:val="20"/>
              </w:rPr>
              <w:t>18.11.2011 zawieszony</w:t>
            </w:r>
          </w:p>
        </w:tc>
      </w:tr>
      <w:tr w:rsidR="00E32A29" w:rsidRPr="004D4FB4" w:rsidTr="003E6371">
        <w:trPr>
          <w:trHeight w:val="897"/>
          <w:jc w:val="center"/>
        </w:trPr>
        <w:tc>
          <w:tcPr>
            <w:tcW w:w="1562" w:type="dxa"/>
            <w:shd w:val="clear" w:color="auto" w:fill="D6E3BC"/>
            <w:vAlign w:val="center"/>
          </w:tcPr>
          <w:p w:rsidR="00E32A29" w:rsidRPr="004D4FB4" w:rsidRDefault="00E32A29" w:rsidP="00066580">
            <w:pPr>
              <w:jc w:val="center"/>
              <w:rPr>
                <w:rFonts w:eastAsiaTheme="minorEastAsia" w:cs="Arial"/>
                <w:b/>
              </w:rPr>
            </w:pPr>
            <w:r w:rsidRPr="004D4FB4">
              <w:rPr>
                <w:rFonts w:eastAsiaTheme="minorEastAsia" w:cs="Arial"/>
                <w:b/>
              </w:rPr>
              <w:lastRenderedPageBreak/>
              <w:t xml:space="preserve">2/8.1.2 </w:t>
            </w:r>
          </w:p>
        </w:tc>
        <w:tc>
          <w:tcPr>
            <w:tcW w:w="1355" w:type="dxa"/>
            <w:vAlign w:val="center"/>
          </w:tcPr>
          <w:p w:rsidR="00E32A29" w:rsidRPr="004D4FB4" w:rsidRDefault="00E32A29" w:rsidP="00066580">
            <w:pPr>
              <w:jc w:val="center"/>
              <w:rPr>
                <w:rFonts w:asciiTheme="minorHAnsi" w:eastAsiaTheme="minorEastAsia" w:hAnsiTheme="minorHAnsi" w:cs="Arial"/>
                <w:sz w:val="20"/>
                <w:szCs w:val="20"/>
              </w:rPr>
            </w:pPr>
            <w:r w:rsidRPr="004D4FB4">
              <w:rPr>
                <w:rFonts w:asciiTheme="minorHAnsi" w:eastAsiaTheme="minorEastAsia" w:hAnsiTheme="minorHAnsi" w:cs="Arial"/>
                <w:sz w:val="20"/>
                <w:szCs w:val="20"/>
              </w:rPr>
              <w:t>30 września (otwarty)</w:t>
            </w:r>
          </w:p>
        </w:tc>
        <w:tc>
          <w:tcPr>
            <w:tcW w:w="1271" w:type="dxa"/>
            <w:vAlign w:val="center"/>
          </w:tcPr>
          <w:p w:rsidR="00E32A29" w:rsidRPr="004D4FB4" w:rsidRDefault="00E32A29" w:rsidP="00066580">
            <w:pPr>
              <w:jc w:val="center"/>
              <w:rPr>
                <w:rFonts w:asciiTheme="minorHAnsi" w:eastAsiaTheme="minorEastAsia" w:hAnsiTheme="minorHAnsi" w:cstheme="minorBidi"/>
                <w:sz w:val="20"/>
                <w:szCs w:val="20"/>
              </w:rPr>
            </w:pPr>
            <w:r w:rsidRPr="004D4FB4">
              <w:rPr>
                <w:rFonts w:asciiTheme="minorHAnsi" w:eastAsiaTheme="minorEastAsia" w:hAnsiTheme="minorHAnsi" w:cstheme="minorBidi"/>
                <w:sz w:val="20"/>
                <w:szCs w:val="20"/>
              </w:rPr>
              <w:t>4 000 000</w:t>
            </w:r>
          </w:p>
        </w:tc>
        <w:tc>
          <w:tcPr>
            <w:tcW w:w="1150" w:type="dxa"/>
            <w:vAlign w:val="center"/>
          </w:tcPr>
          <w:p w:rsidR="00E32A29" w:rsidRPr="004D4FB4" w:rsidRDefault="00E32A29" w:rsidP="00066580">
            <w:pPr>
              <w:jc w:val="center"/>
              <w:rPr>
                <w:rFonts w:asciiTheme="minorHAnsi" w:eastAsiaTheme="minorEastAsia" w:hAnsiTheme="minorHAnsi" w:cstheme="minorBidi"/>
                <w:sz w:val="20"/>
                <w:szCs w:val="20"/>
              </w:rPr>
            </w:pPr>
            <w:r w:rsidRPr="004D4FB4">
              <w:rPr>
                <w:rFonts w:asciiTheme="minorHAnsi" w:eastAsiaTheme="minorEastAsia" w:hAnsiTheme="minorHAnsi" w:cstheme="minorBidi"/>
                <w:sz w:val="20"/>
                <w:szCs w:val="20"/>
              </w:rPr>
              <w:t>I – 15.11.2011</w:t>
            </w:r>
          </w:p>
          <w:p w:rsidR="00E32A29" w:rsidRPr="004D4FB4" w:rsidRDefault="00E32A29" w:rsidP="00066580">
            <w:pPr>
              <w:rPr>
                <w:rFonts w:asciiTheme="minorHAnsi" w:eastAsiaTheme="minorEastAsia" w:hAnsiTheme="minorHAnsi" w:cstheme="minorBidi"/>
                <w:sz w:val="20"/>
                <w:szCs w:val="20"/>
              </w:rPr>
            </w:pPr>
            <w:r w:rsidRPr="004D4FB4">
              <w:rPr>
                <w:rFonts w:asciiTheme="minorHAnsi" w:eastAsiaTheme="minorEastAsia" w:hAnsiTheme="minorHAnsi" w:cstheme="minorBidi"/>
                <w:sz w:val="20"/>
                <w:szCs w:val="20"/>
              </w:rPr>
              <w:t xml:space="preserve">   II-28.12.2011</w:t>
            </w:r>
          </w:p>
        </w:tc>
        <w:tc>
          <w:tcPr>
            <w:tcW w:w="2568" w:type="dxa"/>
            <w:vAlign w:val="center"/>
          </w:tcPr>
          <w:p w:rsidR="00E32A29" w:rsidRPr="004D4FB4" w:rsidRDefault="00E32A29" w:rsidP="00C51A9D">
            <w:pPr>
              <w:jc w:val="center"/>
              <w:rPr>
                <w:rFonts w:asciiTheme="minorHAnsi" w:eastAsiaTheme="minorEastAsia" w:hAnsiTheme="minorHAnsi" w:cstheme="minorBidi"/>
                <w:sz w:val="20"/>
                <w:szCs w:val="20"/>
              </w:rPr>
            </w:pPr>
            <w:r w:rsidRPr="004D4FB4">
              <w:rPr>
                <w:rFonts w:asciiTheme="minorHAnsi" w:eastAsiaTheme="minorEastAsia" w:hAnsiTheme="minorHAnsi" w:cstheme="minorBidi"/>
                <w:sz w:val="20"/>
                <w:szCs w:val="20"/>
              </w:rPr>
              <w:t>I-25.10.2011</w:t>
            </w:r>
          </w:p>
          <w:p w:rsidR="00E32A29" w:rsidRPr="004D4FB4" w:rsidRDefault="00E32A29" w:rsidP="00C51A9D">
            <w:pPr>
              <w:jc w:val="center"/>
              <w:rPr>
                <w:rFonts w:asciiTheme="minorHAnsi" w:eastAsiaTheme="minorEastAsia" w:hAnsiTheme="minorHAnsi" w:cstheme="minorBidi"/>
                <w:sz w:val="20"/>
                <w:szCs w:val="20"/>
              </w:rPr>
            </w:pPr>
            <w:r w:rsidRPr="004D4FB4">
              <w:rPr>
                <w:rFonts w:asciiTheme="minorHAnsi" w:eastAsiaTheme="minorEastAsia" w:hAnsiTheme="minorHAnsi" w:cstheme="minorBidi"/>
                <w:sz w:val="20"/>
                <w:szCs w:val="20"/>
              </w:rPr>
              <w:t>II-8.12.2011</w:t>
            </w:r>
          </w:p>
        </w:tc>
        <w:tc>
          <w:tcPr>
            <w:tcW w:w="2050" w:type="dxa"/>
            <w:vAlign w:val="center"/>
          </w:tcPr>
          <w:p w:rsidR="00E32A29" w:rsidRPr="004D4FB4" w:rsidRDefault="00E32A29" w:rsidP="00066580">
            <w:pPr>
              <w:jc w:val="center"/>
              <w:rPr>
                <w:rFonts w:asciiTheme="minorHAnsi" w:eastAsiaTheme="minorEastAsia" w:hAnsiTheme="minorHAnsi" w:cstheme="minorBidi"/>
                <w:sz w:val="20"/>
                <w:szCs w:val="20"/>
              </w:rPr>
            </w:pPr>
            <w:r w:rsidRPr="004D4FB4">
              <w:rPr>
                <w:rFonts w:asciiTheme="minorHAnsi" w:eastAsiaTheme="minorEastAsia" w:hAnsiTheme="minorHAnsi" w:cstheme="minorBidi"/>
                <w:sz w:val="20"/>
                <w:szCs w:val="20"/>
              </w:rPr>
              <w:t>18.11.2011 zawieszony</w:t>
            </w:r>
          </w:p>
        </w:tc>
      </w:tr>
      <w:tr w:rsidR="00E32A29" w:rsidRPr="004D4FB4" w:rsidTr="003E6371">
        <w:trPr>
          <w:trHeight w:val="690"/>
          <w:jc w:val="center"/>
        </w:trPr>
        <w:tc>
          <w:tcPr>
            <w:tcW w:w="1562" w:type="dxa"/>
            <w:shd w:val="clear" w:color="auto" w:fill="D6E3BC"/>
            <w:vAlign w:val="center"/>
          </w:tcPr>
          <w:p w:rsidR="00E32A29" w:rsidRPr="004D4FB4" w:rsidRDefault="00E32A29" w:rsidP="00066580">
            <w:pPr>
              <w:jc w:val="center"/>
              <w:rPr>
                <w:rFonts w:eastAsiaTheme="minorEastAsia" w:cs="Arial"/>
                <w:b/>
              </w:rPr>
            </w:pPr>
            <w:r w:rsidRPr="004D4FB4">
              <w:rPr>
                <w:rFonts w:eastAsiaTheme="minorEastAsia" w:cs="Arial"/>
                <w:b/>
              </w:rPr>
              <w:t>7.3</w:t>
            </w:r>
          </w:p>
        </w:tc>
        <w:tc>
          <w:tcPr>
            <w:tcW w:w="1355" w:type="dxa"/>
            <w:vAlign w:val="center"/>
          </w:tcPr>
          <w:p w:rsidR="00E32A29" w:rsidRPr="004D4FB4" w:rsidRDefault="00E32A29" w:rsidP="00066580">
            <w:pPr>
              <w:spacing w:before="120" w:after="120"/>
              <w:jc w:val="center"/>
              <w:rPr>
                <w:rFonts w:asciiTheme="minorHAnsi" w:eastAsiaTheme="minorEastAsia" w:hAnsiTheme="minorHAnsi" w:cs="Arial"/>
                <w:sz w:val="20"/>
                <w:szCs w:val="20"/>
              </w:rPr>
            </w:pPr>
            <w:r w:rsidRPr="004D4FB4">
              <w:rPr>
                <w:rFonts w:asciiTheme="minorHAnsi" w:eastAsiaTheme="minorEastAsia" w:hAnsiTheme="minorHAnsi" w:cs="Arial"/>
                <w:sz w:val="20"/>
                <w:szCs w:val="20"/>
              </w:rPr>
              <w:t>30 września (otwarty)</w:t>
            </w:r>
          </w:p>
        </w:tc>
        <w:tc>
          <w:tcPr>
            <w:tcW w:w="1271" w:type="dxa"/>
            <w:vAlign w:val="center"/>
          </w:tcPr>
          <w:p w:rsidR="00E32A29" w:rsidRPr="004D4FB4" w:rsidRDefault="00E32A29" w:rsidP="00066580">
            <w:pPr>
              <w:jc w:val="center"/>
              <w:rPr>
                <w:rFonts w:asciiTheme="minorHAnsi" w:eastAsiaTheme="minorEastAsia" w:hAnsiTheme="minorHAnsi" w:cstheme="minorBidi"/>
                <w:sz w:val="20"/>
                <w:szCs w:val="20"/>
              </w:rPr>
            </w:pPr>
            <w:r w:rsidRPr="004D4FB4">
              <w:rPr>
                <w:rFonts w:asciiTheme="minorHAnsi" w:eastAsiaTheme="minorEastAsia" w:hAnsiTheme="minorHAnsi" w:cstheme="minorBidi"/>
                <w:sz w:val="20"/>
                <w:szCs w:val="20"/>
              </w:rPr>
              <w:t>666 667</w:t>
            </w:r>
          </w:p>
        </w:tc>
        <w:tc>
          <w:tcPr>
            <w:tcW w:w="1150" w:type="dxa"/>
            <w:vAlign w:val="center"/>
          </w:tcPr>
          <w:p w:rsidR="00E32A29" w:rsidRPr="004D4FB4" w:rsidRDefault="00E32A29" w:rsidP="00066580">
            <w:pPr>
              <w:jc w:val="center"/>
              <w:rPr>
                <w:rFonts w:asciiTheme="minorHAnsi" w:eastAsiaTheme="minorEastAsia" w:hAnsiTheme="minorHAnsi" w:cstheme="minorBidi"/>
                <w:sz w:val="20"/>
                <w:szCs w:val="20"/>
              </w:rPr>
            </w:pPr>
            <w:r w:rsidRPr="004D4FB4">
              <w:rPr>
                <w:rFonts w:asciiTheme="minorHAnsi" w:eastAsiaTheme="minorEastAsia" w:hAnsiTheme="minorHAnsi" w:cstheme="minorBidi"/>
                <w:sz w:val="20"/>
                <w:szCs w:val="20"/>
              </w:rPr>
              <w:t>I- 15.11.2011</w:t>
            </w:r>
          </w:p>
          <w:p w:rsidR="00E32A29" w:rsidRPr="004D4FB4" w:rsidRDefault="00E32A29" w:rsidP="00066580">
            <w:pPr>
              <w:ind w:left="-95"/>
              <w:rPr>
                <w:rFonts w:asciiTheme="minorHAnsi" w:eastAsiaTheme="minorEastAsia" w:hAnsiTheme="minorHAnsi" w:cstheme="minorBidi"/>
                <w:sz w:val="20"/>
                <w:szCs w:val="20"/>
              </w:rPr>
            </w:pPr>
            <w:r w:rsidRPr="004D4FB4">
              <w:rPr>
                <w:rFonts w:asciiTheme="minorHAnsi" w:eastAsiaTheme="minorEastAsia" w:hAnsiTheme="minorHAnsi" w:cstheme="minorBidi"/>
                <w:sz w:val="20"/>
                <w:szCs w:val="20"/>
              </w:rPr>
              <w:t xml:space="preserve">    II-19.12.2011</w:t>
            </w:r>
          </w:p>
        </w:tc>
        <w:tc>
          <w:tcPr>
            <w:tcW w:w="2568" w:type="dxa"/>
            <w:vAlign w:val="center"/>
          </w:tcPr>
          <w:p w:rsidR="00E32A29" w:rsidRPr="004D4FB4" w:rsidRDefault="00E32A29" w:rsidP="00C51A9D">
            <w:pPr>
              <w:jc w:val="center"/>
              <w:rPr>
                <w:rFonts w:asciiTheme="minorHAnsi" w:eastAsiaTheme="minorEastAsia" w:hAnsiTheme="minorHAnsi" w:cstheme="minorBidi"/>
                <w:sz w:val="20"/>
                <w:szCs w:val="20"/>
              </w:rPr>
            </w:pPr>
            <w:r w:rsidRPr="004D4FB4">
              <w:rPr>
                <w:rFonts w:asciiTheme="minorHAnsi" w:eastAsiaTheme="minorEastAsia" w:hAnsiTheme="minorHAnsi" w:cstheme="minorBidi"/>
                <w:sz w:val="20"/>
                <w:szCs w:val="20"/>
              </w:rPr>
              <w:t>I-20.10.2011</w:t>
            </w:r>
          </w:p>
          <w:p w:rsidR="00E32A29" w:rsidRPr="004D4FB4" w:rsidRDefault="00E32A29" w:rsidP="00C51A9D">
            <w:pPr>
              <w:jc w:val="center"/>
              <w:rPr>
                <w:rFonts w:asciiTheme="minorHAnsi" w:eastAsiaTheme="minorEastAsia" w:hAnsiTheme="minorHAnsi" w:cstheme="minorBidi"/>
                <w:sz w:val="20"/>
                <w:szCs w:val="20"/>
              </w:rPr>
            </w:pPr>
            <w:r w:rsidRPr="004D4FB4">
              <w:rPr>
                <w:rFonts w:asciiTheme="minorHAnsi" w:eastAsiaTheme="minorEastAsia" w:hAnsiTheme="minorHAnsi" w:cstheme="minorBidi"/>
                <w:sz w:val="20"/>
                <w:szCs w:val="20"/>
              </w:rPr>
              <w:t>II-29.11.2011</w:t>
            </w:r>
          </w:p>
        </w:tc>
        <w:tc>
          <w:tcPr>
            <w:tcW w:w="2050" w:type="dxa"/>
            <w:vAlign w:val="center"/>
          </w:tcPr>
          <w:p w:rsidR="00E32A29" w:rsidRPr="004D4FB4" w:rsidRDefault="00E32A29" w:rsidP="00066580">
            <w:pPr>
              <w:jc w:val="center"/>
              <w:rPr>
                <w:rFonts w:asciiTheme="minorHAnsi" w:eastAsiaTheme="minorEastAsia" w:hAnsiTheme="minorHAnsi" w:cstheme="minorBidi"/>
                <w:sz w:val="20"/>
                <w:szCs w:val="20"/>
              </w:rPr>
            </w:pPr>
            <w:r w:rsidRPr="004D4FB4">
              <w:rPr>
                <w:rFonts w:asciiTheme="minorHAnsi" w:eastAsiaTheme="minorEastAsia" w:hAnsiTheme="minorHAnsi" w:cstheme="minorBidi"/>
                <w:sz w:val="20"/>
                <w:szCs w:val="20"/>
              </w:rPr>
              <w:t>01.12.2011 zawieszony</w:t>
            </w:r>
          </w:p>
        </w:tc>
      </w:tr>
      <w:tr w:rsidR="00E32A29" w:rsidRPr="004D4FB4" w:rsidTr="003E6371">
        <w:trPr>
          <w:trHeight w:val="690"/>
          <w:jc w:val="center"/>
        </w:trPr>
        <w:tc>
          <w:tcPr>
            <w:tcW w:w="1562" w:type="dxa"/>
            <w:shd w:val="clear" w:color="auto" w:fill="D6E3BC"/>
            <w:vAlign w:val="center"/>
          </w:tcPr>
          <w:p w:rsidR="00E32A29" w:rsidRPr="004D4FB4" w:rsidRDefault="00E32A29" w:rsidP="00066580">
            <w:pPr>
              <w:jc w:val="center"/>
              <w:rPr>
                <w:rFonts w:eastAsiaTheme="minorEastAsia" w:cs="Arial"/>
                <w:b/>
              </w:rPr>
            </w:pPr>
            <w:r w:rsidRPr="004D4FB4">
              <w:rPr>
                <w:rFonts w:eastAsiaTheme="minorEastAsia" w:cs="Arial"/>
                <w:b/>
              </w:rPr>
              <w:t>2/6.1.1</w:t>
            </w:r>
          </w:p>
        </w:tc>
        <w:tc>
          <w:tcPr>
            <w:tcW w:w="1355" w:type="dxa"/>
            <w:vAlign w:val="center"/>
          </w:tcPr>
          <w:p w:rsidR="00E32A29" w:rsidRPr="004D4FB4" w:rsidRDefault="00E32A29" w:rsidP="00066580">
            <w:pPr>
              <w:spacing w:before="120" w:after="120"/>
              <w:jc w:val="center"/>
              <w:rPr>
                <w:rFonts w:asciiTheme="minorHAnsi" w:eastAsiaTheme="minorEastAsia" w:hAnsiTheme="minorHAnsi" w:cs="Arial"/>
                <w:sz w:val="20"/>
                <w:szCs w:val="20"/>
              </w:rPr>
            </w:pPr>
            <w:r w:rsidRPr="004D4FB4">
              <w:rPr>
                <w:rFonts w:asciiTheme="minorHAnsi" w:eastAsiaTheme="minorEastAsia" w:hAnsiTheme="minorHAnsi" w:cs="Arial"/>
                <w:sz w:val="20"/>
                <w:szCs w:val="20"/>
              </w:rPr>
              <w:t>31 października (zamknięty)</w:t>
            </w:r>
          </w:p>
        </w:tc>
        <w:tc>
          <w:tcPr>
            <w:tcW w:w="1271" w:type="dxa"/>
            <w:vAlign w:val="center"/>
          </w:tcPr>
          <w:p w:rsidR="00E32A29" w:rsidRPr="004D4FB4" w:rsidRDefault="00E32A29" w:rsidP="00066580">
            <w:pPr>
              <w:jc w:val="center"/>
              <w:rPr>
                <w:rFonts w:asciiTheme="minorHAnsi" w:eastAsiaTheme="minorEastAsia" w:hAnsiTheme="minorHAnsi" w:cstheme="minorBidi"/>
                <w:sz w:val="20"/>
                <w:szCs w:val="20"/>
              </w:rPr>
            </w:pPr>
            <w:r w:rsidRPr="004D4FB4">
              <w:rPr>
                <w:rFonts w:asciiTheme="minorHAnsi" w:eastAsiaTheme="minorEastAsia" w:hAnsiTheme="minorHAnsi" w:cstheme="minorBidi"/>
                <w:sz w:val="20"/>
                <w:szCs w:val="20"/>
              </w:rPr>
              <w:t>8 500 000</w:t>
            </w:r>
          </w:p>
        </w:tc>
        <w:tc>
          <w:tcPr>
            <w:tcW w:w="1150" w:type="dxa"/>
            <w:vAlign w:val="center"/>
          </w:tcPr>
          <w:p w:rsidR="00E32A29" w:rsidRPr="004D4FB4" w:rsidRDefault="00E32A29" w:rsidP="00066580">
            <w:pPr>
              <w:jc w:val="center"/>
              <w:rPr>
                <w:rFonts w:asciiTheme="minorHAnsi" w:eastAsiaTheme="minorEastAsia" w:hAnsiTheme="minorHAnsi" w:cstheme="minorBidi"/>
                <w:sz w:val="20"/>
                <w:szCs w:val="20"/>
              </w:rPr>
            </w:pPr>
            <w:r w:rsidRPr="004D4FB4">
              <w:rPr>
                <w:rFonts w:asciiTheme="minorHAnsi" w:eastAsiaTheme="minorEastAsia" w:hAnsiTheme="minorHAnsi" w:cstheme="minorBidi"/>
                <w:sz w:val="20"/>
                <w:szCs w:val="20"/>
              </w:rPr>
              <w:t>I – 12.01.2012</w:t>
            </w:r>
          </w:p>
        </w:tc>
        <w:tc>
          <w:tcPr>
            <w:tcW w:w="2568" w:type="dxa"/>
            <w:vAlign w:val="center"/>
          </w:tcPr>
          <w:p w:rsidR="00E32A29" w:rsidRPr="004D4FB4" w:rsidRDefault="00E32A29" w:rsidP="00C51A9D">
            <w:pPr>
              <w:jc w:val="center"/>
              <w:rPr>
                <w:rFonts w:asciiTheme="minorHAnsi" w:eastAsiaTheme="minorEastAsia" w:hAnsiTheme="minorHAnsi" w:cstheme="minorBidi"/>
                <w:sz w:val="20"/>
                <w:szCs w:val="20"/>
              </w:rPr>
            </w:pPr>
            <w:r w:rsidRPr="004D4FB4">
              <w:rPr>
                <w:rFonts w:asciiTheme="minorHAnsi" w:eastAsiaTheme="minorEastAsia" w:hAnsiTheme="minorHAnsi" w:cstheme="minorBidi"/>
                <w:sz w:val="20"/>
                <w:szCs w:val="20"/>
              </w:rPr>
              <w:t>I – 2011</w:t>
            </w:r>
          </w:p>
        </w:tc>
        <w:tc>
          <w:tcPr>
            <w:tcW w:w="2050" w:type="dxa"/>
            <w:vAlign w:val="center"/>
          </w:tcPr>
          <w:p w:rsidR="00E32A29" w:rsidRPr="004D4FB4" w:rsidRDefault="00E32A29" w:rsidP="00C51A9D">
            <w:pPr>
              <w:jc w:val="center"/>
              <w:rPr>
                <w:rFonts w:asciiTheme="minorHAnsi" w:eastAsiaTheme="minorEastAsia" w:hAnsiTheme="minorHAnsi" w:cstheme="minorBidi"/>
                <w:sz w:val="20"/>
                <w:szCs w:val="20"/>
              </w:rPr>
            </w:pPr>
            <w:r w:rsidRPr="004D4FB4">
              <w:rPr>
                <w:rFonts w:asciiTheme="minorHAnsi" w:eastAsiaTheme="minorEastAsia" w:hAnsiTheme="minorHAnsi" w:cstheme="minorBidi"/>
                <w:sz w:val="20"/>
                <w:szCs w:val="20"/>
              </w:rPr>
              <w:t>30.11.2011</w:t>
            </w:r>
          </w:p>
        </w:tc>
      </w:tr>
    </w:tbl>
    <w:p w:rsidR="00E32A29" w:rsidRPr="00B67061" w:rsidRDefault="00E32A29" w:rsidP="00E32A29">
      <w:pPr>
        <w:spacing w:before="120" w:after="120"/>
        <w:rPr>
          <w:rFonts w:cs="Arial"/>
          <w:b/>
          <w:bCs/>
          <w:szCs w:val="24"/>
        </w:rPr>
      </w:pPr>
      <w:r w:rsidRPr="00BA1478">
        <w:rPr>
          <w:rFonts w:cs="Arial"/>
          <w:i/>
          <w:iCs/>
          <w:sz w:val="16"/>
          <w:szCs w:val="16"/>
        </w:rPr>
        <w:t>Źródło: Opracowanie własne</w:t>
      </w:r>
      <w:r>
        <w:rPr>
          <w:rFonts w:cs="Arial"/>
          <w:i/>
          <w:iCs/>
          <w:sz w:val="16"/>
          <w:szCs w:val="16"/>
        </w:rPr>
        <w:t xml:space="preserve"> – WUP w Szczecinie</w:t>
      </w:r>
    </w:p>
    <w:p w:rsidR="002C7711" w:rsidRDefault="002C7711">
      <w:pPr>
        <w:rPr>
          <w:rFonts w:cs="Arial"/>
          <w:b/>
          <w:bCs/>
          <w:szCs w:val="24"/>
        </w:rPr>
      </w:pPr>
    </w:p>
    <w:p w:rsidR="00DB55B1" w:rsidRPr="003E6371" w:rsidRDefault="008F4C92" w:rsidP="0039698B">
      <w:pPr>
        <w:pStyle w:val="Nagwek4"/>
        <w:rPr>
          <w:rFonts w:ascii="Arial" w:hAnsi="Arial" w:cs="Arial"/>
          <w:sz w:val="24"/>
          <w:szCs w:val="24"/>
        </w:rPr>
      </w:pPr>
      <w:bookmarkStart w:id="237" w:name="_Toc237077518"/>
      <w:bookmarkStart w:id="238" w:name="_Toc239834312"/>
      <w:bookmarkStart w:id="239" w:name="_Toc239837750"/>
      <w:bookmarkStart w:id="240" w:name="_Toc239840444"/>
      <w:bookmarkStart w:id="241" w:name="_Toc243368832"/>
      <w:bookmarkStart w:id="242" w:name="_Toc286648747"/>
      <w:bookmarkStart w:id="243" w:name="_Toc286913415"/>
      <w:bookmarkStart w:id="244" w:name="_Toc286913988"/>
      <w:bookmarkStart w:id="245" w:name="_Toc287945544"/>
      <w:bookmarkStart w:id="246" w:name="_Toc319307764"/>
      <w:r w:rsidRPr="003E6371">
        <w:rPr>
          <w:rFonts w:ascii="Arial" w:hAnsi="Arial" w:cs="Arial"/>
          <w:sz w:val="24"/>
          <w:szCs w:val="24"/>
        </w:rPr>
        <w:t>Projekty systemowe</w:t>
      </w:r>
      <w:bookmarkEnd w:id="237"/>
      <w:bookmarkEnd w:id="238"/>
      <w:bookmarkEnd w:id="239"/>
      <w:bookmarkEnd w:id="240"/>
      <w:bookmarkEnd w:id="241"/>
      <w:bookmarkEnd w:id="242"/>
      <w:bookmarkEnd w:id="243"/>
      <w:bookmarkEnd w:id="244"/>
      <w:bookmarkEnd w:id="245"/>
      <w:bookmarkEnd w:id="246"/>
    </w:p>
    <w:p w:rsidR="008F4C92" w:rsidRDefault="008F4C92" w:rsidP="007977F1">
      <w:pPr>
        <w:spacing w:before="240" w:after="120"/>
        <w:rPr>
          <w:rFonts w:cs="Arial"/>
          <w:b/>
          <w:bCs/>
          <w:szCs w:val="24"/>
        </w:rPr>
      </w:pPr>
      <w:r w:rsidRPr="00BA1478">
        <w:rPr>
          <w:rFonts w:cs="Arial"/>
          <w:b/>
          <w:bCs/>
          <w:szCs w:val="24"/>
        </w:rPr>
        <w:t>PRIORYTET VI - RYNEK PRACY OTWARTY DLA WSZYSTKICH</w:t>
      </w:r>
    </w:p>
    <w:p w:rsidR="00AB6786" w:rsidRDefault="00D1178E" w:rsidP="00CC67FA">
      <w:pPr>
        <w:spacing w:before="240"/>
        <w:rPr>
          <w:rFonts w:cs="Arial"/>
          <w:b/>
          <w:bCs/>
          <w:szCs w:val="24"/>
        </w:rPr>
      </w:pPr>
      <w:r w:rsidRPr="00D1178E">
        <w:rPr>
          <w:rFonts w:cs="Arial"/>
          <w:b/>
          <w:bCs/>
          <w:color w:val="000000"/>
          <w:szCs w:val="24"/>
        </w:rPr>
        <w:t xml:space="preserve">Poddziałanie 6.1.3 </w:t>
      </w:r>
      <w:r w:rsidRPr="00D1178E">
        <w:rPr>
          <w:rFonts w:cs="Arial"/>
          <w:b/>
          <w:bCs/>
          <w:i/>
          <w:color w:val="000000"/>
          <w:szCs w:val="24"/>
        </w:rPr>
        <w:t>Poprawa zdolności do zatrudnienia oraz podnoszenie poziomu aktywności zawodowej osób bezrobotnych - projekty systemowe</w:t>
      </w:r>
    </w:p>
    <w:p w:rsidR="00D1178E" w:rsidRPr="00D1178E" w:rsidRDefault="00D1178E" w:rsidP="007977F1">
      <w:pPr>
        <w:autoSpaceDE w:val="0"/>
        <w:autoSpaceDN w:val="0"/>
        <w:adjustRightInd w:val="0"/>
        <w:spacing w:before="120"/>
        <w:ind w:firstLine="709"/>
        <w:rPr>
          <w:rFonts w:cs="Arial"/>
          <w:szCs w:val="24"/>
        </w:rPr>
      </w:pPr>
      <w:r w:rsidRPr="00D1178E">
        <w:rPr>
          <w:rFonts w:cs="Arial"/>
          <w:szCs w:val="24"/>
        </w:rPr>
        <w:t xml:space="preserve">Poddziałanie adresowane jest do Powiatowych Urzędów Pracy województwa zachodniopomorskiego (20 PUP). </w:t>
      </w:r>
      <w:r w:rsidRPr="00D1178E">
        <w:rPr>
          <w:rFonts w:cs="Arial"/>
          <w:color w:val="000000"/>
          <w:szCs w:val="24"/>
        </w:rPr>
        <w:t>Środki mogą być przeznaczone</w:t>
      </w:r>
      <w:r w:rsidRPr="00D1178E">
        <w:rPr>
          <w:rFonts w:cs="Arial"/>
          <w:szCs w:val="24"/>
        </w:rPr>
        <w:t xml:space="preserve"> </w:t>
      </w:r>
      <w:r w:rsidRPr="00D1178E">
        <w:rPr>
          <w:rFonts w:cs="Arial"/>
          <w:color w:val="000000"/>
          <w:szCs w:val="24"/>
        </w:rPr>
        <w:t>na i</w:t>
      </w:r>
      <w:r w:rsidRPr="00D1178E">
        <w:rPr>
          <w:rFonts w:cs="Arial"/>
          <w:szCs w:val="24"/>
        </w:rPr>
        <w:t>nstrumenty</w:t>
      </w:r>
      <w:r>
        <w:rPr>
          <w:rFonts w:cs="Arial"/>
          <w:szCs w:val="24"/>
        </w:rPr>
        <w:br/>
      </w:r>
      <w:r w:rsidRPr="00D1178E">
        <w:rPr>
          <w:rFonts w:cs="Arial"/>
          <w:szCs w:val="24"/>
        </w:rPr>
        <w:t>i usługi wymienione</w:t>
      </w:r>
      <w:r>
        <w:rPr>
          <w:rFonts w:cs="Arial"/>
          <w:szCs w:val="24"/>
        </w:rPr>
        <w:t xml:space="preserve"> </w:t>
      </w:r>
      <w:r w:rsidRPr="00D1178E">
        <w:rPr>
          <w:rFonts w:cs="Arial"/>
          <w:szCs w:val="24"/>
        </w:rPr>
        <w:t>w ustawie z dnia 20 kwietnia 2004 roku o promocji zatrudnienia</w:t>
      </w:r>
      <w:r>
        <w:rPr>
          <w:rFonts w:cs="Arial"/>
          <w:szCs w:val="24"/>
        </w:rPr>
        <w:br/>
      </w:r>
      <w:r w:rsidRPr="00D1178E">
        <w:rPr>
          <w:rFonts w:cs="Arial"/>
          <w:szCs w:val="24"/>
        </w:rPr>
        <w:t>i instytucjach rynku pracy (Dz.U.Nr99</w:t>
      </w:r>
      <w:smartTag w:uri="urn:schemas-microsoft-com:office:smarttags" w:element="PersonName">
        <w:r w:rsidRPr="00D1178E">
          <w:rPr>
            <w:rFonts w:cs="Arial"/>
            <w:szCs w:val="24"/>
          </w:rPr>
          <w:t>,</w:t>
        </w:r>
      </w:smartTag>
      <w:r w:rsidRPr="00D1178E">
        <w:rPr>
          <w:rFonts w:cs="Arial"/>
          <w:szCs w:val="24"/>
        </w:rPr>
        <w:t>poz</w:t>
      </w:r>
      <w:smartTag w:uri="urn:schemas-microsoft-com:office:smarttags" w:element="PersonName">
        <w:r w:rsidRPr="00D1178E">
          <w:rPr>
            <w:rFonts w:cs="Arial"/>
            <w:szCs w:val="24"/>
          </w:rPr>
          <w:t>,</w:t>
        </w:r>
      </w:smartTag>
      <w:r w:rsidRPr="00D1178E">
        <w:rPr>
          <w:rFonts w:cs="Arial"/>
          <w:szCs w:val="24"/>
        </w:rPr>
        <w:t>1001</w:t>
      </w:r>
      <w:smartTag w:uri="urn:schemas-microsoft-com:office:smarttags" w:element="PersonName">
        <w:r w:rsidRPr="00D1178E">
          <w:rPr>
            <w:rFonts w:cs="Arial"/>
            <w:szCs w:val="24"/>
          </w:rPr>
          <w:t>,</w:t>
        </w:r>
      </w:smartTag>
      <w:r w:rsidRPr="00D1178E">
        <w:rPr>
          <w:rFonts w:cs="Arial"/>
          <w:szCs w:val="24"/>
        </w:rPr>
        <w:t xml:space="preserve"> z późn. zm.) tj. związane</w:t>
      </w:r>
      <w:r>
        <w:rPr>
          <w:rFonts w:cs="Arial"/>
          <w:szCs w:val="24"/>
        </w:rPr>
        <w:br/>
      </w:r>
      <w:r w:rsidRPr="00D1178E">
        <w:rPr>
          <w:rFonts w:cs="Arial"/>
          <w:szCs w:val="24"/>
        </w:rPr>
        <w:t>z realizacją następujących form wsparcia: szkoleń, staży/przygotowania zawodowego w miejscu pracy, prac interwencyjnych, przyznania jednorazowych środków na podjęcie działalności gospodarczej</w:t>
      </w:r>
      <w:smartTag w:uri="urn:schemas-microsoft-com:office:smarttags" w:element="PersonName">
        <w:r w:rsidRPr="00D1178E">
          <w:rPr>
            <w:rFonts w:cs="Arial"/>
            <w:szCs w:val="24"/>
          </w:rPr>
          <w:t>,</w:t>
        </w:r>
      </w:smartTag>
      <w:r w:rsidRPr="00D1178E">
        <w:rPr>
          <w:rFonts w:cs="Arial"/>
          <w:szCs w:val="24"/>
        </w:rPr>
        <w:t xml:space="preserve"> w tym pomocy prawnej</w:t>
      </w:r>
      <w:smartTag w:uri="urn:schemas-microsoft-com:office:smarttags" w:element="PersonName">
        <w:r w:rsidRPr="00D1178E">
          <w:rPr>
            <w:rFonts w:cs="Arial"/>
            <w:szCs w:val="24"/>
          </w:rPr>
          <w:t>,</w:t>
        </w:r>
      </w:smartTag>
      <w:r w:rsidRPr="00D1178E">
        <w:rPr>
          <w:rFonts w:cs="Arial"/>
          <w:szCs w:val="24"/>
        </w:rPr>
        <w:t xml:space="preserve"> konsultacji</w:t>
      </w:r>
      <w:r>
        <w:rPr>
          <w:rFonts w:cs="Arial"/>
          <w:szCs w:val="24"/>
        </w:rPr>
        <w:br/>
      </w:r>
      <w:r w:rsidRPr="00D1178E">
        <w:rPr>
          <w:rFonts w:cs="Arial"/>
          <w:szCs w:val="24"/>
        </w:rPr>
        <w:t>i doradztwa związanego z podjęciem działalności gospodarczej, doposażenia</w:t>
      </w:r>
      <w:r w:rsidR="00BD6389">
        <w:rPr>
          <w:rFonts w:cs="Arial"/>
          <w:szCs w:val="24"/>
        </w:rPr>
        <w:br/>
      </w:r>
      <w:r w:rsidRPr="00D1178E">
        <w:rPr>
          <w:rFonts w:cs="Arial"/>
          <w:szCs w:val="24"/>
        </w:rPr>
        <w:t>lub wyposażenia stanowiska pracy dla skierowanego bezrobotnego w ramach prac interwencyjnych.</w:t>
      </w:r>
    </w:p>
    <w:p w:rsidR="00D1178E" w:rsidRPr="00D1178E" w:rsidRDefault="00D1178E" w:rsidP="007977F1">
      <w:pPr>
        <w:autoSpaceDE w:val="0"/>
        <w:autoSpaceDN w:val="0"/>
        <w:adjustRightInd w:val="0"/>
        <w:ind w:firstLine="709"/>
        <w:rPr>
          <w:rFonts w:cs="Arial"/>
          <w:szCs w:val="24"/>
        </w:rPr>
      </w:pPr>
      <w:r w:rsidRPr="00D1178E">
        <w:rPr>
          <w:rFonts w:cs="Arial"/>
          <w:color w:val="000000"/>
          <w:szCs w:val="24"/>
        </w:rPr>
        <w:t>Pomocą są objęte o</w:t>
      </w:r>
      <w:r w:rsidRPr="00D1178E">
        <w:rPr>
          <w:rFonts w:cs="Arial"/>
          <w:szCs w:val="24"/>
        </w:rPr>
        <w:t>soby zarejestrowane w Powiatowym Urzędzie Pracy jako bezrobotne, w tym</w:t>
      </w:r>
      <w:r>
        <w:rPr>
          <w:rFonts w:cs="Arial"/>
          <w:szCs w:val="24"/>
        </w:rPr>
        <w:t xml:space="preserve"> </w:t>
      </w:r>
      <w:r w:rsidRPr="00D1178E">
        <w:rPr>
          <w:rFonts w:cs="Arial"/>
          <w:szCs w:val="24"/>
        </w:rPr>
        <w:t>w szczególności osoby znajdujące się w szczególnej sytuacji</w:t>
      </w:r>
      <w:r w:rsidR="00BD6389">
        <w:rPr>
          <w:rFonts w:cs="Arial"/>
          <w:szCs w:val="24"/>
        </w:rPr>
        <w:br/>
      </w:r>
      <w:r w:rsidRPr="00D1178E">
        <w:rPr>
          <w:rFonts w:cs="Arial"/>
          <w:szCs w:val="24"/>
        </w:rPr>
        <w:t xml:space="preserve">na rynku pracy, wymienione w art. 49 ustawy z dnia 20 kwietnia 2004 r. </w:t>
      </w:r>
      <w:r w:rsidRPr="00D1178E">
        <w:rPr>
          <w:rFonts w:cs="Arial"/>
          <w:iCs/>
          <w:szCs w:val="24"/>
        </w:rPr>
        <w:t>o promocji zatrudnienia i</w:t>
      </w:r>
      <w:r w:rsidRPr="00D1178E">
        <w:rPr>
          <w:rFonts w:cs="Arial"/>
          <w:szCs w:val="24"/>
        </w:rPr>
        <w:t xml:space="preserve"> </w:t>
      </w:r>
      <w:r w:rsidRPr="00D1178E">
        <w:rPr>
          <w:rFonts w:cs="Arial"/>
          <w:iCs/>
          <w:szCs w:val="24"/>
        </w:rPr>
        <w:t xml:space="preserve">instytucjach rynku pracy </w:t>
      </w:r>
      <w:r w:rsidRPr="00D1178E">
        <w:rPr>
          <w:rFonts w:cs="Arial"/>
          <w:szCs w:val="24"/>
        </w:rPr>
        <w:t xml:space="preserve">(Dz. U. Nr 99, poz. 1001, </w:t>
      </w:r>
      <w:r w:rsidRPr="00D1178E">
        <w:rPr>
          <w:rFonts w:cs="Arial"/>
          <w:szCs w:val="24"/>
        </w:rPr>
        <w:br/>
        <w:t>z późn. zm.).</w:t>
      </w:r>
    </w:p>
    <w:p w:rsidR="00D1178E" w:rsidRPr="00D1178E" w:rsidRDefault="00D1178E" w:rsidP="007977F1">
      <w:pPr>
        <w:autoSpaceDE w:val="0"/>
        <w:autoSpaceDN w:val="0"/>
        <w:adjustRightInd w:val="0"/>
        <w:spacing w:after="120"/>
        <w:ind w:firstLine="709"/>
        <w:rPr>
          <w:rFonts w:cs="Arial"/>
          <w:color w:val="000000"/>
          <w:szCs w:val="24"/>
        </w:rPr>
      </w:pPr>
      <w:r w:rsidRPr="00D1178E">
        <w:rPr>
          <w:rFonts w:cs="Arial"/>
          <w:color w:val="000000"/>
          <w:szCs w:val="24"/>
        </w:rPr>
        <w:t>W okresie sprawozdawczym Wydział Projektów Rynku Pracy POKL, zrealizował następujące zadania związane z wdrażanie Poddziałania 6.1.3:</w:t>
      </w:r>
    </w:p>
    <w:p w:rsidR="00D1178E" w:rsidRPr="00792DF5" w:rsidRDefault="00D1178E" w:rsidP="007977F1">
      <w:pPr>
        <w:pStyle w:val="Akapitzlist"/>
        <w:numPr>
          <w:ilvl w:val="0"/>
          <w:numId w:val="43"/>
        </w:numPr>
        <w:autoSpaceDE w:val="0"/>
        <w:autoSpaceDN w:val="0"/>
        <w:adjustRightInd w:val="0"/>
        <w:ind w:left="714" w:hanging="357"/>
        <w:rPr>
          <w:rFonts w:cs="Arial"/>
          <w:bCs/>
          <w:szCs w:val="24"/>
        </w:rPr>
      </w:pPr>
      <w:r w:rsidRPr="00792DF5">
        <w:rPr>
          <w:rFonts w:cs="Arial"/>
          <w:bCs/>
          <w:szCs w:val="24"/>
        </w:rPr>
        <w:t xml:space="preserve">W dniu 7 marca br. ogłoszono nabór projektów systemowych. </w:t>
      </w:r>
    </w:p>
    <w:p w:rsidR="00D1178E" w:rsidRPr="00792DF5" w:rsidRDefault="00D1178E" w:rsidP="007977F1">
      <w:pPr>
        <w:pStyle w:val="Akapitzlist"/>
        <w:numPr>
          <w:ilvl w:val="0"/>
          <w:numId w:val="43"/>
        </w:numPr>
        <w:autoSpaceDE w:val="0"/>
        <w:autoSpaceDN w:val="0"/>
        <w:adjustRightInd w:val="0"/>
        <w:ind w:left="714" w:hanging="357"/>
        <w:rPr>
          <w:rFonts w:cs="Arial"/>
          <w:bCs/>
          <w:szCs w:val="24"/>
        </w:rPr>
      </w:pPr>
      <w:r w:rsidRPr="00792DF5">
        <w:rPr>
          <w:rFonts w:cs="Arial"/>
          <w:bCs/>
          <w:szCs w:val="24"/>
        </w:rPr>
        <w:t>W dniu 10 marca br. odbyło się spotkanie szkoleniowo-informacyjne dla Powiatowych Urzędów Pracy naszego województwa na temat nowego wniosku o dofinansowanie projektu i zasad wypełniania. Celem spotkania było usprawnienie realizacji projektów systemowych.</w:t>
      </w:r>
      <w:r w:rsidRPr="00792DF5">
        <w:rPr>
          <w:rFonts w:cs="Arial"/>
          <w:bCs/>
          <w:i/>
          <w:szCs w:val="24"/>
        </w:rPr>
        <w:t xml:space="preserve"> </w:t>
      </w:r>
    </w:p>
    <w:p w:rsidR="00D1178E" w:rsidRPr="00792DF5" w:rsidRDefault="00D1178E" w:rsidP="007977F1">
      <w:pPr>
        <w:pStyle w:val="Akapitzlist"/>
        <w:numPr>
          <w:ilvl w:val="0"/>
          <w:numId w:val="43"/>
        </w:numPr>
        <w:autoSpaceDE w:val="0"/>
        <w:autoSpaceDN w:val="0"/>
        <w:adjustRightInd w:val="0"/>
        <w:ind w:left="714" w:hanging="357"/>
        <w:rPr>
          <w:rFonts w:cs="Arial"/>
          <w:bCs/>
          <w:szCs w:val="24"/>
        </w:rPr>
      </w:pPr>
      <w:r w:rsidRPr="00792DF5">
        <w:rPr>
          <w:rFonts w:cs="Arial"/>
          <w:bCs/>
          <w:szCs w:val="24"/>
        </w:rPr>
        <w:t>Przeprowadzono ocenę formalną i merytoryczną 20 wniosków</w:t>
      </w:r>
      <w:r w:rsidR="00BD6389">
        <w:rPr>
          <w:rFonts w:cs="Arial"/>
          <w:bCs/>
          <w:szCs w:val="24"/>
        </w:rPr>
        <w:br/>
      </w:r>
      <w:r w:rsidRPr="00792DF5">
        <w:rPr>
          <w:rFonts w:cs="Arial"/>
          <w:bCs/>
          <w:szCs w:val="24"/>
        </w:rPr>
        <w:t xml:space="preserve">o dofinansowanie. </w:t>
      </w:r>
    </w:p>
    <w:p w:rsidR="00D1178E" w:rsidRPr="00792DF5" w:rsidRDefault="00D1178E" w:rsidP="007977F1">
      <w:pPr>
        <w:pStyle w:val="Akapitzlist"/>
        <w:numPr>
          <w:ilvl w:val="0"/>
          <w:numId w:val="43"/>
        </w:numPr>
        <w:autoSpaceDE w:val="0"/>
        <w:autoSpaceDN w:val="0"/>
        <w:adjustRightInd w:val="0"/>
        <w:ind w:left="714" w:hanging="357"/>
        <w:rPr>
          <w:rFonts w:cs="Arial"/>
          <w:bCs/>
          <w:szCs w:val="24"/>
        </w:rPr>
      </w:pPr>
      <w:r w:rsidRPr="00792DF5">
        <w:rPr>
          <w:rFonts w:cs="Arial"/>
          <w:bCs/>
          <w:szCs w:val="24"/>
        </w:rPr>
        <w:t xml:space="preserve">Podpisanych zostało 20 aneksów do umów ramowych na kwotę 37 699 100 zł. </w:t>
      </w:r>
    </w:p>
    <w:p w:rsidR="00D1178E" w:rsidRPr="00792DF5" w:rsidRDefault="00D1178E" w:rsidP="007977F1">
      <w:pPr>
        <w:pStyle w:val="Akapitzlist"/>
        <w:numPr>
          <w:ilvl w:val="0"/>
          <w:numId w:val="43"/>
        </w:numPr>
        <w:autoSpaceDE w:val="0"/>
        <w:autoSpaceDN w:val="0"/>
        <w:adjustRightInd w:val="0"/>
        <w:ind w:left="714" w:hanging="357"/>
        <w:rPr>
          <w:rFonts w:cs="Arial"/>
          <w:bCs/>
          <w:color w:val="000000"/>
          <w:szCs w:val="24"/>
        </w:rPr>
      </w:pPr>
      <w:r w:rsidRPr="00792DF5">
        <w:rPr>
          <w:rFonts w:cs="Arial"/>
          <w:bCs/>
          <w:color w:val="000000"/>
          <w:szCs w:val="24"/>
        </w:rPr>
        <w:t>Rozliczono i zatwierdzono 157 wniosków o płatność na kwotę 49 549 821,36 zł.</w:t>
      </w:r>
    </w:p>
    <w:p w:rsidR="00D1178E" w:rsidRPr="00792DF5" w:rsidRDefault="00D1178E" w:rsidP="007977F1">
      <w:pPr>
        <w:pStyle w:val="Akapitzlist"/>
        <w:numPr>
          <w:ilvl w:val="0"/>
          <w:numId w:val="43"/>
        </w:numPr>
        <w:autoSpaceDE w:val="0"/>
        <w:autoSpaceDN w:val="0"/>
        <w:adjustRightInd w:val="0"/>
        <w:ind w:left="714" w:hanging="357"/>
        <w:rPr>
          <w:rFonts w:cs="Arial"/>
          <w:bCs/>
          <w:color w:val="000000"/>
          <w:szCs w:val="24"/>
        </w:rPr>
      </w:pPr>
      <w:r w:rsidRPr="00792DF5">
        <w:rPr>
          <w:rFonts w:cs="Arial"/>
          <w:bCs/>
          <w:color w:val="000000"/>
          <w:szCs w:val="24"/>
        </w:rPr>
        <w:lastRenderedPageBreak/>
        <w:t>Prowadzono monitoring przepływu osób uczestniczących w projektach - udział w projektach rozpoczęło dotychczas 34 823 osób,</w:t>
      </w:r>
      <w:r w:rsidRPr="00792DF5">
        <w:rPr>
          <w:rFonts w:cs="Arial"/>
          <w:bCs/>
          <w:color w:val="FF0000"/>
          <w:szCs w:val="24"/>
        </w:rPr>
        <w:t xml:space="preserve"> </w:t>
      </w:r>
      <w:r w:rsidRPr="00792DF5">
        <w:rPr>
          <w:rFonts w:cs="Arial"/>
          <w:bCs/>
          <w:color w:val="000000"/>
          <w:szCs w:val="24"/>
        </w:rPr>
        <w:t>z czego 31 866 osób zakończyło udział zgodnie z planowanym wsparciem, a 954 osoby kontynuują udział w projektach.</w:t>
      </w:r>
      <w:r w:rsidRPr="00792DF5">
        <w:rPr>
          <w:rFonts w:cs="Arial"/>
          <w:bCs/>
          <w:color w:val="FF0000"/>
          <w:szCs w:val="24"/>
        </w:rPr>
        <w:t xml:space="preserve"> </w:t>
      </w:r>
      <w:r w:rsidRPr="00792DF5">
        <w:rPr>
          <w:rFonts w:cs="Arial"/>
          <w:bCs/>
          <w:color w:val="000000"/>
          <w:szCs w:val="24"/>
        </w:rPr>
        <w:t xml:space="preserve">Pozostałe osoby przerwały udział </w:t>
      </w:r>
      <w:r w:rsidRPr="00792DF5">
        <w:rPr>
          <w:rFonts w:cs="Arial"/>
          <w:bCs/>
          <w:color w:val="000000"/>
          <w:szCs w:val="24"/>
        </w:rPr>
        <w:br/>
        <w:t>w projekcie. Środki na rozpoczęcie działalności gospodarczej otrzymało 6513 osób (w tym 62% mężczyzn).</w:t>
      </w:r>
    </w:p>
    <w:p w:rsidR="00C848B5" w:rsidRDefault="00C848B5">
      <w:pPr>
        <w:rPr>
          <w:rFonts w:cs="Arial"/>
          <w:b/>
          <w:bCs/>
          <w:szCs w:val="24"/>
        </w:rPr>
      </w:pPr>
    </w:p>
    <w:p w:rsidR="008F4C92" w:rsidRPr="00BA1478" w:rsidRDefault="008F4C92" w:rsidP="008F4C92">
      <w:pPr>
        <w:rPr>
          <w:rFonts w:cs="Arial"/>
          <w:b/>
          <w:bCs/>
          <w:szCs w:val="24"/>
        </w:rPr>
      </w:pPr>
      <w:r w:rsidRPr="00BA1478">
        <w:rPr>
          <w:rFonts w:cs="Arial"/>
          <w:b/>
          <w:bCs/>
          <w:szCs w:val="24"/>
        </w:rPr>
        <w:t>PRIORYTET VII - PROMOCJA INTEGRACJI SPOŁECZNEJ</w:t>
      </w:r>
    </w:p>
    <w:p w:rsidR="008F4C92" w:rsidRPr="00BA1478" w:rsidRDefault="008F4C92" w:rsidP="00CC67FA">
      <w:pPr>
        <w:spacing w:before="240"/>
        <w:rPr>
          <w:rFonts w:cs="Arial"/>
          <w:b/>
          <w:bCs/>
          <w:i/>
          <w:iCs/>
          <w:szCs w:val="24"/>
        </w:rPr>
      </w:pPr>
      <w:r w:rsidRPr="00BA1478">
        <w:rPr>
          <w:rFonts w:cs="Arial"/>
          <w:b/>
          <w:bCs/>
          <w:szCs w:val="24"/>
        </w:rPr>
        <w:t xml:space="preserve">Podziałanie 7.1.1 </w:t>
      </w:r>
      <w:r w:rsidRPr="00BA1478">
        <w:rPr>
          <w:rFonts w:cs="Arial"/>
          <w:b/>
          <w:bCs/>
          <w:i/>
          <w:iCs/>
          <w:szCs w:val="24"/>
        </w:rPr>
        <w:t xml:space="preserve">Rozwój i upowszechnianie aktywnej integracji przez ośrodki pomocy społecznej. </w:t>
      </w:r>
    </w:p>
    <w:p w:rsidR="000A17D1" w:rsidRPr="000A17D1" w:rsidRDefault="000A17D1" w:rsidP="000A17D1">
      <w:pPr>
        <w:spacing w:before="120" w:after="120"/>
        <w:ind w:firstLine="709"/>
        <w:rPr>
          <w:rFonts w:cs="Arial"/>
          <w:szCs w:val="24"/>
        </w:rPr>
      </w:pPr>
      <w:r w:rsidRPr="000A17D1">
        <w:rPr>
          <w:rFonts w:cs="Arial"/>
          <w:szCs w:val="24"/>
        </w:rPr>
        <w:t>Dnia 6 lutego 2009 r. upłynął termin składania wniosków o dofinansowanie projektów systemowych dla Poddziałania 7.1.1. Wpłynęło 16 wniosków, w tym jeden wniosek realizowany w trybie partnerskim (Liderem partnerstwa jest Ośrodek Pomocy Społecznej w Policach, a partnerami pozostałe ośrodki działające</w:t>
      </w:r>
      <w:r w:rsidR="00C848B5">
        <w:rPr>
          <w:rFonts w:cs="Arial"/>
          <w:szCs w:val="24"/>
        </w:rPr>
        <w:br/>
      </w:r>
      <w:r w:rsidRPr="000A17D1">
        <w:rPr>
          <w:rFonts w:cs="Arial"/>
          <w:szCs w:val="24"/>
        </w:rPr>
        <w:t>w powiecie polickim, Powiatowe Centrum Pomocy Rodzinie w Policach oraz Powiatowy Urząd Pracy w Policach). Jeden z beneficjentów (OPS Mieszkowice) zrezygnował z prowadzenia projektu indywidualnie na rzecz partnerstwa.</w:t>
      </w:r>
      <w:r w:rsidR="00C848B5">
        <w:rPr>
          <w:rFonts w:cs="Arial"/>
          <w:szCs w:val="24"/>
        </w:rPr>
        <w:br/>
      </w:r>
      <w:r w:rsidRPr="000A17D1">
        <w:rPr>
          <w:rFonts w:cs="Arial"/>
          <w:szCs w:val="24"/>
        </w:rPr>
        <w:t xml:space="preserve">Do realizacji projektu po raz pierwszy przystąpił OPS Cedynia, z którym podpisano umowę ramową. Łączna kwota złożonych wniosków systemowych </w:t>
      </w:r>
      <w:r w:rsidRPr="000A17D1">
        <w:rPr>
          <w:rFonts w:cs="Arial"/>
          <w:szCs w:val="24"/>
        </w:rPr>
        <w:br/>
        <w:t>w ramach ww. Poddziałania wynosi 6 367 887,90 zł. Na dzień 31 grudnia 2009 r. zatwierdzono do dofinansowania i podpisano aneksy do umów ramowych na lata 2008 – 2013 z 16 projektodawcami na łączną kwotę 6 367 887,90 zł (w tym</w:t>
      </w:r>
      <w:r w:rsidR="00C848B5">
        <w:rPr>
          <w:rFonts w:cs="Arial"/>
          <w:szCs w:val="24"/>
        </w:rPr>
        <w:br/>
      </w:r>
      <w:r w:rsidRPr="000A17D1">
        <w:rPr>
          <w:rFonts w:cs="Arial"/>
          <w:szCs w:val="24"/>
        </w:rPr>
        <w:t>w ramach budżetu państwa 5 731 004,22 zł). W okresie sprawozdawczym wypłacono środki w wysokości 5 731 004,22 zł. W 2009 r. zatwierdzono 79 wniosków beneficjenta o płatność (dot. projektów realizowanych w 2008 i 2009 roku) na łączną kwotę 6 702 798,34 zł (w tym w ramach budżetu państwa 5 963 705,22 zł). Alokacja na ww. Poddziałanie w 2009 roku wynosiła 16 083 391,00 zł.</w:t>
      </w:r>
    </w:p>
    <w:p w:rsidR="000A17D1" w:rsidRPr="000A17D1" w:rsidRDefault="000A17D1" w:rsidP="000A17D1">
      <w:pPr>
        <w:spacing w:before="120" w:after="120"/>
        <w:ind w:firstLine="709"/>
        <w:rPr>
          <w:rFonts w:cs="Arial"/>
          <w:szCs w:val="24"/>
        </w:rPr>
      </w:pPr>
      <w:r w:rsidRPr="000A17D1">
        <w:rPr>
          <w:rFonts w:cs="Arial"/>
          <w:szCs w:val="24"/>
        </w:rPr>
        <w:t>Dnia 12 lutego 2010 r. zakończono nabór wniosków o dofinansowanie projektów</w:t>
      </w:r>
      <w:r w:rsidR="00C848B5">
        <w:rPr>
          <w:rFonts w:cs="Arial"/>
          <w:szCs w:val="24"/>
        </w:rPr>
        <w:t xml:space="preserve"> </w:t>
      </w:r>
      <w:r w:rsidRPr="000A17D1">
        <w:rPr>
          <w:rFonts w:cs="Arial"/>
          <w:szCs w:val="24"/>
        </w:rPr>
        <w:t>systemowych</w:t>
      </w:r>
      <w:r w:rsidR="00C848B5">
        <w:rPr>
          <w:rFonts w:cs="Arial"/>
          <w:szCs w:val="24"/>
        </w:rPr>
        <w:t xml:space="preserve"> </w:t>
      </w:r>
      <w:r w:rsidRPr="000A17D1">
        <w:rPr>
          <w:rFonts w:cs="Arial"/>
          <w:szCs w:val="24"/>
        </w:rPr>
        <w:t>dla Poddziałania 7.1.1. Wpłynęło 16 wniosków, w tym jeden wniosek realizowany w trybie partnerskim (Liderem partnerstwa jest Ośrodek Pomocy Społecznej w Policach, a partnerami pozostałe ośrodki działające</w:t>
      </w:r>
      <w:r w:rsidR="00C848B5">
        <w:rPr>
          <w:rFonts w:cs="Arial"/>
          <w:szCs w:val="24"/>
        </w:rPr>
        <w:br/>
      </w:r>
      <w:r w:rsidRPr="000A17D1">
        <w:rPr>
          <w:rFonts w:cs="Arial"/>
          <w:szCs w:val="24"/>
        </w:rPr>
        <w:t>w powiecie polickim, Powiatowe Centrum Pomocy Rodzinie w Policach oraz Powiatowy Urząd Pracy w Policach). Łączna kwota dofinansowania w ramach</w:t>
      </w:r>
      <w:r w:rsidR="00C848B5">
        <w:rPr>
          <w:rFonts w:cs="Arial"/>
          <w:szCs w:val="24"/>
        </w:rPr>
        <w:br/>
      </w:r>
      <w:r w:rsidRPr="000A17D1">
        <w:rPr>
          <w:rFonts w:cs="Arial"/>
          <w:szCs w:val="24"/>
        </w:rPr>
        <w:t xml:space="preserve">ww. Poddziałania ze złożonych wniosków systemowych wynosiła 5 813 179,40 zł. </w:t>
      </w:r>
    </w:p>
    <w:p w:rsidR="00C848B5" w:rsidRDefault="000A17D1" w:rsidP="000A17D1">
      <w:pPr>
        <w:spacing w:before="120" w:after="120"/>
        <w:ind w:firstLine="709"/>
        <w:rPr>
          <w:rFonts w:cs="Arial"/>
          <w:szCs w:val="24"/>
        </w:rPr>
      </w:pPr>
      <w:r w:rsidRPr="000A17D1">
        <w:rPr>
          <w:rFonts w:cs="Arial"/>
          <w:szCs w:val="24"/>
        </w:rPr>
        <w:t xml:space="preserve">Na dzień 31 grudnia 2010 r. zatwierdzono do dofinansowania i podpisano aneksy do umów ramowych na lata 2008 – 2013 z 16 projektodawcami na kwotę 6 508 331,00 zł. W tym okresie wypłacono także środki w wysokości 5 596 568,76 zł. oraz zatwierdzono 87 wniosków beneficjenta o płatność na łączną sumę 6 944 896,68 zł. (w tym w ramach dofinansowania 6 301 850,23 zł). </w:t>
      </w:r>
    </w:p>
    <w:p w:rsidR="000A17D1" w:rsidRPr="000A17D1" w:rsidRDefault="000A17D1" w:rsidP="00C848B5">
      <w:pPr>
        <w:rPr>
          <w:rFonts w:cs="Arial"/>
          <w:szCs w:val="24"/>
        </w:rPr>
      </w:pPr>
      <w:r w:rsidRPr="000A17D1">
        <w:rPr>
          <w:rFonts w:cs="Arial"/>
          <w:szCs w:val="24"/>
        </w:rPr>
        <w:t>Alokacja na ww. Poddziałanie w 2010 roku wynosiła 9 885 669,00 zł.</w:t>
      </w:r>
    </w:p>
    <w:p w:rsidR="000A17D1" w:rsidRPr="000A17D1" w:rsidRDefault="000A17D1" w:rsidP="000A17D1">
      <w:pPr>
        <w:spacing w:before="120" w:after="120"/>
        <w:ind w:firstLine="709"/>
        <w:rPr>
          <w:rFonts w:cs="Arial"/>
          <w:szCs w:val="24"/>
        </w:rPr>
      </w:pPr>
      <w:r w:rsidRPr="000A17D1">
        <w:rPr>
          <w:rFonts w:cs="Arial"/>
          <w:szCs w:val="24"/>
        </w:rPr>
        <w:t xml:space="preserve">W dniu 07.12.2010 r. rozpoczęto nabór wniosków o dofinansowanie projektów </w:t>
      </w:r>
      <w:r w:rsidRPr="000A17D1">
        <w:rPr>
          <w:rFonts w:cs="Arial"/>
          <w:szCs w:val="24"/>
        </w:rPr>
        <w:br/>
        <w:t>w ramach Poddziałania 7.1.1 na rok 2011 (nabór zakończono 30.12.2010 r.).</w:t>
      </w:r>
      <w:r w:rsidR="00C848B5">
        <w:rPr>
          <w:rFonts w:cs="Arial"/>
          <w:szCs w:val="24"/>
        </w:rPr>
        <w:br/>
      </w:r>
      <w:r w:rsidRPr="000A17D1">
        <w:rPr>
          <w:rFonts w:cs="Arial"/>
          <w:szCs w:val="24"/>
        </w:rPr>
        <w:t>Od 01.01.2011</w:t>
      </w:r>
      <w:r w:rsidR="00C848B5">
        <w:rPr>
          <w:rFonts w:cs="Arial"/>
          <w:szCs w:val="24"/>
        </w:rPr>
        <w:t xml:space="preserve"> </w:t>
      </w:r>
      <w:r w:rsidRPr="000A17D1">
        <w:rPr>
          <w:rFonts w:cs="Arial"/>
          <w:szCs w:val="24"/>
        </w:rPr>
        <w:t xml:space="preserve">do 31.12.2011 r. wpłynęło 16 wniosków na łączną kwotę 6 995 261,00 zł. W 2011 roku zaakceptowano 16 wniosków o dofinansowanie na kwotę 6 995 261,00 zł. (w ramach dofinansowania 6 311 445,09 zł.). Do 31.12.2011 r. podpisano aneksy z 16 Beneficjentami na kwotę 6 949 560,76 zł. (w tym w ramach dofinansowania 6 265 744,85 zł.). W tym okresie zatwierdzono 81 wniosków </w:t>
      </w:r>
      <w:r w:rsidRPr="000A17D1">
        <w:rPr>
          <w:rFonts w:cs="Arial"/>
          <w:szCs w:val="24"/>
        </w:rPr>
        <w:lastRenderedPageBreak/>
        <w:t>beneficjenta o płatn</w:t>
      </w:r>
      <w:r w:rsidR="00C848B5">
        <w:rPr>
          <w:rFonts w:cs="Arial"/>
          <w:szCs w:val="24"/>
        </w:rPr>
        <w:t>ość na łączną kwotę 6 292 755,2</w:t>
      </w:r>
      <w:r w:rsidRPr="000A17D1">
        <w:rPr>
          <w:rFonts w:cs="Arial"/>
          <w:szCs w:val="24"/>
        </w:rPr>
        <w:t xml:space="preserve"> zł. (d</w:t>
      </w:r>
      <w:r w:rsidR="00C848B5">
        <w:rPr>
          <w:rFonts w:cs="Arial"/>
          <w:szCs w:val="24"/>
        </w:rPr>
        <w:t xml:space="preserve">ofinansowanie 5 591 831,06 zł) </w:t>
      </w:r>
      <w:r w:rsidRPr="000A17D1">
        <w:rPr>
          <w:rFonts w:cs="Arial"/>
          <w:szCs w:val="24"/>
        </w:rPr>
        <w:t xml:space="preserve">oraz </w:t>
      </w:r>
      <w:r w:rsidRPr="000A17D1">
        <w:rPr>
          <w:rFonts w:cs="Arial"/>
          <w:bCs/>
          <w:szCs w:val="24"/>
        </w:rPr>
        <w:t>wypłacono środki (płatność i dotacja celowa) w wysokości 6 265 744,85 zł.</w:t>
      </w:r>
      <w:r w:rsidRPr="000A17D1">
        <w:rPr>
          <w:rFonts w:cs="Arial"/>
          <w:szCs w:val="24"/>
        </w:rPr>
        <w:t xml:space="preserve"> Alokacja na ww. Poddziałanie w 2011 roku wynosiła</w:t>
      </w:r>
      <w:r w:rsidR="00C848B5">
        <w:rPr>
          <w:rFonts w:cs="Arial"/>
          <w:szCs w:val="24"/>
        </w:rPr>
        <w:br/>
      </w:r>
      <w:r w:rsidRPr="000A17D1">
        <w:rPr>
          <w:rFonts w:cs="Arial"/>
          <w:szCs w:val="24"/>
        </w:rPr>
        <w:t xml:space="preserve">6 509 159,00 </w:t>
      </w:r>
      <w:r w:rsidR="00C848B5">
        <w:rPr>
          <w:rFonts w:cs="Arial"/>
          <w:szCs w:val="24"/>
        </w:rPr>
        <w:t>z</w:t>
      </w:r>
      <w:r w:rsidRPr="000A17D1">
        <w:rPr>
          <w:rFonts w:cs="Arial"/>
          <w:szCs w:val="24"/>
        </w:rPr>
        <w:t>ł.</w:t>
      </w:r>
    </w:p>
    <w:p w:rsidR="000A17D1" w:rsidRPr="000A17D1" w:rsidRDefault="000A17D1" w:rsidP="000A17D1">
      <w:pPr>
        <w:spacing w:before="120" w:after="120"/>
        <w:ind w:firstLine="709"/>
        <w:rPr>
          <w:rFonts w:cs="Arial"/>
          <w:szCs w:val="24"/>
        </w:rPr>
      </w:pPr>
      <w:r w:rsidRPr="000A17D1">
        <w:rPr>
          <w:rFonts w:cs="Arial"/>
          <w:szCs w:val="24"/>
        </w:rPr>
        <w:t>21 grudnia 2011 r. ogłoszono nabór wniosków o dofinansowanie projektów</w:t>
      </w:r>
      <w:r w:rsidR="00C848B5">
        <w:rPr>
          <w:rFonts w:cs="Arial"/>
          <w:szCs w:val="24"/>
        </w:rPr>
        <w:br/>
      </w:r>
      <w:r w:rsidRPr="000A17D1">
        <w:rPr>
          <w:rFonts w:cs="Arial"/>
          <w:szCs w:val="24"/>
        </w:rPr>
        <w:t>w ramach Poddziałania 7.1.1 na rok 2012, jednakże w związku ze zmianą dokumentów programowych wchodzących w skład Systemu Realizacji PO KL nabór wniosków został zawieszony w okresie 28.12.2011 - 02.01.2012 r.,</w:t>
      </w:r>
      <w:r w:rsidR="00C848B5">
        <w:rPr>
          <w:rFonts w:cs="Arial"/>
          <w:szCs w:val="24"/>
        </w:rPr>
        <w:t xml:space="preserve"> </w:t>
      </w:r>
      <w:r w:rsidRPr="000A17D1">
        <w:rPr>
          <w:rFonts w:cs="Arial"/>
          <w:szCs w:val="24"/>
        </w:rPr>
        <w:t>a następnie wznowiony w dniach 02.01.2012 – 13.01.2012 r.</w:t>
      </w:r>
    </w:p>
    <w:p w:rsidR="008F4C92" w:rsidRDefault="008F4C92" w:rsidP="00CC67FA">
      <w:pPr>
        <w:spacing w:before="240" w:after="120"/>
        <w:rPr>
          <w:rFonts w:cs="Arial"/>
          <w:b/>
          <w:bCs/>
          <w:i/>
          <w:iCs/>
          <w:szCs w:val="24"/>
        </w:rPr>
      </w:pPr>
      <w:r w:rsidRPr="00BA1478">
        <w:rPr>
          <w:rFonts w:cs="Arial"/>
          <w:b/>
          <w:bCs/>
          <w:szCs w:val="24"/>
        </w:rPr>
        <w:t xml:space="preserve">Poddziałanie 7.1.2 </w:t>
      </w:r>
      <w:r w:rsidRPr="00BA1478">
        <w:rPr>
          <w:rFonts w:cs="Arial"/>
          <w:b/>
          <w:bCs/>
          <w:i/>
          <w:iCs/>
          <w:szCs w:val="24"/>
        </w:rPr>
        <w:t xml:space="preserve">Rozwój i upowszechnianie aktywnej integracji przez powiatowe centra pomocy rodzinie. </w:t>
      </w:r>
    </w:p>
    <w:p w:rsidR="00C848B5" w:rsidRDefault="000A17D1" w:rsidP="000A17D1">
      <w:pPr>
        <w:spacing w:before="120" w:after="120"/>
        <w:ind w:firstLine="709"/>
        <w:rPr>
          <w:rFonts w:cs="Arial"/>
          <w:szCs w:val="24"/>
        </w:rPr>
      </w:pPr>
      <w:r w:rsidRPr="000A17D1">
        <w:rPr>
          <w:rFonts w:cs="Arial"/>
          <w:szCs w:val="24"/>
        </w:rPr>
        <w:t>W ramach Poddziałania 7.1.2 w 2009 r. wpłynęło 17 wniosków.</w:t>
      </w:r>
      <w:r w:rsidR="00C848B5">
        <w:rPr>
          <w:rFonts w:cs="Arial"/>
          <w:szCs w:val="24"/>
        </w:rPr>
        <w:br/>
      </w:r>
      <w:r w:rsidRPr="000A17D1">
        <w:rPr>
          <w:rFonts w:cs="Arial"/>
          <w:szCs w:val="24"/>
        </w:rPr>
        <w:t>W województwie zachodniopomorskim zostało zawiązanych 16 partnerstw, gdzie Liderami są Powiatowe Centrum Pomocy Rodzinie,</w:t>
      </w:r>
      <w:r w:rsidR="00C848B5">
        <w:rPr>
          <w:rFonts w:cs="Arial"/>
          <w:szCs w:val="24"/>
        </w:rPr>
        <w:t xml:space="preserve"> </w:t>
      </w:r>
      <w:r w:rsidRPr="000A17D1">
        <w:rPr>
          <w:rFonts w:cs="Arial"/>
          <w:szCs w:val="24"/>
        </w:rPr>
        <w:t>a partnerami Ośrodki Pomocy Społecznej oraz Powiatowe Urzędy Pracy z terenu danego powiatu. Kwota złożonych projektów systemowych w Poddziałaniu 7.1.2 w 2009 r. wynosiła 16 791 201,66 zł. Zatwierdzono aneksy do umó</w:t>
      </w:r>
      <w:r w:rsidR="00C848B5">
        <w:rPr>
          <w:rFonts w:cs="Arial"/>
          <w:szCs w:val="24"/>
        </w:rPr>
        <w:t xml:space="preserve">w ramowych z 17 projektodawcami </w:t>
      </w:r>
      <w:r w:rsidRPr="000A17D1">
        <w:rPr>
          <w:rFonts w:cs="Arial"/>
          <w:szCs w:val="24"/>
        </w:rPr>
        <w:t>na łączną sumę 16 791 201,66 zł.</w:t>
      </w:r>
    </w:p>
    <w:p w:rsidR="000A17D1" w:rsidRPr="000A17D1" w:rsidRDefault="000A17D1" w:rsidP="00C848B5">
      <w:pPr>
        <w:rPr>
          <w:rFonts w:cs="Arial"/>
          <w:szCs w:val="24"/>
        </w:rPr>
      </w:pPr>
      <w:r w:rsidRPr="000A17D1">
        <w:rPr>
          <w:rFonts w:cs="Arial"/>
          <w:szCs w:val="24"/>
        </w:rPr>
        <w:t xml:space="preserve">Do dnia 31 grudnia 2009 r. wypłacono środki w wysokości 15 111 506,37 zł. </w:t>
      </w:r>
      <w:r w:rsidRPr="000A17D1">
        <w:rPr>
          <w:rFonts w:cs="Arial"/>
          <w:szCs w:val="24"/>
        </w:rPr>
        <w:br/>
        <w:t>W 2009 r. zatwierdzono także 69 wniosków beneficjenta o płatność (dot. projektów realizowanych w 2008 i 2009 roku) na łączną kwotę 16 966 265,66 zł</w:t>
      </w:r>
      <w:r w:rsidR="00C848B5">
        <w:rPr>
          <w:rFonts w:cs="Arial"/>
          <w:szCs w:val="24"/>
        </w:rPr>
        <w:br/>
      </w:r>
      <w:r w:rsidRPr="000A17D1">
        <w:rPr>
          <w:rFonts w:cs="Arial"/>
          <w:szCs w:val="24"/>
        </w:rPr>
        <w:t>(w tym</w:t>
      </w:r>
      <w:r w:rsidR="00C848B5">
        <w:rPr>
          <w:rFonts w:cs="Arial"/>
          <w:szCs w:val="24"/>
        </w:rPr>
        <w:t xml:space="preserve"> </w:t>
      </w:r>
      <w:r w:rsidRPr="000A17D1">
        <w:rPr>
          <w:rFonts w:cs="Arial"/>
          <w:szCs w:val="24"/>
        </w:rPr>
        <w:t>w ramach budżetu państwa 15 158 318,82 zł). Alokacja na ww. Poddziałanie w 2009 roku wynosiła 6 948 096,00 zł.</w:t>
      </w:r>
    </w:p>
    <w:p w:rsidR="000A17D1" w:rsidRPr="000A17D1" w:rsidRDefault="000A17D1" w:rsidP="00C848B5">
      <w:pPr>
        <w:spacing w:before="120" w:after="120"/>
        <w:rPr>
          <w:rFonts w:cs="Arial"/>
          <w:szCs w:val="24"/>
        </w:rPr>
      </w:pPr>
      <w:r w:rsidRPr="000A17D1">
        <w:rPr>
          <w:rFonts w:cs="Arial"/>
          <w:szCs w:val="24"/>
        </w:rPr>
        <w:t>Dnia 12 lutego 2010 r. upłynął termin składania wniosków o dofinansowanie projektów systemowych dla Poddziałania 7.1.2. W ramach Poddziałania wpłynęło</w:t>
      </w:r>
      <w:r w:rsidR="00C62784">
        <w:rPr>
          <w:rFonts w:cs="Arial"/>
          <w:szCs w:val="24"/>
        </w:rPr>
        <w:br/>
      </w:r>
      <w:r w:rsidRPr="000A17D1">
        <w:rPr>
          <w:rFonts w:cs="Arial"/>
          <w:szCs w:val="24"/>
        </w:rPr>
        <w:t>17 wniosków. W ramach ww. Podziałania projekty realizowane są w partnerstwie.</w:t>
      </w:r>
      <w:r w:rsidR="00C62784">
        <w:rPr>
          <w:rFonts w:cs="Arial"/>
          <w:szCs w:val="24"/>
        </w:rPr>
        <w:br/>
      </w:r>
      <w:r w:rsidRPr="000A17D1">
        <w:rPr>
          <w:rFonts w:cs="Arial"/>
          <w:szCs w:val="24"/>
        </w:rPr>
        <w:t xml:space="preserve">W województwie zachodniopomorskim zostało zawiązanych 17 partnerstw, gdzie Liderem partnerstwa są Powiatowe Centrum Pomocy Rodzinie, a partnerami Ośrodki Pomocy Społecznej oraz Powiatowe Urzędy Pracy z terenu danego powiatu. Kwota dofinansowania w ramach Poddziałania 7.1.2 w 2010 r. wynosiła 23 840 590,40 zł. </w:t>
      </w:r>
    </w:p>
    <w:p w:rsidR="000A17D1" w:rsidRPr="000A17D1" w:rsidRDefault="000A17D1" w:rsidP="00C62784">
      <w:pPr>
        <w:spacing w:before="120" w:after="120"/>
        <w:ind w:firstLine="709"/>
        <w:rPr>
          <w:rFonts w:cs="Arial"/>
          <w:szCs w:val="24"/>
        </w:rPr>
      </w:pPr>
      <w:r w:rsidRPr="000A17D1">
        <w:rPr>
          <w:rFonts w:cs="Arial"/>
          <w:szCs w:val="24"/>
        </w:rPr>
        <w:t>Na dzień 31 grudnia 2010 r. zatwierdzono do dofinansowa</w:t>
      </w:r>
      <w:r w:rsidR="00C62784">
        <w:rPr>
          <w:rFonts w:cs="Arial"/>
          <w:szCs w:val="24"/>
        </w:rPr>
        <w:t xml:space="preserve">nia i podpisano aneksy do umów </w:t>
      </w:r>
      <w:r w:rsidRPr="000A17D1">
        <w:rPr>
          <w:rFonts w:cs="Arial"/>
          <w:szCs w:val="24"/>
        </w:rPr>
        <w:t xml:space="preserve">z 17 projektodawcami na łączną sumę 26 493 038,00 zł. W tym </w:t>
      </w:r>
      <w:r w:rsidR="00C62784">
        <w:rPr>
          <w:rFonts w:cs="Arial"/>
          <w:szCs w:val="24"/>
        </w:rPr>
        <w:t xml:space="preserve">okresie wypłacono także środki </w:t>
      </w:r>
      <w:r w:rsidRPr="000A17D1">
        <w:rPr>
          <w:rFonts w:cs="Arial"/>
          <w:szCs w:val="24"/>
        </w:rPr>
        <w:t xml:space="preserve">w wysokości </w:t>
      </w:r>
      <w:r w:rsidRPr="000A17D1">
        <w:rPr>
          <w:rFonts w:cs="Arial"/>
          <w:bCs/>
          <w:szCs w:val="24"/>
        </w:rPr>
        <w:t xml:space="preserve">23 186 646,93 </w:t>
      </w:r>
      <w:r w:rsidRPr="000A17D1">
        <w:rPr>
          <w:rFonts w:cs="Arial"/>
          <w:szCs w:val="24"/>
        </w:rPr>
        <w:t xml:space="preserve">zł, oraz zatwierdzono 104 wnioski beneficjenta o płatność na łączną kwotę </w:t>
      </w:r>
      <w:r w:rsidRPr="000A17D1">
        <w:rPr>
          <w:rFonts w:cs="Arial"/>
          <w:bCs/>
          <w:szCs w:val="24"/>
        </w:rPr>
        <w:t xml:space="preserve">27 780 815,51 </w:t>
      </w:r>
      <w:r w:rsidRPr="000A17D1">
        <w:rPr>
          <w:rFonts w:cs="Arial"/>
          <w:szCs w:val="24"/>
        </w:rPr>
        <w:t>zł.</w:t>
      </w:r>
      <w:r w:rsidR="00C62784">
        <w:rPr>
          <w:rFonts w:cs="Arial"/>
          <w:szCs w:val="24"/>
        </w:rPr>
        <w:br/>
      </w:r>
      <w:r w:rsidRPr="000A17D1">
        <w:rPr>
          <w:rFonts w:cs="Arial"/>
          <w:szCs w:val="24"/>
        </w:rPr>
        <w:t>(w tym w ramach dofinansowania 24 842 198,91 zł). Alokacja na ww. Poddziałanie</w:t>
      </w:r>
      <w:r w:rsidR="00C62784">
        <w:rPr>
          <w:rFonts w:cs="Arial"/>
          <w:szCs w:val="24"/>
        </w:rPr>
        <w:br/>
      </w:r>
      <w:r w:rsidRPr="000A17D1">
        <w:rPr>
          <w:rFonts w:cs="Arial"/>
          <w:szCs w:val="24"/>
        </w:rPr>
        <w:t>w 2010 roku wynosiła 23 066 563,00 zł.</w:t>
      </w:r>
    </w:p>
    <w:p w:rsidR="000A17D1" w:rsidRPr="000A17D1" w:rsidRDefault="000A17D1" w:rsidP="007977F1">
      <w:pPr>
        <w:spacing w:before="120"/>
        <w:ind w:firstLine="709"/>
        <w:rPr>
          <w:rFonts w:cs="Arial"/>
          <w:bCs/>
          <w:szCs w:val="24"/>
        </w:rPr>
      </w:pPr>
      <w:r w:rsidRPr="000A17D1">
        <w:rPr>
          <w:rFonts w:cs="Arial"/>
          <w:szCs w:val="24"/>
        </w:rPr>
        <w:t>W dniu 07.12.2010 r. rozpoczęto nabór wniosków o dofinansowanie projektów w ramach Poddziałania 7.1.2 na rok 2011 (nabór zakończono 30.12.2010 r.).</w:t>
      </w:r>
      <w:r w:rsidR="00C62784">
        <w:rPr>
          <w:rFonts w:cs="Arial"/>
          <w:szCs w:val="24"/>
        </w:rPr>
        <w:br/>
      </w:r>
      <w:r w:rsidRPr="000A17D1">
        <w:rPr>
          <w:rFonts w:cs="Arial"/>
          <w:szCs w:val="24"/>
        </w:rPr>
        <w:t>Od 01.01.2011 r. do 31.12.2011 r. wpłynęło</w:t>
      </w:r>
      <w:r w:rsidR="00C62784">
        <w:rPr>
          <w:rFonts w:cs="Arial"/>
          <w:szCs w:val="24"/>
        </w:rPr>
        <w:t xml:space="preserve"> </w:t>
      </w:r>
      <w:r w:rsidRPr="000A17D1">
        <w:rPr>
          <w:rFonts w:cs="Arial"/>
          <w:szCs w:val="24"/>
        </w:rPr>
        <w:t>17 wniosków na łączną kwotę 27 732 819,76 zł. W 2011 roku zaakceptowano 17 wniosków</w:t>
      </w:r>
      <w:r w:rsidR="00C62784">
        <w:rPr>
          <w:rFonts w:cs="Arial"/>
          <w:szCs w:val="24"/>
        </w:rPr>
        <w:t xml:space="preserve"> </w:t>
      </w:r>
      <w:r w:rsidRPr="000A17D1">
        <w:rPr>
          <w:rFonts w:cs="Arial"/>
          <w:szCs w:val="24"/>
        </w:rPr>
        <w:t>o dofinansowanie</w:t>
      </w:r>
      <w:r w:rsidR="00C62784">
        <w:rPr>
          <w:rFonts w:cs="Arial"/>
          <w:szCs w:val="24"/>
        </w:rPr>
        <w:br/>
      </w:r>
      <w:r w:rsidRPr="000A17D1">
        <w:rPr>
          <w:rFonts w:cs="Arial"/>
          <w:szCs w:val="24"/>
        </w:rPr>
        <w:t xml:space="preserve">na kwotę 27 734 194,63 zł. (w ramach dofinansowania 24 950 583,55 zł.). </w:t>
      </w:r>
      <w:r w:rsidRPr="000A17D1">
        <w:rPr>
          <w:rFonts w:cs="Arial"/>
          <w:szCs w:val="24"/>
        </w:rPr>
        <w:br/>
        <w:t xml:space="preserve">Do 31.12.2011 r., podpisano aneksy z 17 Beneficjentami na kwotę 27 379 115,74 zł. (w ramach dofinansowania 24 615 603,14 zł.). </w:t>
      </w:r>
      <w:r w:rsidRPr="000A17D1">
        <w:rPr>
          <w:rFonts w:cs="Arial"/>
          <w:bCs/>
          <w:szCs w:val="24"/>
        </w:rPr>
        <w:t xml:space="preserve">W tym okresie zatwierdzono 85 wniosków beneficjenta o płatność na łączną kwotę 23 912 405,98 zł. (dofinansowanie 21 643 941,22 zł.) oraz wypłacono środki (płatność i dotacja celowa) w wysokości 24 615 603,14 zł. </w:t>
      </w:r>
      <w:r w:rsidRPr="000A17D1">
        <w:rPr>
          <w:rFonts w:cs="Arial"/>
          <w:szCs w:val="24"/>
        </w:rPr>
        <w:t>Alokacja na ww. Poddziałanie w 2011 roku wynosiła 28 220 204,00 zł.</w:t>
      </w:r>
    </w:p>
    <w:p w:rsidR="000A17D1" w:rsidRPr="000A17D1" w:rsidRDefault="000A17D1" w:rsidP="007977F1">
      <w:pPr>
        <w:spacing w:after="120"/>
        <w:ind w:firstLine="709"/>
        <w:rPr>
          <w:rFonts w:cs="Arial"/>
          <w:szCs w:val="24"/>
        </w:rPr>
      </w:pPr>
      <w:r w:rsidRPr="000A17D1">
        <w:rPr>
          <w:rFonts w:cs="Arial"/>
          <w:szCs w:val="24"/>
        </w:rPr>
        <w:lastRenderedPageBreak/>
        <w:t>21 grudnia 2011 r. ogłoszono nabór wniosków o dofinansowanie projektów</w:t>
      </w:r>
      <w:r w:rsidR="00EA4D0A">
        <w:rPr>
          <w:rFonts w:cs="Arial"/>
          <w:szCs w:val="24"/>
        </w:rPr>
        <w:br/>
      </w:r>
      <w:r w:rsidRPr="000A17D1">
        <w:rPr>
          <w:rFonts w:cs="Arial"/>
          <w:szCs w:val="24"/>
        </w:rPr>
        <w:t>w ramach Poddziałania 7.1.2 na rok 201</w:t>
      </w:r>
      <w:r w:rsidR="00EA4D0A">
        <w:rPr>
          <w:rFonts w:cs="Arial"/>
          <w:szCs w:val="24"/>
        </w:rPr>
        <w:t xml:space="preserve">2, jednakże w związku ze zmianą </w:t>
      </w:r>
      <w:r w:rsidRPr="000A17D1">
        <w:rPr>
          <w:rFonts w:cs="Arial"/>
          <w:szCs w:val="24"/>
        </w:rPr>
        <w:t>dokumentów programowych wchodzących w skład Systemu Realizacji PO KL nabór wniosków został zawieszony w okre</w:t>
      </w:r>
      <w:r w:rsidR="00EA4D0A">
        <w:rPr>
          <w:rFonts w:cs="Arial"/>
          <w:szCs w:val="24"/>
        </w:rPr>
        <w:t xml:space="preserve">sie 28.12.2011 - 02.01.2012 r., </w:t>
      </w:r>
      <w:r w:rsidRPr="000A17D1">
        <w:rPr>
          <w:rFonts w:cs="Arial"/>
          <w:szCs w:val="24"/>
        </w:rPr>
        <w:t>a następnie wznowiony w dniach 02.01.2012 – 13.01.2012 r.</w:t>
      </w:r>
    </w:p>
    <w:p w:rsidR="008F4C92" w:rsidRPr="00BA1478" w:rsidRDefault="008F4C92" w:rsidP="00CC67FA">
      <w:pPr>
        <w:spacing w:before="240" w:after="240"/>
        <w:rPr>
          <w:rFonts w:cs="Arial"/>
          <w:szCs w:val="24"/>
        </w:rPr>
      </w:pPr>
      <w:r w:rsidRPr="00BA1478">
        <w:rPr>
          <w:rFonts w:cs="Arial"/>
          <w:b/>
          <w:bCs/>
          <w:szCs w:val="24"/>
        </w:rPr>
        <w:t>Poddziałanie 7.1.3</w:t>
      </w:r>
      <w:r w:rsidRPr="00BA1478">
        <w:rPr>
          <w:rFonts w:cs="Arial"/>
          <w:i/>
          <w:iCs/>
          <w:szCs w:val="24"/>
        </w:rPr>
        <w:t xml:space="preserve"> </w:t>
      </w:r>
      <w:r w:rsidRPr="00BA1478">
        <w:rPr>
          <w:rFonts w:cs="Arial"/>
          <w:b/>
          <w:bCs/>
          <w:i/>
          <w:iCs/>
          <w:szCs w:val="24"/>
        </w:rPr>
        <w:t>Podnoszenie kwalifikacji kadr pomocy i integracji społecznej</w:t>
      </w:r>
    </w:p>
    <w:p w:rsidR="000A17D1" w:rsidRPr="00E014EA" w:rsidRDefault="000A17D1" w:rsidP="00CC67FA">
      <w:pPr>
        <w:spacing w:before="120" w:after="120"/>
        <w:ind w:firstLine="709"/>
        <w:rPr>
          <w:rFonts w:cs="Arial"/>
          <w:szCs w:val="24"/>
        </w:rPr>
      </w:pPr>
      <w:r w:rsidRPr="00E014EA">
        <w:rPr>
          <w:rFonts w:cs="Arial"/>
          <w:szCs w:val="24"/>
        </w:rPr>
        <w:t>W dniu 11 lutego 2009 r., rekomendowano do dofinansowania wniosek Regionalnego Ośrodka Polityki Społecznej w Szczecinie pn.: „P</w:t>
      </w:r>
      <w:r w:rsidRPr="00E014EA">
        <w:rPr>
          <w:rFonts w:cs="Arial"/>
          <w:i/>
          <w:szCs w:val="24"/>
        </w:rPr>
        <w:t>rofesjonalne kadry – lepsze jutro</w:t>
      </w:r>
      <w:r w:rsidRPr="00E014EA">
        <w:rPr>
          <w:rFonts w:cs="Arial"/>
          <w:szCs w:val="24"/>
        </w:rPr>
        <w:t>” na łączną kwotę 1 293 953,00 zł. W dniu 3 czerwca 2009 r.</w:t>
      </w:r>
      <w:r w:rsidR="00E014EA">
        <w:rPr>
          <w:rFonts w:cs="Arial"/>
          <w:szCs w:val="24"/>
        </w:rPr>
        <w:br/>
      </w:r>
      <w:r w:rsidRPr="00E014EA">
        <w:rPr>
          <w:rFonts w:cs="Arial"/>
          <w:szCs w:val="24"/>
        </w:rPr>
        <w:t>na podstawie Uchwały Zarządu Województwa nr 738/09 zatwierdzono i przyjęto „Prawa i Obowiązki Regionalnego Ośrodka Polityki Społecznej”. W ramach projektu "</w:t>
      </w:r>
      <w:r w:rsidRPr="00E014EA">
        <w:rPr>
          <w:rFonts w:cs="Arial"/>
          <w:i/>
          <w:iCs/>
          <w:szCs w:val="24"/>
        </w:rPr>
        <w:t>Profesjonalne kadry - lepsze jutro</w:t>
      </w:r>
      <w:r w:rsidRPr="00E014EA">
        <w:rPr>
          <w:rFonts w:cs="Arial"/>
          <w:szCs w:val="24"/>
        </w:rPr>
        <w:t xml:space="preserve">" wydatkowano kwotę 1 523 138,59 zł. </w:t>
      </w:r>
      <w:r w:rsidR="00E014EA">
        <w:rPr>
          <w:rFonts w:cs="Arial"/>
          <w:szCs w:val="24"/>
        </w:rPr>
        <w:br/>
      </w:r>
      <w:r w:rsidRPr="00E014EA">
        <w:rPr>
          <w:rFonts w:cs="Arial"/>
          <w:szCs w:val="24"/>
        </w:rPr>
        <w:t>Do 31 grudnia 2009 r. zatwierdzono 5 wniosków beneficjenta o płatność na łączną kwotę 1 080 751,82 zł obejmujących wydatki poniesione w 2008 i 2009 r. Alokacja na ww. Poddziałanie w 2009 roku wynosiła</w:t>
      </w:r>
      <w:r w:rsidR="00E014EA">
        <w:rPr>
          <w:rFonts w:cs="Arial"/>
          <w:szCs w:val="24"/>
        </w:rPr>
        <w:t xml:space="preserve"> </w:t>
      </w:r>
      <w:r w:rsidRPr="00E014EA">
        <w:rPr>
          <w:rFonts w:cs="Arial"/>
          <w:szCs w:val="24"/>
        </w:rPr>
        <w:t xml:space="preserve">1 293 953,00 zł. </w:t>
      </w:r>
    </w:p>
    <w:p w:rsidR="00E014EA" w:rsidRDefault="000A17D1" w:rsidP="00E014EA">
      <w:pPr>
        <w:spacing w:before="120" w:after="120"/>
        <w:rPr>
          <w:rFonts w:cs="Arial"/>
          <w:szCs w:val="24"/>
        </w:rPr>
      </w:pPr>
      <w:r w:rsidRPr="00E014EA">
        <w:rPr>
          <w:rFonts w:cs="Arial"/>
          <w:szCs w:val="24"/>
        </w:rPr>
        <w:t>W dniu 5 marca 2010</w:t>
      </w:r>
      <w:r w:rsidRPr="00E014EA">
        <w:rPr>
          <w:rFonts w:cs="Arial"/>
          <w:b/>
          <w:bCs/>
          <w:szCs w:val="24"/>
        </w:rPr>
        <w:t xml:space="preserve"> </w:t>
      </w:r>
      <w:r w:rsidRPr="00E014EA">
        <w:rPr>
          <w:rFonts w:cs="Arial"/>
          <w:szCs w:val="24"/>
        </w:rPr>
        <w:t>r. ponownie rekomendowano do dofinansowania wniosek Regionalnego Ośrodka Polityki Społecznej w Szczecinie pn.: „</w:t>
      </w:r>
      <w:r w:rsidRPr="00E014EA">
        <w:rPr>
          <w:rFonts w:cs="Arial"/>
          <w:i/>
          <w:iCs/>
          <w:szCs w:val="24"/>
        </w:rPr>
        <w:t>Profesjonalne kadry – lepsze jutro</w:t>
      </w:r>
      <w:r w:rsidRPr="00E014EA">
        <w:rPr>
          <w:rFonts w:cs="Arial"/>
          <w:szCs w:val="24"/>
        </w:rPr>
        <w:t xml:space="preserve">” na łączną kwotę 3 389 952,00 zł. „Prawa i Obowiązki Regionalnego Ośrodka Polityki Społecznej” zostały zatwierdzone przez Zarząd Województwa Zachodniopomorskiego dnia 20 kwietnia 2010 r. uchwałą nr 606/10. </w:t>
      </w:r>
      <w:r w:rsidRPr="00E014EA">
        <w:rPr>
          <w:rFonts w:cs="Arial"/>
          <w:szCs w:val="24"/>
        </w:rPr>
        <w:br/>
        <w:t xml:space="preserve">W roku 2010 zatwierdzono 6 wniosków beneficjenta o płatność na łączną kwotę </w:t>
      </w:r>
      <w:r w:rsidRPr="00E014EA">
        <w:rPr>
          <w:rFonts w:cs="Arial"/>
          <w:bCs/>
          <w:szCs w:val="24"/>
        </w:rPr>
        <w:t xml:space="preserve">2 023 631,75 </w:t>
      </w:r>
      <w:r w:rsidRPr="00E014EA">
        <w:rPr>
          <w:rFonts w:cs="Arial"/>
          <w:szCs w:val="24"/>
        </w:rPr>
        <w:t xml:space="preserve">zł. </w:t>
      </w:r>
    </w:p>
    <w:p w:rsidR="000A17D1" w:rsidRPr="00E014EA" w:rsidRDefault="000A17D1" w:rsidP="00E014EA">
      <w:pPr>
        <w:rPr>
          <w:rFonts w:cs="Arial"/>
          <w:szCs w:val="24"/>
        </w:rPr>
      </w:pPr>
      <w:r w:rsidRPr="00E014EA">
        <w:rPr>
          <w:rFonts w:cs="Arial"/>
          <w:szCs w:val="24"/>
        </w:rPr>
        <w:t xml:space="preserve">Do 31 grudnia 2010 r. zostały wypłacone środki w wysokości </w:t>
      </w:r>
      <w:r w:rsidRPr="00E014EA">
        <w:rPr>
          <w:rFonts w:cs="Arial"/>
          <w:bCs/>
          <w:szCs w:val="24"/>
        </w:rPr>
        <w:t xml:space="preserve">2 350 177,14 </w:t>
      </w:r>
      <w:r w:rsidRPr="00E014EA">
        <w:rPr>
          <w:rFonts w:cs="Arial"/>
          <w:szCs w:val="24"/>
        </w:rPr>
        <w:t xml:space="preserve">zł. </w:t>
      </w:r>
    </w:p>
    <w:p w:rsidR="000A17D1" w:rsidRPr="00E014EA" w:rsidRDefault="000A17D1" w:rsidP="00E014EA">
      <w:pPr>
        <w:spacing w:before="120" w:after="120"/>
        <w:rPr>
          <w:rFonts w:cs="Arial"/>
          <w:szCs w:val="24"/>
        </w:rPr>
      </w:pPr>
      <w:r w:rsidRPr="00E014EA">
        <w:rPr>
          <w:rFonts w:cs="Arial"/>
          <w:szCs w:val="24"/>
        </w:rPr>
        <w:t>W dniu 30.12.2010 r. wpłynął kolejny wniosek o dofinansowanie Regionalnego Ośrodka Polityki Społecznej w Szczecinie pn.: „Profesjonalne kadry – lepsze jutro II” na łączną kwotę 5 200 000,00 zł. Planowany okres realizacji od 01.01.2011</w:t>
      </w:r>
      <w:r w:rsidR="00E014EA">
        <w:rPr>
          <w:rFonts w:cs="Arial"/>
          <w:szCs w:val="24"/>
        </w:rPr>
        <w:br/>
      </w:r>
      <w:r w:rsidRPr="00E014EA">
        <w:rPr>
          <w:rFonts w:cs="Arial"/>
          <w:szCs w:val="24"/>
        </w:rPr>
        <w:t>do 31.12.2012 r.</w:t>
      </w:r>
    </w:p>
    <w:p w:rsidR="000A17D1" w:rsidRPr="00E014EA" w:rsidRDefault="000A17D1" w:rsidP="00E014EA">
      <w:pPr>
        <w:spacing w:before="120" w:after="120"/>
        <w:rPr>
          <w:rFonts w:cs="Arial"/>
          <w:bCs/>
          <w:szCs w:val="24"/>
        </w:rPr>
      </w:pPr>
      <w:r w:rsidRPr="00E014EA">
        <w:rPr>
          <w:rFonts w:cs="Arial"/>
          <w:szCs w:val="24"/>
        </w:rPr>
        <w:t xml:space="preserve">W 2011 roku przygotowano „Prawa i Obowiązki Regionalnego Ośrodka Polityki Społecznej”, które zostały zatwierdzone dnia 07.04.2011 r. Uchwałą nr 514/11 Zarządu Województwa Zachodniopomorskiego. </w:t>
      </w:r>
      <w:r w:rsidRPr="00E014EA">
        <w:rPr>
          <w:rFonts w:cs="Arial"/>
          <w:bCs/>
          <w:szCs w:val="24"/>
        </w:rPr>
        <w:t>W 2011 roku zatwierdzono</w:t>
      </w:r>
      <w:r w:rsidR="00E014EA">
        <w:rPr>
          <w:rFonts w:cs="Arial"/>
          <w:bCs/>
          <w:szCs w:val="24"/>
        </w:rPr>
        <w:br/>
      </w:r>
      <w:r w:rsidRPr="00E014EA">
        <w:rPr>
          <w:rFonts w:cs="Arial"/>
          <w:bCs/>
          <w:szCs w:val="24"/>
        </w:rPr>
        <w:t>6 wniosków beneficjenta o płatność na łączną kwotę 1 736 728,80 zł. W tym okresie zostały wypłacone środki w wysokości 1 746 494,14 zł. (kwota uwzględnia zwrot dotacji z 2011 r.).</w:t>
      </w:r>
    </w:p>
    <w:p w:rsidR="000A17D1" w:rsidRPr="00BA1478" w:rsidRDefault="000A17D1" w:rsidP="007977F1">
      <w:pPr>
        <w:rPr>
          <w:rFonts w:cs="Arial"/>
          <w:b/>
          <w:bCs/>
          <w:sz w:val="20"/>
          <w:szCs w:val="20"/>
        </w:rPr>
      </w:pPr>
      <w:r w:rsidRPr="00BA1478">
        <w:rPr>
          <w:rFonts w:cs="Arial"/>
          <w:b/>
          <w:bCs/>
          <w:sz w:val="20"/>
          <w:szCs w:val="20"/>
        </w:rPr>
        <w:t>Tabela 1</w:t>
      </w:r>
      <w:r w:rsidR="007977F1">
        <w:rPr>
          <w:rFonts w:cs="Arial"/>
          <w:b/>
          <w:bCs/>
          <w:sz w:val="20"/>
          <w:szCs w:val="20"/>
        </w:rPr>
        <w:t>8</w:t>
      </w:r>
      <w:r w:rsidRPr="00BA1478">
        <w:rPr>
          <w:rFonts w:cs="Arial"/>
          <w:b/>
          <w:bCs/>
          <w:sz w:val="20"/>
          <w:szCs w:val="20"/>
        </w:rPr>
        <w:t>. Wyniki oceny projektów systemowych (VII – narastająco)</w:t>
      </w:r>
    </w:p>
    <w:tbl>
      <w:tblPr>
        <w:tblW w:w="9433" w:type="dxa"/>
        <w:jc w:val="center"/>
        <w:tblCellSpacing w:w="0" w:type="dxa"/>
        <w:tblLayout w:type="fixed"/>
        <w:tblCellMar>
          <w:left w:w="0" w:type="dxa"/>
          <w:right w:w="0" w:type="dxa"/>
        </w:tblCellMar>
        <w:tblLook w:val="0000"/>
      </w:tblPr>
      <w:tblGrid>
        <w:gridCol w:w="3131"/>
        <w:gridCol w:w="1467"/>
        <w:gridCol w:w="1468"/>
        <w:gridCol w:w="1819"/>
        <w:gridCol w:w="1548"/>
      </w:tblGrid>
      <w:tr w:rsidR="000A17D1" w:rsidRPr="004D4FB4" w:rsidTr="00792DF5">
        <w:trPr>
          <w:trHeight w:val="776"/>
          <w:tblCellSpacing w:w="0" w:type="dxa"/>
          <w:jc w:val="center"/>
        </w:trPr>
        <w:tc>
          <w:tcPr>
            <w:tcW w:w="3131" w:type="dxa"/>
            <w:tcBorders>
              <w:top w:val="single" w:sz="12" w:space="0" w:color="000000"/>
              <w:left w:val="single" w:sz="12" w:space="0" w:color="000000"/>
              <w:bottom w:val="single" w:sz="6" w:space="0" w:color="000000"/>
              <w:right w:val="single" w:sz="6" w:space="0" w:color="000000"/>
            </w:tcBorders>
            <w:shd w:val="clear" w:color="auto" w:fill="F3F3F3"/>
            <w:vAlign w:val="center"/>
          </w:tcPr>
          <w:p w:rsidR="000A17D1" w:rsidRPr="004D4FB4" w:rsidRDefault="000A17D1" w:rsidP="00792DF5">
            <w:pPr>
              <w:jc w:val="center"/>
              <w:rPr>
                <w:rFonts w:eastAsiaTheme="minorEastAsia" w:cs="Arial"/>
                <w:b/>
                <w:bCs/>
                <w:sz w:val="20"/>
                <w:szCs w:val="20"/>
              </w:rPr>
            </w:pPr>
            <w:r w:rsidRPr="004D4FB4">
              <w:rPr>
                <w:rFonts w:eastAsiaTheme="minorEastAsia" w:cs="Arial"/>
                <w:b/>
                <w:bCs/>
                <w:sz w:val="20"/>
                <w:szCs w:val="20"/>
              </w:rPr>
              <w:t>Poddziałanie</w:t>
            </w:r>
          </w:p>
          <w:p w:rsidR="000A17D1" w:rsidRPr="004D4FB4" w:rsidRDefault="000A17D1" w:rsidP="00792DF5">
            <w:pPr>
              <w:jc w:val="center"/>
              <w:rPr>
                <w:rFonts w:eastAsiaTheme="minorEastAsia" w:cs="Arial"/>
                <w:b/>
                <w:bCs/>
                <w:sz w:val="20"/>
                <w:szCs w:val="20"/>
              </w:rPr>
            </w:pPr>
            <w:r w:rsidRPr="004D4FB4">
              <w:rPr>
                <w:rFonts w:eastAsiaTheme="minorEastAsia" w:cs="Arial"/>
                <w:b/>
                <w:bCs/>
                <w:sz w:val="20"/>
                <w:szCs w:val="20"/>
              </w:rPr>
              <w:t>Działanie</w:t>
            </w:r>
          </w:p>
        </w:tc>
        <w:tc>
          <w:tcPr>
            <w:tcW w:w="1467" w:type="dxa"/>
            <w:tcBorders>
              <w:top w:val="single" w:sz="12" w:space="0" w:color="000000"/>
              <w:left w:val="single" w:sz="6" w:space="0" w:color="000000"/>
              <w:bottom w:val="single" w:sz="6" w:space="0" w:color="000000"/>
              <w:right w:val="single" w:sz="6" w:space="0" w:color="000000"/>
            </w:tcBorders>
            <w:shd w:val="clear" w:color="auto" w:fill="F3F3F3"/>
            <w:vAlign w:val="center"/>
          </w:tcPr>
          <w:p w:rsidR="000A17D1" w:rsidRPr="004D4FB4" w:rsidRDefault="000A17D1" w:rsidP="00792DF5">
            <w:pPr>
              <w:ind w:hanging="180"/>
              <w:jc w:val="center"/>
              <w:rPr>
                <w:rFonts w:eastAsiaTheme="minorEastAsia" w:cs="Arial"/>
                <w:b/>
                <w:bCs/>
                <w:sz w:val="20"/>
                <w:szCs w:val="20"/>
              </w:rPr>
            </w:pPr>
            <w:r w:rsidRPr="004D4FB4">
              <w:rPr>
                <w:rFonts w:eastAsiaTheme="minorEastAsia" w:cs="Arial"/>
                <w:b/>
                <w:bCs/>
                <w:sz w:val="20"/>
                <w:szCs w:val="20"/>
              </w:rPr>
              <w:t>Liczba</w:t>
            </w:r>
          </w:p>
          <w:p w:rsidR="000A17D1" w:rsidRPr="004D4FB4" w:rsidRDefault="000A17D1" w:rsidP="00792DF5">
            <w:pPr>
              <w:ind w:hanging="180"/>
              <w:jc w:val="center"/>
              <w:rPr>
                <w:rFonts w:eastAsiaTheme="minorEastAsia" w:cs="Arial"/>
                <w:b/>
                <w:bCs/>
                <w:sz w:val="20"/>
                <w:szCs w:val="20"/>
              </w:rPr>
            </w:pPr>
            <w:r w:rsidRPr="004D4FB4">
              <w:rPr>
                <w:rFonts w:eastAsiaTheme="minorEastAsia" w:cs="Arial"/>
                <w:b/>
                <w:bCs/>
                <w:sz w:val="20"/>
                <w:szCs w:val="20"/>
              </w:rPr>
              <w:t>wniosków</w:t>
            </w:r>
          </w:p>
          <w:p w:rsidR="000A17D1" w:rsidRPr="004D4FB4" w:rsidRDefault="000A17D1" w:rsidP="00792DF5">
            <w:pPr>
              <w:ind w:hanging="180"/>
              <w:jc w:val="center"/>
              <w:rPr>
                <w:rFonts w:eastAsiaTheme="minorEastAsia" w:cs="Arial"/>
                <w:b/>
                <w:bCs/>
                <w:sz w:val="20"/>
                <w:szCs w:val="20"/>
              </w:rPr>
            </w:pPr>
            <w:r w:rsidRPr="004D4FB4">
              <w:rPr>
                <w:rFonts w:eastAsiaTheme="minorEastAsia" w:cs="Arial"/>
                <w:b/>
                <w:bCs/>
                <w:sz w:val="20"/>
                <w:szCs w:val="20"/>
              </w:rPr>
              <w:t xml:space="preserve"> które</w:t>
            </w:r>
          </w:p>
          <w:p w:rsidR="000A17D1" w:rsidRPr="004D4FB4" w:rsidRDefault="000A17D1" w:rsidP="00792DF5">
            <w:pPr>
              <w:ind w:hanging="180"/>
              <w:jc w:val="center"/>
              <w:rPr>
                <w:rFonts w:eastAsiaTheme="minorEastAsia" w:cs="Arial"/>
                <w:b/>
                <w:bCs/>
                <w:sz w:val="20"/>
                <w:szCs w:val="20"/>
              </w:rPr>
            </w:pPr>
            <w:r w:rsidRPr="004D4FB4">
              <w:rPr>
                <w:rFonts w:eastAsiaTheme="minorEastAsia" w:cs="Arial"/>
                <w:b/>
                <w:bCs/>
                <w:sz w:val="20"/>
                <w:szCs w:val="20"/>
              </w:rPr>
              <w:t xml:space="preserve"> wpłynęły</w:t>
            </w:r>
          </w:p>
        </w:tc>
        <w:tc>
          <w:tcPr>
            <w:tcW w:w="1468" w:type="dxa"/>
            <w:tcBorders>
              <w:top w:val="single" w:sz="12" w:space="0" w:color="000000"/>
              <w:left w:val="single" w:sz="6" w:space="0" w:color="000000"/>
              <w:bottom w:val="single" w:sz="6" w:space="0" w:color="000000"/>
              <w:right w:val="single" w:sz="6" w:space="0" w:color="000000"/>
            </w:tcBorders>
            <w:shd w:val="clear" w:color="auto" w:fill="F3F3F3"/>
            <w:vAlign w:val="center"/>
          </w:tcPr>
          <w:p w:rsidR="000A17D1" w:rsidRPr="004D4FB4" w:rsidRDefault="000A17D1" w:rsidP="00792DF5">
            <w:pPr>
              <w:ind w:hanging="180"/>
              <w:jc w:val="center"/>
              <w:rPr>
                <w:rFonts w:eastAsiaTheme="minorEastAsia" w:cs="Arial"/>
                <w:b/>
                <w:bCs/>
                <w:sz w:val="20"/>
                <w:szCs w:val="20"/>
              </w:rPr>
            </w:pPr>
            <w:r w:rsidRPr="004D4FB4">
              <w:rPr>
                <w:rFonts w:eastAsiaTheme="minorEastAsia" w:cs="Arial"/>
                <w:b/>
                <w:bCs/>
                <w:sz w:val="20"/>
                <w:szCs w:val="20"/>
              </w:rPr>
              <w:t>Liczba</w:t>
            </w:r>
          </w:p>
          <w:p w:rsidR="000A17D1" w:rsidRPr="004D4FB4" w:rsidRDefault="000A17D1" w:rsidP="00792DF5">
            <w:pPr>
              <w:ind w:hanging="180"/>
              <w:jc w:val="center"/>
              <w:rPr>
                <w:rFonts w:eastAsiaTheme="minorEastAsia" w:cs="Arial"/>
                <w:b/>
                <w:bCs/>
                <w:sz w:val="20"/>
                <w:szCs w:val="20"/>
              </w:rPr>
            </w:pPr>
            <w:r w:rsidRPr="004D4FB4">
              <w:rPr>
                <w:rFonts w:eastAsiaTheme="minorEastAsia" w:cs="Arial"/>
                <w:b/>
                <w:bCs/>
                <w:sz w:val="20"/>
                <w:szCs w:val="20"/>
              </w:rPr>
              <w:t>wniosków poprawnych formalnie</w:t>
            </w:r>
          </w:p>
        </w:tc>
        <w:tc>
          <w:tcPr>
            <w:tcW w:w="1819" w:type="dxa"/>
            <w:tcBorders>
              <w:top w:val="single" w:sz="12" w:space="0" w:color="000000"/>
              <w:left w:val="single" w:sz="6" w:space="0" w:color="000000"/>
              <w:bottom w:val="single" w:sz="6" w:space="0" w:color="000000"/>
              <w:right w:val="single" w:sz="6" w:space="0" w:color="000000"/>
            </w:tcBorders>
            <w:shd w:val="clear" w:color="auto" w:fill="F3F3F3"/>
            <w:vAlign w:val="center"/>
          </w:tcPr>
          <w:p w:rsidR="000A17D1" w:rsidRPr="004D4FB4" w:rsidRDefault="000A17D1" w:rsidP="00792DF5">
            <w:pPr>
              <w:ind w:hanging="180"/>
              <w:jc w:val="center"/>
              <w:rPr>
                <w:rFonts w:eastAsiaTheme="minorEastAsia" w:cs="Arial"/>
                <w:b/>
                <w:bCs/>
                <w:sz w:val="20"/>
                <w:szCs w:val="20"/>
              </w:rPr>
            </w:pPr>
            <w:r w:rsidRPr="004D4FB4">
              <w:rPr>
                <w:rFonts w:eastAsiaTheme="minorEastAsia" w:cs="Arial"/>
                <w:b/>
                <w:bCs/>
                <w:sz w:val="20"/>
                <w:szCs w:val="20"/>
              </w:rPr>
              <w:t>Liczba</w:t>
            </w:r>
          </w:p>
          <w:p w:rsidR="000A17D1" w:rsidRPr="004D4FB4" w:rsidRDefault="000A17D1" w:rsidP="00792DF5">
            <w:pPr>
              <w:ind w:hanging="180"/>
              <w:jc w:val="center"/>
              <w:rPr>
                <w:rFonts w:eastAsiaTheme="minorEastAsia" w:cs="Arial"/>
                <w:b/>
                <w:bCs/>
                <w:sz w:val="20"/>
                <w:szCs w:val="20"/>
              </w:rPr>
            </w:pPr>
            <w:r w:rsidRPr="004D4FB4">
              <w:rPr>
                <w:rFonts w:eastAsiaTheme="minorEastAsia" w:cs="Arial"/>
                <w:b/>
                <w:bCs/>
                <w:sz w:val="20"/>
                <w:szCs w:val="20"/>
              </w:rPr>
              <w:t>wniosków poprawnych merytorycznie</w:t>
            </w:r>
          </w:p>
        </w:tc>
        <w:tc>
          <w:tcPr>
            <w:tcW w:w="1548" w:type="dxa"/>
            <w:tcBorders>
              <w:top w:val="single" w:sz="12" w:space="0" w:color="000000"/>
              <w:left w:val="single" w:sz="6" w:space="0" w:color="000000"/>
              <w:bottom w:val="single" w:sz="6" w:space="0" w:color="000000"/>
              <w:right w:val="single" w:sz="12" w:space="0" w:color="000000"/>
            </w:tcBorders>
            <w:shd w:val="clear" w:color="auto" w:fill="F3F3F3"/>
            <w:vAlign w:val="center"/>
          </w:tcPr>
          <w:p w:rsidR="000A17D1" w:rsidRPr="004D4FB4" w:rsidRDefault="000A17D1" w:rsidP="00792DF5">
            <w:pPr>
              <w:ind w:hanging="180"/>
              <w:jc w:val="center"/>
              <w:rPr>
                <w:rFonts w:eastAsiaTheme="minorEastAsia" w:cs="Arial"/>
                <w:b/>
                <w:bCs/>
                <w:sz w:val="20"/>
                <w:szCs w:val="20"/>
              </w:rPr>
            </w:pPr>
            <w:r w:rsidRPr="004D4FB4">
              <w:rPr>
                <w:rFonts w:eastAsiaTheme="minorEastAsia" w:cs="Arial"/>
                <w:b/>
                <w:bCs/>
                <w:sz w:val="20"/>
                <w:szCs w:val="20"/>
              </w:rPr>
              <w:t>Liczba</w:t>
            </w:r>
          </w:p>
          <w:p w:rsidR="000A17D1" w:rsidRPr="004D4FB4" w:rsidRDefault="000A17D1" w:rsidP="00792DF5">
            <w:pPr>
              <w:ind w:hanging="180"/>
              <w:jc w:val="center"/>
              <w:rPr>
                <w:rFonts w:eastAsiaTheme="minorEastAsia" w:cs="Arial"/>
                <w:b/>
                <w:bCs/>
                <w:sz w:val="20"/>
                <w:szCs w:val="20"/>
              </w:rPr>
            </w:pPr>
            <w:r w:rsidRPr="004D4FB4">
              <w:rPr>
                <w:rFonts w:eastAsiaTheme="minorEastAsia" w:cs="Arial"/>
                <w:b/>
                <w:bCs/>
                <w:sz w:val="20"/>
                <w:szCs w:val="20"/>
              </w:rPr>
              <w:t xml:space="preserve">   podpisanych</w:t>
            </w:r>
          </w:p>
          <w:p w:rsidR="000A17D1" w:rsidRPr="004D4FB4" w:rsidRDefault="000A17D1" w:rsidP="00792DF5">
            <w:pPr>
              <w:ind w:hanging="180"/>
              <w:jc w:val="center"/>
              <w:rPr>
                <w:rFonts w:eastAsiaTheme="minorEastAsia" w:cs="Arial"/>
                <w:b/>
                <w:bCs/>
                <w:sz w:val="20"/>
                <w:szCs w:val="20"/>
              </w:rPr>
            </w:pPr>
            <w:r w:rsidRPr="004D4FB4">
              <w:rPr>
                <w:rFonts w:eastAsiaTheme="minorEastAsia" w:cs="Arial"/>
                <w:b/>
                <w:bCs/>
                <w:sz w:val="20"/>
                <w:szCs w:val="20"/>
              </w:rPr>
              <w:t xml:space="preserve"> umów</w:t>
            </w:r>
          </w:p>
        </w:tc>
      </w:tr>
      <w:tr w:rsidR="000A17D1" w:rsidRPr="004D4FB4" w:rsidTr="00792DF5">
        <w:trPr>
          <w:trHeight w:val="354"/>
          <w:tblCellSpacing w:w="0" w:type="dxa"/>
          <w:jc w:val="center"/>
        </w:trPr>
        <w:tc>
          <w:tcPr>
            <w:tcW w:w="3131" w:type="dxa"/>
            <w:tcBorders>
              <w:top w:val="single" w:sz="6" w:space="0" w:color="000000"/>
              <w:left w:val="single" w:sz="12" w:space="0" w:color="000000"/>
              <w:bottom w:val="single" w:sz="6" w:space="0" w:color="000000"/>
              <w:right w:val="single" w:sz="6" w:space="0" w:color="000000"/>
            </w:tcBorders>
            <w:shd w:val="clear" w:color="auto" w:fill="FFFFCC"/>
            <w:vAlign w:val="center"/>
          </w:tcPr>
          <w:p w:rsidR="000A17D1" w:rsidRPr="004D4FB4" w:rsidRDefault="000A17D1" w:rsidP="00792DF5">
            <w:pPr>
              <w:jc w:val="center"/>
              <w:rPr>
                <w:rFonts w:eastAsiaTheme="minorEastAsia" w:cs="Arial"/>
                <w:b/>
                <w:bCs/>
                <w:sz w:val="20"/>
                <w:szCs w:val="20"/>
              </w:rPr>
            </w:pPr>
            <w:r w:rsidRPr="004D4FB4">
              <w:rPr>
                <w:rFonts w:eastAsiaTheme="minorEastAsia" w:cs="Arial"/>
                <w:b/>
                <w:bCs/>
                <w:sz w:val="20"/>
                <w:szCs w:val="20"/>
              </w:rPr>
              <w:t>7.1.1</w:t>
            </w:r>
            <w:r w:rsidRPr="004D4FB4">
              <w:rPr>
                <w:rFonts w:eastAsiaTheme="minorEastAsia" w:cs="Arial"/>
                <w:b/>
                <w:bCs/>
                <w:i/>
                <w:iCs/>
                <w:sz w:val="20"/>
                <w:szCs w:val="20"/>
              </w:rPr>
              <w:t xml:space="preserve"> </w:t>
            </w:r>
            <w:r w:rsidRPr="004D4FB4">
              <w:rPr>
                <w:rFonts w:eastAsiaTheme="minorEastAsia" w:cs="Arial"/>
                <w:b/>
                <w:bCs/>
                <w:sz w:val="20"/>
                <w:szCs w:val="20"/>
              </w:rPr>
              <w:t>Rozwój i upowszechnianie aktywnej integracji przez OPS</w:t>
            </w:r>
          </w:p>
        </w:tc>
        <w:tc>
          <w:tcPr>
            <w:tcW w:w="1467" w:type="dxa"/>
            <w:tcBorders>
              <w:top w:val="single" w:sz="6" w:space="0" w:color="000000"/>
              <w:left w:val="single" w:sz="6" w:space="0" w:color="000000"/>
              <w:bottom w:val="single" w:sz="6" w:space="0" w:color="000000"/>
              <w:right w:val="single" w:sz="6" w:space="0" w:color="000000"/>
            </w:tcBorders>
            <w:shd w:val="clear" w:color="auto" w:fill="FFFFCC"/>
            <w:vAlign w:val="center"/>
          </w:tcPr>
          <w:p w:rsidR="000A17D1" w:rsidRPr="004D4FB4" w:rsidRDefault="000A17D1" w:rsidP="00792DF5">
            <w:pPr>
              <w:ind w:hanging="180"/>
              <w:jc w:val="center"/>
              <w:rPr>
                <w:rFonts w:eastAsiaTheme="minorEastAsia" w:cs="Arial"/>
                <w:b/>
                <w:bCs/>
                <w:sz w:val="20"/>
                <w:szCs w:val="20"/>
              </w:rPr>
            </w:pPr>
            <w:r w:rsidRPr="004D4FB4">
              <w:rPr>
                <w:rFonts w:eastAsiaTheme="minorEastAsia" w:cs="Arial"/>
                <w:b/>
                <w:bCs/>
                <w:sz w:val="20"/>
                <w:szCs w:val="20"/>
              </w:rPr>
              <w:t>64</w:t>
            </w:r>
          </w:p>
        </w:tc>
        <w:tc>
          <w:tcPr>
            <w:tcW w:w="1468" w:type="dxa"/>
            <w:tcBorders>
              <w:top w:val="single" w:sz="6" w:space="0" w:color="000000"/>
              <w:left w:val="single" w:sz="6" w:space="0" w:color="000000"/>
              <w:bottom w:val="single" w:sz="6" w:space="0" w:color="000000"/>
              <w:right w:val="single" w:sz="6" w:space="0" w:color="000000"/>
            </w:tcBorders>
            <w:shd w:val="clear" w:color="auto" w:fill="FFFFCC"/>
            <w:vAlign w:val="center"/>
          </w:tcPr>
          <w:p w:rsidR="000A17D1" w:rsidRPr="004D4FB4" w:rsidRDefault="000A17D1" w:rsidP="00792DF5">
            <w:pPr>
              <w:ind w:hanging="180"/>
              <w:jc w:val="center"/>
              <w:rPr>
                <w:rFonts w:eastAsiaTheme="minorEastAsia" w:cs="Arial"/>
                <w:b/>
                <w:bCs/>
                <w:sz w:val="20"/>
                <w:szCs w:val="20"/>
              </w:rPr>
            </w:pPr>
            <w:r w:rsidRPr="004D4FB4">
              <w:rPr>
                <w:rFonts w:eastAsiaTheme="minorEastAsia" w:cs="Arial"/>
                <w:b/>
                <w:bCs/>
                <w:sz w:val="20"/>
                <w:szCs w:val="20"/>
              </w:rPr>
              <w:t>64</w:t>
            </w:r>
          </w:p>
        </w:tc>
        <w:tc>
          <w:tcPr>
            <w:tcW w:w="1819" w:type="dxa"/>
            <w:tcBorders>
              <w:top w:val="single" w:sz="6" w:space="0" w:color="000000"/>
              <w:left w:val="single" w:sz="6" w:space="0" w:color="000000"/>
              <w:bottom w:val="single" w:sz="6" w:space="0" w:color="000000"/>
              <w:right w:val="single" w:sz="6" w:space="0" w:color="000000"/>
            </w:tcBorders>
            <w:shd w:val="clear" w:color="auto" w:fill="FFFFCC"/>
            <w:vAlign w:val="center"/>
          </w:tcPr>
          <w:p w:rsidR="000A17D1" w:rsidRPr="004D4FB4" w:rsidRDefault="000A17D1" w:rsidP="00792DF5">
            <w:pPr>
              <w:ind w:hanging="180"/>
              <w:jc w:val="center"/>
              <w:rPr>
                <w:rFonts w:eastAsiaTheme="minorEastAsia" w:cs="Arial"/>
                <w:b/>
                <w:bCs/>
                <w:sz w:val="20"/>
                <w:szCs w:val="20"/>
              </w:rPr>
            </w:pPr>
            <w:r w:rsidRPr="004D4FB4">
              <w:rPr>
                <w:rFonts w:eastAsiaTheme="minorEastAsia" w:cs="Arial"/>
                <w:b/>
                <w:bCs/>
                <w:sz w:val="20"/>
                <w:szCs w:val="20"/>
              </w:rPr>
              <w:t>63</w:t>
            </w:r>
          </w:p>
        </w:tc>
        <w:tc>
          <w:tcPr>
            <w:tcW w:w="1548" w:type="dxa"/>
            <w:tcBorders>
              <w:top w:val="single" w:sz="6" w:space="0" w:color="000000"/>
              <w:left w:val="single" w:sz="6" w:space="0" w:color="000000"/>
              <w:bottom w:val="single" w:sz="6" w:space="0" w:color="000000"/>
              <w:right w:val="single" w:sz="12" w:space="0" w:color="000000"/>
            </w:tcBorders>
            <w:shd w:val="clear" w:color="auto" w:fill="FFFFCC"/>
            <w:vAlign w:val="center"/>
          </w:tcPr>
          <w:p w:rsidR="000A17D1" w:rsidRPr="004D4FB4" w:rsidRDefault="000A17D1" w:rsidP="00792DF5">
            <w:pPr>
              <w:ind w:hanging="180"/>
              <w:jc w:val="center"/>
              <w:rPr>
                <w:rFonts w:eastAsiaTheme="minorEastAsia" w:cs="Arial"/>
                <w:b/>
                <w:bCs/>
                <w:sz w:val="20"/>
                <w:szCs w:val="20"/>
              </w:rPr>
            </w:pPr>
            <w:r w:rsidRPr="004D4FB4">
              <w:rPr>
                <w:rFonts w:eastAsiaTheme="minorEastAsia" w:cs="Arial"/>
                <w:b/>
                <w:bCs/>
                <w:sz w:val="20"/>
                <w:szCs w:val="20"/>
              </w:rPr>
              <w:t>63</w:t>
            </w:r>
          </w:p>
        </w:tc>
      </w:tr>
      <w:tr w:rsidR="000A17D1" w:rsidRPr="004D4FB4" w:rsidTr="00792DF5">
        <w:trPr>
          <w:trHeight w:val="402"/>
          <w:tblCellSpacing w:w="0" w:type="dxa"/>
          <w:jc w:val="center"/>
        </w:trPr>
        <w:tc>
          <w:tcPr>
            <w:tcW w:w="3131" w:type="dxa"/>
            <w:tcBorders>
              <w:top w:val="single" w:sz="6" w:space="0" w:color="000000"/>
              <w:left w:val="single" w:sz="12" w:space="0" w:color="000000"/>
              <w:bottom w:val="single" w:sz="6" w:space="0" w:color="000000"/>
              <w:right w:val="single" w:sz="6" w:space="0" w:color="000000"/>
            </w:tcBorders>
            <w:shd w:val="clear" w:color="auto" w:fill="FFFFCC"/>
            <w:vAlign w:val="center"/>
          </w:tcPr>
          <w:p w:rsidR="000A17D1" w:rsidRPr="004D4FB4" w:rsidRDefault="000A17D1" w:rsidP="00792DF5">
            <w:pPr>
              <w:jc w:val="center"/>
              <w:rPr>
                <w:rFonts w:eastAsiaTheme="minorEastAsia" w:cs="Arial"/>
                <w:b/>
                <w:bCs/>
                <w:sz w:val="20"/>
                <w:szCs w:val="20"/>
              </w:rPr>
            </w:pPr>
            <w:r w:rsidRPr="004D4FB4">
              <w:rPr>
                <w:rFonts w:eastAsiaTheme="minorEastAsia" w:cs="Arial"/>
                <w:b/>
                <w:bCs/>
                <w:sz w:val="20"/>
                <w:szCs w:val="20"/>
              </w:rPr>
              <w:t>7.1.2</w:t>
            </w:r>
            <w:r w:rsidRPr="004D4FB4">
              <w:rPr>
                <w:rFonts w:eastAsiaTheme="minorEastAsia" w:cs="Arial"/>
                <w:b/>
                <w:bCs/>
                <w:i/>
                <w:iCs/>
                <w:sz w:val="20"/>
                <w:szCs w:val="20"/>
              </w:rPr>
              <w:t xml:space="preserve"> </w:t>
            </w:r>
            <w:r w:rsidRPr="004D4FB4">
              <w:rPr>
                <w:rFonts w:eastAsiaTheme="minorEastAsia" w:cs="Arial"/>
                <w:b/>
                <w:bCs/>
                <w:sz w:val="20"/>
                <w:szCs w:val="20"/>
              </w:rPr>
              <w:t>Rozwój i upowszechnianie aktywnej integracji przez PCPR</w:t>
            </w:r>
          </w:p>
        </w:tc>
        <w:tc>
          <w:tcPr>
            <w:tcW w:w="1467" w:type="dxa"/>
            <w:tcBorders>
              <w:top w:val="single" w:sz="6" w:space="0" w:color="000000"/>
              <w:left w:val="single" w:sz="6" w:space="0" w:color="000000"/>
              <w:bottom w:val="single" w:sz="6" w:space="0" w:color="000000"/>
              <w:right w:val="single" w:sz="6" w:space="0" w:color="000000"/>
            </w:tcBorders>
            <w:shd w:val="clear" w:color="auto" w:fill="FFFFCC"/>
            <w:vAlign w:val="center"/>
          </w:tcPr>
          <w:p w:rsidR="000A17D1" w:rsidRPr="004D4FB4" w:rsidRDefault="000A17D1" w:rsidP="00792DF5">
            <w:pPr>
              <w:ind w:hanging="180"/>
              <w:jc w:val="center"/>
              <w:rPr>
                <w:rFonts w:eastAsiaTheme="minorEastAsia" w:cs="Arial"/>
                <w:b/>
                <w:bCs/>
                <w:sz w:val="20"/>
                <w:szCs w:val="20"/>
              </w:rPr>
            </w:pPr>
            <w:r w:rsidRPr="004D4FB4">
              <w:rPr>
                <w:rFonts w:eastAsiaTheme="minorEastAsia" w:cs="Arial"/>
                <w:b/>
                <w:bCs/>
                <w:sz w:val="20"/>
                <w:szCs w:val="20"/>
              </w:rPr>
              <w:t>68</w:t>
            </w:r>
          </w:p>
        </w:tc>
        <w:tc>
          <w:tcPr>
            <w:tcW w:w="1468" w:type="dxa"/>
            <w:tcBorders>
              <w:top w:val="single" w:sz="6" w:space="0" w:color="000000"/>
              <w:left w:val="single" w:sz="6" w:space="0" w:color="000000"/>
              <w:bottom w:val="single" w:sz="6" w:space="0" w:color="000000"/>
              <w:right w:val="single" w:sz="6" w:space="0" w:color="000000"/>
            </w:tcBorders>
            <w:shd w:val="clear" w:color="auto" w:fill="FFFFCC"/>
            <w:vAlign w:val="center"/>
          </w:tcPr>
          <w:p w:rsidR="000A17D1" w:rsidRPr="004D4FB4" w:rsidRDefault="000A17D1" w:rsidP="00792DF5">
            <w:pPr>
              <w:ind w:hanging="180"/>
              <w:jc w:val="center"/>
              <w:rPr>
                <w:rFonts w:eastAsiaTheme="minorEastAsia" w:cs="Arial"/>
                <w:b/>
                <w:bCs/>
                <w:sz w:val="20"/>
                <w:szCs w:val="20"/>
              </w:rPr>
            </w:pPr>
            <w:r w:rsidRPr="004D4FB4">
              <w:rPr>
                <w:rFonts w:eastAsiaTheme="minorEastAsia" w:cs="Arial"/>
                <w:b/>
                <w:bCs/>
                <w:sz w:val="20"/>
                <w:szCs w:val="20"/>
              </w:rPr>
              <w:t>68</w:t>
            </w:r>
          </w:p>
        </w:tc>
        <w:tc>
          <w:tcPr>
            <w:tcW w:w="1819" w:type="dxa"/>
            <w:tcBorders>
              <w:top w:val="single" w:sz="6" w:space="0" w:color="000000"/>
              <w:left w:val="single" w:sz="6" w:space="0" w:color="000000"/>
              <w:bottom w:val="single" w:sz="6" w:space="0" w:color="000000"/>
              <w:right w:val="single" w:sz="6" w:space="0" w:color="000000"/>
            </w:tcBorders>
            <w:shd w:val="clear" w:color="auto" w:fill="FFFFCC"/>
            <w:vAlign w:val="center"/>
          </w:tcPr>
          <w:p w:rsidR="000A17D1" w:rsidRPr="004D4FB4" w:rsidRDefault="000A17D1" w:rsidP="00792DF5">
            <w:pPr>
              <w:ind w:hanging="180"/>
              <w:jc w:val="center"/>
              <w:rPr>
                <w:rFonts w:eastAsiaTheme="minorEastAsia" w:cs="Arial"/>
                <w:b/>
                <w:bCs/>
                <w:sz w:val="20"/>
                <w:szCs w:val="20"/>
              </w:rPr>
            </w:pPr>
            <w:r w:rsidRPr="004D4FB4">
              <w:rPr>
                <w:rFonts w:eastAsiaTheme="minorEastAsia" w:cs="Arial"/>
                <w:b/>
                <w:bCs/>
                <w:sz w:val="20"/>
                <w:szCs w:val="20"/>
              </w:rPr>
              <w:t>68</w:t>
            </w:r>
          </w:p>
        </w:tc>
        <w:tc>
          <w:tcPr>
            <w:tcW w:w="1548" w:type="dxa"/>
            <w:tcBorders>
              <w:top w:val="single" w:sz="6" w:space="0" w:color="000000"/>
              <w:left w:val="single" w:sz="6" w:space="0" w:color="000000"/>
              <w:bottom w:val="single" w:sz="6" w:space="0" w:color="000000"/>
              <w:right w:val="single" w:sz="12" w:space="0" w:color="000000"/>
            </w:tcBorders>
            <w:shd w:val="clear" w:color="auto" w:fill="FFFFCC"/>
            <w:vAlign w:val="center"/>
          </w:tcPr>
          <w:p w:rsidR="000A17D1" w:rsidRPr="004D4FB4" w:rsidRDefault="000A17D1" w:rsidP="00792DF5">
            <w:pPr>
              <w:ind w:hanging="180"/>
              <w:jc w:val="center"/>
              <w:rPr>
                <w:rFonts w:eastAsiaTheme="minorEastAsia" w:cs="Arial"/>
                <w:b/>
                <w:bCs/>
                <w:sz w:val="20"/>
                <w:szCs w:val="20"/>
              </w:rPr>
            </w:pPr>
            <w:r w:rsidRPr="004D4FB4">
              <w:rPr>
                <w:rFonts w:eastAsiaTheme="minorEastAsia" w:cs="Arial"/>
                <w:b/>
                <w:bCs/>
                <w:sz w:val="20"/>
                <w:szCs w:val="20"/>
              </w:rPr>
              <w:t>68</w:t>
            </w:r>
          </w:p>
        </w:tc>
      </w:tr>
      <w:tr w:rsidR="000A17D1" w:rsidRPr="004D4FB4" w:rsidTr="00792DF5">
        <w:trPr>
          <w:trHeight w:val="402"/>
          <w:tblCellSpacing w:w="0" w:type="dxa"/>
          <w:jc w:val="center"/>
        </w:trPr>
        <w:tc>
          <w:tcPr>
            <w:tcW w:w="3131" w:type="dxa"/>
            <w:tcBorders>
              <w:top w:val="single" w:sz="6" w:space="0" w:color="000000"/>
              <w:left w:val="single" w:sz="12" w:space="0" w:color="000000"/>
              <w:bottom w:val="single" w:sz="6" w:space="0" w:color="000000"/>
              <w:right w:val="single" w:sz="6" w:space="0" w:color="000000"/>
            </w:tcBorders>
            <w:shd w:val="clear" w:color="auto" w:fill="FFFFCC"/>
            <w:vAlign w:val="center"/>
          </w:tcPr>
          <w:p w:rsidR="000A17D1" w:rsidRPr="004D4FB4" w:rsidRDefault="000A17D1" w:rsidP="00792DF5">
            <w:pPr>
              <w:jc w:val="center"/>
              <w:rPr>
                <w:rFonts w:eastAsiaTheme="minorEastAsia" w:cs="Arial"/>
                <w:b/>
                <w:bCs/>
                <w:sz w:val="20"/>
                <w:szCs w:val="20"/>
              </w:rPr>
            </w:pPr>
            <w:r w:rsidRPr="004D4FB4">
              <w:rPr>
                <w:rFonts w:eastAsiaTheme="minorEastAsia" w:cs="Arial"/>
                <w:b/>
                <w:bCs/>
                <w:sz w:val="20"/>
                <w:szCs w:val="20"/>
              </w:rPr>
              <w:t>7.1.3</w:t>
            </w:r>
            <w:r w:rsidRPr="004D4FB4">
              <w:rPr>
                <w:rFonts w:eastAsiaTheme="minorEastAsia" w:cs="Arial"/>
                <w:b/>
                <w:bCs/>
                <w:i/>
                <w:iCs/>
                <w:sz w:val="20"/>
                <w:szCs w:val="20"/>
              </w:rPr>
              <w:t xml:space="preserve"> </w:t>
            </w:r>
            <w:r w:rsidRPr="004D4FB4">
              <w:rPr>
                <w:rFonts w:eastAsiaTheme="minorEastAsia" w:cs="Arial"/>
                <w:b/>
                <w:bCs/>
                <w:sz w:val="20"/>
                <w:szCs w:val="20"/>
              </w:rPr>
              <w:t>Podnoszenie kwalifikacji kadr pomocy i integracji społecznej</w:t>
            </w:r>
          </w:p>
        </w:tc>
        <w:tc>
          <w:tcPr>
            <w:tcW w:w="1467" w:type="dxa"/>
            <w:tcBorders>
              <w:top w:val="single" w:sz="6" w:space="0" w:color="000000"/>
              <w:left w:val="single" w:sz="6" w:space="0" w:color="000000"/>
              <w:bottom w:val="single" w:sz="6" w:space="0" w:color="000000"/>
              <w:right w:val="single" w:sz="6" w:space="0" w:color="000000"/>
            </w:tcBorders>
            <w:shd w:val="clear" w:color="auto" w:fill="FFFFCC"/>
            <w:vAlign w:val="center"/>
          </w:tcPr>
          <w:p w:rsidR="000A17D1" w:rsidRPr="004D4FB4" w:rsidRDefault="000A17D1" w:rsidP="00792DF5">
            <w:pPr>
              <w:ind w:hanging="180"/>
              <w:jc w:val="center"/>
              <w:rPr>
                <w:rFonts w:eastAsiaTheme="minorEastAsia" w:cs="Arial"/>
                <w:b/>
                <w:bCs/>
                <w:sz w:val="20"/>
                <w:szCs w:val="20"/>
              </w:rPr>
            </w:pPr>
            <w:r w:rsidRPr="004D4FB4">
              <w:rPr>
                <w:rFonts w:eastAsiaTheme="minorEastAsia" w:cs="Arial"/>
                <w:b/>
                <w:bCs/>
                <w:sz w:val="20"/>
                <w:szCs w:val="20"/>
              </w:rPr>
              <w:t>4</w:t>
            </w:r>
          </w:p>
        </w:tc>
        <w:tc>
          <w:tcPr>
            <w:tcW w:w="1468" w:type="dxa"/>
            <w:tcBorders>
              <w:top w:val="single" w:sz="6" w:space="0" w:color="000000"/>
              <w:left w:val="single" w:sz="6" w:space="0" w:color="000000"/>
              <w:bottom w:val="single" w:sz="6" w:space="0" w:color="000000"/>
              <w:right w:val="single" w:sz="6" w:space="0" w:color="000000"/>
            </w:tcBorders>
            <w:shd w:val="clear" w:color="auto" w:fill="FFFFCC"/>
            <w:vAlign w:val="center"/>
          </w:tcPr>
          <w:p w:rsidR="000A17D1" w:rsidRPr="004D4FB4" w:rsidRDefault="000A17D1" w:rsidP="00792DF5">
            <w:pPr>
              <w:ind w:hanging="180"/>
              <w:jc w:val="center"/>
              <w:rPr>
                <w:rFonts w:eastAsiaTheme="minorEastAsia" w:cs="Arial"/>
                <w:b/>
                <w:bCs/>
                <w:sz w:val="20"/>
                <w:szCs w:val="20"/>
              </w:rPr>
            </w:pPr>
            <w:r w:rsidRPr="004D4FB4">
              <w:rPr>
                <w:rFonts w:eastAsiaTheme="minorEastAsia" w:cs="Arial"/>
                <w:b/>
                <w:bCs/>
                <w:sz w:val="20"/>
                <w:szCs w:val="20"/>
              </w:rPr>
              <w:t xml:space="preserve"> 4</w:t>
            </w:r>
          </w:p>
        </w:tc>
        <w:tc>
          <w:tcPr>
            <w:tcW w:w="1819" w:type="dxa"/>
            <w:tcBorders>
              <w:top w:val="single" w:sz="6" w:space="0" w:color="000000"/>
              <w:left w:val="single" w:sz="6" w:space="0" w:color="000000"/>
              <w:bottom w:val="single" w:sz="6" w:space="0" w:color="000000"/>
              <w:right w:val="single" w:sz="6" w:space="0" w:color="000000"/>
            </w:tcBorders>
            <w:shd w:val="clear" w:color="auto" w:fill="FFFFCC"/>
            <w:vAlign w:val="center"/>
          </w:tcPr>
          <w:p w:rsidR="000A17D1" w:rsidRPr="004D4FB4" w:rsidRDefault="000A17D1" w:rsidP="00792DF5">
            <w:pPr>
              <w:ind w:hanging="180"/>
              <w:jc w:val="center"/>
              <w:rPr>
                <w:rFonts w:eastAsiaTheme="minorEastAsia" w:cs="Arial"/>
                <w:b/>
                <w:bCs/>
                <w:sz w:val="20"/>
                <w:szCs w:val="20"/>
              </w:rPr>
            </w:pPr>
            <w:r w:rsidRPr="004D4FB4">
              <w:rPr>
                <w:rFonts w:eastAsiaTheme="minorEastAsia" w:cs="Arial"/>
                <w:b/>
                <w:bCs/>
                <w:sz w:val="20"/>
                <w:szCs w:val="20"/>
              </w:rPr>
              <w:t>4</w:t>
            </w:r>
          </w:p>
        </w:tc>
        <w:tc>
          <w:tcPr>
            <w:tcW w:w="1548" w:type="dxa"/>
            <w:tcBorders>
              <w:top w:val="single" w:sz="6" w:space="0" w:color="000000"/>
              <w:left w:val="single" w:sz="6" w:space="0" w:color="000000"/>
              <w:bottom w:val="single" w:sz="6" w:space="0" w:color="000000"/>
              <w:right w:val="single" w:sz="12" w:space="0" w:color="000000"/>
            </w:tcBorders>
            <w:shd w:val="clear" w:color="auto" w:fill="FFFFCC"/>
            <w:vAlign w:val="center"/>
          </w:tcPr>
          <w:p w:rsidR="000A17D1" w:rsidRPr="004D4FB4" w:rsidRDefault="000A17D1" w:rsidP="00792DF5">
            <w:pPr>
              <w:ind w:hanging="180"/>
              <w:jc w:val="center"/>
              <w:rPr>
                <w:rFonts w:eastAsiaTheme="minorEastAsia" w:cs="Arial"/>
                <w:b/>
                <w:bCs/>
                <w:sz w:val="20"/>
                <w:szCs w:val="20"/>
              </w:rPr>
            </w:pPr>
            <w:r w:rsidRPr="004D4FB4">
              <w:rPr>
                <w:rFonts w:eastAsiaTheme="minorEastAsia" w:cs="Arial"/>
                <w:b/>
                <w:bCs/>
                <w:sz w:val="20"/>
                <w:szCs w:val="20"/>
              </w:rPr>
              <w:t>4*</w:t>
            </w:r>
          </w:p>
        </w:tc>
      </w:tr>
    </w:tbl>
    <w:p w:rsidR="000A17D1" w:rsidRPr="00800D5E" w:rsidRDefault="000A17D1" w:rsidP="000A17D1">
      <w:pPr>
        <w:spacing w:before="120" w:after="120"/>
        <w:rPr>
          <w:rFonts w:cs="Arial"/>
          <w:b/>
          <w:bCs/>
          <w:szCs w:val="24"/>
        </w:rPr>
      </w:pPr>
      <w:r w:rsidRPr="00BA1478">
        <w:rPr>
          <w:rFonts w:cs="Arial"/>
          <w:i/>
          <w:iCs/>
          <w:sz w:val="16"/>
          <w:szCs w:val="16"/>
        </w:rPr>
        <w:t>Źródło: Opracowanie własne</w:t>
      </w:r>
      <w:r>
        <w:rPr>
          <w:rFonts w:cs="Arial"/>
          <w:i/>
          <w:iCs/>
          <w:sz w:val="16"/>
          <w:szCs w:val="16"/>
        </w:rPr>
        <w:t xml:space="preserve"> WUP w Szczecinie</w:t>
      </w:r>
    </w:p>
    <w:p w:rsidR="00DB328B" w:rsidRDefault="00DB328B" w:rsidP="00907C0C">
      <w:pPr>
        <w:spacing w:before="120" w:after="120"/>
        <w:rPr>
          <w:rFonts w:cs="Arial"/>
          <w:b/>
          <w:bCs/>
          <w:szCs w:val="24"/>
        </w:rPr>
      </w:pPr>
    </w:p>
    <w:p w:rsidR="008F4C92" w:rsidRDefault="00E92E06" w:rsidP="0039698B">
      <w:pPr>
        <w:rPr>
          <w:rFonts w:cs="Arial"/>
          <w:b/>
          <w:bCs/>
          <w:szCs w:val="24"/>
        </w:rPr>
      </w:pPr>
      <w:r>
        <w:rPr>
          <w:rFonts w:cs="Arial"/>
          <w:b/>
          <w:bCs/>
          <w:szCs w:val="24"/>
        </w:rPr>
        <w:br w:type="page"/>
      </w:r>
      <w:r w:rsidR="008F4C92" w:rsidRPr="00721BA5">
        <w:rPr>
          <w:rFonts w:cs="Arial"/>
          <w:b/>
          <w:bCs/>
          <w:szCs w:val="24"/>
        </w:rPr>
        <w:lastRenderedPageBreak/>
        <w:t>PRIORYTET VIII - REGIONALNE KADRY GOSPODARKI</w:t>
      </w:r>
    </w:p>
    <w:p w:rsidR="00175631" w:rsidRDefault="00175631" w:rsidP="008F4C92">
      <w:pPr>
        <w:autoSpaceDE w:val="0"/>
        <w:autoSpaceDN w:val="0"/>
        <w:adjustRightInd w:val="0"/>
        <w:rPr>
          <w:rFonts w:cs="Arial"/>
          <w:b/>
          <w:bCs/>
          <w:szCs w:val="24"/>
        </w:rPr>
      </w:pPr>
    </w:p>
    <w:p w:rsidR="003B60DB" w:rsidRPr="003B60DB" w:rsidRDefault="003B60DB" w:rsidP="007977F1">
      <w:pPr>
        <w:autoSpaceDE w:val="0"/>
        <w:autoSpaceDN w:val="0"/>
        <w:adjustRightInd w:val="0"/>
        <w:rPr>
          <w:rFonts w:cs="Arial"/>
          <w:b/>
          <w:bCs/>
          <w:szCs w:val="24"/>
        </w:rPr>
      </w:pPr>
      <w:r w:rsidRPr="003B60DB">
        <w:rPr>
          <w:rFonts w:cs="Arial"/>
          <w:b/>
          <w:bCs/>
          <w:szCs w:val="24"/>
        </w:rPr>
        <w:t xml:space="preserve">Poddziałanie 8.2.2 </w:t>
      </w:r>
      <w:r>
        <w:rPr>
          <w:rFonts w:cs="Arial"/>
          <w:b/>
          <w:bCs/>
          <w:szCs w:val="24"/>
        </w:rPr>
        <w:t xml:space="preserve">  </w:t>
      </w:r>
      <w:r w:rsidRPr="003B60DB">
        <w:rPr>
          <w:rFonts w:cs="Arial"/>
          <w:b/>
          <w:bCs/>
          <w:i/>
          <w:szCs w:val="24"/>
        </w:rPr>
        <w:t>Regionalne Strategie Innowacji – projekty systemowe</w:t>
      </w:r>
    </w:p>
    <w:p w:rsidR="003B60DB" w:rsidRPr="003B60DB" w:rsidRDefault="003B60DB" w:rsidP="007977F1">
      <w:pPr>
        <w:autoSpaceDE w:val="0"/>
        <w:autoSpaceDN w:val="0"/>
        <w:adjustRightInd w:val="0"/>
        <w:spacing w:before="120" w:line="360" w:lineRule="auto"/>
        <w:rPr>
          <w:rFonts w:cs="Arial"/>
          <w:b/>
          <w:bCs/>
          <w:szCs w:val="24"/>
        </w:rPr>
      </w:pPr>
      <w:r w:rsidRPr="003B60DB">
        <w:rPr>
          <w:rFonts w:cs="Arial"/>
          <w:b/>
          <w:bCs/>
          <w:szCs w:val="24"/>
        </w:rPr>
        <w:t>Zadania realizowane w ramach Poddziałania 8.2.2</w:t>
      </w:r>
    </w:p>
    <w:p w:rsidR="003B60DB" w:rsidRPr="003B60DB" w:rsidRDefault="003B60DB" w:rsidP="00311DEC">
      <w:pPr>
        <w:autoSpaceDE w:val="0"/>
        <w:autoSpaceDN w:val="0"/>
        <w:adjustRightInd w:val="0"/>
        <w:ind w:firstLine="709"/>
        <w:rPr>
          <w:rFonts w:cs="Arial"/>
          <w:szCs w:val="24"/>
        </w:rPr>
      </w:pPr>
      <w:r w:rsidRPr="003B60DB">
        <w:rPr>
          <w:rFonts w:cs="Arial"/>
          <w:szCs w:val="24"/>
        </w:rPr>
        <w:t xml:space="preserve">W ramach Poddziałania realizowano projekt systemowy pt.: </w:t>
      </w:r>
      <w:r w:rsidRPr="003B60DB">
        <w:rPr>
          <w:rFonts w:cs="Arial"/>
          <w:b/>
          <w:szCs w:val="24"/>
        </w:rPr>
        <w:t>„Inwestycja</w:t>
      </w:r>
      <w:r w:rsidRPr="003B60DB">
        <w:rPr>
          <w:rFonts w:cs="Arial"/>
          <w:b/>
          <w:szCs w:val="24"/>
        </w:rPr>
        <w:br/>
        <w:t>w wiedzę motorem rozwoju innowacyjności w regionie”</w:t>
      </w:r>
      <w:r w:rsidRPr="003B60DB">
        <w:rPr>
          <w:rFonts w:cs="Arial"/>
          <w:szCs w:val="24"/>
        </w:rPr>
        <w:t xml:space="preserve"> złożony przez Wydział Projektów Własnych Wojewódzkiego Urzędu Pracy w Szczecinie. Głównym celem projektu było uzyskanie różnorodnych rozwiązań technicznych </w:t>
      </w:r>
      <w:r w:rsidRPr="003B60DB">
        <w:rPr>
          <w:rFonts w:cs="Arial"/>
          <w:szCs w:val="24"/>
        </w:rPr>
        <w:br/>
        <w:t>i technologicznych w postaci rozpraw doktorskich, publikacji, informatorów lub patentów, ważnych</w:t>
      </w:r>
      <w:r>
        <w:rPr>
          <w:rFonts w:cs="Arial"/>
          <w:szCs w:val="24"/>
        </w:rPr>
        <w:t xml:space="preserve"> </w:t>
      </w:r>
      <w:r w:rsidRPr="003B60DB">
        <w:rPr>
          <w:rFonts w:cs="Arial"/>
          <w:szCs w:val="24"/>
        </w:rPr>
        <w:t xml:space="preserve">dla rozwoju regionu przede wszystkim w sektorze gospodarki, ale również ochrony zdrowia i kultury. Łączna wartość projektu wynosiła 5 899 264 zł (wartość dofinansowania 5 456 819 zł). W badanym okresie rozliczono końcowy wniosek o płatność na łączną kwotę 233 592 zł. Projekt został zakończony </w:t>
      </w:r>
      <w:r w:rsidRPr="003B60DB">
        <w:rPr>
          <w:rFonts w:cs="Arial"/>
          <w:szCs w:val="24"/>
        </w:rPr>
        <w:br/>
        <w:t>31 grudnia 2010 r.</w:t>
      </w:r>
    </w:p>
    <w:p w:rsidR="003B60DB" w:rsidRPr="003B60DB" w:rsidRDefault="003B60DB" w:rsidP="00311DEC">
      <w:pPr>
        <w:autoSpaceDE w:val="0"/>
        <w:autoSpaceDN w:val="0"/>
        <w:adjustRightInd w:val="0"/>
        <w:ind w:firstLine="709"/>
        <w:rPr>
          <w:rFonts w:cs="Arial"/>
          <w:szCs w:val="24"/>
        </w:rPr>
      </w:pPr>
      <w:r w:rsidRPr="003B60DB">
        <w:rPr>
          <w:rFonts w:cs="Arial"/>
          <w:szCs w:val="24"/>
        </w:rPr>
        <w:t>W ramach Poddziałania realizowano projekt systemowy pt. „</w:t>
      </w:r>
      <w:r w:rsidRPr="003B60DB">
        <w:rPr>
          <w:rFonts w:cs="Arial"/>
          <w:b/>
          <w:szCs w:val="24"/>
        </w:rPr>
        <w:t>Tworzenie, rozwój i aktualizacja Regionalnej Strategii Innowacyjności w Województwie Zachodniopomorskim”</w:t>
      </w:r>
      <w:r w:rsidRPr="003B60DB">
        <w:rPr>
          <w:rFonts w:cs="Arial"/>
          <w:szCs w:val="24"/>
        </w:rPr>
        <w:t>, złożony przez Wydział Polityki Regionalnej Urzędu Marszałkowskiego Województwa Zachodniopomorskiego, przyjęty</w:t>
      </w:r>
      <w:r w:rsidR="00311DEC">
        <w:rPr>
          <w:rFonts w:cs="Arial"/>
          <w:szCs w:val="24"/>
        </w:rPr>
        <w:t xml:space="preserve"> </w:t>
      </w:r>
      <w:r w:rsidRPr="003B60DB">
        <w:rPr>
          <w:rFonts w:cs="Arial"/>
          <w:szCs w:val="24"/>
        </w:rPr>
        <w:t xml:space="preserve">do realizacji 23 lipca 2009r. Celem głównym projektu było wzmocnienie zdolności instytucji regionu </w:t>
      </w:r>
      <w:r w:rsidRPr="003B60DB">
        <w:rPr>
          <w:rFonts w:cs="Arial"/>
          <w:szCs w:val="24"/>
        </w:rPr>
        <w:br/>
        <w:t>do udziału w tworzeniu i rozwoju regionalnego systemu innowacji. Łączna wartość projektu wynosiła 2 988 884 zł (wartość dofinansowania 2 764 718 zł). W okresie sprawozdawczym przekazano na rzecz Wnioskodawcy 684 736 zł</w:t>
      </w:r>
      <w:r w:rsidR="00311DEC">
        <w:rPr>
          <w:rFonts w:cs="Arial"/>
          <w:szCs w:val="24"/>
        </w:rPr>
        <w:br/>
      </w:r>
      <w:r w:rsidRPr="003B60DB">
        <w:rPr>
          <w:rFonts w:cs="Arial"/>
          <w:szCs w:val="24"/>
        </w:rPr>
        <w:t>(po uwzględnieniu dokonanych zwrotów). W badanym okresie zostały rozliczone</w:t>
      </w:r>
      <w:r w:rsidR="00311DEC">
        <w:rPr>
          <w:rFonts w:cs="Arial"/>
          <w:szCs w:val="24"/>
        </w:rPr>
        <w:br/>
      </w:r>
      <w:r w:rsidRPr="003B60DB">
        <w:rPr>
          <w:rFonts w:cs="Arial"/>
          <w:szCs w:val="24"/>
        </w:rPr>
        <w:t>3 wnioski o płatność, w tym wniosek końcowy, na kwotę dofinansowania 1 388 986 zł. Projekt został zakończony 30 czerwca 2011r.</w:t>
      </w:r>
    </w:p>
    <w:p w:rsidR="003B60DB" w:rsidRPr="003B60DB" w:rsidRDefault="003B60DB" w:rsidP="00311DEC">
      <w:pPr>
        <w:autoSpaceDE w:val="0"/>
        <w:autoSpaceDN w:val="0"/>
        <w:adjustRightInd w:val="0"/>
        <w:ind w:firstLine="709"/>
        <w:rPr>
          <w:rFonts w:cs="Arial"/>
          <w:szCs w:val="24"/>
          <w:highlight w:val="yellow"/>
        </w:rPr>
      </w:pPr>
      <w:r w:rsidRPr="003B60DB">
        <w:rPr>
          <w:rFonts w:cs="Arial"/>
          <w:szCs w:val="24"/>
        </w:rPr>
        <w:t xml:space="preserve">W ramach Poddziałania 8.2.2 realizowano projekt systemowy pt. </w:t>
      </w:r>
      <w:r w:rsidRPr="00311DEC">
        <w:rPr>
          <w:rFonts w:cs="Arial"/>
          <w:b/>
          <w:szCs w:val="24"/>
        </w:rPr>
        <w:t>„Transfer wiedzy w regionie poprzez rozwój sieci współpracy”</w:t>
      </w:r>
      <w:r w:rsidRPr="003B60DB">
        <w:rPr>
          <w:rFonts w:cs="Arial"/>
          <w:szCs w:val="24"/>
        </w:rPr>
        <w:t>, złożony przez Wydział Polityki Regionalnej Urzędu Marszałkowskiego Województwa Zachodniopomorskiego, przyjęty do realizacji 17 grudnia 2009r. Celem głównym projektu była współpraca sfer nauki i biznesu prowadząca do wzrostu nakładów na działalność B+R</w:t>
      </w:r>
      <w:r w:rsidR="00311DEC">
        <w:rPr>
          <w:rFonts w:cs="Arial"/>
          <w:szCs w:val="24"/>
        </w:rPr>
        <w:t xml:space="preserve"> </w:t>
      </w:r>
      <w:r w:rsidRPr="003B60DB">
        <w:rPr>
          <w:rFonts w:cs="Arial"/>
          <w:szCs w:val="24"/>
        </w:rPr>
        <w:t>w województwie zachodniopomorskim. Łączna wartość projektu wynosiła 5 171 295 zł (wartość dofinansowania 4 783 448 zł). W okresie sprawozdawczym przekazano na rzecz Wnioskodawcy</w:t>
      </w:r>
      <w:r w:rsidR="00311DEC">
        <w:rPr>
          <w:rFonts w:cs="Arial"/>
          <w:szCs w:val="24"/>
        </w:rPr>
        <w:t xml:space="preserve"> </w:t>
      </w:r>
      <w:r w:rsidRPr="003B60DB">
        <w:rPr>
          <w:rFonts w:cs="Arial"/>
          <w:szCs w:val="24"/>
        </w:rPr>
        <w:t>1 939 606 zł. W badanym okresie zostały rozliczone 4 wnioski o płatność na łączną kwotę dofinansowania 1 883 660 zł.</w:t>
      </w:r>
    </w:p>
    <w:p w:rsidR="003B60DB" w:rsidRPr="00311DEC" w:rsidRDefault="003B60DB" w:rsidP="00311DEC">
      <w:pPr>
        <w:autoSpaceDE w:val="0"/>
        <w:autoSpaceDN w:val="0"/>
        <w:adjustRightInd w:val="0"/>
        <w:ind w:firstLine="709"/>
        <w:rPr>
          <w:rFonts w:cs="Arial"/>
          <w:szCs w:val="24"/>
          <w:highlight w:val="yellow"/>
        </w:rPr>
      </w:pPr>
      <w:r w:rsidRPr="00311DEC">
        <w:rPr>
          <w:rFonts w:cs="Arial"/>
          <w:szCs w:val="24"/>
        </w:rPr>
        <w:t>W bieżącym okresie rozliczeniowym przyjęto do realizacji projekt systemowy pt. „</w:t>
      </w:r>
      <w:r w:rsidRPr="00311DEC">
        <w:rPr>
          <w:rFonts w:cs="Arial"/>
          <w:b/>
          <w:szCs w:val="24"/>
        </w:rPr>
        <w:t>Inwestycja</w:t>
      </w:r>
      <w:r w:rsidR="00311DEC" w:rsidRPr="00311DEC">
        <w:rPr>
          <w:rFonts w:cs="Arial"/>
          <w:b/>
          <w:szCs w:val="24"/>
        </w:rPr>
        <w:t xml:space="preserve"> </w:t>
      </w:r>
      <w:r w:rsidRPr="00311DEC">
        <w:rPr>
          <w:rFonts w:cs="Arial"/>
          <w:b/>
          <w:szCs w:val="24"/>
        </w:rPr>
        <w:t>w wiedzę motorem rozwoju innowacyjności w regionie</w:t>
      </w:r>
      <w:r w:rsidR="00311DEC">
        <w:rPr>
          <w:rFonts w:cs="Arial"/>
          <w:b/>
          <w:szCs w:val="24"/>
        </w:rPr>
        <w:br/>
      </w:r>
      <w:r w:rsidRPr="00311DEC">
        <w:rPr>
          <w:rFonts w:cs="Arial"/>
          <w:b/>
          <w:szCs w:val="24"/>
        </w:rPr>
        <w:t>– II edycja”</w:t>
      </w:r>
      <w:r w:rsidRPr="00311DEC">
        <w:rPr>
          <w:rFonts w:cs="Arial"/>
          <w:szCs w:val="24"/>
        </w:rPr>
        <w:t xml:space="preserve"> przez Wydział Projektów Własnych Wojewódzkiego Urzędu Pracy</w:t>
      </w:r>
      <w:r w:rsidR="00311DEC">
        <w:rPr>
          <w:rFonts w:cs="Arial"/>
          <w:szCs w:val="24"/>
        </w:rPr>
        <w:br/>
      </w:r>
      <w:r w:rsidRPr="00311DEC">
        <w:rPr>
          <w:rFonts w:cs="Arial"/>
          <w:szCs w:val="24"/>
        </w:rPr>
        <w:t xml:space="preserve">w Szczecinie. Projekt został przyjęty do realizacji w dniu 15 marca 2011r. na łączną wartość 5 075 000 zł (wartość dofinansowania 4 694 375 zł). Okres realizacji projektu </w:t>
      </w:r>
      <w:r w:rsidRPr="00311DEC">
        <w:rPr>
          <w:rFonts w:cs="Arial"/>
          <w:szCs w:val="24"/>
        </w:rPr>
        <w:br/>
        <w:t>to 01.01.2011r. – 31.12.2013r. Celem głównym projektu jest wsparcie pracy naukowej 100 doktorantów/ doktorantek przygotowujących rozprawy oraz kształcących się w dziedzinach nauk i dyscyplinach naukowych o zakresie i tematyce zgodnej z obszarami strategicznego rozwoju w RSI, tj. uznanymi</w:t>
      </w:r>
      <w:r w:rsidR="0046224D">
        <w:rPr>
          <w:rFonts w:cs="Arial"/>
          <w:szCs w:val="24"/>
        </w:rPr>
        <w:t xml:space="preserve"> </w:t>
      </w:r>
      <w:r w:rsidRPr="00311DEC">
        <w:rPr>
          <w:rFonts w:cs="Arial"/>
          <w:szCs w:val="24"/>
        </w:rPr>
        <w:t>za szczególnie istotne z punktu widzenia rozwoju województwa zachodniopomorskiego w latach 2011 – 2013. W analizowanym okresie przekazano Beneficjentowi środki</w:t>
      </w:r>
      <w:r w:rsidR="0046224D">
        <w:rPr>
          <w:rFonts w:cs="Arial"/>
          <w:szCs w:val="24"/>
        </w:rPr>
        <w:br/>
      </w:r>
      <w:r w:rsidRPr="00311DEC">
        <w:rPr>
          <w:rFonts w:cs="Arial"/>
          <w:szCs w:val="24"/>
        </w:rPr>
        <w:t>w wysokości 1 067 320 zł. W badanym okresie zostały rozliczone 3 wnioski</w:t>
      </w:r>
      <w:r w:rsidR="0046224D">
        <w:rPr>
          <w:rFonts w:cs="Arial"/>
          <w:szCs w:val="24"/>
        </w:rPr>
        <w:br/>
      </w:r>
      <w:r w:rsidRPr="00311DEC">
        <w:rPr>
          <w:rFonts w:cs="Arial"/>
          <w:szCs w:val="24"/>
        </w:rPr>
        <w:t>o płatność na łączną kwotę dofinansowania 691 986 zł.</w:t>
      </w:r>
    </w:p>
    <w:p w:rsidR="000F4F8C" w:rsidRPr="00BA1478" w:rsidRDefault="00E92E06" w:rsidP="007977F1">
      <w:pPr>
        <w:spacing w:before="120" w:after="240"/>
        <w:rPr>
          <w:rFonts w:cs="Arial"/>
          <w:b/>
          <w:bCs/>
          <w:szCs w:val="24"/>
        </w:rPr>
      </w:pPr>
      <w:r>
        <w:rPr>
          <w:rFonts w:cs="Arial"/>
          <w:b/>
          <w:bCs/>
          <w:szCs w:val="24"/>
        </w:rPr>
        <w:br w:type="page"/>
      </w:r>
      <w:r w:rsidR="000F4F8C" w:rsidRPr="000F4F8C">
        <w:rPr>
          <w:rFonts w:cs="Arial"/>
          <w:b/>
          <w:bCs/>
          <w:szCs w:val="24"/>
        </w:rPr>
        <w:lastRenderedPageBreak/>
        <w:t>PRIORYTET IX   ROZWÓJ WYKSZTAŁCENIA I KOMPETENCJI W REGIONACH</w:t>
      </w:r>
    </w:p>
    <w:p w:rsidR="000F4F8C" w:rsidRPr="000F4F8C" w:rsidRDefault="000F4F8C" w:rsidP="007977F1">
      <w:pPr>
        <w:spacing w:before="120" w:after="120"/>
        <w:ind w:firstLine="709"/>
        <w:rPr>
          <w:rFonts w:cs="Arial"/>
          <w:szCs w:val="24"/>
        </w:rPr>
      </w:pPr>
      <w:r w:rsidRPr="000F4F8C">
        <w:rPr>
          <w:rFonts w:cs="Arial"/>
          <w:szCs w:val="24"/>
        </w:rPr>
        <w:t xml:space="preserve">W ramach </w:t>
      </w:r>
      <w:r w:rsidRPr="000F4F8C">
        <w:rPr>
          <w:rFonts w:cs="Arial"/>
          <w:b/>
          <w:szCs w:val="24"/>
        </w:rPr>
        <w:t>Poddziałania 9.1.2</w:t>
      </w:r>
      <w:r w:rsidRPr="000F4F8C">
        <w:rPr>
          <w:rFonts w:cs="Arial"/>
          <w:b/>
          <w:i/>
          <w:szCs w:val="24"/>
        </w:rPr>
        <w:t xml:space="preserve"> Wyrównywanie szans edukacyjnych uczniów z grup o utrudnionym dostępie do edukacji oraz zmniejszanie różnic</w:t>
      </w:r>
      <w:r>
        <w:rPr>
          <w:rFonts w:cs="Arial"/>
          <w:b/>
          <w:i/>
          <w:szCs w:val="24"/>
        </w:rPr>
        <w:br/>
      </w:r>
      <w:r w:rsidRPr="000F4F8C">
        <w:rPr>
          <w:rFonts w:cs="Arial"/>
          <w:b/>
          <w:i/>
          <w:szCs w:val="24"/>
        </w:rPr>
        <w:t xml:space="preserve">w jakości usług edukacyjnych </w:t>
      </w:r>
      <w:r w:rsidRPr="000F4F8C">
        <w:rPr>
          <w:rFonts w:cs="Arial"/>
          <w:szCs w:val="24"/>
        </w:rPr>
        <w:t>realizowane są dwa projekty systemowe.</w:t>
      </w:r>
    </w:p>
    <w:p w:rsidR="000F4F8C" w:rsidRPr="000F4F8C" w:rsidRDefault="000F4F8C" w:rsidP="000F4F8C">
      <w:pPr>
        <w:spacing w:after="120"/>
        <w:ind w:firstLine="708"/>
        <w:rPr>
          <w:rFonts w:cs="Arial"/>
          <w:szCs w:val="24"/>
        </w:rPr>
      </w:pPr>
      <w:r w:rsidRPr="000F4F8C">
        <w:rPr>
          <w:rFonts w:cs="Arial"/>
          <w:szCs w:val="24"/>
        </w:rPr>
        <w:t>W 2010 r. podpisano porozumienie pomiędzy Województwem Zachodniopomorskim – Wojewódzkim Urzędem Pracy w Szczecinie a Kuratorium Oświaty w Szczecinie w sprawie dofinansowania realizacji projektu systemowego</w:t>
      </w:r>
      <w:r w:rsidR="0046224D">
        <w:rPr>
          <w:rFonts w:cs="Arial"/>
          <w:szCs w:val="24"/>
        </w:rPr>
        <w:br/>
      </w:r>
      <w:r w:rsidRPr="000F4F8C">
        <w:rPr>
          <w:rFonts w:cs="Arial"/>
          <w:szCs w:val="24"/>
        </w:rPr>
        <w:t>pt. „Moje gimnazjum – moja przyszłość – Regionalny program wyrównywania szans edukacyjnych uczniów gimnazjów z obszarów wiejskich i małych miast w zakresie umiejętności matematyczno-przyrodniczych” w kwocie 6 008 785,00 zł. Projekt będzie realizowany w okresie od 1 kwietnia 2010 r. do 31 marca 2012 r. Celem projektu jest podniesienie jakości procesu kształcenia w gimnazjach Województwa Zachodniopomorskiego, zwiększanie szans edukacyjnych uczniów z obszarów wiejskich i małych miast oraz zmniejszanie różnic w wynikach osiąganych w nauce uwarunkowanymi typem i wielkością miejscowości. Ponadto, założeniem jest zwiększenie jakości kształcenia ze szczególnym uwzględnieniem wiadomości</w:t>
      </w:r>
      <w:r>
        <w:rPr>
          <w:rFonts w:cs="Arial"/>
          <w:szCs w:val="24"/>
        </w:rPr>
        <w:br/>
      </w:r>
      <w:r w:rsidRPr="000F4F8C">
        <w:rPr>
          <w:rFonts w:cs="Arial"/>
          <w:szCs w:val="24"/>
        </w:rPr>
        <w:t>i umiejętności z przedmiotów matematyczno – przyrodniczych, poprzez podniesienie jakości oferty edukacyjnej. Projekt ma objąć wsparciem 4000 uczniów osiągających najniższe wyniki w nauce, uczących się w gimnazjach o zaniżonej jakości usług edukacyjnych, zlokalizowanych na obszarach wiejskich i w małych miastach, którzy w roku szkolnym 2010/2011 rozpoczną naukę w drugiej klasie gimnazjum. Środki</w:t>
      </w:r>
      <w:r>
        <w:rPr>
          <w:rFonts w:cs="Arial"/>
          <w:szCs w:val="24"/>
        </w:rPr>
        <w:br/>
      </w:r>
      <w:r w:rsidRPr="000F4F8C">
        <w:rPr>
          <w:rFonts w:cs="Arial"/>
          <w:szCs w:val="24"/>
        </w:rPr>
        <w:t xml:space="preserve">w ramach dotacji celowej nie są przekazywane przez Wojewódzki Urząd Pracy w Szczecinie. </w:t>
      </w:r>
      <w:r w:rsidRPr="000F4F8C">
        <w:rPr>
          <w:rFonts w:cs="Arial"/>
          <w:color w:val="000000"/>
          <w:szCs w:val="24"/>
        </w:rPr>
        <w:t>W 2011 r. zaakceptowano cztery wnioski o płatność.</w:t>
      </w:r>
    </w:p>
    <w:p w:rsidR="000F4F8C" w:rsidRPr="000F4F8C" w:rsidRDefault="000F4F8C" w:rsidP="000F4F8C">
      <w:pPr>
        <w:tabs>
          <w:tab w:val="left" w:pos="792"/>
          <w:tab w:val="left" w:pos="972"/>
        </w:tabs>
        <w:rPr>
          <w:rFonts w:cs="Arial"/>
          <w:color w:val="000000"/>
          <w:szCs w:val="24"/>
        </w:rPr>
      </w:pPr>
      <w:r w:rsidRPr="000F4F8C">
        <w:rPr>
          <w:rFonts w:cs="Arial"/>
          <w:szCs w:val="24"/>
        </w:rPr>
        <w:tab/>
        <w:t>W 2010 r. podpisano uchwałę Zarządu Województwa Zachodniopomorskiego w sprawie dofinansowania realizacji projektu systemowego pt. „Atrakcyjna szkoła drogą do sukcesu” w kwocie 4 500 000,00 zł. Wykonanie uchwały powierzono Dyrektorowi Wojewódzkiego Urzędu Pracy w Szczecinie. Zarząd Województwa Zachodniopomorskiego udzielił pełnomocnictwa Dyrektorowi Zachodniopomorskiego Centrum Doskonalenia Nauczycieli w Szczecinie do podejmowania wszelkich działań związanych z realizacją projektu. Projekt był realizowany w okresie od 1 marca 2010 r. do 30 czerwca 2011 r. Celem projektu było wsparcie 1800 dzieci ze szkół podstawowych z obszarów wiejskich i miast do 25000 mieszkańców z Województwa Zachodniopomorskiego poprzez opracowanie i realizację programów obniżających dysproporcje edukacyjne. Preferowani Beneficjenci Ostateczni to uczniowie:</w:t>
      </w:r>
      <w:r>
        <w:rPr>
          <w:rFonts w:cs="Arial"/>
          <w:szCs w:val="24"/>
        </w:rPr>
        <w:br/>
      </w:r>
      <w:r w:rsidRPr="000F4F8C">
        <w:rPr>
          <w:rFonts w:cs="Arial"/>
          <w:szCs w:val="24"/>
        </w:rPr>
        <w:t xml:space="preserve">z brakami umiejętności kluczowych, niedowartościowani, sprawiający problemy wychowawcze, o złej sytuacji materialnej rodziców i z rodzin patologicznych. </w:t>
      </w:r>
      <w:r w:rsidRPr="000F4F8C">
        <w:rPr>
          <w:rFonts w:cs="Arial"/>
          <w:color w:val="000000"/>
          <w:szCs w:val="24"/>
        </w:rPr>
        <w:t>W 2011 r. przekazane zostało dofinansowanie w wysokości 2 650 942,82 zł. Zaakceptowano trzeci, czwarty i piąty wniosek o płatność.</w:t>
      </w:r>
    </w:p>
    <w:p w:rsidR="000F4F8C" w:rsidRPr="000F4F8C" w:rsidRDefault="000F4F8C" w:rsidP="000F4F8C">
      <w:pPr>
        <w:spacing w:after="120"/>
        <w:ind w:firstLine="708"/>
        <w:rPr>
          <w:rFonts w:cs="Arial"/>
          <w:szCs w:val="24"/>
        </w:rPr>
      </w:pPr>
      <w:r w:rsidRPr="000F4F8C">
        <w:rPr>
          <w:rFonts w:cs="Arial"/>
          <w:szCs w:val="24"/>
        </w:rPr>
        <w:t xml:space="preserve">W dniu </w:t>
      </w:r>
      <w:r w:rsidRPr="000F4F8C">
        <w:rPr>
          <w:rStyle w:val="Pogrubienie"/>
          <w:rFonts w:cs="Arial"/>
          <w:b w:val="0"/>
          <w:szCs w:val="24"/>
        </w:rPr>
        <w:t>28 lutego 2011 r. Wojewódzki Urząd Pracy w Szczecinie</w:t>
      </w:r>
      <w:r w:rsidRPr="000F4F8C">
        <w:rPr>
          <w:rFonts w:cs="Arial"/>
          <w:szCs w:val="24"/>
        </w:rPr>
        <w:t xml:space="preserve"> </w:t>
      </w:r>
      <w:r w:rsidRPr="000F4F8C">
        <w:rPr>
          <w:rStyle w:val="Pogrubienie"/>
          <w:rFonts w:cs="Arial"/>
          <w:b w:val="0"/>
          <w:szCs w:val="24"/>
        </w:rPr>
        <w:t xml:space="preserve">ogłosił nabór wniosków o dofinansowanie </w:t>
      </w:r>
      <w:r w:rsidRPr="000F4F8C">
        <w:rPr>
          <w:rFonts w:cs="Arial"/>
          <w:szCs w:val="24"/>
        </w:rPr>
        <w:t xml:space="preserve">w ramach </w:t>
      </w:r>
      <w:r w:rsidRPr="000F4F8C">
        <w:rPr>
          <w:rStyle w:val="Pogrubienie"/>
          <w:rFonts w:cs="Arial"/>
          <w:b w:val="0"/>
          <w:szCs w:val="24"/>
        </w:rPr>
        <w:t xml:space="preserve">Priorytetu IX </w:t>
      </w:r>
      <w:r w:rsidRPr="000F4F8C">
        <w:rPr>
          <w:rStyle w:val="Pogrubienie"/>
          <w:rFonts w:cs="Arial"/>
          <w:b w:val="0"/>
          <w:i/>
          <w:szCs w:val="24"/>
        </w:rPr>
        <w:t>Rozwój wykształcenia</w:t>
      </w:r>
      <w:r>
        <w:rPr>
          <w:rStyle w:val="Pogrubienie"/>
          <w:rFonts w:cs="Arial"/>
          <w:b w:val="0"/>
          <w:i/>
          <w:szCs w:val="24"/>
        </w:rPr>
        <w:br/>
      </w:r>
      <w:r w:rsidRPr="000F4F8C">
        <w:rPr>
          <w:rStyle w:val="Pogrubienie"/>
          <w:rFonts w:cs="Arial"/>
          <w:b w:val="0"/>
          <w:i/>
          <w:szCs w:val="24"/>
        </w:rPr>
        <w:t>i kompetencji w regionach</w:t>
      </w:r>
      <w:r w:rsidRPr="000F4F8C">
        <w:rPr>
          <w:rStyle w:val="Pogrubienie"/>
          <w:rFonts w:cs="Arial"/>
          <w:b w:val="0"/>
          <w:szCs w:val="24"/>
        </w:rPr>
        <w:t xml:space="preserve">. W ramach ogłoszonego naboru mogły być składane wyłącznie </w:t>
      </w:r>
      <w:r w:rsidRPr="000F4F8C">
        <w:rPr>
          <w:rFonts w:cs="Arial"/>
          <w:szCs w:val="24"/>
        </w:rPr>
        <w:t>projekty systemowe określone dla Poddziałania 9.1.2 Priorytetu IX PO KL, wspierające organy prowadzące szkoły w indywidualizacji procesu nauczania</w:t>
      </w:r>
      <w:r>
        <w:rPr>
          <w:rFonts w:cs="Arial"/>
          <w:szCs w:val="24"/>
        </w:rPr>
        <w:br/>
      </w:r>
      <w:r w:rsidRPr="000F4F8C">
        <w:rPr>
          <w:rFonts w:cs="Arial"/>
          <w:szCs w:val="24"/>
        </w:rPr>
        <w:t xml:space="preserve">i wychowania uczniów klas I – III szkół podstawowych. </w:t>
      </w:r>
    </w:p>
    <w:p w:rsidR="000F4F8C" w:rsidRPr="000F4F8C" w:rsidRDefault="000F4F8C" w:rsidP="000F4F8C">
      <w:pPr>
        <w:spacing w:after="120"/>
        <w:ind w:firstLine="708"/>
        <w:rPr>
          <w:rFonts w:cs="Arial"/>
          <w:szCs w:val="24"/>
        </w:rPr>
      </w:pPr>
      <w:r w:rsidRPr="000F4F8C">
        <w:rPr>
          <w:rFonts w:cs="Arial"/>
          <w:szCs w:val="24"/>
        </w:rPr>
        <w:t>Projekty indywidualizacji nauczania w klasach I – III są elementem reformy systemu oświaty</w:t>
      </w:r>
      <w:r>
        <w:rPr>
          <w:rFonts w:cs="Arial"/>
          <w:szCs w:val="24"/>
        </w:rPr>
        <w:t xml:space="preserve"> </w:t>
      </w:r>
      <w:r w:rsidRPr="000F4F8C">
        <w:rPr>
          <w:rFonts w:cs="Arial"/>
          <w:szCs w:val="24"/>
        </w:rPr>
        <w:t>i obejmują wynikającą z niej zmianę sposobu pracy szkoły. Z tego powodu projekty indywidualizacji mają charakter powszechny (tj. przewiduje się ich realizację w każdej szkole)</w:t>
      </w:r>
      <w:r>
        <w:rPr>
          <w:rFonts w:cs="Arial"/>
          <w:szCs w:val="24"/>
        </w:rPr>
        <w:t xml:space="preserve"> </w:t>
      </w:r>
      <w:r w:rsidRPr="000F4F8C">
        <w:rPr>
          <w:rFonts w:cs="Arial"/>
          <w:szCs w:val="24"/>
        </w:rPr>
        <w:t xml:space="preserve">i podstawowy (tj. obejmują swoim zakresem jedynie </w:t>
      </w:r>
      <w:r w:rsidRPr="000F4F8C">
        <w:rPr>
          <w:rFonts w:cs="Arial"/>
          <w:szCs w:val="24"/>
        </w:rPr>
        <w:lastRenderedPageBreak/>
        <w:t>podstawowe działania związane z wdrożeniem nowej podstawy programowej zawierającej indywidualizację jako sposób pracy z uczniami</w:t>
      </w:r>
      <w:r>
        <w:rPr>
          <w:rFonts w:cs="Arial"/>
          <w:szCs w:val="24"/>
        </w:rPr>
        <w:t xml:space="preserve"> </w:t>
      </w:r>
      <w:r w:rsidRPr="000F4F8C">
        <w:rPr>
          <w:rFonts w:cs="Arial"/>
          <w:szCs w:val="24"/>
        </w:rPr>
        <w:t xml:space="preserve">i uczennicami klas I – III. W tym zakresie możliwe jest więc finansowanie działań objętych standardami IV i V (wg załącznika 2 Opis standardów kształcenia ogólnego dla klas I – III szkół podstawowych do Zasad przygotowania, realizacji i rozliczania projektów systemowych w zakresie indywidualizacji nauczania </w:t>
      </w:r>
      <w:r w:rsidRPr="000F4F8C">
        <w:rPr>
          <w:rFonts w:cs="Arial"/>
          <w:iCs/>
          <w:szCs w:val="24"/>
        </w:rPr>
        <w:t>realizowanych przez organy prowadz</w:t>
      </w:r>
      <w:r w:rsidRPr="000F4F8C">
        <w:rPr>
          <w:rFonts w:cs="Arial"/>
          <w:szCs w:val="24"/>
        </w:rPr>
        <w:t>ą</w:t>
      </w:r>
      <w:r w:rsidRPr="000F4F8C">
        <w:rPr>
          <w:rFonts w:cs="Arial"/>
          <w:iCs/>
          <w:szCs w:val="24"/>
        </w:rPr>
        <w:t>ce szkoły w ramach Programu Operacyjnego Kapitał Ludzki</w:t>
      </w:r>
      <w:r w:rsidRPr="000F4F8C">
        <w:rPr>
          <w:rFonts w:cs="Arial"/>
          <w:szCs w:val="24"/>
        </w:rPr>
        <w:t>) w odniesieniu do poszczególnych potrzeb.</w:t>
      </w:r>
    </w:p>
    <w:p w:rsidR="000F4F8C" w:rsidRPr="000F4F8C" w:rsidRDefault="000F4F8C" w:rsidP="007977F1">
      <w:pPr>
        <w:ind w:firstLine="709"/>
        <w:rPr>
          <w:rStyle w:val="Pogrubienie"/>
          <w:rFonts w:cs="Arial"/>
          <w:b w:val="0"/>
          <w:szCs w:val="24"/>
        </w:rPr>
      </w:pPr>
      <w:r w:rsidRPr="000F4F8C">
        <w:rPr>
          <w:rFonts w:cs="Arial"/>
          <w:szCs w:val="24"/>
        </w:rPr>
        <w:t xml:space="preserve">W odpowiedzi na ogłoszony nabór wpłynęło 91 wniosków o dofinansowanie realizacji projektu na łączną kwotę 18 436 658,70 zł. Wszystkie uzyskały pozytywną ocenę formalną. </w:t>
      </w:r>
      <w:r w:rsidRPr="000F4F8C">
        <w:rPr>
          <w:rFonts w:cs="Arial"/>
          <w:color w:val="000000"/>
          <w:szCs w:val="24"/>
        </w:rPr>
        <w:t xml:space="preserve">Do 31 grudnia 2011 r. do dofinansowania rekomendowano 84 projekty na łączną kwotę </w:t>
      </w:r>
      <w:r w:rsidRPr="000F4F8C">
        <w:rPr>
          <w:rFonts w:cs="Arial"/>
          <w:szCs w:val="24"/>
        </w:rPr>
        <w:t>17 432 289,26</w:t>
      </w:r>
      <w:r w:rsidRPr="000F4F8C">
        <w:rPr>
          <w:szCs w:val="24"/>
        </w:rPr>
        <w:t xml:space="preserve"> </w:t>
      </w:r>
      <w:r w:rsidRPr="000F4F8C">
        <w:rPr>
          <w:rFonts w:cs="Arial"/>
          <w:color w:val="000000"/>
          <w:szCs w:val="24"/>
        </w:rPr>
        <w:t>zł. Podpisano 74 umowy o dofinansowanie na kwotę 15 687 775,80 zł.</w:t>
      </w:r>
      <w:r w:rsidRPr="000F4F8C">
        <w:rPr>
          <w:rFonts w:cs="Arial"/>
          <w:color w:val="FF0000"/>
          <w:szCs w:val="24"/>
        </w:rPr>
        <w:t xml:space="preserve"> </w:t>
      </w:r>
      <w:r w:rsidRPr="000F4F8C">
        <w:rPr>
          <w:rFonts w:cs="Arial"/>
          <w:szCs w:val="24"/>
        </w:rPr>
        <w:t>W ramach tych umów Beneficjenci nie są zobowiązani</w:t>
      </w:r>
      <w:r w:rsidR="0046224D">
        <w:rPr>
          <w:rFonts w:cs="Arial"/>
          <w:szCs w:val="24"/>
        </w:rPr>
        <w:br/>
      </w:r>
      <w:r w:rsidRPr="000F4F8C">
        <w:rPr>
          <w:rFonts w:cs="Arial"/>
          <w:szCs w:val="24"/>
        </w:rPr>
        <w:t xml:space="preserve">do wniesienia wkładu własnego. Wysokość wypłaconych transz dotacji wyniosła </w:t>
      </w:r>
      <w:r w:rsidRPr="000F4F8C">
        <w:rPr>
          <w:rFonts w:cs="Arial"/>
          <w:color w:val="000000"/>
          <w:szCs w:val="24"/>
        </w:rPr>
        <w:t>423 549,43 zł.</w:t>
      </w:r>
      <w:r w:rsidRPr="000F4F8C">
        <w:rPr>
          <w:rFonts w:cs="Arial"/>
          <w:szCs w:val="24"/>
        </w:rPr>
        <w:t xml:space="preserve"> Zweryfikowano i zatwierdzono </w:t>
      </w:r>
      <w:r w:rsidRPr="000F4F8C">
        <w:rPr>
          <w:rFonts w:cs="Arial"/>
          <w:color w:val="000000"/>
          <w:szCs w:val="24"/>
        </w:rPr>
        <w:t>12</w:t>
      </w:r>
      <w:r w:rsidRPr="000F4F8C">
        <w:rPr>
          <w:rFonts w:cs="Arial"/>
          <w:szCs w:val="24"/>
        </w:rPr>
        <w:t xml:space="preserve"> wniosków Beneficjenta o płatność.</w:t>
      </w:r>
    </w:p>
    <w:p w:rsidR="000F4F8C" w:rsidRPr="000F4F8C" w:rsidRDefault="000F4F8C" w:rsidP="000F4F8C">
      <w:pPr>
        <w:tabs>
          <w:tab w:val="left" w:pos="792"/>
          <w:tab w:val="left" w:pos="972"/>
        </w:tabs>
        <w:rPr>
          <w:rFonts w:cs="Arial"/>
          <w:szCs w:val="24"/>
        </w:rPr>
      </w:pPr>
    </w:p>
    <w:p w:rsidR="000F4F8C" w:rsidRPr="000F4F8C" w:rsidRDefault="000F4F8C" w:rsidP="000F4F8C">
      <w:pPr>
        <w:autoSpaceDE w:val="0"/>
        <w:autoSpaceDN w:val="0"/>
        <w:adjustRightInd w:val="0"/>
        <w:ind w:firstLine="708"/>
        <w:rPr>
          <w:rFonts w:cs="Arial"/>
          <w:szCs w:val="24"/>
        </w:rPr>
      </w:pPr>
      <w:r w:rsidRPr="000F4F8C">
        <w:rPr>
          <w:rFonts w:cs="Arial"/>
          <w:bCs/>
          <w:szCs w:val="24"/>
        </w:rPr>
        <w:t xml:space="preserve">Celem </w:t>
      </w:r>
      <w:r w:rsidRPr="000F4F8C">
        <w:rPr>
          <w:rFonts w:cs="Arial"/>
          <w:b/>
          <w:bCs/>
          <w:szCs w:val="24"/>
        </w:rPr>
        <w:t>Poddziałania 9.1.3</w:t>
      </w:r>
      <w:r w:rsidRPr="000F4F8C">
        <w:rPr>
          <w:rFonts w:cs="Arial"/>
          <w:bCs/>
          <w:szCs w:val="24"/>
        </w:rPr>
        <w:t xml:space="preserve"> </w:t>
      </w:r>
      <w:r w:rsidRPr="000F4F8C">
        <w:rPr>
          <w:rFonts w:cs="Arial"/>
          <w:i/>
          <w:szCs w:val="24"/>
        </w:rPr>
        <w:t xml:space="preserve">Pomoc stypendialna dla uczniów szczególnie uzdolnionych </w:t>
      </w:r>
      <w:r w:rsidRPr="000F4F8C">
        <w:rPr>
          <w:rFonts w:cs="Arial"/>
          <w:szCs w:val="24"/>
        </w:rPr>
        <w:t xml:space="preserve">jest </w:t>
      </w:r>
      <w:r w:rsidRPr="000F4F8C">
        <w:rPr>
          <w:rFonts w:cs="Arial"/>
          <w:bCs/>
          <w:szCs w:val="24"/>
        </w:rPr>
        <w:t>realizacja regionalnych programów pomocy stypendialnej</w:t>
      </w:r>
      <w:r>
        <w:rPr>
          <w:rFonts w:cs="Arial"/>
          <w:bCs/>
          <w:szCs w:val="24"/>
        </w:rPr>
        <w:br/>
      </w:r>
      <w:r w:rsidRPr="000F4F8C">
        <w:rPr>
          <w:rFonts w:cs="Arial"/>
          <w:bCs/>
          <w:szCs w:val="24"/>
        </w:rPr>
        <w:t>dla szczególnie uzdolnionych uczniów (zwłaszcza w zakresie nauk matematycznych, przyrodniczych i technicznych) szkół gimnazjalnych i ponadgimnazjalnych, których niekorzystna sytuacja materialna stanowi barier</w:t>
      </w:r>
      <w:r w:rsidRPr="000F4F8C">
        <w:rPr>
          <w:rFonts w:eastAsia="TimesNewRoman" w:cs="Arial"/>
          <w:szCs w:val="24"/>
        </w:rPr>
        <w:t xml:space="preserve">ę </w:t>
      </w:r>
      <w:r w:rsidRPr="000F4F8C">
        <w:rPr>
          <w:rFonts w:cs="Arial"/>
          <w:bCs/>
          <w:szCs w:val="24"/>
        </w:rPr>
        <w:t xml:space="preserve">w rozwoju edukacyjnym. </w:t>
      </w:r>
      <w:r w:rsidRPr="000F4F8C">
        <w:rPr>
          <w:rFonts w:cs="Arial"/>
          <w:szCs w:val="24"/>
        </w:rPr>
        <w:t>W ramach Poddziałania przez Samorząd Województwa Zachodniopomorskiego realizowany był projekt systemowy pod tytułem "Zachodniopomorskie talenty - regionalny system stypendialny" – II edycja oraz realizowany jest projekt systemowy pod tytułem "Zachodniopomorskie talenty - regionalny system stypendialny" – III edycja. Celem obu projektów jest objęcie wsparciem stypendialnym po 240 uczniów szczególnie uzdolnionych z terenu Województwa Zachodniopomorskiego. Grupą docelową są uczniowie szkół gimnazjalnych i ponadgimnazjalnych, kończących się egzaminem maturalnym, z wyłączeniem szkół dla dorosłych. Projekty są kontynuacją działań prowadzonych w roku szkolnym 2008/2009. Wartość umowy o dofinansowanie</w:t>
      </w:r>
      <w:r>
        <w:rPr>
          <w:rFonts w:cs="Arial"/>
          <w:szCs w:val="24"/>
        </w:rPr>
        <w:br/>
      </w:r>
      <w:r w:rsidRPr="000F4F8C">
        <w:rPr>
          <w:rFonts w:cs="Arial"/>
          <w:szCs w:val="24"/>
        </w:rPr>
        <w:t>w przypadku II edycji wynosi 2 406 917,40 zł., w tym wkład własny w wysokości 36 103,76 zł. W przypadku III edycji jest to wartość 2 542 357,40 zł., w tym wkład własny w wysokości 38 135,36 zł. Realizacja projektów przyczyni się</w:t>
      </w:r>
      <w:r>
        <w:rPr>
          <w:rFonts w:cs="Arial"/>
          <w:szCs w:val="24"/>
        </w:rPr>
        <w:br/>
      </w:r>
      <w:r w:rsidRPr="000F4F8C">
        <w:rPr>
          <w:rFonts w:cs="Arial"/>
          <w:szCs w:val="24"/>
        </w:rPr>
        <w:t>do wyrównywania szans edukacyjnych i podnoszenia jakości kształcenia. Wypracowany zostanie model wsparcia dla najzdolniejszych uczniów, w oparciu</w:t>
      </w:r>
      <w:r>
        <w:rPr>
          <w:rFonts w:cs="Arial"/>
          <w:szCs w:val="24"/>
        </w:rPr>
        <w:br/>
      </w:r>
      <w:r w:rsidRPr="000F4F8C">
        <w:rPr>
          <w:rFonts w:cs="Arial"/>
          <w:szCs w:val="24"/>
        </w:rPr>
        <w:t>o system indywidualnych planów rozwoju edukacyjnego. W realizację projektów zaangażowani zostaną opiekunowie stypendystów (nauczyciele-wychowawcy).</w:t>
      </w:r>
      <w:r>
        <w:rPr>
          <w:rFonts w:cs="Arial"/>
          <w:szCs w:val="24"/>
        </w:rPr>
        <w:br/>
      </w:r>
      <w:r w:rsidRPr="000F4F8C">
        <w:rPr>
          <w:rFonts w:cs="Arial"/>
          <w:szCs w:val="24"/>
        </w:rPr>
        <w:t>W wyniku podjętych działań nastąpi wzrost zainteresowania naukami matematyczno - przyrodniczymi i technicznymi oraz zwiększona zostanie dostępność do wysokiej jakości usług edukacyjnych dla osób mających do nich utrudniony dostęp. Realizacja projektów przyczyni się do stworzenia regionalnego systemu stypendialnego, wdrażania projektów pro rozwojowych, obejmujących nowoczesne systemy zarządzania. Promować będzie mechanizmy współfinansowania takich i podobnych przedsięwzięć ze środków finansowych Unii Europejskiej, a w konsekwencji wpłynie na świadomość możliwości finansowania rozwoju edukacyjnego ucznia, także</w:t>
      </w:r>
      <w:r>
        <w:rPr>
          <w:rFonts w:cs="Arial"/>
          <w:szCs w:val="24"/>
        </w:rPr>
        <w:br/>
      </w:r>
      <w:r w:rsidRPr="000F4F8C">
        <w:rPr>
          <w:rFonts w:cs="Arial"/>
          <w:szCs w:val="24"/>
        </w:rPr>
        <w:t>na</w:t>
      </w:r>
      <w:r>
        <w:rPr>
          <w:rFonts w:cs="Arial"/>
          <w:szCs w:val="24"/>
        </w:rPr>
        <w:t xml:space="preserve"> </w:t>
      </w:r>
      <w:r w:rsidRPr="000F4F8C">
        <w:rPr>
          <w:rFonts w:cs="Arial"/>
          <w:szCs w:val="24"/>
        </w:rPr>
        <w:t>kolejnych poziomach nauki.</w:t>
      </w:r>
    </w:p>
    <w:p w:rsidR="000F4F8C" w:rsidRPr="000F4F8C" w:rsidRDefault="000F4F8C" w:rsidP="000F4F8C">
      <w:pPr>
        <w:ind w:firstLine="708"/>
        <w:rPr>
          <w:rFonts w:cs="Arial"/>
          <w:szCs w:val="24"/>
        </w:rPr>
      </w:pPr>
      <w:r w:rsidRPr="000F4F8C">
        <w:rPr>
          <w:rFonts w:cs="Arial"/>
          <w:szCs w:val="24"/>
        </w:rPr>
        <w:t>Podstawowym narzędziem realizacji projektów jest fundusz stypendialny,</w:t>
      </w:r>
      <w:r>
        <w:rPr>
          <w:rFonts w:cs="Arial"/>
          <w:szCs w:val="24"/>
        </w:rPr>
        <w:br/>
      </w:r>
      <w:r w:rsidRPr="000F4F8C">
        <w:rPr>
          <w:rFonts w:cs="Arial"/>
          <w:szCs w:val="24"/>
        </w:rPr>
        <w:t>w ramach którego są przyznawane stypendia. Mają one charakter motywacyjny</w:t>
      </w:r>
      <w:r>
        <w:rPr>
          <w:rFonts w:cs="Arial"/>
          <w:szCs w:val="24"/>
        </w:rPr>
        <w:br/>
      </w:r>
      <w:r w:rsidRPr="000F4F8C">
        <w:rPr>
          <w:rFonts w:cs="Arial"/>
          <w:szCs w:val="24"/>
        </w:rPr>
        <w:t>i skierowane zostaną do uczniów najzdolniejszych, znajdujących się przy tym</w:t>
      </w:r>
      <w:r>
        <w:rPr>
          <w:rFonts w:cs="Arial"/>
          <w:szCs w:val="24"/>
        </w:rPr>
        <w:br/>
      </w:r>
      <w:r w:rsidRPr="000F4F8C">
        <w:rPr>
          <w:rFonts w:cs="Arial"/>
          <w:szCs w:val="24"/>
        </w:rPr>
        <w:t xml:space="preserve">w trudnej sytuacji materialnej. Priorytetowo traktowani zostaną uczniowie uzdolnieni </w:t>
      </w:r>
      <w:r w:rsidRPr="000F4F8C">
        <w:rPr>
          <w:rFonts w:cs="Arial"/>
          <w:szCs w:val="24"/>
        </w:rPr>
        <w:lastRenderedPageBreak/>
        <w:t>w zakresie nauk matematyczno - przyrodniczych oraz wywodzący się ze środowisk dotkniętych problemami marginalizacji społecznej (obszary wiejskie i najuboższe środowiska miejskie). W ramach promocji projektów zrealizowany zostanie konkurs „Najlepszy z Najlepszych” – 15 stypendystów w każdym roku szkolnym, którzy osiągną najlepsze wyniki w nauce otrzyma nagrody rzeczowe (pomoce naukowe), które zostaną wręczone podczas konferencji podsumowującej zakończenie roku szkolnego.</w:t>
      </w:r>
    </w:p>
    <w:p w:rsidR="000F4F8C" w:rsidRPr="000F4F8C" w:rsidRDefault="000F4F8C" w:rsidP="000F4F8C">
      <w:pPr>
        <w:rPr>
          <w:rFonts w:cs="Arial"/>
          <w:color w:val="000000"/>
          <w:szCs w:val="24"/>
        </w:rPr>
      </w:pPr>
      <w:r w:rsidRPr="000F4F8C">
        <w:rPr>
          <w:rFonts w:cs="Arial"/>
          <w:szCs w:val="24"/>
        </w:rPr>
        <w:tab/>
      </w:r>
      <w:r w:rsidRPr="000F4F8C">
        <w:rPr>
          <w:rFonts w:cs="Arial"/>
          <w:color w:val="000000"/>
          <w:szCs w:val="24"/>
        </w:rPr>
        <w:t>Wypłacone w 2011 r. transze dotacji w ramach realizowanych projektów wyniosły 1 214 795,60 zł.</w:t>
      </w:r>
      <w:r w:rsidRPr="000F4F8C">
        <w:rPr>
          <w:rFonts w:cs="Arial"/>
          <w:color w:val="FF0000"/>
          <w:szCs w:val="24"/>
        </w:rPr>
        <w:t xml:space="preserve"> </w:t>
      </w:r>
      <w:r w:rsidRPr="000F4F8C">
        <w:rPr>
          <w:rFonts w:cs="Arial"/>
          <w:color w:val="000000"/>
          <w:szCs w:val="24"/>
        </w:rPr>
        <w:t>W ramach II edycji zaakceptowano siódmy, ósmy, dziewiąty i dziesiąty (końcowy) wniosek o płatność. W ramach III edycji zatwierdzono pierwszy wniosek o płatność.</w:t>
      </w:r>
    </w:p>
    <w:p w:rsidR="000B3553" w:rsidRDefault="000B3553" w:rsidP="0022593F">
      <w:pPr>
        <w:spacing w:before="120" w:after="120"/>
        <w:rPr>
          <w:rFonts w:cs="Arial"/>
          <w:b/>
          <w:bCs/>
          <w:szCs w:val="24"/>
        </w:rPr>
      </w:pPr>
    </w:p>
    <w:p w:rsidR="00E75BFC" w:rsidRPr="0029678F" w:rsidRDefault="00E75BFC" w:rsidP="00343AAC">
      <w:pPr>
        <w:pStyle w:val="Nagwek4"/>
        <w:rPr>
          <w:rFonts w:ascii="Arial" w:hAnsi="Arial" w:cs="Arial"/>
          <w:sz w:val="24"/>
          <w:szCs w:val="24"/>
        </w:rPr>
      </w:pPr>
      <w:bookmarkStart w:id="247" w:name="_Toc286648749"/>
      <w:bookmarkStart w:id="248" w:name="_Toc286913417"/>
      <w:bookmarkStart w:id="249" w:name="_Toc286913989"/>
      <w:bookmarkStart w:id="250" w:name="_Toc287945545"/>
      <w:bookmarkStart w:id="251" w:name="_Toc319307765"/>
      <w:r w:rsidRPr="0029678F">
        <w:rPr>
          <w:rFonts w:ascii="Arial" w:hAnsi="Arial" w:cs="Arial"/>
          <w:sz w:val="24"/>
          <w:szCs w:val="24"/>
        </w:rPr>
        <w:t xml:space="preserve">Projekty systemowe realizowane przez </w:t>
      </w:r>
      <w:r w:rsidR="000729E5" w:rsidRPr="0029678F">
        <w:rPr>
          <w:rFonts w:ascii="Arial" w:hAnsi="Arial" w:cs="Arial"/>
          <w:sz w:val="24"/>
          <w:szCs w:val="24"/>
        </w:rPr>
        <w:t>Wojewódzki Urząd Pracy</w:t>
      </w:r>
      <w:r w:rsidRPr="0029678F">
        <w:rPr>
          <w:rFonts w:ascii="Arial" w:hAnsi="Arial" w:cs="Arial"/>
          <w:sz w:val="24"/>
          <w:szCs w:val="24"/>
        </w:rPr>
        <w:t xml:space="preserve"> </w:t>
      </w:r>
      <w:r w:rsidR="00343AAC" w:rsidRPr="0029678F">
        <w:rPr>
          <w:rFonts w:ascii="Arial" w:hAnsi="Arial" w:cs="Arial"/>
          <w:sz w:val="24"/>
          <w:szCs w:val="24"/>
        </w:rPr>
        <w:br/>
      </w:r>
      <w:r w:rsidRPr="0029678F">
        <w:rPr>
          <w:rFonts w:ascii="Arial" w:hAnsi="Arial" w:cs="Arial"/>
          <w:sz w:val="24"/>
          <w:szCs w:val="24"/>
        </w:rPr>
        <w:t>w Szczecinie w ramach PO KL</w:t>
      </w:r>
      <w:bookmarkEnd w:id="247"/>
      <w:bookmarkEnd w:id="248"/>
      <w:bookmarkEnd w:id="249"/>
      <w:bookmarkEnd w:id="250"/>
      <w:bookmarkEnd w:id="251"/>
    </w:p>
    <w:p w:rsidR="00235090" w:rsidRPr="007977F1" w:rsidRDefault="00B01798" w:rsidP="007977F1">
      <w:pPr>
        <w:spacing w:before="240"/>
        <w:rPr>
          <w:rFonts w:cs="Arial"/>
          <w:b/>
          <w:sz w:val="20"/>
          <w:szCs w:val="20"/>
        </w:rPr>
      </w:pPr>
      <w:r w:rsidRPr="007977F1">
        <w:rPr>
          <w:rFonts w:cs="Arial"/>
          <w:b/>
          <w:bCs/>
          <w:sz w:val="20"/>
          <w:szCs w:val="20"/>
        </w:rPr>
        <w:t>Tabela 1</w:t>
      </w:r>
      <w:r w:rsidR="007977F1" w:rsidRPr="007977F1">
        <w:rPr>
          <w:rFonts w:cs="Arial"/>
          <w:b/>
          <w:bCs/>
          <w:sz w:val="20"/>
          <w:szCs w:val="20"/>
        </w:rPr>
        <w:t>9.</w:t>
      </w:r>
      <w:r w:rsidR="00B3108D">
        <w:rPr>
          <w:rFonts w:cs="Arial"/>
          <w:b/>
          <w:bCs/>
          <w:sz w:val="20"/>
          <w:szCs w:val="20"/>
        </w:rPr>
        <w:t xml:space="preserve"> </w:t>
      </w:r>
      <w:r w:rsidRPr="007977F1">
        <w:rPr>
          <w:rFonts w:cs="Arial"/>
          <w:b/>
          <w:sz w:val="20"/>
          <w:szCs w:val="20"/>
        </w:rPr>
        <w:t>Projekty systemowe realizowane przez Wydział Projektów Własnych</w:t>
      </w:r>
      <w:r w:rsidR="00235090" w:rsidRPr="007977F1">
        <w:rPr>
          <w:rFonts w:cs="Arial"/>
          <w:b/>
          <w:sz w:val="20"/>
          <w:szCs w:val="20"/>
        </w:rPr>
        <w:t xml:space="preserve"> </w:t>
      </w:r>
    </w:p>
    <w:tbl>
      <w:tblPr>
        <w:tblW w:w="9465"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1E0"/>
      </w:tblPr>
      <w:tblGrid>
        <w:gridCol w:w="541"/>
        <w:gridCol w:w="2262"/>
        <w:gridCol w:w="1559"/>
        <w:gridCol w:w="1417"/>
        <w:gridCol w:w="2410"/>
        <w:gridCol w:w="1276"/>
      </w:tblGrid>
      <w:tr w:rsidR="00B01798" w:rsidRPr="004D4FB4" w:rsidTr="00734860">
        <w:trPr>
          <w:trHeight w:val="1286"/>
        </w:trPr>
        <w:tc>
          <w:tcPr>
            <w:tcW w:w="541" w:type="dxa"/>
            <w:tcBorders>
              <w:top w:val="double" w:sz="4" w:space="0" w:color="auto"/>
              <w:left w:val="double" w:sz="4" w:space="0" w:color="auto"/>
              <w:bottom w:val="double" w:sz="4" w:space="0" w:color="auto"/>
              <w:right w:val="double" w:sz="4" w:space="0" w:color="auto"/>
            </w:tcBorders>
            <w:shd w:val="clear" w:color="auto" w:fill="FFFFCC"/>
            <w:vAlign w:val="center"/>
          </w:tcPr>
          <w:p w:rsidR="00B01798" w:rsidRPr="00B01798" w:rsidRDefault="00B01798" w:rsidP="00734860">
            <w:pPr>
              <w:jc w:val="center"/>
              <w:rPr>
                <w:rFonts w:cs="Arial"/>
                <w:b/>
                <w:sz w:val="20"/>
                <w:szCs w:val="20"/>
              </w:rPr>
            </w:pPr>
            <w:r w:rsidRPr="00B01798">
              <w:rPr>
                <w:rFonts w:cs="Arial"/>
                <w:b/>
                <w:sz w:val="20"/>
                <w:szCs w:val="20"/>
              </w:rPr>
              <w:t>Lp.</w:t>
            </w:r>
          </w:p>
        </w:tc>
        <w:tc>
          <w:tcPr>
            <w:tcW w:w="2262" w:type="dxa"/>
            <w:tcBorders>
              <w:top w:val="double" w:sz="4" w:space="0" w:color="auto"/>
              <w:left w:val="double" w:sz="4" w:space="0" w:color="auto"/>
              <w:bottom w:val="double" w:sz="4" w:space="0" w:color="auto"/>
              <w:right w:val="double" w:sz="4" w:space="0" w:color="auto"/>
            </w:tcBorders>
            <w:shd w:val="clear" w:color="auto" w:fill="FFFFCC"/>
            <w:vAlign w:val="center"/>
          </w:tcPr>
          <w:p w:rsidR="00B01798" w:rsidRPr="00B01798" w:rsidRDefault="00B01798" w:rsidP="00734860">
            <w:pPr>
              <w:jc w:val="center"/>
              <w:rPr>
                <w:rFonts w:cs="Arial"/>
                <w:b/>
                <w:sz w:val="20"/>
                <w:szCs w:val="20"/>
              </w:rPr>
            </w:pPr>
            <w:r w:rsidRPr="00B01798">
              <w:rPr>
                <w:rFonts w:cs="Arial"/>
                <w:b/>
                <w:sz w:val="20"/>
                <w:szCs w:val="20"/>
              </w:rPr>
              <w:t>Nazwa projektu</w:t>
            </w:r>
          </w:p>
        </w:tc>
        <w:tc>
          <w:tcPr>
            <w:tcW w:w="1559" w:type="dxa"/>
            <w:tcBorders>
              <w:top w:val="double" w:sz="4" w:space="0" w:color="auto"/>
              <w:left w:val="double" w:sz="4" w:space="0" w:color="auto"/>
              <w:bottom w:val="double" w:sz="4" w:space="0" w:color="auto"/>
              <w:right w:val="double" w:sz="4" w:space="0" w:color="auto"/>
            </w:tcBorders>
            <w:shd w:val="clear" w:color="auto" w:fill="FFFFCC"/>
            <w:vAlign w:val="center"/>
          </w:tcPr>
          <w:p w:rsidR="00B01798" w:rsidRPr="00B01798" w:rsidRDefault="00B01798" w:rsidP="00734860">
            <w:pPr>
              <w:jc w:val="center"/>
              <w:rPr>
                <w:rFonts w:cs="Arial"/>
                <w:b/>
                <w:sz w:val="20"/>
                <w:szCs w:val="20"/>
              </w:rPr>
            </w:pPr>
            <w:r w:rsidRPr="00B01798">
              <w:rPr>
                <w:rFonts w:cs="Arial"/>
                <w:b/>
                <w:sz w:val="20"/>
                <w:szCs w:val="20"/>
              </w:rPr>
              <w:t>Priorytet/</w:t>
            </w:r>
          </w:p>
          <w:p w:rsidR="00B01798" w:rsidRPr="00B01798" w:rsidRDefault="00B01798" w:rsidP="00734860">
            <w:pPr>
              <w:jc w:val="center"/>
              <w:rPr>
                <w:rFonts w:cs="Arial"/>
                <w:b/>
                <w:sz w:val="20"/>
                <w:szCs w:val="20"/>
              </w:rPr>
            </w:pPr>
            <w:r w:rsidRPr="00B01798">
              <w:rPr>
                <w:rFonts w:cs="Arial"/>
                <w:b/>
                <w:sz w:val="20"/>
                <w:szCs w:val="20"/>
              </w:rPr>
              <w:t>Poddziałanie</w:t>
            </w:r>
          </w:p>
        </w:tc>
        <w:tc>
          <w:tcPr>
            <w:tcW w:w="1417" w:type="dxa"/>
            <w:tcBorders>
              <w:top w:val="double" w:sz="4" w:space="0" w:color="auto"/>
              <w:left w:val="double" w:sz="4" w:space="0" w:color="auto"/>
              <w:bottom w:val="double" w:sz="4" w:space="0" w:color="auto"/>
              <w:right w:val="double" w:sz="4" w:space="0" w:color="auto"/>
            </w:tcBorders>
            <w:shd w:val="clear" w:color="auto" w:fill="FFFFCC"/>
            <w:vAlign w:val="center"/>
          </w:tcPr>
          <w:p w:rsidR="00B01798" w:rsidRPr="00B01798" w:rsidRDefault="00B01798" w:rsidP="00734860">
            <w:pPr>
              <w:jc w:val="center"/>
              <w:rPr>
                <w:rFonts w:cs="Arial"/>
                <w:b/>
                <w:sz w:val="20"/>
                <w:szCs w:val="20"/>
              </w:rPr>
            </w:pPr>
            <w:r w:rsidRPr="00B01798">
              <w:rPr>
                <w:rFonts w:cs="Arial"/>
                <w:b/>
                <w:sz w:val="20"/>
                <w:szCs w:val="20"/>
              </w:rPr>
              <w:t>Budżet projektu (PLN)</w:t>
            </w:r>
          </w:p>
        </w:tc>
        <w:tc>
          <w:tcPr>
            <w:tcW w:w="2410" w:type="dxa"/>
            <w:tcBorders>
              <w:top w:val="double" w:sz="4" w:space="0" w:color="auto"/>
              <w:left w:val="double" w:sz="4" w:space="0" w:color="auto"/>
              <w:bottom w:val="double" w:sz="4" w:space="0" w:color="auto"/>
              <w:right w:val="double" w:sz="4" w:space="0" w:color="auto"/>
            </w:tcBorders>
            <w:shd w:val="clear" w:color="auto" w:fill="FFFFCC"/>
            <w:vAlign w:val="center"/>
          </w:tcPr>
          <w:p w:rsidR="00B01798" w:rsidRPr="00B01798" w:rsidRDefault="00B01798" w:rsidP="00734860">
            <w:pPr>
              <w:jc w:val="center"/>
              <w:rPr>
                <w:rFonts w:cs="Arial"/>
                <w:b/>
                <w:sz w:val="20"/>
                <w:szCs w:val="20"/>
              </w:rPr>
            </w:pPr>
            <w:r w:rsidRPr="00B01798">
              <w:rPr>
                <w:rFonts w:cs="Arial"/>
                <w:b/>
                <w:sz w:val="20"/>
                <w:szCs w:val="20"/>
              </w:rPr>
              <w:t>Beneficjent/</w:t>
            </w:r>
          </w:p>
          <w:p w:rsidR="00B01798" w:rsidRPr="00B01798" w:rsidRDefault="00B01798" w:rsidP="00734860">
            <w:pPr>
              <w:jc w:val="center"/>
              <w:rPr>
                <w:rFonts w:cs="Arial"/>
                <w:sz w:val="20"/>
                <w:szCs w:val="20"/>
              </w:rPr>
            </w:pPr>
            <w:r w:rsidRPr="00B01798">
              <w:rPr>
                <w:rFonts w:cs="Arial"/>
                <w:b/>
                <w:sz w:val="20"/>
                <w:szCs w:val="20"/>
              </w:rPr>
              <w:t>Projektodawca</w:t>
            </w:r>
          </w:p>
        </w:tc>
        <w:tc>
          <w:tcPr>
            <w:tcW w:w="1276" w:type="dxa"/>
            <w:tcBorders>
              <w:top w:val="double" w:sz="4" w:space="0" w:color="auto"/>
              <w:left w:val="double" w:sz="4" w:space="0" w:color="auto"/>
              <w:bottom w:val="double" w:sz="4" w:space="0" w:color="auto"/>
              <w:right w:val="double" w:sz="4" w:space="0" w:color="auto"/>
            </w:tcBorders>
            <w:shd w:val="clear" w:color="auto" w:fill="FFFFCC"/>
            <w:vAlign w:val="center"/>
          </w:tcPr>
          <w:p w:rsidR="00B01798" w:rsidRPr="00B01798" w:rsidRDefault="00B01798" w:rsidP="00734860">
            <w:pPr>
              <w:jc w:val="center"/>
              <w:rPr>
                <w:rFonts w:cs="Arial"/>
                <w:b/>
                <w:sz w:val="20"/>
                <w:szCs w:val="20"/>
              </w:rPr>
            </w:pPr>
            <w:r w:rsidRPr="00B01798">
              <w:rPr>
                <w:rFonts w:cs="Arial"/>
                <w:b/>
                <w:sz w:val="20"/>
                <w:szCs w:val="20"/>
              </w:rPr>
              <w:t>Okres realizacji projektu</w:t>
            </w:r>
          </w:p>
        </w:tc>
      </w:tr>
      <w:tr w:rsidR="00B01798" w:rsidRPr="004D4FB4" w:rsidTr="00734860">
        <w:trPr>
          <w:trHeight w:val="1234"/>
        </w:trPr>
        <w:tc>
          <w:tcPr>
            <w:tcW w:w="541" w:type="dxa"/>
            <w:tcBorders>
              <w:top w:val="double" w:sz="4" w:space="0" w:color="auto"/>
              <w:left w:val="double" w:sz="4" w:space="0" w:color="auto"/>
              <w:bottom w:val="double" w:sz="4" w:space="0" w:color="auto"/>
              <w:right w:val="double" w:sz="4" w:space="0" w:color="auto"/>
            </w:tcBorders>
            <w:shd w:val="clear" w:color="auto" w:fill="F3F3F3"/>
            <w:vAlign w:val="center"/>
          </w:tcPr>
          <w:p w:rsidR="00B01798" w:rsidRPr="00B01798" w:rsidRDefault="00B01798" w:rsidP="00734860">
            <w:pPr>
              <w:jc w:val="center"/>
              <w:rPr>
                <w:rFonts w:cs="Arial"/>
                <w:sz w:val="20"/>
                <w:szCs w:val="20"/>
              </w:rPr>
            </w:pPr>
            <w:r w:rsidRPr="00B01798">
              <w:rPr>
                <w:rFonts w:cs="Arial"/>
                <w:sz w:val="20"/>
                <w:szCs w:val="20"/>
              </w:rPr>
              <w:t>1</w:t>
            </w:r>
          </w:p>
        </w:tc>
        <w:tc>
          <w:tcPr>
            <w:tcW w:w="2262" w:type="dxa"/>
            <w:tcBorders>
              <w:top w:val="double" w:sz="4" w:space="0" w:color="auto"/>
              <w:left w:val="double" w:sz="4" w:space="0" w:color="auto"/>
              <w:bottom w:val="double" w:sz="4" w:space="0" w:color="auto"/>
              <w:right w:val="double" w:sz="4" w:space="0" w:color="auto"/>
            </w:tcBorders>
            <w:shd w:val="clear" w:color="auto" w:fill="F3F3F3"/>
            <w:vAlign w:val="center"/>
          </w:tcPr>
          <w:p w:rsidR="00B01798" w:rsidRPr="00B01798" w:rsidRDefault="00B01798" w:rsidP="00734860">
            <w:pPr>
              <w:rPr>
                <w:rFonts w:cs="Arial"/>
                <w:b/>
                <w:sz w:val="20"/>
                <w:szCs w:val="20"/>
              </w:rPr>
            </w:pPr>
            <w:r w:rsidRPr="00B01798">
              <w:rPr>
                <w:rFonts w:cs="Arial"/>
                <w:b/>
                <w:sz w:val="20"/>
                <w:szCs w:val="20"/>
              </w:rPr>
              <w:t>Piramida kompetencji</w:t>
            </w:r>
          </w:p>
        </w:tc>
        <w:tc>
          <w:tcPr>
            <w:tcW w:w="1559" w:type="dxa"/>
            <w:tcBorders>
              <w:top w:val="double" w:sz="4" w:space="0" w:color="auto"/>
              <w:left w:val="double" w:sz="4" w:space="0" w:color="auto"/>
              <w:bottom w:val="double" w:sz="4" w:space="0" w:color="auto"/>
              <w:right w:val="double" w:sz="4" w:space="0" w:color="auto"/>
            </w:tcBorders>
            <w:shd w:val="clear" w:color="auto" w:fill="F3F3F3"/>
            <w:vAlign w:val="center"/>
          </w:tcPr>
          <w:p w:rsidR="00B01798" w:rsidRPr="00B01798" w:rsidRDefault="00B01798" w:rsidP="00734860">
            <w:pPr>
              <w:jc w:val="center"/>
              <w:rPr>
                <w:rFonts w:cs="Arial"/>
                <w:sz w:val="20"/>
                <w:szCs w:val="20"/>
              </w:rPr>
            </w:pPr>
            <w:r w:rsidRPr="00B01798">
              <w:rPr>
                <w:rFonts w:cs="Arial"/>
                <w:sz w:val="20"/>
                <w:szCs w:val="20"/>
              </w:rPr>
              <w:t>Priorytet VI Poddziałanie 6.1.2</w:t>
            </w:r>
          </w:p>
        </w:tc>
        <w:tc>
          <w:tcPr>
            <w:tcW w:w="1417" w:type="dxa"/>
            <w:tcBorders>
              <w:top w:val="double" w:sz="4" w:space="0" w:color="auto"/>
              <w:left w:val="double" w:sz="4" w:space="0" w:color="auto"/>
              <w:bottom w:val="double" w:sz="4" w:space="0" w:color="auto"/>
              <w:right w:val="double" w:sz="4" w:space="0" w:color="auto"/>
            </w:tcBorders>
            <w:shd w:val="clear" w:color="auto" w:fill="F3F3F3"/>
            <w:vAlign w:val="center"/>
          </w:tcPr>
          <w:p w:rsidR="00B01798" w:rsidRPr="00B01798" w:rsidRDefault="00B01798" w:rsidP="00734860">
            <w:pPr>
              <w:jc w:val="center"/>
              <w:rPr>
                <w:rFonts w:cs="Arial"/>
                <w:sz w:val="20"/>
                <w:szCs w:val="20"/>
              </w:rPr>
            </w:pPr>
            <w:r w:rsidRPr="00B01798">
              <w:rPr>
                <w:rFonts w:cs="Arial"/>
                <w:sz w:val="20"/>
                <w:szCs w:val="20"/>
              </w:rPr>
              <w:t>6 500 000,00 PLN</w:t>
            </w:r>
          </w:p>
        </w:tc>
        <w:tc>
          <w:tcPr>
            <w:tcW w:w="2410" w:type="dxa"/>
            <w:tcBorders>
              <w:top w:val="double" w:sz="4" w:space="0" w:color="auto"/>
              <w:left w:val="double" w:sz="4" w:space="0" w:color="auto"/>
              <w:bottom w:val="double" w:sz="4" w:space="0" w:color="auto"/>
              <w:right w:val="double" w:sz="4" w:space="0" w:color="auto"/>
            </w:tcBorders>
            <w:shd w:val="clear" w:color="auto" w:fill="F3F3F3"/>
            <w:vAlign w:val="center"/>
          </w:tcPr>
          <w:p w:rsidR="00B01798" w:rsidRPr="00B01798" w:rsidRDefault="00B01798" w:rsidP="00734860">
            <w:pPr>
              <w:jc w:val="center"/>
              <w:rPr>
                <w:rFonts w:cs="Arial"/>
                <w:sz w:val="20"/>
                <w:szCs w:val="20"/>
              </w:rPr>
            </w:pPr>
            <w:r w:rsidRPr="00B01798">
              <w:rPr>
                <w:rFonts w:cs="Arial"/>
                <w:sz w:val="20"/>
                <w:szCs w:val="20"/>
              </w:rPr>
              <w:t>Projektodawca:</w:t>
            </w:r>
          </w:p>
          <w:p w:rsidR="00B01798" w:rsidRPr="00B01798" w:rsidRDefault="00B01798" w:rsidP="00734860">
            <w:pPr>
              <w:jc w:val="center"/>
              <w:rPr>
                <w:rFonts w:cs="Arial"/>
                <w:sz w:val="20"/>
                <w:szCs w:val="20"/>
              </w:rPr>
            </w:pPr>
            <w:r w:rsidRPr="00B01798">
              <w:rPr>
                <w:rFonts w:cs="Arial"/>
                <w:sz w:val="20"/>
                <w:szCs w:val="20"/>
              </w:rPr>
              <w:t>WUP w Szczecinie</w:t>
            </w:r>
          </w:p>
          <w:p w:rsidR="00B01798" w:rsidRPr="00B01798" w:rsidRDefault="00B01798" w:rsidP="00734860">
            <w:pPr>
              <w:jc w:val="center"/>
              <w:rPr>
                <w:rFonts w:cs="Arial"/>
                <w:sz w:val="20"/>
                <w:szCs w:val="20"/>
              </w:rPr>
            </w:pPr>
            <w:r w:rsidRPr="00B01798">
              <w:rPr>
                <w:rFonts w:cs="Arial"/>
                <w:sz w:val="20"/>
                <w:szCs w:val="20"/>
              </w:rPr>
              <w:t>Partnerzy:</w:t>
            </w:r>
          </w:p>
          <w:p w:rsidR="00B01798" w:rsidRPr="00B01798" w:rsidRDefault="00B01798" w:rsidP="00734860">
            <w:pPr>
              <w:jc w:val="center"/>
              <w:rPr>
                <w:rFonts w:cs="Arial"/>
                <w:sz w:val="20"/>
                <w:szCs w:val="20"/>
              </w:rPr>
            </w:pPr>
            <w:r w:rsidRPr="00B01798">
              <w:rPr>
                <w:rFonts w:cs="Arial"/>
                <w:sz w:val="20"/>
                <w:szCs w:val="20"/>
              </w:rPr>
              <w:t>Powiatowe Urzędy Pracy woj. zachodniopomorskiego</w:t>
            </w:r>
          </w:p>
        </w:tc>
        <w:tc>
          <w:tcPr>
            <w:tcW w:w="1276" w:type="dxa"/>
            <w:tcBorders>
              <w:top w:val="double" w:sz="4" w:space="0" w:color="auto"/>
              <w:left w:val="double" w:sz="4" w:space="0" w:color="auto"/>
              <w:bottom w:val="double" w:sz="4" w:space="0" w:color="auto"/>
              <w:right w:val="double" w:sz="4" w:space="0" w:color="auto"/>
            </w:tcBorders>
            <w:shd w:val="clear" w:color="auto" w:fill="F3F3F3"/>
            <w:vAlign w:val="center"/>
          </w:tcPr>
          <w:p w:rsidR="00B01798" w:rsidRPr="00B01798" w:rsidRDefault="00B01798" w:rsidP="00734860">
            <w:pPr>
              <w:jc w:val="center"/>
              <w:rPr>
                <w:rFonts w:cs="Arial"/>
                <w:sz w:val="20"/>
                <w:szCs w:val="20"/>
              </w:rPr>
            </w:pPr>
            <w:r w:rsidRPr="00B01798">
              <w:rPr>
                <w:rFonts w:cs="Arial"/>
                <w:sz w:val="20"/>
                <w:szCs w:val="20"/>
              </w:rPr>
              <w:t>01.01.2011 – 31.12.2012</w:t>
            </w:r>
          </w:p>
        </w:tc>
      </w:tr>
      <w:tr w:rsidR="00B01798" w:rsidRPr="004D4FB4" w:rsidTr="00734860">
        <w:trPr>
          <w:trHeight w:val="808"/>
        </w:trPr>
        <w:tc>
          <w:tcPr>
            <w:tcW w:w="541" w:type="dxa"/>
            <w:tcBorders>
              <w:top w:val="double" w:sz="4" w:space="0" w:color="auto"/>
              <w:left w:val="double" w:sz="4" w:space="0" w:color="auto"/>
              <w:bottom w:val="double" w:sz="4" w:space="0" w:color="auto"/>
              <w:right w:val="double" w:sz="4" w:space="0" w:color="auto"/>
            </w:tcBorders>
            <w:shd w:val="clear" w:color="auto" w:fill="F3F3F3"/>
            <w:vAlign w:val="center"/>
          </w:tcPr>
          <w:p w:rsidR="00B01798" w:rsidRPr="00B01798" w:rsidRDefault="00B01798" w:rsidP="00734860">
            <w:pPr>
              <w:jc w:val="center"/>
              <w:rPr>
                <w:rFonts w:cs="Arial"/>
                <w:sz w:val="20"/>
                <w:szCs w:val="20"/>
              </w:rPr>
            </w:pPr>
            <w:r w:rsidRPr="00B01798">
              <w:rPr>
                <w:rFonts w:cs="Arial"/>
                <w:sz w:val="20"/>
                <w:szCs w:val="20"/>
              </w:rPr>
              <w:t>2</w:t>
            </w:r>
          </w:p>
        </w:tc>
        <w:tc>
          <w:tcPr>
            <w:tcW w:w="2262" w:type="dxa"/>
            <w:tcBorders>
              <w:top w:val="double" w:sz="4" w:space="0" w:color="auto"/>
              <w:left w:val="double" w:sz="4" w:space="0" w:color="auto"/>
              <w:bottom w:val="double" w:sz="4" w:space="0" w:color="auto"/>
              <w:right w:val="double" w:sz="4" w:space="0" w:color="auto"/>
            </w:tcBorders>
            <w:shd w:val="clear" w:color="auto" w:fill="F3F3F3"/>
            <w:vAlign w:val="center"/>
          </w:tcPr>
          <w:p w:rsidR="00B01798" w:rsidRPr="00B01798" w:rsidRDefault="00B01798" w:rsidP="00734860">
            <w:pPr>
              <w:rPr>
                <w:rFonts w:cs="Arial"/>
                <w:b/>
                <w:bCs/>
                <w:sz w:val="20"/>
                <w:szCs w:val="20"/>
              </w:rPr>
            </w:pPr>
            <w:r w:rsidRPr="00B01798">
              <w:rPr>
                <w:rFonts w:cs="Arial"/>
                <w:b/>
                <w:bCs/>
                <w:sz w:val="20"/>
                <w:szCs w:val="20"/>
              </w:rPr>
              <w:t xml:space="preserve">Inwestycja w wiedzę motorem rozwoju innowacyjności </w:t>
            </w:r>
            <w:r w:rsidRPr="00B01798">
              <w:rPr>
                <w:rFonts w:cs="Arial"/>
                <w:b/>
                <w:bCs/>
                <w:sz w:val="20"/>
                <w:szCs w:val="20"/>
              </w:rPr>
              <w:br/>
              <w:t>w regionie – II edycja</w:t>
            </w:r>
          </w:p>
        </w:tc>
        <w:tc>
          <w:tcPr>
            <w:tcW w:w="1559" w:type="dxa"/>
            <w:tcBorders>
              <w:top w:val="double" w:sz="4" w:space="0" w:color="auto"/>
              <w:left w:val="double" w:sz="4" w:space="0" w:color="auto"/>
              <w:bottom w:val="double" w:sz="4" w:space="0" w:color="auto"/>
              <w:right w:val="double" w:sz="4" w:space="0" w:color="auto"/>
            </w:tcBorders>
            <w:shd w:val="clear" w:color="auto" w:fill="F3F3F3"/>
            <w:vAlign w:val="center"/>
          </w:tcPr>
          <w:p w:rsidR="00B01798" w:rsidRPr="00B01798" w:rsidRDefault="00B01798" w:rsidP="00734860">
            <w:pPr>
              <w:jc w:val="center"/>
              <w:rPr>
                <w:rFonts w:cs="Arial"/>
                <w:sz w:val="20"/>
                <w:szCs w:val="20"/>
              </w:rPr>
            </w:pPr>
            <w:r w:rsidRPr="00B01798">
              <w:rPr>
                <w:rFonts w:cs="Arial"/>
                <w:sz w:val="20"/>
                <w:szCs w:val="20"/>
              </w:rPr>
              <w:t>Priorytet VIII Poddziałanie 8.2.2</w:t>
            </w:r>
          </w:p>
        </w:tc>
        <w:tc>
          <w:tcPr>
            <w:tcW w:w="1417" w:type="dxa"/>
            <w:tcBorders>
              <w:top w:val="double" w:sz="4" w:space="0" w:color="auto"/>
              <w:left w:val="double" w:sz="4" w:space="0" w:color="auto"/>
              <w:bottom w:val="double" w:sz="4" w:space="0" w:color="auto"/>
              <w:right w:val="double" w:sz="4" w:space="0" w:color="auto"/>
            </w:tcBorders>
            <w:shd w:val="clear" w:color="auto" w:fill="F3F3F3"/>
            <w:vAlign w:val="center"/>
          </w:tcPr>
          <w:p w:rsidR="00B01798" w:rsidRPr="00B01798" w:rsidRDefault="00B01798" w:rsidP="00734860">
            <w:pPr>
              <w:jc w:val="center"/>
              <w:rPr>
                <w:rFonts w:cs="Arial"/>
                <w:sz w:val="20"/>
                <w:szCs w:val="20"/>
              </w:rPr>
            </w:pPr>
            <w:r w:rsidRPr="00B01798">
              <w:rPr>
                <w:rFonts w:cs="Arial"/>
                <w:sz w:val="20"/>
                <w:szCs w:val="20"/>
              </w:rPr>
              <w:t>5 075 000,00 PLN</w:t>
            </w:r>
          </w:p>
        </w:tc>
        <w:tc>
          <w:tcPr>
            <w:tcW w:w="2410" w:type="dxa"/>
            <w:tcBorders>
              <w:top w:val="double" w:sz="4" w:space="0" w:color="auto"/>
              <w:left w:val="double" w:sz="4" w:space="0" w:color="auto"/>
              <w:bottom w:val="double" w:sz="4" w:space="0" w:color="auto"/>
              <w:right w:val="double" w:sz="4" w:space="0" w:color="auto"/>
            </w:tcBorders>
            <w:shd w:val="clear" w:color="auto" w:fill="F3F3F3"/>
            <w:vAlign w:val="center"/>
          </w:tcPr>
          <w:p w:rsidR="00B01798" w:rsidRPr="00B01798" w:rsidRDefault="00B01798" w:rsidP="00734860">
            <w:pPr>
              <w:jc w:val="center"/>
              <w:rPr>
                <w:rFonts w:cs="Arial"/>
                <w:sz w:val="20"/>
                <w:szCs w:val="20"/>
              </w:rPr>
            </w:pPr>
            <w:r w:rsidRPr="00B01798">
              <w:rPr>
                <w:rFonts w:cs="Arial"/>
                <w:sz w:val="20"/>
                <w:szCs w:val="20"/>
              </w:rPr>
              <w:t>WUP w Szczecinie</w:t>
            </w:r>
          </w:p>
        </w:tc>
        <w:tc>
          <w:tcPr>
            <w:tcW w:w="1276" w:type="dxa"/>
            <w:tcBorders>
              <w:top w:val="double" w:sz="4" w:space="0" w:color="auto"/>
              <w:left w:val="double" w:sz="4" w:space="0" w:color="auto"/>
              <w:bottom w:val="double" w:sz="4" w:space="0" w:color="auto"/>
              <w:right w:val="double" w:sz="4" w:space="0" w:color="auto"/>
            </w:tcBorders>
            <w:shd w:val="clear" w:color="auto" w:fill="F3F3F3"/>
            <w:vAlign w:val="center"/>
          </w:tcPr>
          <w:p w:rsidR="00B01798" w:rsidRPr="00B01798" w:rsidRDefault="00B01798" w:rsidP="00734860">
            <w:pPr>
              <w:jc w:val="center"/>
              <w:rPr>
                <w:rFonts w:cs="Arial"/>
                <w:sz w:val="20"/>
                <w:szCs w:val="20"/>
              </w:rPr>
            </w:pPr>
            <w:r w:rsidRPr="00B01798">
              <w:rPr>
                <w:rFonts w:cs="Arial"/>
                <w:sz w:val="20"/>
                <w:szCs w:val="20"/>
              </w:rPr>
              <w:t>01.01.2011 – 31.12.2013</w:t>
            </w:r>
          </w:p>
        </w:tc>
      </w:tr>
      <w:tr w:rsidR="00B01798" w:rsidRPr="004D4FB4" w:rsidTr="00734860">
        <w:trPr>
          <w:trHeight w:val="808"/>
        </w:trPr>
        <w:tc>
          <w:tcPr>
            <w:tcW w:w="541" w:type="dxa"/>
            <w:tcBorders>
              <w:top w:val="double" w:sz="4" w:space="0" w:color="auto"/>
              <w:left w:val="double" w:sz="4" w:space="0" w:color="auto"/>
              <w:bottom w:val="double" w:sz="4" w:space="0" w:color="auto"/>
              <w:right w:val="double" w:sz="4" w:space="0" w:color="auto"/>
            </w:tcBorders>
            <w:shd w:val="clear" w:color="auto" w:fill="F3F3F3"/>
            <w:vAlign w:val="center"/>
          </w:tcPr>
          <w:p w:rsidR="00B01798" w:rsidRPr="00B01798" w:rsidRDefault="00B01798" w:rsidP="00734860">
            <w:pPr>
              <w:jc w:val="center"/>
              <w:rPr>
                <w:rFonts w:cs="Arial"/>
                <w:sz w:val="20"/>
                <w:szCs w:val="20"/>
              </w:rPr>
            </w:pPr>
            <w:r w:rsidRPr="00B01798">
              <w:rPr>
                <w:rFonts w:cs="Arial"/>
                <w:sz w:val="20"/>
                <w:szCs w:val="20"/>
              </w:rPr>
              <w:t>3</w:t>
            </w:r>
          </w:p>
        </w:tc>
        <w:tc>
          <w:tcPr>
            <w:tcW w:w="2262" w:type="dxa"/>
            <w:tcBorders>
              <w:top w:val="double" w:sz="4" w:space="0" w:color="auto"/>
              <w:left w:val="double" w:sz="4" w:space="0" w:color="auto"/>
              <w:bottom w:val="double" w:sz="4" w:space="0" w:color="auto"/>
              <w:right w:val="double" w:sz="4" w:space="0" w:color="auto"/>
            </w:tcBorders>
            <w:shd w:val="clear" w:color="auto" w:fill="F3F3F3"/>
            <w:vAlign w:val="center"/>
          </w:tcPr>
          <w:p w:rsidR="00B01798" w:rsidRPr="00B01798" w:rsidRDefault="00B01798" w:rsidP="00734860">
            <w:pPr>
              <w:rPr>
                <w:rFonts w:cs="Arial"/>
                <w:b/>
                <w:bCs/>
                <w:sz w:val="20"/>
                <w:szCs w:val="20"/>
              </w:rPr>
            </w:pPr>
            <w:r w:rsidRPr="00B01798">
              <w:rPr>
                <w:rFonts w:cs="Arial"/>
                <w:b/>
                <w:bCs/>
                <w:sz w:val="20"/>
                <w:szCs w:val="20"/>
              </w:rPr>
              <w:t>Zachodniopomorskie talenty – regionalny system stypendialny – II edycja</w:t>
            </w:r>
          </w:p>
        </w:tc>
        <w:tc>
          <w:tcPr>
            <w:tcW w:w="1559" w:type="dxa"/>
            <w:tcBorders>
              <w:top w:val="double" w:sz="4" w:space="0" w:color="auto"/>
              <w:left w:val="double" w:sz="4" w:space="0" w:color="auto"/>
              <w:bottom w:val="double" w:sz="4" w:space="0" w:color="auto"/>
              <w:right w:val="double" w:sz="4" w:space="0" w:color="auto"/>
            </w:tcBorders>
            <w:shd w:val="clear" w:color="auto" w:fill="F3F3F3"/>
            <w:vAlign w:val="center"/>
          </w:tcPr>
          <w:p w:rsidR="00B01798" w:rsidRPr="00B01798" w:rsidRDefault="00B01798" w:rsidP="00734860">
            <w:pPr>
              <w:jc w:val="center"/>
              <w:rPr>
                <w:rFonts w:cs="Arial"/>
                <w:sz w:val="20"/>
                <w:szCs w:val="20"/>
              </w:rPr>
            </w:pPr>
            <w:r w:rsidRPr="00B01798">
              <w:rPr>
                <w:rFonts w:cs="Arial"/>
                <w:sz w:val="20"/>
                <w:szCs w:val="20"/>
              </w:rPr>
              <w:t>Priorytet IX Poddziałanie 9.1.3</w:t>
            </w:r>
          </w:p>
        </w:tc>
        <w:tc>
          <w:tcPr>
            <w:tcW w:w="1417" w:type="dxa"/>
            <w:tcBorders>
              <w:top w:val="double" w:sz="4" w:space="0" w:color="auto"/>
              <w:left w:val="double" w:sz="4" w:space="0" w:color="auto"/>
              <w:bottom w:val="double" w:sz="4" w:space="0" w:color="auto"/>
              <w:right w:val="double" w:sz="4" w:space="0" w:color="auto"/>
            </w:tcBorders>
            <w:shd w:val="clear" w:color="auto" w:fill="F3F3F3"/>
            <w:vAlign w:val="center"/>
          </w:tcPr>
          <w:p w:rsidR="00B01798" w:rsidRPr="00B01798" w:rsidRDefault="00B01798" w:rsidP="00734860">
            <w:pPr>
              <w:jc w:val="center"/>
              <w:rPr>
                <w:rFonts w:cs="Arial"/>
                <w:sz w:val="20"/>
                <w:szCs w:val="20"/>
              </w:rPr>
            </w:pPr>
            <w:r w:rsidRPr="00B01798">
              <w:rPr>
                <w:rFonts w:cs="Arial"/>
                <w:sz w:val="20"/>
                <w:szCs w:val="20"/>
              </w:rPr>
              <w:t>2 406 917,40 PLN</w:t>
            </w:r>
          </w:p>
        </w:tc>
        <w:tc>
          <w:tcPr>
            <w:tcW w:w="2410" w:type="dxa"/>
            <w:tcBorders>
              <w:top w:val="double" w:sz="4" w:space="0" w:color="auto"/>
              <w:left w:val="double" w:sz="4" w:space="0" w:color="auto"/>
              <w:bottom w:val="double" w:sz="4" w:space="0" w:color="auto"/>
              <w:right w:val="double" w:sz="4" w:space="0" w:color="auto"/>
            </w:tcBorders>
            <w:shd w:val="clear" w:color="auto" w:fill="F3F3F3"/>
            <w:vAlign w:val="center"/>
          </w:tcPr>
          <w:p w:rsidR="00B01798" w:rsidRPr="00B01798" w:rsidRDefault="00B01798" w:rsidP="00734860">
            <w:pPr>
              <w:jc w:val="center"/>
              <w:rPr>
                <w:rFonts w:cs="Arial"/>
                <w:sz w:val="20"/>
                <w:szCs w:val="20"/>
              </w:rPr>
            </w:pPr>
            <w:r w:rsidRPr="00B01798">
              <w:rPr>
                <w:rFonts w:cs="Arial"/>
                <w:sz w:val="20"/>
                <w:szCs w:val="20"/>
              </w:rPr>
              <w:t>WUP w Szczecinie</w:t>
            </w:r>
          </w:p>
        </w:tc>
        <w:tc>
          <w:tcPr>
            <w:tcW w:w="1276" w:type="dxa"/>
            <w:tcBorders>
              <w:top w:val="double" w:sz="4" w:space="0" w:color="auto"/>
              <w:left w:val="double" w:sz="4" w:space="0" w:color="auto"/>
              <w:bottom w:val="double" w:sz="4" w:space="0" w:color="auto"/>
              <w:right w:val="double" w:sz="4" w:space="0" w:color="auto"/>
            </w:tcBorders>
            <w:shd w:val="clear" w:color="auto" w:fill="F3F3F3"/>
            <w:vAlign w:val="center"/>
          </w:tcPr>
          <w:p w:rsidR="00B01798" w:rsidRPr="00B01798" w:rsidRDefault="00B01798" w:rsidP="00734860">
            <w:pPr>
              <w:jc w:val="center"/>
              <w:rPr>
                <w:rFonts w:cs="Arial"/>
                <w:sz w:val="20"/>
                <w:szCs w:val="20"/>
              </w:rPr>
            </w:pPr>
            <w:r w:rsidRPr="00B01798">
              <w:rPr>
                <w:rFonts w:cs="Arial"/>
                <w:sz w:val="20"/>
                <w:szCs w:val="20"/>
              </w:rPr>
              <w:t>01.06.2009 – 30.09.2011</w:t>
            </w:r>
          </w:p>
        </w:tc>
      </w:tr>
      <w:tr w:rsidR="00B01798" w:rsidRPr="004D4FB4" w:rsidTr="00734860">
        <w:trPr>
          <w:trHeight w:val="808"/>
        </w:trPr>
        <w:tc>
          <w:tcPr>
            <w:tcW w:w="541" w:type="dxa"/>
            <w:tcBorders>
              <w:top w:val="double" w:sz="4" w:space="0" w:color="auto"/>
              <w:left w:val="double" w:sz="4" w:space="0" w:color="auto"/>
              <w:bottom w:val="double" w:sz="4" w:space="0" w:color="auto"/>
              <w:right w:val="double" w:sz="4" w:space="0" w:color="auto"/>
            </w:tcBorders>
            <w:shd w:val="clear" w:color="auto" w:fill="F3F3F3"/>
            <w:vAlign w:val="center"/>
          </w:tcPr>
          <w:p w:rsidR="00B01798" w:rsidRPr="00B01798" w:rsidRDefault="00B01798" w:rsidP="00734860">
            <w:pPr>
              <w:jc w:val="center"/>
              <w:rPr>
                <w:rFonts w:cs="Arial"/>
                <w:sz w:val="20"/>
                <w:szCs w:val="20"/>
              </w:rPr>
            </w:pPr>
            <w:r w:rsidRPr="00B01798">
              <w:rPr>
                <w:rFonts w:cs="Arial"/>
                <w:sz w:val="20"/>
                <w:szCs w:val="20"/>
              </w:rPr>
              <w:t>4</w:t>
            </w:r>
          </w:p>
        </w:tc>
        <w:tc>
          <w:tcPr>
            <w:tcW w:w="2262" w:type="dxa"/>
            <w:tcBorders>
              <w:top w:val="double" w:sz="4" w:space="0" w:color="auto"/>
              <w:left w:val="double" w:sz="4" w:space="0" w:color="auto"/>
              <w:bottom w:val="double" w:sz="4" w:space="0" w:color="auto"/>
              <w:right w:val="double" w:sz="4" w:space="0" w:color="auto"/>
            </w:tcBorders>
            <w:shd w:val="clear" w:color="auto" w:fill="F3F3F3"/>
            <w:vAlign w:val="center"/>
          </w:tcPr>
          <w:p w:rsidR="00B01798" w:rsidRPr="00B01798" w:rsidRDefault="00B01798" w:rsidP="00734860">
            <w:pPr>
              <w:rPr>
                <w:rFonts w:cs="Arial"/>
                <w:b/>
                <w:bCs/>
                <w:sz w:val="20"/>
                <w:szCs w:val="20"/>
              </w:rPr>
            </w:pPr>
            <w:r w:rsidRPr="00B01798">
              <w:rPr>
                <w:rFonts w:cs="Arial"/>
                <w:b/>
                <w:bCs/>
                <w:sz w:val="20"/>
                <w:szCs w:val="20"/>
              </w:rPr>
              <w:t>Zachodniopomorskie talenty – regionalny system stypendialny – III edycja</w:t>
            </w:r>
          </w:p>
        </w:tc>
        <w:tc>
          <w:tcPr>
            <w:tcW w:w="1559" w:type="dxa"/>
            <w:tcBorders>
              <w:top w:val="double" w:sz="4" w:space="0" w:color="auto"/>
              <w:left w:val="double" w:sz="4" w:space="0" w:color="auto"/>
              <w:bottom w:val="double" w:sz="4" w:space="0" w:color="auto"/>
              <w:right w:val="double" w:sz="4" w:space="0" w:color="auto"/>
            </w:tcBorders>
            <w:shd w:val="clear" w:color="auto" w:fill="F3F3F3"/>
            <w:vAlign w:val="center"/>
          </w:tcPr>
          <w:p w:rsidR="00B01798" w:rsidRPr="00B01798" w:rsidRDefault="00B01798" w:rsidP="00734860">
            <w:pPr>
              <w:jc w:val="center"/>
              <w:rPr>
                <w:rFonts w:cs="Arial"/>
                <w:sz w:val="20"/>
                <w:szCs w:val="20"/>
              </w:rPr>
            </w:pPr>
            <w:r w:rsidRPr="00B01798">
              <w:rPr>
                <w:rFonts w:cs="Arial"/>
                <w:sz w:val="20"/>
                <w:szCs w:val="20"/>
              </w:rPr>
              <w:t>Priorytet IX Poddziałanie 9.1.3</w:t>
            </w:r>
          </w:p>
        </w:tc>
        <w:tc>
          <w:tcPr>
            <w:tcW w:w="1417" w:type="dxa"/>
            <w:tcBorders>
              <w:top w:val="double" w:sz="4" w:space="0" w:color="auto"/>
              <w:left w:val="double" w:sz="4" w:space="0" w:color="auto"/>
              <w:bottom w:val="double" w:sz="4" w:space="0" w:color="auto"/>
              <w:right w:val="double" w:sz="4" w:space="0" w:color="auto"/>
            </w:tcBorders>
            <w:shd w:val="clear" w:color="auto" w:fill="F3F3F3"/>
            <w:vAlign w:val="center"/>
          </w:tcPr>
          <w:p w:rsidR="00B01798" w:rsidRPr="00B01798" w:rsidRDefault="00B01798" w:rsidP="00734860">
            <w:pPr>
              <w:jc w:val="center"/>
              <w:rPr>
                <w:rFonts w:cs="Arial"/>
                <w:sz w:val="20"/>
                <w:szCs w:val="20"/>
              </w:rPr>
            </w:pPr>
            <w:r w:rsidRPr="00B01798">
              <w:rPr>
                <w:rFonts w:cs="Arial"/>
                <w:sz w:val="20"/>
                <w:szCs w:val="20"/>
              </w:rPr>
              <w:t>2 542 357,40 PLN</w:t>
            </w:r>
          </w:p>
        </w:tc>
        <w:tc>
          <w:tcPr>
            <w:tcW w:w="2410" w:type="dxa"/>
            <w:tcBorders>
              <w:top w:val="double" w:sz="4" w:space="0" w:color="auto"/>
              <w:left w:val="double" w:sz="4" w:space="0" w:color="auto"/>
              <w:bottom w:val="double" w:sz="4" w:space="0" w:color="auto"/>
              <w:right w:val="double" w:sz="4" w:space="0" w:color="auto"/>
            </w:tcBorders>
            <w:shd w:val="clear" w:color="auto" w:fill="F3F3F3"/>
            <w:vAlign w:val="center"/>
          </w:tcPr>
          <w:p w:rsidR="00B01798" w:rsidRPr="00B01798" w:rsidRDefault="00B01798" w:rsidP="00734860">
            <w:pPr>
              <w:jc w:val="center"/>
              <w:rPr>
                <w:rFonts w:cs="Arial"/>
                <w:sz w:val="20"/>
                <w:szCs w:val="20"/>
              </w:rPr>
            </w:pPr>
            <w:r w:rsidRPr="00B01798">
              <w:rPr>
                <w:rFonts w:cs="Arial"/>
                <w:sz w:val="20"/>
                <w:szCs w:val="20"/>
              </w:rPr>
              <w:t>WUP w Szczecinie</w:t>
            </w:r>
          </w:p>
        </w:tc>
        <w:tc>
          <w:tcPr>
            <w:tcW w:w="1276" w:type="dxa"/>
            <w:tcBorders>
              <w:top w:val="double" w:sz="4" w:space="0" w:color="auto"/>
              <w:left w:val="double" w:sz="4" w:space="0" w:color="auto"/>
              <w:bottom w:val="double" w:sz="4" w:space="0" w:color="auto"/>
              <w:right w:val="double" w:sz="4" w:space="0" w:color="auto"/>
            </w:tcBorders>
            <w:shd w:val="clear" w:color="auto" w:fill="F3F3F3"/>
            <w:vAlign w:val="center"/>
          </w:tcPr>
          <w:p w:rsidR="00B01798" w:rsidRPr="00B01798" w:rsidRDefault="00B01798" w:rsidP="00734860">
            <w:pPr>
              <w:jc w:val="center"/>
              <w:rPr>
                <w:rFonts w:cs="Arial"/>
                <w:sz w:val="20"/>
                <w:szCs w:val="20"/>
              </w:rPr>
            </w:pPr>
            <w:r w:rsidRPr="00B01798">
              <w:rPr>
                <w:rFonts w:cs="Arial"/>
                <w:sz w:val="20"/>
                <w:szCs w:val="20"/>
              </w:rPr>
              <w:t>01.06.2011 – 30.09.2013</w:t>
            </w:r>
          </w:p>
        </w:tc>
      </w:tr>
      <w:tr w:rsidR="00B01798" w:rsidRPr="004D4FB4" w:rsidTr="00734860">
        <w:trPr>
          <w:trHeight w:val="808"/>
        </w:trPr>
        <w:tc>
          <w:tcPr>
            <w:tcW w:w="541" w:type="dxa"/>
            <w:tcBorders>
              <w:top w:val="double" w:sz="4" w:space="0" w:color="auto"/>
              <w:left w:val="double" w:sz="4" w:space="0" w:color="auto"/>
              <w:bottom w:val="double" w:sz="4" w:space="0" w:color="auto"/>
              <w:right w:val="double" w:sz="4" w:space="0" w:color="auto"/>
            </w:tcBorders>
            <w:shd w:val="clear" w:color="auto" w:fill="F3F3F3"/>
            <w:vAlign w:val="center"/>
          </w:tcPr>
          <w:p w:rsidR="00B01798" w:rsidRPr="004D4FB4" w:rsidRDefault="00B01798" w:rsidP="00734860">
            <w:pPr>
              <w:jc w:val="center"/>
              <w:rPr>
                <w:rFonts w:eastAsiaTheme="minorEastAsia" w:cs="Arial"/>
                <w:sz w:val="20"/>
                <w:szCs w:val="20"/>
              </w:rPr>
            </w:pPr>
            <w:r w:rsidRPr="004D4FB4">
              <w:rPr>
                <w:rFonts w:eastAsiaTheme="minorEastAsia" w:cs="Arial"/>
                <w:sz w:val="20"/>
                <w:szCs w:val="20"/>
              </w:rPr>
              <w:t>5</w:t>
            </w:r>
          </w:p>
        </w:tc>
        <w:tc>
          <w:tcPr>
            <w:tcW w:w="2262" w:type="dxa"/>
            <w:tcBorders>
              <w:top w:val="double" w:sz="4" w:space="0" w:color="auto"/>
              <w:left w:val="double" w:sz="4" w:space="0" w:color="auto"/>
              <w:bottom w:val="double" w:sz="4" w:space="0" w:color="auto"/>
              <w:right w:val="double" w:sz="4" w:space="0" w:color="auto"/>
            </w:tcBorders>
            <w:shd w:val="clear" w:color="auto" w:fill="F3F3F3"/>
          </w:tcPr>
          <w:p w:rsidR="00B01798" w:rsidRPr="004D4FB4" w:rsidRDefault="00B01798" w:rsidP="00B01798">
            <w:pPr>
              <w:rPr>
                <w:rFonts w:asciiTheme="minorHAnsi" w:eastAsiaTheme="minorEastAsia" w:hAnsiTheme="minorHAnsi" w:cstheme="minorBidi"/>
              </w:rPr>
            </w:pPr>
            <w:r w:rsidRPr="001C591A">
              <w:rPr>
                <w:rFonts w:cs="Arial"/>
                <w:b/>
                <w:bCs/>
                <w:sz w:val="20"/>
                <w:szCs w:val="20"/>
              </w:rPr>
              <w:t xml:space="preserve">Zachodniopomorskie </w:t>
            </w:r>
            <w:r w:rsidRPr="004D4FB4">
              <w:rPr>
                <w:rFonts w:eastAsiaTheme="minorEastAsia" w:cs="Arial"/>
                <w:b/>
                <w:bCs/>
                <w:sz w:val="20"/>
                <w:szCs w:val="20"/>
              </w:rPr>
              <w:t>Obserwatorium Gospodarki</w:t>
            </w:r>
          </w:p>
        </w:tc>
        <w:tc>
          <w:tcPr>
            <w:tcW w:w="1559" w:type="dxa"/>
            <w:tcBorders>
              <w:top w:val="double" w:sz="4" w:space="0" w:color="auto"/>
              <w:left w:val="double" w:sz="4" w:space="0" w:color="auto"/>
              <w:bottom w:val="double" w:sz="4" w:space="0" w:color="auto"/>
              <w:right w:val="double" w:sz="4" w:space="0" w:color="auto"/>
            </w:tcBorders>
            <w:shd w:val="clear" w:color="auto" w:fill="F3F3F3"/>
            <w:vAlign w:val="center"/>
          </w:tcPr>
          <w:p w:rsidR="00B01798" w:rsidRPr="004D4FB4" w:rsidRDefault="00B01798" w:rsidP="00734860">
            <w:pPr>
              <w:jc w:val="center"/>
              <w:rPr>
                <w:rFonts w:eastAsiaTheme="minorEastAsia" w:cs="Arial"/>
                <w:sz w:val="20"/>
                <w:szCs w:val="20"/>
              </w:rPr>
            </w:pPr>
            <w:r w:rsidRPr="004D4FB4">
              <w:rPr>
                <w:rFonts w:eastAsiaTheme="minorEastAsia" w:cs="Arial"/>
                <w:sz w:val="20"/>
                <w:szCs w:val="20"/>
              </w:rPr>
              <w:t>Priorytet VIII</w:t>
            </w:r>
          </w:p>
          <w:p w:rsidR="00B01798" w:rsidRPr="004D4FB4" w:rsidRDefault="00B01798" w:rsidP="00734860">
            <w:pPr>
              <w:jc w:val="center"/>
              <w:rPr>
                <w:rFonts w:eastAsiaTheme="minorEastAsia" w:cs="Arial"/>
                <w:sz w:val="20"/>
                <w:szCs w:val="20"/>
              </w:rPr>
            </w:pPr>
            <w:r w:rsidRPr="004D4FB4">
              <w:rPr>
                <w:rFonts w:eastAsiaTheme="minorEastAsia" w:cs="Arial"/>
                <w:sz w:val="20"/>
                <w:szCs w:val="20"/>
              </w:rPr>
              <w:t>Poddziałanie 8.1.4</w:t>
            </w:r>
          </w:p>
        </w:tc>
        <w:tc>
          <w:tcPr>
            <w:tcW w:w="1417" w:type="dxa"/>
            <w:tcBorders>
              <w:top w:val="double" w:sz="4" w:space="0" w:color="auto"/>
              <w:left w:val="double" w:sz="4" w:space="0" w:color="auto"/>
              <w:bottom w:val="double" w:sz="4" w:space="0" w:color="auto"/>
              <w:right w:val="double" w:sz="4" w:space="0" w:color="auto"/>
            </w:tcBorders>
            <w:shd w:val="clear" w:color="auto" w:fill="F3F3F3"/>
            <w:vAlign w:val="center"/>
          </w:tcPr>
          <w:p w:rsidR="00B01798" w:rsidRPr="004D4FB4" w:rsidRDefault="00235090" w:rsidP="00734860">
            <w:pPr>
              <w:jc w:val="center"/>
              <w:rPr>
                <w:rFonts w:eastAsiaTheme="minorEastAsia" w:cs="Arial"/>
                <w:sz w:val="20"/>
                <w:szCs w:val="20"/>
              </w:rPr>
            </w:pPr>
            <w:r w:rsidRPr="004D4FB4">
              <w:rPr>
                <w:rFonts w:eastAsiaTheme="minorEastAsia" w:cs="Arial"/>
                <w:sz w:val="20"/>
                <w:szCs w:val="20"/>
              </w:rPr>
              <w:t>1 800 000,00</w:t>
            </w:r>
          </w:p>
          <w:p w:rsidR="00235090" w:rsidRPr="004D4FB4" w:rsidRDefault="00235090" w:rsidP="00734860">
            <w:pPr>
              <w:jc w:val="center"/>
              <w:rPr>
                <w:rFonts w:eastAsiaTheme="minorEastAsia" w:cs="Arial"/>
                <w:sz w:val="20"/>
                <w:szCs w:val="20"/>
              </w:rPr>
            </w:pPr>
            <w:r w:rsidRPr="004D4FB4">
              <w:rPr>
                <w:rFonts w:eastAsiaTheme="minorEastAsia" w:cs="Arial"/>
                <w:sz w:val="20"/>
                <w:szCs w:val="20"/>
              </w:rPr>
              <w:t>PLN</w:t>
            </w:r>
          </w:p>
        </w:tc>
        <w:tc>
          <w:tcPr>
            <w:tcW w:w="2410" w:type="dxa"/>
            <w:tcBorders>
              <w:top w:val="double" w:sz="4" w:space="0" w:color="auto"/>
              <w:left w:val="double" w:sz="4" w:space="0" w:color="auto"/>
              <w:bottom w:val="double" w:sz="4" w:space="0" w:color="auto"/>
              <w:right w:val="double" w:sz="4" w:space="0" w:color="auto"/>
            </w:tcBorders>
            <w:shd w:val="clear" w:color="auto" w:fill="F3F3F3"/>
            <w:vAlign w:val="center"/>
          </w:tcPr>
          <w:p w:rsidR="00B01798" w:rsidRPr="004D4FB4" w:rsidRDefault="00C913E9" w:rsidP="00734860">
            <w:pPr>
              <w:jc w:val="center"/>
              <w:rPr>
                <w:rFonts w:eastAsiaTheme="minorEastAsia" w:cs="Arial"/>
                <w:sz w:val="20"/>
                <w:szCs w:val="20"/>
              </w:rPr>
            </w:pPr>
            <w:r w:rsidRPr="004D4FB4">
              <w:rPr>
                <w:rFonts w:eastAsiaTheme="minorEastAsia" w:cs="Arial"/>
                <w:sz w:val="20"/>
                <w:szCs w:val="20"/>
              </w:rPr>
              <w:t>WUP w Szczecinie</w:t>
            </w:r>
          </w:p>
        </w:tc>
        <w:tc>
          <w:tcPr>
            <w:tcW w:w="1276" w:type="dxa"/>
            <w:tcBorders>
              <w:top w:val="double" w:sz="4" w:space="0" w:color="auto"/>
              <w:left w:val="double" w:sz="4" w:space="0" w:color="auto"/>
              <w:bottom w:val="double" w:sz="4" w:space="0" w:color="auto"/>
              <w:right w:val="double" w:sz="4" w:space="0" w:color="auto"/>
            </w:tcBorders>
            <w:shd w:val="clear" w:color="auto" w:fill="F3F3F3"/>
            <w:vAlign w:val="center"/>
          </w:tcPr>
          <w:p w:rsidR="00B01798" w:rsidRPr="004D4FB4" w:rsidRDefault="00C913E9" w:rsidP="00734860">
            <w:pPr>
              <w:jc w:val="center"/>
              <w:rPr>
                <w:rFonts w:eastAsiaTheme="minorEastAsia" w:cs="Arial"/>
                <w:sz w:val="20"/>
                <w:szCs w:val="20"/>
              </w:rPr>
            </w:pPr>
            <w:r w:rsidRPr="004D4FB4">
              <w:rPr>
                <w:rFonts w:eastAsiaTheme="minorEastAsia" w:cs="Arial"/>
                <w:sz w:val="20"/>
                <w:szCs w:val="20"/>
              </w:rPr>
              <w:t>01.01.2010</w:t>
            </w:r>
          </w:p>
          <w:p w:rsidR="00C913E9" w:rsidRPr="004D4FB4" w:rsidRDefault="00C913E9" w:rsidP="00734860">
            <w:pPr>
              <w:jc w:val="center"/>
              <w:rPr>
                <w:rFonts w:eastAsiaTheme="minorEastAsia" w:cs="Arial"/>
                <w:sz w:val="20"/>
                <w:szCs w:val="20"/>
              </w:rPr>
            </w:pPr>
            <w:r w:rsidRPr="004D4FB4">
              <w:rPr>
                <w:rFonts w:eastAsiaTheme="minorEastAsia" w:cs="Arial"/>
                <w:sz w:val="20"/>
                <w:szCs w:val="20"/>
              </w:rPr>
              <w:t>-</w:t>
            </w:r>
          </w:p>
          <w:p w:rsidR="00C913E9" w:rsidRPr="004D4FB4" w:rsidRDefault="00C913E9" w:rsidP="00734860">
            <w:pPr>
              <w:jc w:val="center"/>
              <w:rPr>
                <w:rFonts w:eastAsiaTheme="minorEastAsia" w:cs="Arial"/>
                <w:sz w:val="20"/>
                <w:szCs w:val="20"/>
              </w:rPr>
            </w:pPr>
            <w:r w:rsidRPr="004D4FB4">
              <w:rPr>
                <w:rFonts w:eastAsiaTheme="minorEastAsia" w:cs="Arial"/>
                <w:sz w:val="20"/>
                <w:szCs w:val="20"/>
              </w:rPr>
              <w:t>31.12.2011</w:t>
            </w:r>
          </w:p>
        </w:tc>
      </w:tr>
      <w:tr w:rsidR="00B01798" w:rsidRPr="004D4FB4" w:rsidTr="00734860">
        <w:trPr>
          <w:trHeight w:val="808"/>
        </w:trPr>
        <w:tc>
          <w:tcPr>
            <w:tcW w:w="541" w:type="dxa"/>
            <w:tcBorders>
              <w:top w:val="double" w:sz="4" w:space="0" w:color="auto"/>
              <w:left w:val="double" w:sz="4" w:space="0" w:color="auto"/>
              <w:bottom w:val="double" w:sz="4" w:space="0" w:color="auto"/>
              <w:right w:val="double" w:sz="4" w:space="0" w:color="auto"/>
            </w:tcBorders>
            <w:shd w:val="clear" w:color="auto" w:fill="F3F3F3"/>
            <w:vAlign w:val="center"/>
          </w:tcPr>
          <w:p w:rsidR="00B01798" w:rsidRPr="004D4FB4" w:rsidRDefault="00B01798" w:rsidP="00734860">
            <w:pPr>
              <w:jc w:val="center"/>
              <w:rPr>
                <w:rFonts w:eastAsiaTheme="minorEastAsia" w:cs="Arial"/>
                <w:sz w:val="20"/>
                <w:szCs w:val="20"/>
              </w:rPr>
            </w:pPr>
            <w:r w:rsidRPr="004D4FB4">
              <w:rPr>
                <w:rFonts w:eastAsiaTheme="minorEastAsia" w:cs="Arial"/>
                <w:sz w:val="20"/>
                <w:szCs w:val="20"/>
              </w:rPr>
              <w:t>6</w:t>
            </w:r>
          </w:p>
        </w:tc>
        <w:tc>
          <w:tcPr>
            <w:tcW w:w="2262" w:type="dxa"/>
            <w:tcBorders>
              <w:top w:val="double" w:sz="4" w:space="0" w:color="auto"/>
              <w:left w:val="double" w:sz="4" w:space="0" w:color="auto"/>
              <w:bottom w:val="double" w:sz="4" w:space="0" w:color="auto"/>
              <w:right w:val="double" w:sz="4" w:space="0" w:color="auto"/>
            </w:tcBorders>
            <w:shd w:val="clear" w:color="auto" w:fill="F3F3F3"/>
          </w:tcPr>
          <w:p w:rsidR="00B01798" w:rsidRPr="004D4FB4" w:rsidRDefault="007977F1" w:rsidP="007977F1">
            <w:pPr>
              <w:rPr>
                <w:rFonts w:asciiTheme="minorHAnsi" w:eastAsiaTheme="minorEastAsia" w:hAnsiTheme="minorHAnsi" w:cstheme="minorBidi"/>
              </w:rPr>
            </w:pPr>
            <w:r>
              <w:rPr>
                <w:rFonts w:cs="Arial"/>
                <w:b/>
                <w:bCs/>
                <w:sz w:val="20"/>
                <w:szCs w:val="20"/>
              </w:rPr>
              <w:t>Z korzyścią dla regionu. Rozwój ekonomii społecznej. II Edycja</w:t>
            </w:r>
          </w:p>
        </w:tc>
        <w:tc>
          <w:tcPr>
            <w:tcW w:w="1559" w:type="dxa"/>
            <w:tcBorders>
              <w:top w:val="double" w:sz="4" w:space="0" w:color="auto"/>
              <w:left w:val="double" w:sz="4" w:space="0" w:color="auto"/>
              <w:bottom w:val="double" w:sz="4" w:space="0" w:color="auto"/>
              <w:right w:val="double" w:sz="4" w:space="0" w:color="auto"/>
            </w:tcBorders>
            <w:shd w:val="clear" w:color="auto" w:fill="F3F3F3"/>
            <w:vAlign w:val="center"/>
          </w:tcPr>
          <w:p w:rsidR="00B01798" w:rsidRPr="004D4FB4" w:rsidRDefault="00B01798" w:rsidP="00B01798">
            <w:pPr>
              <w:jc w:val="center"/>
              <w:rPr>
                <w:rFonts w:eastAsiaTheme="minorEastAsia" w:cs="Arial"/>
                <w:sz w:val="20"/>
                <w:szCs w:val="20"/>
              </w:rPr>
            </w:pPr>
            <w:r w:rsidRPr="004D4FB4">
              <w:rPr>
                <w:rFonts w:eastAsiaTheme="minorEastAsia" w:cs="Arial"/>
                <w:sz w:val="20"/>
                <w:szCs w:val="20"/>
              </w:rPr>
              <w:t>Priorytet VII</w:t>
            </w:r>
          </w:p>
          <w:p w:rsidR="00B01798" w:rsidRPr="004D4FB4" w:rsidRDefault="00B01798" w:rsidP="00B01798">
            <w:pPr>
              <w:jc w:val="center"/>
              <w:rPr>
                <w:rFonts w:eastAsiaTheme="minorEastAsia" w:cs="Arial"/>
                <w:sz w:val="20"/>
                <w:szCs w:val="20"/>
              </w:rPr>
            </w:pPr>
            <w:r w:rsidRPr="004D4FB4">
              <w:rPr>
                <w:rFonts w:eastAsiaTheme="minorEastAsia" w:cs="Arial"/>
                <w:sz w:val="20"/>
                <w:szCs w:val="20"/>
              </w:rPr>
              <w:t>Poddziałanie 7.2.2</w:t>
            </w:r>
          </w:p>
        </w:tc>
        <w:tc>
          <w:tcPr>
            <w:tcW w:w="1417" w:type="dxa"/>
            <w:tcBorders>
              <w:top w:val="double" w:sz="4" w:space="0" w:color="auto"/>
              <w:left w:val="double" w:sz="4" w:space="0" w:color="auto"/>
              <w:bottom w:val="double" w:sz="4" w:space="0" w:color="auto"/>
              <w:right w:val="double" w:sz="4" w:space="0" w:color="auto"/>
            </w:tcBorders>
            <w:shd w:val="clear" w:color="auto" w:fill="F3F3F3"/>
            <w:vAlign w:val="center"/>
          </w:tcPr>
          <w:p w:rsidR="00B01798" w:rsidRPr="004D4FB4" w:rsidRDefault="00235090" w:rsidP="00734860">
            <w:pPr>
              <w:jc w:val="center"/>
              <w:rPr>
                <w:rFonts w:eastAsiaTheme="minorEastAsia" w:cs="Arial"/>
                <w:sz w:val="20"/>
                <w:szCs w:val="20"/>
              </w:rPr>
            </w:pPr>
            <w:r w:rsidRPr="004D4FB4">
              <w:rPr>
                <w:rFonts w:eastAsiaTheme="minorEastAsia" w:cs="Arial"/>
                <w:sz w:val="20"/>
                <w:szCs w:val="20"/>
              </w:rPr>
              <w:t>1 500 000,00</w:t>
            </w:r>
          </w:p>
          <w:p w:rsidR="00235090" w:rsidRPr="004D4FB4" w:rsidRDefault="00235090" w:rsidP="00734860">
            <w:pPr>
              <w:jc w:val="center"/>
              <w:rPr>
                <w:rFonts w:eastAsiaTheme="minorEastAsia" w:cs="Arial"/>
                <w:sz w:val="20"/>
                <w:szCs w:val="20"/>
              </w:rPr>
            </w:pPr>
            <w:r w:rsidRPr="004D4FB4">
              <w:rPr>
                <w:rFonts w:eastAsiaTheme="minorEastAsia" w:cs="Arial"/>
                <w:sz w:val="20"/>
                <w:szCs w:val="20"/>
              </w:rPr>
              <w:t>PLN</w:t>
            </w:r>
          </w:p>
        </w:tc>
        <w:tc>
          <w:tcPr>
            <w:tcW w:w="2410" w:type="dxa"/>
            <w:tcBorders>
              <w:top w:val="double" w:sz="4" w:space="0" w:color="auto"/>
              <w:left w:val="double" w:sz="4" w:space="0" w:color="auto"/>
              <w:bottom w:val="double" w:sz="4" w:space="0" w:color="auto"/>
              <w:right w:val="double" w:sz="4" w:space="0" w:color="auto"/>
            </w:tcBorders>
            <w:shd w:val="clear" w:color="auto" w:fill="F3F3F3"/>
            <w:vAlign w:val="center"/>
          </w:tcPr>
          <w:p w:rsidR="00B01798" w:rsidRPr="004D4FB4" w:rsidRDefault="00C913E9" w:rsidP="00734860">
            <w:pPr>
              <w:jc w:val="center"/>
              <w:rPr>
                <w:rFonts w:eastAsiaTheme="minorEastAsia" w:cs="Arial"/>
                <w:sz w:val="20"/>
                <w:szCs w:val="20"/>
              </w:rPr>
            </w:pPr>
            <w:r w:rsidRPr="004D4FB4">
              <w:rPr>
                <w:rFonts w:eastAsiaTheme="minorEastAsia" w:cs="Arial"/>
                <w:sz w:val="20"/>
                <w:szCs w:val="20"/>
              </w:rPr>
              <w:t>WUP w Szczecinie</w:t>
            </w:r>
          </w:p>
        </w:tc>
        <w:tc>
          <w:tcPr>
            <w:tcW w:w="1276" w:type="dxa"/>
            <w:tcBorders>
              <w:top w:val="double" w:sz="4" w:space="0" w:color="auto"/>
              <w:left w:val="double" w:sz="4" w:space="0" w:color="auto"/>
              <w:bottom w:val="double" w:sz="4" w:space="0" w:color="auto"/>
              <w:right w:val="double" w:sz="4" w:space="0" w:color="auto"/>
            </w:tcBorders>
            <w:shd w:val="clear" w:color="auto" w:fill="F3F3F3"/>
            <w:vAlign w:val="center"/>
          </w:tcPr>
          <w:p w:rsidR="00B01798" w:rsidRPr="004D4FB4" w:rsidRDefault="00235090" w:rsidP="00734860">
            <w:pPr>
              <w:jc w:val="center"/>
              <w:rPr>
                <w:rFonts w:eastAsiaTheme="minorEastAsia" w:cs="Arial"/>
                <w:sz w:val="20"/>
                <w:szCs w:val="20"/>
              </w:rPr>
            </w:pPr>
            <w:r w:rsidRPr="004D4FB4">
              <w:rPr>
                <w:rFonts w:eastAsiaTheme="minorEastAsia" w:cs="Arial"/>
                <w:sz w:val="20"/>
                <w:szCs w:val="20"/>
              </w:rPr>
              <w:t>01.01.2011 - 31.12.2012</w:t>
            </w:r>
          </w:p>
        </w:tc>
      </w:tr>
    </w:tbl>
    <w:p w:rsidR="00B01798" w:rsidRPr="00B01798" w:rsidRDefault="00B01798" w:rsidP="00B01798">
      <w:pPr>
        <w:rPr>
          <w:rFonts w:cs="Arial"/>
          <w:i/>
          <w:sz w:val="16"/>
          <w:szCs w:val="16"/>
        </w:rPr>
      </w:pPr>
      <w:r w:rsidRPr="00B01798">
        <w:rPr>
          <w:rFonts w:cs="Arial"/>
          <w:i/>
          <w:sz w:val="16"/>
          <w:szCs w:val="16"/>
        </w:rPr>
        <w:t>Źródło: Opracowanie WUP</w:t>
      </w:r>
    </w:p>
    <w:p w:rsidR="00F50694" w:rsidRDefault="00E92E06" w:rsidP="00E92E06">
      <w:pPr>
        <w:rPr>
          <w:rFonts w:cs="Arial"/>
          <w:b/>
          <w:spacing w:val="-2"/>
          <w:szCs w:val="24"/>
        </w:rPr>
      </w:pPr>
      <w:r>
        <w:rPr>
          <w:rFonts w:cs="Arial"/>
          <w:color w:val="FF0000"/>
          <w:szCs w:val="24"/>
        </w:rPr>
        <w:br w:type="page"/>
      </w:r>
      <w:r w:rsidR="00F50694" w:rsidRPr="00F50694">
        <w:rPr>
          <w:rFonts w:cs="Arial"/>
          <w:b/>
          <w:spacing w:val="-2"/>
          <w:szCs w:val="24"/>
        </w:rPr>
        <w:lastRenderedPageBreak/>
        <w:t>Projekt</w:t>
      </w:r>
      <w:r w:rsidR="00F50694" w:rsidRPr="00F50694">
        <w:rPr>
          <w:rFonts w:cs="Arial"/>
          <w:spacing w:val="-2"/>
          <w:szCs w:val="24"/>
        </w:rPr>
        <w:t xml:space="preserve"> </w:t>
      </w:r>
      <w:r w:rsidR="00F50694" w:rsidRPr="00F50694">
        <w:rPr>
          <w:rFonts w:cs="Arial"/>
          <w:b/>
          <w:spacing w:val="-2"/>
          <w:szCs w:val="24"/>
        </w:rPr>
        <w:t xml:space="preserve">„Piramida kompetencji” </w:t>
      </w:r>
    </w:p>
    <w:p w:rsidR="00F50694" w:rsidRPr="00A91B2C" w:rsidRDefault="00F50694" w:rsidP="00F50694">
      <w:pPr>
        <w:rPr>
          <w:rFonts w:cs="Arial"/>
          <w:szCs w:val="24"/>
        </w:rPr>
      </w:pPr>
      <w:r>
        <w:rPr>
          <w:rFonts w:cs="Arial"/>
          <w:spacing w:val="-2"/>
          <w:szCs w:val="24"/>
        </w:rPr>
        <w:t xml:space="preserve">Projekt </w:t>
      </w:r>
      <w:r w:rsidRPr="00F50694">
        <w:rPr>
          <w:rFonts w:cs="Arial"/>
          <w:spacing w:val="-2"/>
          <w:szCs w:val="24"/>
        </w:rPr>
        <w:t>realizowany w ramach PO KL, Działanie 6.1, Poddziałanie 6.1.2</w:t>
      </w:r>
      <w:r>
        <w:rPr>
          <w:rFonts w:cs="Arial"/>
          <w:spacing w:val="-2"/>
          <w:szCs w:val="24"/>
        </w:rPr>
        <w:t xml:space="preserve"> </w:t>
      </w:r>
      <w:r w:rsidRPr="00A91B2C">
        <w:rPr>
          <w:rFonts w:cs="Arial"/>
          <w:i/>
          <w:szCs w:val="24"/>
        </w:rPr>
        <w:t>Wsparcie powiatowych i wojewódzkich urzędów pracy w realizacji działań na rzecz aktywizacji osób bezrobotnych w regionie</w:t>
      </w:r>
      <w:r w:rsidRPr="00A91B2C">
        <w:rPr>
          <w:rFonts w:cs="Arial"/>
          <w:szCs w:val="24"/>
        </w:rPr>
        <w:t xml:space="preserve"> Programu Operacyjnego Kapitał Ludzki 2007-2013.</w:t>
      </w:r>
    </w:p>
    <w:p w:rsidR="00F50694" w:rsidRPr="00F50694" w:rsidRDefault="00F50694" w:rsidP="00057D25">
      <w:pPr>
        <w:spacing w:before="240"/>
        <w:rPr>
          <w:rFonts w:cs="Arial"/>
          <w:b/>
          <w:spacing w:val="-2"/>
          <w:szCs w:val="24"/>
        </w:rPr>
      </w:pPr>
      <w:r w:rsidRPr="00F50694">
        <w:rPr>
          <w:rFonts w:cs="Arial"/>
          <w:b/>
          <w:spacing w:val="-2"/>
          <w:szCs w:val="24"/>
        </w:rPr>
        <w:t>Okres realizacji projektu:</w:t>
      </w:r>
      <w:r>
        <w:rPr>
          <w:rFonts w:cs="Arial"/>
          <w:spacing w:val="-2"/>
          <w:szCs w:val="24"/>
        </w:rPr>
        <w:t xml:space="preserve"> </w:t>
      </w:r>
      <w:r w:rsidRPr="00F50694">
        <w:rPr>
          <w:rFonts w:cs="Arial"/>
          <w:spacing w:val="-2"/>
          <w:szCs w:val="24"/>
        </w:rPr>
        <w:t>01.01.2011 r. do 31.12.2012 r.</w:t>
      </w:r>
    </w:p>
    <w:p w:rsidR="00F50694" w:rsidRPr="00F50694" w:rsidRDefault="00F50694" w:rsidP="00057D25">
      <w:pPr>
        <w:spacing w:before="120"/>
        <w:ind w:firstLine="709"/>
        <w:rPr>
          <w:rFonts w:cs="Arial"/>
          <w:szCs w:val="24"/>
        </w:rPr>
      </w:pPr>
      <w:r w:rsidRPr="00F50694">
        <w:rPr>
          <w:rFonts w:cs="Arial"/>
          <w:szCs w:val="24"/>
        </w:rPr>
        <w:t xml:space="preserve">W dniu 15 marca 2011 roku Zarząd Województwa Zachodniopomorskiego podjął Uchwałę Nr 349/11 w sprawie zatwierdzenia </w:t>
      </w:r>
      <w:r w:rsidRPr="00F50694">
        <w:rPr>
          <w:rStyle w:val="Uwydatnienie"/>
          <w:rFonts w:cs="Arial"/>
          <w:szCs w:val="24"/>
        </w:rPr>
        <w:t>Praw i obowiązków Województwa Zachodniopomorskiego – Wojewódzkiego Urzędu Pracy w Szczecinie</w:t>
      </w:r>
      <w:r w:rsidRPr="00F50694">
        <w:rPr>
          <w:rFonts w:cs="Arial"/>
          <w:szCs w:val="24"/>
        </w:rPr>
        <w:t xml:space="preserve"> w zakresie realizacji ww. projektu.</w:t>
      </w:r>
    </w:p>
    <w:p w:rsidR="00823B93" w:rsidRDefault="00F50694" w:rsidP="00E92E06">
      <w:pPr>
        <w:spacing w:before="120"/>
        <w:rPr>
          <w:rFonts w:cs="Arial"/>
          <w:szCs w:val="24"/>
        </w:rPr>
      </w:pPr>
      <w:r w:rsidRPr="00F50694">
        <w:rPr>
          <w:rFonts w:cs="Arial"/>
          <w:b/>
          <w:szCs w:val="24"/>
        </w:rPr>
        <w:t>Celem projektu jest</w:t>
      </w:r>
      <w:r w:rsidRPr="00F50694">
        <w:rPr>
          <w:rFonts w:cs="Arial"/>
          <w:szCs w:val="24"/>
        </w:rPr>
        <w:t xml:space="preserve"> wzmocnienie kadrowe (o 60 osób), kompetencyjne (350 osób)</w:t>
      </w:r>
      <w:r w:rsidR="0046224D">
        <w:rPr>
          <w:rFonts w:cs="Arial"/>
          <w:szCs w:val="24"/>
        </w:rPr>
        <w:br/>
      </w:r>
      <w:r w:rsidRPr="00F50694">
        <w:rPr>
          <w:rFonts w:cs="Arial"/>
          <w:szCs w:val="24"/>
        </w:rPr>
        <w:t>i techniczne (19 Centrów Aktywizacji Zawodowej - CAZ) oraz standaryzacja usług rynku pracy świadczonych przez Powiatowe Urzędy Pracy (PUP) w woj. zachodniopomorskim, do końca 2012 roku.</w:t>
      </w:r>
    </w:p>
    <w:p w:rsidR="00F50694" w:rsidRPr="00F50694" w:rsidRDefault="00F50694" w:rsidP="00823B93">
      <w:pPr>
        <w:spacing w:before="120"/>
        <w:rPr>
          <w:rFonts w:cs="Arial"/>
          <w:szCs w:val="24"/>
        </w:rPr>
      </w:pPr>
      <w:r w:rsidRPr="00823B93">
        <w:rPr>
          <w:rFonts w:cs="Arial"/>
          <w:szCs w:val="24"/>
        </w:rPr>
        <w:t>Grupą docelową projektu są</w:t>
      </w:r>
      <w:r w:rsidRPr="00F50694">
        <w:rPr>
          <w:rFonts w:cs="Arial"/>
          <w:szCs w:val="24"/>
        </w:rPr>
        <w:t xml:space="preserve"> pracownicy Publicznych Służb Zatrudnienia (PSZ) </w:t>
      </w:r>
      <w:r w:rsidRPr="00F50694">
        <w:rPr>
          <w:rFonts w:cs="Arial"/>
          <w:szCs w:val="24"/>
        </w:rPr>
        <w:br/>
        <w:t>z terenu woj. zachodniopomorskiego, którzy w ramach swoich obowiązków,</w:t>
      </w:r>
      <w:r w:rsidR="00823B93">
        <w:rPr>
          <w:rFonts w:cs="Arial"/>
          <w:szCs w:val="24"/>
        </w:rPr>
        <w:br/>
      </w:r>
      <w:r w:rsidRPr="00F50694">
        <w:rPr>
          <w:rFonts w:cs="Arial"/>
          <w:szCs w:val="24"/>
        </w:rPr>
        <w:t xml:space="preserve"> w bezpośrednim kontakcie wspierają bezrobotnych poprzez różne formy aktywizacji zawodowej. Działania projektu skierowane są łącznie do 350 osób, w tym 338 zatrudnionych w PUP oraz 12</w:t>
      </w:r>
      <w:r w:rsidR="00823B93">
        <w:rPr>
          <w:rFonts w:cs="Arial"/>
          <w:szCs w:val="24"/>
        </w:rPr>
        <w:t xml:space="preserve"> </w:t>
      </w:r>
      <w:r w:rsidRPr="00F50694">
        <w:rPr>
          <w:rFonts w:cs="Arial"/>
          <w:szCs w:val="24"/>
        </w:rPr>
        <w:t>w Wojewódzkim Urzędzie Pracy w Szczecinie.</w:t>
      </w:r>
    </w:p>
    <w:p w:rsidR="00F50694" w:rsidRPr="00F50694" w:rsidRDefault="00F50694" w:rsidP="00057D25">
      <w:pPr>
        <w:spacing w:before="120"/>
        <w:rPr>
          <w:rFonts w:cs="Arial"/>
          <w:szCs w:val="24"/>
        </w:rPr>
      </w:pPr>
      <w:r w:rsidRPr="00F50694">
        <w:rPr>
          <w:rStyle w:val="Pogrubienie"/>
          <w:rFonts w:cs="Arial"/>
          <w:szCs w:val="24"/>
        </w:rPr>
        <w:t>Działania prowadzone w ramach projektu to:</w:t>
      </w:r>
    </w:p>
    <w:p w:rsidR="00F50694" w:rsidRPr="00823B93" w:rsidRDefault="00F50694" w:rsidP="00AE5E85">
      <w:pPr>
        <w:pStyle w:val="Akapitzlist"/>
        <w:numPr>
          <w:ilvl w:val="0"/>
          <w:numId w:val="51"/>
        </w:numPr>
        <w:ind w:left="714" w:hanging="357"/>
        <w:rPr>
          <w:rFonts w:cs="Arial"/>
          <w:szCs w:val="24"/>
        </w:rPr>
      </w:pPr>
      <w:r w:rsidRPr="00823B93">
        <w:rPr>
          <w:rFonts w:cs="Arial"/>
          <w:szCs w:val="24"/>
        </w:rPr>
        <w:t>organizacja szkoleń, studiów podyplomowych oraz magisterskich studiów uzupełniających skierowanych do pracowników PSZ, przy uwzględnieniu posiadanych kwalifikacji, wykształcenia, a także rodzaju realizowanych zadań</w:t>
      </w:r>
      <w:r w:rsidR="0046224D">
        <w:rPr>
          <w:rFonts w:cs="Arial"/>
          <w:szCs w:val="24"/>
        </w:rPr>
        <w:br/>
      </w:r>
      <w:r w:rsidRPr="00823B93">
        <w:rPr>
          <w:rFonts w:cs="Arial"/>
          <w:szCs w:val="24"/>
        </w:rPr>
        <w:t xml:space="preserve">i zajmowanego stanowiska; </w:t>
      </w:r>
    </w:p>
    <w:p w:rsidR="00F50694" w:rsidRPr="00823B93" w:rsidRDefault="00F50694" w:rsidP="00AE5E85">
      <w:pPr>
        <w:pStyle w:val="Akapitzlist"/>
        <w:numPr>
          <w:ilvl w:val="0"/>
          <w:numId w:val="51"/>
        </w:numPr>
        <w:rPr>
          <w:rFonts w:cs="Arial"/>
          <w:szCs w:val="24"/>
        </w:rPr>
      </w:pPr>
      <w:r w:rsidRPr="00823B93">
        <w:rPr>
          <w:rFonts w:cs="Arial"/>
          <w:szCs w:val="24"/>
        </w:rPr>
        <w:t>finansowanie etatów dla pracowników PSZ wykonujących zadania z zakresu poradnictwa zawodowego (20 osób) oraz pośrednictwa pracy (40 osób);</w:t>
      </w:r>
    </w:p>
    <w:p w:rsidR="00F50694" w:rsidRPr="00823B93" w:rsidRDefault="00F50694" w:rsidP="00AE5E85">
      <w:pPr>
        <w:pStyle w:val="Akapitzlist"/>
        <w:numPr>
          <w:ilvl w:val="0"/>
          <w:numId w:val="51"/>
        </w:numPr>
        <w:rPr>
          <w:rFonts w:cs="Arial"/>
          <w:szCs w:val="24"/>
        </w:rPr>
      </w:pPr>
      <w:r w:rsidRPr="00823B93">
        <w:rPr>
          <w:rFonts w:cs="Arial"/>
          <w:szCs w:val="24"/>
        </w:rPr>
        <w:t>tworzenie/doposażenie/wyposażenie CAZ;</w:t>
      </w:r>
    </w:p>
    <w:p w:rsidR="00F50694" w:rsidRPr="00823B93" w:rsidRDefault="00F50694" w:rsidP="00AE5E85">
      <w:pPr>
        <w:pStyle w:val="Akapitzlist"/>
        <w:numPr>
          <w:ilvl w:val="0"/>
          <w:numId w:val="51"/>
        </w:numPr>
        <w:rPr>
          <w:rFonts w:cs="Arial"/>
          <w:szCs w:val="24"/>
        </w:rPr>
      </w:pPr>
      <w:r w:rsidRPr="00823B93">
        <w:rPr>
          <w:rFonts w:cs="Arial"/>
          <w:szCs w:val="24"/>
        </w:rPr>
        <w:t>wsparcie funkcjonowania działającego w ramach WUP Centrum Metodycznego (CM), do którego obowiązku należy pomoc metodyczna świadczona dla pracowników PSZ</w:t>
      </w:r>
      <w:r w:rsidR="00823B93">
        <w:rPr>
          <w:rFonts w:cs="Arial"/>
          <w:szCs w:val="24"/>
        </w:rPr>
        <w:t xml:space="preserve"> </w:t>
      </w:r>
      <w:r w:rsidRPr="00823B93">
        <w:rPr>
          <w:rFonts w:cs="Arial"/>
          <w:szCs w:val="24"/>
        </w:rPr>
        <w:t xml:space="preserve">w zakresie usług rynku pracy; </w:t>
      </w:r>
    </w:p>
    <w:p w:rsidR="00F50694" w:rsidRPr="00823B93" w:rsidRDefault="00F50694" w:rsidP="00AE5E85">
      <w:pPr>
        <w:pStyle w:val="Akapitzlist"/>
        <w:numPr>
          <w:ilvl w:val="0"/>
          <w:numId w:val="51"/>
        </w:numPr>
        <w:ind w:left="714" w:hanging="357"/>
        <w:rPr>
          <w:rFonts w:cs="Arial"/>
          <w:szCs w:val="24"/>
        </w:rPr>
      </w:pPr>
      <w:r w:rsidRPr="00823B93">
        <w:rPr>
          <w:rFonts w:cs="Arial"/>
          <w:szCs w:val="24"/>
        </w:rPr>
        <w:t>organizacja seminariów, wizyt studyjnych i spotkań informacyjnych dla 120 pracowników PSZ, celem doskonalenia metod i narzędzi pracy, podnoszenia zakresu i dostępności usług dot. poradnictwa i pośrednictwa pracy oraz wsparcia w ujednolicaniu standardów tychże usług.</w:t>
      </w:r>
    </w:p>
    <w:p w:rsidR="00F50694" w:rsidRPr="00166F11" w:rsidRDefault="00F50694" w:rsidP="007977F1">
      <w:pPr>
        <w:spacing w:before="120" w:after="120"/>
        <w:rPr>
          <w:b/>
        </w:rPr>
      </w:pPr>
      <w:r w:rsidRPr="00166F11">
        <w:rPr>
          <w:b/>
        </w:rPr>
        <w:t>Projekt przyczyni się do realizacji następujących rezultatów:</w:t>
      </w:r>
    </w:p>
    <w:p w:rsidR="00F50694" w:rsidRPr="00F50694" w:rsidRDefault="00F50694" w:rsidP="00F50694">
      <w:pPr>
        <w:autoSpaceDE w:val="0"/>
        <w:autoSpaceDN w:val="0"/>
        <w:adjustRightInd w:val="0"/>
        <w:rPr>
          <w:rFonts w:cs="Arial"/>
          <w:b/>
          <w:szCs w:val="24"/>
        </w:rPr>
      </w:pPr>
      <w:r w:rsidRPr="00F50694">
        <w:rPr>
          <w:rFonts w:cs="Arial"/>
          <w:b/>
          <w:szCs w:val="24"/>
        </w:rPr>
        <w:sym w:font="Wingdings" w:char="F077"/>
      </w:r>
      <w:r w:rsidRPr="00F50694">
        <w:rPr>
          <w:rFonts w:cs="Arial"/>
          <w:b/>
          <w:szCs w:val="24"/>
        </w:rPr>
        <w:t xml:space="preserve"> twardych: </w:t>
      </w:r>
    </w:p>
    <w:p w:rsidR="00F50694" w:rsidRPr="00F50694" w:rsidRDefault="00F50694" w:rsidP="00AE5E85">
      <w:pPr>
        <w:numPr>
          <w:ilvl w:val="0"/>
          <w:numId w:val="47"/>
        </w:numPr>
        <w:rPr>
          <w:rFonts w:cs="Arial"/>
          <w:szCs w:val="24"/>
        </w:rPr>
      </w:pPr>
      <w:r w:rsidRPr="00F50694">
        <w:rPr>
          <w:rFonts w:cs="Arial"/>
          <w:szCs w:val="24"/>
        </w:rPr>
        <w:t>315 osób (277 kobiety i 38 mężczyzn) zatrudnionych w PSZ podniesie swoje kwalifikacje;</w:t>
      </w:r>
    </w:p>
    <w:p w:rsidR="00F50694" w:rsidRPr="00F50694" w:rsidRDefault="00F50694" w:rsidP="00AE5E85">
      <w:pPr>
        <w:numPr>
          <w:ilvl w:val="0"/>
          <w:numId w:val="47"/>
        </w:numPr>
        <w:rPr>
          <w:rFonts w:cs="Arial"/>
          <w:szCs w:val="24"/>
        </w:rPr>
      </w:pPr>
      <w:r w:rsidRPr="00F50694">
        <w:rPr>
          <w:rFonts w:cs="Arial"/>
          <w:szCs w:val="24"/>
        </w:rPr>
        <w:t>utrzymanie stanu zatrudnienia – zostaną sfinansowane wynagrodzenia dla 60 pracowników;</w:t>
      </w:r>
    </w:p>
    <w:p w:rsidR="00F50694" w:rsidRPr="00F50694" w:rsidRDefault="00F50694" w:rsidP="00AE5E85">
      <w:pPr>
        <w:numPr>
          <w:ilvl w:val="0"/>
          <w:numId w:val="47"/>
        </w:numPr>
        <w:rPr>
          <w:rFonts w:cs="Arial"/>
          <w:szCs w:val="24"/>
        </w:rPr>
      </w:pPr>
      <w:r w:rsidRPr="00F50694">
        <w:rPr>
          <w:rFonts w:cs="Arial"/>
          <w:szCs w:val="24"/>
        </w:rPr>
        <w:t>120 osób (108 kobiet i 12 mężczyzn) poszerzy zakres świadczonych usług poprzez wymianę dobrych praktyk, udział w seminariach, spotkaniach</w:t>
      </w:r>
      <w:r w:rsidR="00823B93">
        <w:rPr>
          <w:rFonts w:cs="Arial"/>
          <w:szCs w:val="24"/>
        </w:rPr>
        <w:br/>
      </w:r>
      <w:r w:rsidRPr="00F50694">
        <w:rPr>
          <w:rFonts w:cs="Arial"/>
          <w:szCs w:val="24"/>
        </w:rPr>
        <w:t xml:space="preserve">i wizytach studyjnych; </w:t>
      </w:r>
    </w:p>
    <w:p w:rsidR="00F50694" w:rsidRPr="00F50694" w:rsidRDefault="00F50694" w:rsidP="00F50694">
      <w:pPr>
        <w:rPr>
          <w:rFonts w:cs="Arial"/>
          <w:b/>
          <w:szCs w:val="24"/>
        </w:rPr>
      </w:pPr>
      <w:r w:rsidRPr="00F50694">
        <w:rPr>
          <w:rFonts w:cs="Arial"/>
          <w:b/>
          <w:szCs w:val="24"/>
        </w:rPr>
        <w:sym w:font="Wingdings" w:char="F077"/>
      </w:r>
      <w:r w:rsidRPr="00F50694">
        <w:rPr>
          <w:rFonts w:cs="Arial"/>
          <w:b/>
          <w:szCs w:val="24"/>
        </w:rPr>
        <w:t xml:space="preserve"> miękkich: </w:t>
      </w:r>
    </w:p>
    <w:p w:rsidR="00F50694" w:rsidRPr="00F50694" w:rsidRDefault="00F50694" w:rsidP="00AE5E85">
      <w:pPr>
        <w:numPr>
          <w:ilvl w:val="0"/>
          <w:numId w:val="47"/>
        </w:numPr>
        <w:rPr>
          <w:rFonts w:cs="Arial"/>
          <w:szCs w:val="24"/>
        </w:rPr>
      </w:pPr>
      <w:r w:rsidRPr="00F50694">
        <w:rPr>
          <w:rFonts w:cs="Arial"/>
          <w:szCs w:val="24"/>
        </w:rPr>
        <w:t>integracja i konsolidacja grup pracowników PSZ;</w:t>
      </w:r>
    </w:p>
    <w:p w:rsidR="00F50694" w:rsidRPr="00F50694" w:rsidRDefault="00F50694" w:rsidP="00AE5E85">
      <w:pPr>
        <w:numPr>
          <w:ilvl w:val="0"/>
          <w:numId w:val="47"/>
        </w:numPr>
        <w:rPr>
          <w:rFonts w:cs="Arial"/>
          <w:szCs w:val="24"/>
        </w:rPr>
      </w:pPr>
      <w:r w:rsidRPr="00F50694">
        <w:rPr>
          <w:rFonts w:cs="Arial"/>
          <w:szCs w:val="24"/>
        </w:rPr>
        <w:t>spełnienie oczekiwań w zakresie realizacji potrzeb szkoleniowych pracowników PSZ;</w:t>
      </w:r>
    </w:p>
    <w:p w:rsidR="00F50694" w:rsidRPr="00F50694" w:rsidRDefault="00F50694" w:rsidP="00AE5E85">
      <w:pPr>
        <w:numPr>
          <w:ilvl w:val="0"/>
          <w:numId w:val="47"/>
        </w:numPr>
        <w:rPr>
          <w:rFonts w:cs="Arial"/>
          <w:szCs w:val="24"/>
        </w:rPr>
      </w:pPr>
      <w:r w:rsidRPr="00F50694">
        <w:rPr>
          <w:rFonts w:cs="Arial"/>
          <w:szCs w:val="24"/>
        </w:rPr>
        <w:t>zadowolenie 90% uczestników z otrzymanego wsparcia.</w:t>
      </w:r>
    </w:p>
    <w:p w:rsidR="00823B93" w:rsidRPr="00A91B2C" w:rsidRDefault="00823B93" w:rsidP="00823B93">
      <w:pPr>
        <w:rPr>
          <w:rFonts w:cs="Arial"/>
          <w:b/>
          <w:szCs w:val="24"/>
        </w:rPr>
      </w:pPr>
      <w:r w:rsidRPr="00A91B2C">
        <w:rPr>
          <w:rFonts w:cs="Arial"/>
          <w:b/>
          <w:szCs w:val="24"/>
        </w:rPr>
        <w:lastRenderedPageBreak/>
        <w:t>Działania zrealizowane w 201</w:t>
      </w:r>
      <w:r w:rsidR="00546974">
        <w:rPr>
          <w:rFonts w:cs="Arial"/>
          <w:b/>
          <w:szCs w:val="24"/>
        </w:rPr>
        <w:t>1 r.</w:t>
      </w:r>
    </w:p>
    <w:p w:rsidR="00F50694" w:rsidRPr="00F50694" w:rsidRDefault="00F50694" w:rsidP="00A64B60">
      <w:pPr>
        <w:spacing w:before="120" w:after="120"/>
        <w:rPr>
          <w:rFonts w:cs="Arial"/>
          <w:szCs w:val="24"/>
        </w:rPr>
      </w:pPr>
      <w:r w:rsidRPr="00F50694">
        <w:rPr>
          <w:rFonts w:cs="Arial"/>
          <w:szCs w:val="24"/>
        </w:rPr>
        <w:t xml:space="preserve">W okresie sprawozdawczym tj. </w:t>
      </w:r>
      <w:r w:rsidRPr="00823B93">
        <w:rPr>
          <w:rFonts w:cs="Arial"/>
          <w:szCs w:val="24"/>
        </w:rPr>
        <w:t>od 01.01.2011 r. do 31.12.2011 r.</w:t>
      </w:r>
      <w:r w:rsidRPr="00F50694">
        <w:rPr>
          <w:rFonts w:cs="Arial"/>
          <w:szCs w:val="24"/>
        </w:rPr>
        <w:t xml:space="preserve"> uzyskano następujące efekty rzeczowe:</w:t>
      </w:r>
    </w:p>
    <w:p w:rsidR="00712E9A" w:rsidRDefault="00F50694" w:rsidP="00005DE0">
      <w:pPr>
        <w:numPr>
          <w:ilvl w:val="0"/>
          <w:numId w:val="46"/>
        </w:numPr>
        <w:tabs>
          <w:tab w:val="clear" w:pos="1068"/>
        </w:tabs>
        <w:ind w:left="714" w:hanging="357"/>
        <w:rPr>
          <w:rFonts w:cs="Arial"/>
          <w:szCs w:val="24"/>
        </w:rPr>
      </w:pPr>
      <w:r w:rsidRPr="00F50694">
        <w:rPr>
          <w:rFonts w:cs="Arial"/>
          <w:szCs w:val="24"/>
        </w:rPr>
        <w:t>Przeprowadzono rekrutację uczestników projektu:</w:t>
      </w:r>
    </w:p>
    <w:p w:rsidR="00F50694" w:rsidRPr="00712E9A" w:rsidRDefault="00F50694" w:rsidP="00005DE0">
      <w:pPr>
        <w:numPr>
          <w:ilvl w:val="1"/>
          <w:numId w:val="46"/>
        </w:numPr>
        <w:tabs>
          <w:tab w:val="clear" w:pos="1788"/>
        </w:tabs>
        <w:ind w:left="1264" w:hanging="357"/>
        <w:rPr>
          <w:rFonts w:cs="Arial"/>
          <w:szCs w:val="24"/>
        </w:rPr>
      </w:pPr>
      <w:r w:rsidRPr="00712E9A">
        <w:rPr>
          <w:rFonts w:cs="Arial"/>
          <w:szCs w:val="24"/>
        </w:rPr>
        <w:t>sporządzono formularze rekrutacyjne oraz deklaracje uczestnictwa</w:t>
      </w:r>
      <w:r w:rsidR="00823B93" w:rsidRPr="00712E9A">
        <w:rPr>
          <w:rFonts w:cs="Arial"/>
          <w:szCs w:val="24"/>
        </w:rPr>
        <w:br/>
      </w:r>
      <w:r w:rsidRPr="00712E9A">
        <w:rPr>
          <w:rFonts w:cs="Arial"/>
          <w:szCs w:val="24"/>
        </w:rPr>
        <w:t xml:space="preserve">w projekcie, </w:t>
      </w:r>
    </w:p>
    <w:p w:rsidR="00F50694" w:rsidRPr="00823B93" w:rsidRDefault="00F50694" w:rsidP="00005DE0">
      <w:pPr>
        <w:pStyle w:val="Akapitzlist"/>
        <w:numPr>
          <w:ilvl w:val="1"/>
          <w:numId w:val="46"/>
        </w:numPr>
        <w:tabs>
          <w:tab w:val="clear" w:pos="1788"/>
        </w:tabs>
        <w:autoSpaceDE w:val="0"/>
        <w:autoSpaceDN w:val="0"/>
        <w:adjustRightInd w:val="0"/>
        <w:ind w:left="1264" w:hanging="357"/>
        <w:rPr>
          <w:rFonts w:cs="Arial"/>
          <w:szCs w:val="24"/>
        </w:rPr>
      </w:pPr>
      <w:r w:rsidRPr="00823B93">
        <w:rPr>
          <w:rFonts w:cs="Arial"/>
          <w:szCs w:val="24"/>
        </w:rPr>
        <w:t>dokonano oceny formalnej złożonych przez pracowników PUP dokumentów.</w:t>
      </w:r>
    </w:p>
    <w:p w:rsidR="00F50694" w:rsidRPr="00F50694" w:rsidRDefault="00F50694" w:rsidP="00005DE0">
      <w:pPr>
        <w:numPr>
          <w:ilvl w:val="0"/>
          <w:numId w:val="46"/>
        </w:numPr>
        <w:tabs>
          <w:tab w:val="clear" w:pos="1068"/>
        </w:tabs>
        <w:ind w:left="714" w:hanging="357"/>
        <w:rPr>
          <w:rFonts w:cs="Arial"/>
          <w:szCs w:val="24"/>
        </w:rPr>
      </w:pPr>
      <w:r w:rsidRPr="00F50694">
        <w:rPr>
          <w:rFonts w:cs="Arial"/>
          <w:szCs w:val="24"/>
        </w:rPr>
        <w:t>Na podstawie analizy potrzeb edukacyjnych, sporządzono harmonogram szkoleń na rok 2011 oraz wykaz kierunków studiów podyplomowych</w:t>
      </w:r>
      <w:r w:rsidR="0046224D">
        <w:rPr>
          <w:rFonts w:cs="Arial"/>
          <w:szCs w:val="24"/>
        </w:rPr>
        <w:br/>
      </w:r>
      <w:r w:rsidRPr="00F50694">
        <w:rPr>
          <w:rFonts w:cs="Arial"/>
          <w:szCs w:val="24"/>
        </w:rPr>
        <w:t>i magisterskich studiów uzupełniających.</w:t>
      </w:r>
    </w:p>
    <w:p w:rsidR="00F50694" w:rsidRPr="00F50694" w:rsidRDefault="00F50694" w:rsidP="00005DE0">
      <w:pPr>
        <w:numPr>
          <w:ilvl w:val="0"/>
          <w:numId w:val="46"/>
        </w:numPr>
        <w:tabs>
          <w:tab w:val="clear" w:pos="1068"/>
        </w:tabs>
        <w:ind w:left="714" w:hanging="357"/>
        <w:rPr>
          <w:rFonts w:cs="Arial"/>
          <w:szCs w:val="24"/>
        </w:rPr>
      </w:pPr>
      <w:r w:rsidRPr="00F50694">
        <w:rPr>
          <w:rFonts w:cs="Arial"/>
          <w:szCs w:val="24"/>
        </w:rPr>
        <w:t>Wszczęto procedury przetargowe oraz dokonano wyłonienia wykonawców usług zorganizowania i przeprowadzenia studiów podyplomowych oraz magisterskich uzupełniających. Podpisano umowy z wybranymi oferentami.</w:t>
      </w:r>
    </w:p>
    <w:p w:rsidR="00F50694" w:rsidRPr="00F50694" w:rsidRDefault="00F50694" w:rsidP="00005DE0">
      <w:pPr>
        <w:numPr>
          <w:ilvl w:val="0"/>
          <w:numId w:val="46"/>
        </w:numPr>
        <w:tabs>
          <w:tab w:val="clear" w:pos="1068"/>
        </w:tabs>
        <w:ind w:left="714" w:hanging="357"/>
        <w:rPr>
          <w:rFonts w:cs="Arial"/>
          <w:szCs w:val="24"/>
        </w:rPr>
      </w:pPr>
      <w:r w:rsidRPr="00F50694">
        <w:rPr>
          <w:rFonts w:cs="Arial"/>
          <w:szCs w:val="24"/>
        </w:rPr>
        <w:t>Zrealizowano 5 zjazdów na studiach magisterskich uzupełniających</w:t>
      </w:r>
      <w:r w:rsidR="0046224D">
        <w:rPr>
          <w:rFonts w:cs="Arial"/>
          <w:szCs w:val="24"/>
        </w:rPr>
        <w:br/>
      </w:r>
      <w:r w:rsidRPr="00F50694">
        <w:rPr>
          <w:rFonts w:cs="Arial"/>
          <w:szCs w:val="24"/>
        </w:rPr>
        <w:t>na kierunku Pedagogika, specjalność Pedagogika pracy oraz w sumie</w:t>
      </w:r>
      <w:r w:rsidR="0046224D">
        <w:rPr>
          <w:rFonts w:cs="Arial"/>
          <w:szCs w:val="24"/>
        </w:rPr>
        <w:br/>
      </w:r>
      <w:r w:rsidRPr="00F50694">
        <w:rPr>
          <w:rFonts w:cs="Arial"/>
          <w:szCs w:val="24"/>
        </w:rPr>
        <w:t>29 zjazdów na 5 kierunkach studiów podyplomowych.</w:t>
      </w:r>
    </w:p>
    <w:p w:rsidR="00F50694" w:rsidRPr="00F50694" w:rsidRDefault="00F50694" w:rsidP="00005DE0">
      <w:pPr>
        <w:numPr>
          <w:ilvl w:val="0"/>
          <w:numId w:val="46"/>
        </w:numPr>
        <w:tabs>
          <w:tab w:val="clear" w:pos="1068"/>
        </w:tabs>
        <w:ind w:left="714" w:hanging="357"/>
        <w:rPr>
          <w:rFonts w:cs="Arial"/>
          <w:szCs w:val="24"/>
        </w:rPr>
      </w:pPr>
      <w:r w:rsidRPr="00F50694">
        <w:rPr>
          <w:rFonts w:cs="Arial"/>
          <w:szCs w:val="24"/>
        </w:rPr>
        <w:t>Przeprowadzono monitoring wszystkich kierunków studiów.</w:t>
      </w:r>
    </w:p>
    <w:p w:rsidR="00F50694" w:rsidRPr="00F50694" w:rsidRDefault="00F50694" w:rsidP="00005DE0">
      <w:pPr>
        <w:numPr>
          <w:ilvl w:val="0"/>
          <w:numId w:val="46"/>
        </w:numPr>
        <w:tabs>
          <w:tab w:val="clear" w:pos="1068"/>
        </w:tabs>
        <w:ind w:left="714" w:hanging="357"/>
        <w:rPr>
          <w:rFonts w:cs="Arial"/>
          <w:szCs w:val="24"/>
        </w:rPr>
      </w:pPr>
      <w:r w:rsidRPr="00F50694">
        <w:rPr>
          <w:rFonts w:cs="Arial"/>
          <w:szCs w:val="24"/>
        </w:rPr>
        <w:t>Zorganizowano 12 szkoleń, w ramach których przeszkolono łącznie 544 uczestników projektu. Przeprowadzono monitoring ww. szkoleń w miejscu ich realizacji.</w:t>
      </w:r>
    </w:p>
    <w:p w:rsidR="00F50694" w:rsidRPr="00F50694" w:rsidRDefault="00F50694" w:rsidP="00005DE0">
      <w:pPr>
        <w:numPr>
          <w:ilvl w:val="0"/>
          <w:numId w:val="46"/>
        </w:numPr>
        <w:tabs>
          <w:tab w:val="clear" w:pos="1068"/>
        </w:tabs>
        <w:ind w:left="714" w:hanging="357"/>
        <w:rPr>
          <w:rFonts w:cs="Arial"/>
          <w:szCs w:val="24"/>
        </w:rPr>
      </w:pPr>
      <w:r w:rsidRPr="00F50694">
        <w:rPr>
          <w:rFonts w:cs="Arial"/>
          <w:szCs w:val="24"/>
        </w:rPr>
        <w:t>Dokonano refundacji wynagrodzeń 60 pracowników zatrudnionych</w:t>
      </w:r>
      <w:r w:rsidR="00823B93">
        <w:rPr>
          <w:rFonts w:cs="Arial"/>
          <w:szCs w:val="24"/>
        </w:rPr>
        <w:br/>
      </w:r>
      <w:r w:rsidRPr="00F50694">
        <w:rPr>
          <w:rFonts w:cs="Arial"/>
          <w:szCs w:val="24"/>
        </w:rPr>
        <w:t>w Powiatowych Urzędach Pracy (PUP) woj. zachodniopomorskiego.</w:t>
      </w:r>
    </w:p>
    <w:p w:rsidR="00F50694" w:rsidRPr="00F50694" w:rsidRDefault="00F50694" w:rsidP="00005DE0">
      <w:pPr>
        <w:numPr>
          <w:ilvl w:val="0"/>
          <w:numId w:val="46"/>
        </w:numPr>
        <w:tabs>
          <w:tab w:val="clear" w:pos="1068"/>
        </w:tabs>
        <w:ind w:left="714" w:hanging="357"/>
        <w:rPr>
          <w:rFonts w:cs="Arial"/>
          <w:szCs w:val="24"/>
        </w:rPr>
      </w:pPr>
      <w:r w:rsidRPr="00F50694">
        <w:rPr>
          <w:rFonts w:cs="Arial"/>
          <w:szCs w:val="24"/>
        </w:rPr>
        <w:t>Niektóre Powiatowe Urzędy Pracy dokonały zakupu sprzętu i mebli</w:t>
      </w:r>
      <w:r w:rsidR="008E40FA">
        <w:rPr>
          <w:rFonts w:cs="Arial"/>
          <w:szCs w:val="24"/>
        </w:rPr>
        <w:br/>
      </w:r>
      <w:r w:rsidRPr="00F50694">
        <w:rPr>
          <w:rFonts w:cs="Arial"/>
          <w:szCs w:val="24"/>
        </w:rPr>
        <w:t>na</w:t>
      </w:r>
      <w:r w:rsidR="0046224D">
        <w:rPr>
          <w:rFonts w:cs="Arial"/>
          <w:szCs w:val="24"/>
        </w:rPr>
        <w:t xml:space="preserve"> </w:t>
      </w:r>
      <w:r w:rsidRPr="00F50694">
        <w:rPr>
          <w:rFonts w:cs="Arial"/>
          <w:szCs w:val="24"/>
        </w:rPr>
        <w:t>potrzeby tworzenia/doposażenia/wyposażenia CAZ.</w:t>
      </w:r>
    </w:p>
    <w:p w:rsidR="00F50694" w:rsidRPr="00F50694" w:rsidRDefault="00F50694" w:rsidP="00005DE0">
      <w:pPr>
        <w:numPr>
          <w:ilvl w:val="0"/>
          <w:numId w:val="46"/>
        </w:numPr>
        <w:tabs>
          <w:tab w:val="clear" w:pos="1068"/>
        </w:tabs>
        <w:autoSpaceDE w:val="0"/>
        <w:autoSpaceDN w:val="0"/>
        <w:adjustRightInd w:val="0"/>
        <w:ind w:left="714" w:hanging="357"/>
        <w:rPr>
          <w:rFonts w:cs="Arial"/>
          <w:szCs w:val="24"/>
        </w:rPr>
      </w:pPr>
      <w:r w:rsidRPr="00F50694">
        <w:rPr>
          <w:rFonts w:cs="Arial"/>
          <w:szCs w:val="24"/>
        </w:rPr>
        <w:t>W ramach działania Centrum Metodycznego, zorganizowano:</w:t>
      </w:r>
    </w:p>
    <w:p w:rsidR="00F50694" w:rsidRPr="00F50694" w:rsidRDefault="00F50694" w:rsidP="00005DE0">
      <w:pPr>
        <w:numPr>
          <w:ilvl w:val="0"/>
          <w:numId w:val="49"/>
        </w:numPr>
        <w:tabs>
          <w:tab w:val="clear" w:pos="24"/>
        </w:tabs>
        <w:autoSpaceDE w:val="0"/>
        <w:autoSpaceDN w:val="0"/>
        <w:adjustRightInd w:val="0"/>
        <w:ind w:left="1264" w:hanging="357"/>
        <w:rPr>
          <w:rFonts w:cs="Arial"/>
          <w:szCs w:val="24"/>
        </w:rPr>
      </w:pPr>
      <w:r w:rsidRPr="00F50694">
        <w:rPr>
          <w:rFonts w:cs="Arial"/>
          <w:szCs w:val="24"/>
        </w:rPr>
        <w:t>szkolenie z zakresu „Szukam pracy – nowy program Klubu Pracy”,</w:t>
      </w:r>
      <w:r w:rsidR="00823B93">
        <w:rPr>
          <w:rFonts w:cs="Arial"/>
          <w:szCs w:val="24"/>
        </w:rPr>
        <w:br/>
      </w:r>
      <w:r w:rsidRPr="00F50694">
        <w:rPr>
          <w:rFonts w:cs="Arial"/>
          <w:szCs w:val="24"/>
        </w:rPr>
        <w:t>w którym wzięło udział 10 przedstawicieli PUP,</w:t>
      </w:r>
    </w:p>
    <w:p w:rsidR="00F50694" w:rsidRPr="00F50694" w:rsidRDefault="00F50694" w:rsidP="00005DE0">
      <w:pPr>
        <w:numPr>
          <w:ilvl w:val="0"/>
          <w:numId w:val="49"/>
        </w:numPr>
        <w:tabs>
          <w:tab w:val="clear" w:pos="24"/>
        </w:tabs>
        <w:autoSpaceDE w:val="0"/>
        <w:autoSpaceDN w:val="0"/>
        <w:adjustRightInd w:val="0"/>
        <w:ind w:left="1264" w:hanging="357"/>
        <w:rPr>
          <w:rFonts w:cs="Arial"/>
          <w:szCs w:val="24"/>
        </w:rPr>
      </w:pPr>
      <w:r w:rsidRPr="00F50694">
        <w:rPr>
          <w:rFonts w:cs="Arial"/>
          <w:szCs w:val="24"/>
        </w:rPr>
        <w:t>4 spotkania dla pracowników Publicznych Służb Zatrudnienia z terenu województwa zachodniopomorskiego, w których uczestniczyło 45 przedstawicieli PUP,</w:t>
      </w:r>
      <w:r w:rsidR="00823B93">
        <w:rPr>
          <w:rFonts w:cs="Arial"/>
          <w:szCs w:val="24"/>
        </w:rPr>
        <w:t xml:space="preserve"> </w:t>
      </w:r>
      <w:r w:rsidRPr="00F50694">
        <w:rPr>
          <w:rFonts w:cs="Arial"/>
          <w:szCs w:val="24"/>
        </w:rPr>
        <w:t>5 zaproszonych gości oraz 22 pracowników Wojewódzkiego Urzędu Pracy</w:t>
      </w:r>
      <w:r w:rsidR="00823B93">
        <w:rPr>
          <w:rFonts w:cs="Arial"/>
          <w:szCs w:val="24"/>
        </w:rPr>
        <w:t xml:space="preserve"> </w:t>
      </w:r>
      <w:r w:rsidRPr="00F50694">
        <w:rPr>
          <w:rFonts w:cs="Arial"/>
          <w:szCs w:val="24"/>
        </w:rPr>
        <w:t>w Szczecinie,</w:t>
      </w:r>
    </w:p>
    <w:p w:rsidR="00F50694" w:rsidRPr="00F50694" w:rsidRDefault="00F50694" w:rsidP="00005DE0">
      <w:pPr>
        <w:numPr>
          <w:ilvl w:val="0"/>
          <w:numId w:val="48"/>
        </w:numPr>
        <w:tabs>
          <w:tab w:val="clear" w:pos="1428"/>
        </w:tabs>
        <w:autoSpaceDE w:val="0"/>
        <w:autoSpaceDN w:val="0"/>
        <w:adjustRightInd w:val="0"/>
        <w:ind w:left="1264" w:hanging="357"/>
        <w:rPr>
          <w:rFonts w:cs="Arial"/>
          <w:szCs w:val="24"/>
        </w:rPr>
      </w:pPr>
      <w:r w:rsidRPr="00F50694">
        <w:rPr>
          <w:rFonts w:cs="Arial"/>
          <w:szCs w:val="24"/>
        </w:rPr>
        <w:t>wizytę studyjną, w czasie której zapoznano 15 uczestników,</w:t>
      </w:r>
      <w:r w:rsidR="00823B93">
        <w:rPr>
          <w:rFonts w:cs="Arial"/>
          <w:szCs w:val="24"/>
        </w:rPr>
        <w:br/>
      </w:r>
      <w:r w:rsidRPr="00F50694">
        <w:rPr>
          <w:rFonts w:cs="Arial"/>
          <w:szCs w:val="24"/>
        </w:rPr>
        <w:t>tj. przedstawicieli PUP</w:t>
      </w:r>
      <w:r w:rsidR="00823B93">
        <w:rPr>
          <w:rFonts w:cs="Arial"/>
          <w:szCs w:val="24"/>
        </w:rPr>
        <w:t xml:space="preserve"> </w:t>
      </w:r>
      <w:r w:rsidRPr="00F50694">
        <w:rPr>
          <w:rFonts w:cs="Arial"/>
          <w:szCs w:val="24"/>
        </w:rPr>
        <w:t>i WUP woj. zachodniopomorskiego z działaniem Publicznych Służb Zatrudnienia</w:t>
      </w:r>
      <w:r w:rsidR="00823B93">
        <w:rPr>
          <w:rFonts w:cs="Arial"/>
          <w:szCs w:val="24"/>
        </w:rPr>
        <w:t xml:space="preserve"> </w:t>
      </w:r>
      <w:r w:rsidRPr="00F50694">
        <w:rPr>
          <w:rFonts w:cs="Arial"/>
          <w:szCs w:val="24"/>
        </w:rPr>
        <w:t>i zakresem współpracy z innymi instytucjami, na terenie wybranych powiatów.</w:t>
      </w:r>
    </w:p>
    <w:p w:rsidR="00F50694" w:rsidRPr="00F50694" w:rsidRDefault="00F50694" w:rsidP="00005DE0">
      <w:pPr>
        <w:numPr>
          <w:ilvl w:val="0"/>
          <w:numId w:val="46"/>
        </w:numPr>
        <w:tabs>
          <w:tab w:val="clear" w:pos="1068"/>
        </w:tabs>
        <w:ind w:left="714" w:hanging="357"/>
        <w:rPr>
          <w:rFonts w:cs="Arial"/>
          <w:szCs w:val="24"/>
        </w:rPr>
      </w:pPr>
      <w:r w:rsidRPr="00F50694">
        <w:rPr>
          <w:rFonts w:cs="Arial"/>
          <w:szCs w:val="24"/>
        </w:rPr>
        <w:t xml:space="preserve">Prowadzono bieżącą administrację Internetowej Platformy Wymiany Praktyk. </w:t>
      </w:r>
    </w:p>
    <w:p w:rsidR="00F50694" w:rsidRPr="00F50694" w:rsidRDefault="00F50694" w:rsidP="00005DE0">
      <w:pPr>
        <w:numPr>
          <w:ilvl w:val="0"/>
          <w:numId w:val="46"/>
        </w:numPr>
        <w:tabs>
          <w:tab w:val="clear" w:pos="1068"/>
        </w:tabs>
        <w:ind w:left="714" w:hanging="357"/>
        <w:rPr>
          <w:rFonts w:cs="Arial"/>
          <w:szCs w:val="24"/>
        </w:rPr>
      </w:pPr>
      <w:r w:rsidRPr="00F50694">
        <w:rPr>
          <w:rFonts w:cs="Arial"/>
          <w:szCs w:val="24"/>
        </w:rPr>
        <w:t>Kontynuowano wypłaty wynagrodzeń pracowników zespołu projektowego oraz Centrum Metodycznego.</w:t>
      </w:r>
    </w:p>
    <w:p w:rsidR="00F50694" w:rsidRPr="00F50694" w:rsidRDefault="00F50694" w:rsidP="00005DE0">
      <w:pPr>
        <w:numPr>
          <w:ilvl w:val="0"/>
          <w:numId w:val="46"/>
        </w:numPr>
        <w:tabs>
          <w:tab w:val="clear" w:pos="1068"/>
        </w:tabs>
        <w:ind w:left="714" w:hanging="357"/>
        <w:rPr>
          <w:rFonts w:cs="Arial"/>
          <w:szCs w:val="24"/>
        </w:rPr>
      </w:pPr>
      <w:r w:rsidRPr="00F50694">
        <w:rPr>
          <w:rFonts w:cs="Arial"/>
          <w:szCs w:val="24"/>
        </w:rPr>
        <w:t>Realizowano działania związane z organizacją i funkcjonowaniem biura projektu (dokonano zakupu: laptopa wraz z oprogramowaniem, drobnego sprzętu</w:t>
      </w:r>
      <w:r w:rsidR="00823B93">
        <w:rPr>
          <w:rFonts w:cs="Arial"/>
          <w:szCs w:val="24"/>
        </w:rPr>
        <w:br/>
      </w:r>
      <w:r w:rsidRPr="00F50694">
        <w:rPr>
          <w:rFonts w:cs="Arial"/>
          <w:szCs w:val="24"/>
        </w:rPr>
        <w:t>i wyposażenia, materiałów biurowych, tonerów do drukarek oraz aparatu fotograficznego).</w:t>
      </w:r>
    </w:p>
    <w:p w:rsidR="00F50694" w:rsidRPr="00F50694" w:rsidRDefault="00F50694" w:rsidP="00005DE0">
      <w:pPr>
        <w:numPr>
          <w:ilvl w:val="0"/>
          <w:numId w:val="46"/>
        </w:numPr>
        <w:tabs>
          <w:tab w:val="clear" w:pos="1068"/>
        </w:tabs>
        <w:ind w:left="714" w:hanging="357"/>
        <w:rPr>
          <w:rFonts w:cs="Arial"/>
          <w:szCs w:val="24"/>
        </w:rPr>
      </w:pPr>
      <w:r w:rsidRPr="00F50694">
        <w:rPr>
          <w:rFonts w:cs="Arial"/>
          <w:szCs w:val="24"/>
        </w:rPr>
        <w:t>Opracowano system identyfikacji wizualnej projektu oraz wydrukowano materiały promocyjne.</w:t>
      </w:r>
    </w:p>
    <w:p w:rsidR="00F50694" w:rsidRPr="00F50694" w:rsidRDefault="00F50694" w:rsidP="00005DE0">
      <w:pPr>
        <w:numPr>
          <w:ilvl w:val="0"/>
          <w:numId w:val="46"/>
        </w:numPr>
        <w:tabs>
          <w:tab w:val="clear" w:pos="1068"/>
        </w:tabs>
        <w:ind w:left="714" w:hanging="357"/>
        <w:rPr>
          <w:rFonts w:cs="Arial"/>
          <w:b/>
          <w:szCs w:val="24"/>
        </w:rPr>
      </w:pPr>
      <w:r w:rsidRPr="00F50694">
        <w:rPr>
          <w:rFonts w:cs="Arial"/>
          <w:szCs w:val="24"/>
        </w:rPr>
        <w:t xml:space="preserve">W ramach promocji projektu, zaprezentowano jego partnerom na Konwentach Dyrektorów PUP (Dźwirzyno – 4 marca, Mielno – 3 czerwca, Łazy – 18 października), planowane oraz bieżące działania podejmowane w ramach </w:t>
      </w:r>
      <w:r w:rsidRPr="00F50694">
        <w:rPr>
          <w:rFonts w:cs="Arial"/>
          <w:szCs w:val="24"/>
        </w:rPr>
        <w:lastRenderedPageBreak/>
        <w:t>„Piramidy kompetencji”. Podczas wizyt przeprowadzonych w Powiatowych Urzędach Pracy we wrześniu br., przekazano Dyrektorom zaktualizowaną wersję wniosku o dofinansowanie projektu,</w:t>
      </w:r>
      <w:r w:rsidR="00823B93">
        <w:rPr>
          <w:rFonts w:cs="Arial"/>
          <w:szCs w:val="24"/>
        </w:rPr>
        <w:t xml:space="preserve"> </w:t>
      </w:r>
      <w:r w:rsidRPr="00F50694">
        <w:rPr>
          <w:rFonts w:cs="Arial"/>
          <w:szCs w:val="24"/>
        </w:rPr>
        <w:t>a uczestnikom umowy na studia podyplomowe.</w:t>
      </w:r>
    </w:p>
    <w:p w:rsidR="00F50694" w:rsidRPr="00F50694" w:rsidRDefault="00243C57" w:rsidP="00435DD5">
      <w:pPr>
        <w:spacing w:before="240"/>
        <w:rPr>
          <w:rFonts w:cs="Arial"/>
          <w:szCs w:val="24"/>
        </w:rPr>
      </w:pPr>
      <w:r>
        <w:rPr>
          <w:rFonts w:cs="Arial"/>
          <w:spacing w:val="-8"/>
          <w:szCs w:val="24"/>
        </w:rPr>
        <w:t xml:space="preserve">W </w:t>
      </w:r>
      <w:r w:rsidRPr="00F50694">
        <w:rPr>
          <w:rFonts w:cs="Arial"/>
          <w:spacing w:val="-8"/>
          <w:szCs w:val="24"/>
        </w:rPr>
        <w:t>okres</w:t>
      </w:r>
      <w:r>
        <w:rPr>
          <w:rFonts w:cs="Arial"/>
          <w:spacing w:val="-8"/>
          <w:szCs w:val="24"/>
        </w:rPr>
        <w:t>ie</w:t>
      </w:r>
      <w:r w:rsidRPr="00F50694">
        <w:rPr>
          <w:rFonts w:cs="Arial"/>
          <w:spacing w:val="-8"/>
          <w:szCs w:val="24"/>
        </w:rPr>
        <w:t xml:space="preserve"> </w:t>
      </w:r>
      <w:r w:rsidRPr="00F50694">
        <w:rPr>
          <w:rFonts w:cs="Arial"/>
          <w:szCs w:val="24"/>
        </w:rPr>
        <w:t xml:space="preserve">od </w:t>
      </w:r>
      <w:r w:rsidRPr="00243C57">
        <w:rPr>
          <w:rFonts w:cs="Arial"/>
          <w:szCs w:val="24"/>
        </w:rPr>
        <w:t>01.01.2011 r.</w:t>
      </w:r>
      <w:r w:rsidRPr="00F50694">
        <w:rPr>
          <w:rFonts w:cs="Arial"/>
          <w:szCs w:val="24"/>
        </w:rPr>
        <w:t xml:space="preserve"> do </w:t>
      </w:r>
      <w:r w:rsidRPr="00243C57">
        <w:rPr>
          <w:rFonts w:cs="Arial"/>
          <w:szCs w:val="24"/>
        </w:rPr>
        <w:t>31.12.2011 r.</w:t>
      </w:r>
      <w:r w:rsidRPr="00F50694">
        <w:rPr>
          <w:rFonts w:cs="Arial"/>
          <w:spacing w:val="-8"/>
          <w:szCs w:val="24"/>
        </w:rPr>
        <w:t xml:space="preserve"> </w:t>
      </w:r>
      <w:r>
        <w:rPr>
          <w:rFonts w:cs="Arial"/>
          <w:spacing w:val="-8"/>
          <w:szCs w:val="24"/>
        </w:rPr>
        <w:t>w</w:t>
      </w:r>
      <w:r w:rsidR="00F50694" w:rsidRPr="00F50694">
        <w:rPr>
          <w:rFonts w:cs="Arial"/>
          <w:spacing w:val="-8"/>
          <w:szCs w:val="24"/>
        </w:rPr>
        <w:t>ysokość poniesionych wydatków</w:t>
      </w:r>
      <w:r>
        <w:rPr>
          <w:rFonts w:cs="Arial"/>
          <w:spacing w:val="-8"/>
          <w:szCs w:val="24"/>
        </w:rPr>
        <w:br/>
      </w:r>
      <w:r w:rsidRPr="00243C57">
        <w:rPr>
          <w:rFonts w:cs="Arial"/>
          <w:szCs w:val="24"/>
        </w:rPr>
        <w:t>to</w:t>
      </w:r>
      <w:r>
        <w:rPr>
          <w:rFonts w:cs="Arial"/>
          <w:b/>
          <w:szCs w:val="24"/>
        </w:rPr>
        <w:t xml:space="preserve"> </w:t>
      </w:r>
      <w:r w:rsidR="00F50694" w:rsidRPr="00F50694">
        <w:rPr>
          <w:rFonts w:cs="Arial"/>
          <w:szCs w:val="24"/>
        </w:rPr>
        <w:t>2.769.440,16 zł</w:t>
      </w:r>
      <w:r>
        <w:rPr>
          <w:rFonts w:cs="Arial"/>
          <w:szCs w:val="24"/>
        </w:rPr>
        <w:t xml:space="preserve"> </w:t>
      </w:r>
      <w:r>
        <w:rPr>
          <w:rFonts w:cs="Arial"/>
          <w:spacing w:val="-8"/>
          <w:szCs w:val="24"/>
        </w:rPr>
        <w:t>(</w:t>
      </w:r>
      <w:r w:rsidR="00F50694" w:rsidRPr="00F50694">
        <w:rPr>
          <w:rFonts w:cs="Arial"/>
          <w:spacing w:val="-8"/>
          <w:szCs w:val="24"/>
        </w:rPr>
        <w:t>co stanowi 9</w:t>
      </w:r>
      <w:r w:rsidR="00F50694" w:rsidRPr="00F50694">
        <w:rPr>
          <w:rFonts w:cs="Arial"/>
          <w:szCs w:val="24"/>
        </w:rPr>
        <w:t xml:space="preserve">3,09 %), </w:t>
      </w:r>
      <w:r w:rsidR="00F50694" w:rsidRPr="00F50694">
        <w:rPr>
          <w:rFonts w:cs="Arial"/>
          <w:spacing w:val="-8"/>
          <w:szCs w:val="24"/>
        </w:rPr>
        <w:t>wszystkie poniesione wydatki w tym okresie dotyczą środków EFS.</w:t>
      </w:r>
    </w:p>
    <w:p w:rsidR="00166F11" w:rsidRDefault="00166F11" w:rsidP="00166F11">
      <w:pPr>
        <w:rPr>
          <w:b/>
        </w:rPr>
      </w:pPr>
    </w:p>
    <w:p w:rsidR="00F50694" w:rsidRPr="00166F11" w:rsidRDefault="00F50694" w:rsidP="00166F11">
      <w:pPr>
        <w:rPr>
          <w:b/>
        </w:rPr>
      </w:pPr>
      <w:r w:rsidRPr="00166F11">
        <w:rPr>
          <w:b/>
        </w:rPr>
        <w:t xml:space="preserve">Wartość projektu: 6 500 000,00 zł. </w:t>
      </w:r>
    </w:p>
    <w:p w:rsidR="00F50694" w:rsidRPr="005569A1" w:rsidRDefault="00F50694" w:rsidP="00AF701F">
      <w:pPr>
        <w:rPr>
          <w:rFonts w:cs="Arial"/>
          <w:color w:val="FF0000"/>
          <w:szCs w:val="24"/>
        </w:rPr>
      </w:pPr>
    </w:p>
    <w:p w:rsidR="005569A1" w:rsidRPr="00A64B60" w:rsidRDefault="005569A1" w:rsidP="002E16F4">
      <w:pPr>
        <w:pStyle w:val="Akapitzlist"/>
        <w:spacing w:before="240"/>
        <w:ind w:left="0"/>
        <w:rPr>
          <w:rFonts w:cs="Arial"/>
          <w:b/>
          <w:szCs w:val="24"/>
        </w:rPr>
      </w:pPr>
      <w:r w:rsidRPr="005569A1">
        <w:rPr>
          <w:rFonts w:cs="Arial"/>
          <w:b/>
          <w:szCs w:val="24"/>
        </w:rPr>
        <w:t>Projekt</w:t>
      </w:r>
      <w:r w:rsidRPr="005569A1">
        <w:rPr>
          <w:rFonts w:cs="Arial"/>
          <w:szCs w:val="24"/>
        </w:rPr>
        <w:t xml:space="preserve"> </w:t>
      </w:r>
      <w:r w:rsidRPr="005569A1">
        <w:rPr>
          <w:rFonts w:cs="Arial"/>
          <w:b/>
          <w:szCs w:val="24"/>
        </w:rPr>
        <w:t>„Inwestycja w wiedzę motorem rozwoju innowacyjności w regionie</w:t>
      </w:r>
      <w:r w:rsidR="0046224D">
        <w:rPr>
          <w:rFonts w:cs="Arial"/>
          <w:b/>
          <w:szCs w:val="24"/>
        </w:rPr>
        <w:br/>
      </w:r>
      <w:r w:rsidRPr="005569A1">
        <w:rPr>
          <w:rFonts w:cs="Arial"/>
          <w:b/>
          <w:szCs w:val="24"/>
        </w:rPr>
        <w:t>– II edycja”</w:t>
      </w:r>
      <w:r w:rsidRPr="005569A1">
        <w:rPr>
          <w:rFonts w:cs="Arial"/>
          <w:szCs w:val="24"/>
        </w:rPr>
        <w:t xml:space="preserve"> </w:t>
      </w:r>
    </w:p>
    <w:p w:rsidR="005569A1" w:rsidRDefault="005569A1" w:rsidP="005569A1">
      <w:pPr>
        <w:rPr>
          <w:rFonts w:cs="Arial"/>
          <w:szCs w:val="24"/>
        </w:rPr>
      </w:pPr>
      <w:r>
        <w:rPr>
          <w:rFonts w:cs="Arial"/>
          <w:szCs w:val="24"/>
        </w:rPr>
        <w:t xml:space="preserve">Projekt </w:t>
      </w:r>
      <w:r w:rsidRPr="005569A1">
        <w:rPr>
          <w:rFonts w:cs="Arial"/>
          <w:szCs w:val="24"/>
        </w:rPr>
        <w:t>realizowany w ramach PO KL, Działanie 8.2, Poddziałanie 8.2.2</w:t>
      </w:r>
      <w:r>
        <w:rPr>
          <w:rFonts w:cs="Arial"/>
          <w:szCs w:val="24"/>
        </w:rPr>
        <w:t xml:space="preserve"> </w:t>
      </w:r>
      <w:r w:rsidRPr="009F2638">
        <w:rPr>
          <w:rFonts w:cs="Arial"/>
          <w:i/>
          <w:szCs w:val="24"/>
        </w:rPr>
        <w:t xml:space="preserve">Regionalne Strategie Innowacji </w:t>
      </w:r>
      <w:r w:rsidRPr="009F2638">
        <w:rPr>
          <w:rFonts w:cs="Arial"/>
          <w:szCs w:val="24"/>
        </w:rPr>
        <w:t>Programu Operacy</w:t>
      </w:r>
      <w:r>
        <w:rPr>
          <w:rFonts w:cs="Arial"/>
          <w:szCs w:val="24"/>
        </w:rPr>
        <w:t>jnego Kapitał Ludzki 2007-2013.</w:t>
      </w:r>
    </w:p>
    <w:p w:rsidR="005569A1" w:rsidRPr="005569A1" w:rsidRDefault="005569A1" w:rsidP="005569A1">
      <w:pPr>
        <w:spacing w:before="240" w:line="360" w:lineRule="auto"/>
        <w:rPr>
          <w:rFonts w:cs="Arial"/>
          <w:b/>
          <w:szCs w:val="24"/>
        </w:rPr>
      </w:pPr>
      <w:r w:rsidRPr="005569A1">
        <w:rPr>
          <w:rFonts w:cs="Arial"/>
          <w:b/>
          <w:szCs w:val="24"/>
        </w:rPr>
        <w:t>Okres realizacji projektu</w:t>
      </w:r>
      <w:r>
        <w:rPr>
          <w:rFonts w:cs="Arial"/>
          <w:szCs w:val="24"/>
        </w:rPr>
        <w:t>:</w:t>
      </w:r>
      <w:r w:rsidRPr="005569A1">
        <w:rPr>
          <w:rFonts w:cs="Arial"/>
          <w:szCs w:val="24"/>
        </w:rPr>
        <w:t xml:space="preserve"> od 01.01.2011 r. do 31.12.2013 r.</w:t>
      </w:r>
    </w:p>
    <w:p w:rsidR="00E92E06" w:rsidRPr="005569A1" w:rsidRDefault="005569A1" w:rsidP="00E92E06">
      <w:pPr>
        <w:spacing w:before="240"/>
        <w:ind w:firstLine="709"/>
        <w:rPr>
          <w:rFonts w:cs="Arial"/>
          <w:szCs w:val="24"/>
        </w:rPr>
      </w:pPr>
      <w:r w:rsidRPr="005569A1">
        <w:rPr>
          <w:rFonts w:cs="Arial"/>
          <w:szCs w:val="24"/>
        </w:rPr>
        <w:t xml:space="preserve">W dniu 15 marca 2011 roku Zarząd Województwa Zachodniopomorskiego podjął Uchwałę Nr </w:t>
      </w:r>
      <w:r w:rsidRPr="005569A1">
        <w:rPr>
          <w:rFonts w:cs="Arial"/>
          <w:color w:val="000000"/>
          <w:szCs w:val="24"/>
        </w:rPr>
        <w:t>348/11</w:t>
      </w:r>
      <w:r w:rsidRPr="005569A1">
        <w:rPr>
          <w:rFonts w:cs="Arial"/>
          <w:szCs w:val="24"/>
        </w:rPr>
        <w:t xml:space="preserve"> w sprawie zatwierdzenia </w:t>
      </w:r>
      <w:r w:rsidRPr="005569A1">
        <w:rPr>
          <w:rStyle w:val="Uwydatnienie"/>
          <w:rFonts w:cs="Arial"/>
          <w:szCs w:val="24"/>
        </w:rPr>
        <w:t>Praw i obowiązków Województwa Zachodniopomorskiego – Wojewódzkiego Urzędu Pracy w Szczecinie</w:t>
      </w:r>
      <w:r w:rsidRPr="005569A1">
        <w:rPr>
          <w:rFonts w:cs="Arial"/>
          <w:szCs w:val="24"/>
        </w:rPr>
        <w:t xml:space="preserve"> w zakresie realizacji ww. projektu.</w:t>
      </w:r>
    </w:p>
    <w:p w:rsidR="005569A1" w:rsidRPr="005569A1" w:rsidRDefault="005569A1" w:rsidP="00E92E06">
      <w:pPr>
        <w:spacing w:before="120"/>
        <w:rPr>
          <w:rFonts w:cs="Arial"/>
          <w:szCs w:val="24"/>
        </w:rPr>
      </w:pPr>
      <w:r w:rsidRPr="005569A1">
        <w:rPr>
          <w:rFonts w:cs="Arial"/>
          <w:b/>
          <w:szCs w:val="24"/>
        </w:rPr>
        <w:t>Celem projektu jest</w:t>
      </w:r>
      <w:r w:rsidRPr="005569A1">
        <w:rPr>
          <w:rFonts w:cs="Arial"/>
          <w:szCs w:val="24"/>
        </w:rPr>
        <w:t xml:space="preserve"> wsparcie pracy naukowej 109 doktorantów/doktorantek przygotowujących rozprawy oraz kształcących się w dziedzinach nauk o zakresie</w:t>
      </w:r>
      <w:r>
        <w:rPr>
          <w:rFonts w:cs="Arial"/>
          <w:szCs w:val="24"/>
        </w:rPr>
        <w:br/>
      </w:r>
      <w:r w:rsidRPr="005569A1">
        <w:rPr>
          <w:rFonts w:cs="Arial"/>
          <w:szCs w:val="24"/>
        </w:rPr>
        <w:t>i tematyce zgodnej</w:t>
      </w:r>
      <w:r>
        <w:rPr>
          <w:rFonts w:cs="Arial"/>
          <w:szCs w:val="24"/>
        </w:rPr>
        <w:t xml:space="preserve"> </w:t>
      </w:r>
      <w:r w:rsidRPr="005569A1">
        <w:rPr>
          <w:rFonts w:cs="Arial"/>
          <w:szCs w:val="24"/>
        </w:rPr>
        <w:t>z obszarami strategicznego rozwoju określonymi w RSI,</w:t>
      </w:r>
      <w:r>
        <w:rPr>
          <w:rFonts w:cs="Arial"/>
          <w:szCs w:val="24"/>
        </w:rPr>
        <w:br/>
      </w:r>
      <w:r w:rsidRPr="005569A1">
        <w:rPr>
          <w:rFonts w:cs="Arial"/>
          <w:szCs w:val="24"/>
        </w:rPr>
        <w:t>tj. uznanymi za szczególnie istotne z punktu widzenia rozwoju woj. zach. w latach 2011-2013. Projektodawca zakłada również, iż zaplanowane kompleksowe wsparcie (stypendia, szkolenia, spotkania z przedsiębiorcami) mają zapobiegać odpływowi</w:t>
      </w:r>
      <w:r>
        <w:rPr>
          <w:rFonts w:cs="Arial"/>
          <w:szCs w:val="24"/>
        </w:rPr>
        <w:br/>
      </w:r>
      <w:r w:rsidRPr="005569A1">
        <w:rPr>
          <w:rFonts w:cs="Arial"/>
          <w:szCs w:val="24"/>
        </w:rPr>
        <w:t>z terenu woj. zach. zdolnych naukowców, kształcących się w dziedzinach</w:t>
      </w:r>
      <w:r>
        <w:rPr>
          <w:rFonts w:cs="Arial"/>
          <w:szCs w:val="24"/>
        </w:rPr>
        <w:br/>
      </w:r>
      <w:r w:rsidRPr="005569A1">
        <w:rPr>
          <w:rFonts w:cs="Arial"/>
          <w:szCs w:val="24"/>
        </w:rPr>
        <w:t>i dyscyplinach naukowych zgodnych z RSI, których projekty badawcze mogą przyczynić się do rozwoju woj. zach., poprawić współpracę strefy naukowej</w:t>
      </w:r>
      <w:r>
        <w:rPr>
          <w:rFonts w:cs="Arial"/>
          <w:szCs w:val="24"/>
        </w:rPr>
        <w:br/>
      </w:r>
      <w:r w:rsidRPr="005569A1">
        <w:rPr>
          <w:rFonts w:cs="Arial"/>
          <w:szCs w:val="24"/>
        </w:rPr>
        <w:t>z przemysłem w zakresie badań i transferu technologii, a także zachęcić ich</w:t>
      </w:r>
      <w:r>
        <w:rPr>
          <w:rFonts w:cs="Arial"/>
          <w:szCs w:val="24"/>
        </w:rPr>
        <w:br/>
      </w:r>
      <w:r w:rsidRPr="005569A1">
        <w:rPr>
          <w:rFonts w:cs="Arial"/>
          <w:szCs w:val="24"/>
        </w:rPr>
        <w:t>do podejmowania badań w dziedzinach zgodnych z RSI.</w:t>
      </w:r>
    </w:p>
    <w:p w:rsidR="00435DD5" w:rsidRDefault="00435DD5" w:rsidP="00435DD5">
      <w:pPr>
        <w:spacing w:line="360" w:lineRule="auto"/>
        <w:outlineLvl w:val="0"/>
        <w:rPr>
          <w:rStyle w:val="Pogrubienie"/>
          <w:rFonts w:cs="Arial"/>
          <w:sz w:val="20"/>
          <w:szCs w:val="20"/>
        </w:rPr>
      </w:pPr>
    </w:p>
    <w:p w:rsidR="005569A1" w:rsidRPr="00435DD5" w:rsidRDefault="00435DD5" w:rsidP="00166F11">
      <w:pPr>
        <w:rPr>
          <w:rStyle w:val="Pogrubienie"/>
          <w:rFonts w:cs="Arial"/>
          <w:szCs w:val="24"/>
        </w:rPr>
      </w:pPr>
      <w:r w:rsidRPr="00435DD5">
        <w:rPr>
          <w:rStyle w:val="Pogrubienie"/>
          <w:rFonts w:cs="Arial"/>
          <w:szCs w:val="24"/>
        </w:rPr>
        <w:t>Działania prowadzone w ramach projektu to:</w:t>
      </w:r>
    </w:p>
    <w:p w:rsidR="005569A1" w:rsidRPr="00435DD5" w:rsidRDefault="005569A1" w:rsidP="00AE5E85">
      <w:pPr>
        <w:pStyle w:val="Akapitzlist"/>
        <w:numPr>
          <w:ilvl w:val="0"/>
          <w:numId w:val="52"/>
        </w:numPr>
        <w:rPr>
          <w:rStyle w:val="Pogrubienie"/>
          <w:rFonts w:cs="Arial"/>
          <w:b w:val="0"/>
          <w:szCs w:val="24"/>
        </w:rPr>
      </w:pPr>
      <w:r w:rsidRPr="00435DD5">
        <w:rPr>
          <w:rStyle w:val="Pogrubienie"/>
          <w:rFonts w:cs="Arial"/>
          <w:b w:val="0"/>
          <w:szCs w:val="24"/>
        </w:rPr>
        <w:t>przyznanie 109 stypendiów dla doktorantów w wysokości 25 tys. zł;</w:t>
      </w:r>
    </w:p>
    <w:p w:rsidR="005569A1" w:rsidRPr="00435DD5" w:rsidRDefault="005569A1" w:rsidP="00AE5E85">
      <w:pPr>
        <w:pStyle w:val="Akapitzlist"/>
        <w:numPr>
          <w:ilvl w:val="0"/>
          <w:numId w:val="52"/>
        </w:numPr>
        <w:rPr>
          <w:rStyle w:val="Pogrubienie"/>
          <w:rFonts w:cs="Arial"/>
          <w:b w:val="0"/>
          <w:szCs w:val="24"/>
        </w:rPr>
      </w:pPr>
      <w:r w:rsidRPr="00435DD5">
        <w:rPr>
          <w:rStyle w:val="Pogrubienie"/>
          <w:rFonts w:cs="Arial"/>
          <w:b w:val="0"/>
          <w:szCs w:val="24"/>
        </w:rPr>
        <w:t>zorganizowanie szkoleń (m.in. „Retoryka i wystąpienia publiczne”, „I</w:t>
      </w:r>
      <w:r w:rsidR="00546974" w:rsidRPr="00435DD5">
        <w:rPr>
          <w:rStyle w:val="Pogrubienie"/>
          <w:rFonts w:cs="Arial"/>
          <w:b w:val="0"/>
          <w:szCs w:val="24"/>
        </w:rPr>
        <w:t>nnowacyjność, ochrona własności</w:t>
      </w:r>
      <w:r w:rsidRPr="00435DD5">
        <w:rPr>
          <w:rStyle w:val="Pogrubienie"/>
          <w:rFonts w:cs="Arial"/>
          <w:b w:val="0"/>
          <w:szCs w:val="24"/>
        </w:rPr>
        <w:t xml:space="preserve"> intelektualnej, transfer technologii</w:t>
      </w:r>
      <w:r w:rsidR="00546974" w:rsidRPr="00435DD5">
        <w:rPr>
          <w:rStyle w:val="Pogrubienie"/>
          <w:rFonts w:cs="Arial"/>
          <w:b w:val="0"/>
          <w:szCs w:val="24"/>
        </w:rPr>
        <w:br/>
      </w:r>
      <w:r w:rsidRPr="00435DD5">
        <w:rPr>
          <w:rStyle w:val="Pogrubienie"/>
          <w:rFonts w:cs="Arial"/>
          <w:b w:val="0"/>
          <w:szCs w:val="24"/>
        </w:rPr>
        <w:t>i pozyskiwanie funduszy na badania stosowane”);</w:t>
      </w:r>
    </w:p>
    <w:p w:rsidR="005569A1" w:rsidRPr="00435DD5" w:rsidRDefault="005569A1" w:rsidP="00AE5E85">
      <w:pPr>
        <w:pStyle w:val="Akapitzlist"/>
        <w:numPr>
          <w:ilvl w:val="0"/>
          <w:numId w:val="52"/>
        </w:numPr>
        <w:rPr>
          <w:rStyle w:val="Pogrubienie"/>
          <w:rFonts w:cs="Arial"/>
          <w:b w:val="0"/>
          <w:szCs w:val="24"/>
        </w:rPr>
      </w:pPr>
      <w:r w:rsidRPr="00435DD5">
        <w:rPr>
          <w:rStyle w:val="Pogrubienie"/>
          <w:rFonts w:cs="Arial"/>
          <w:b w:val="0"/>
          <w:szCs w:val="24"/>
        </w:rPr>
        <w:t>wydanie specjalistycznej publikacji zawierającej m.in. artykuły stypendystów dotyczące ich prac doktorskich, jako dobre przykłady zawiązania współpracy świata nauki ze środowiskiem gospodarki;</w:t>
      </w:r>
    </w:p>
    <w:p w:rsidR="005569A1" w:rsidRPr="00435DD5" w:rsidRDefault="005569A1" w:rsidP="00AE5E85">
      <w:pPr>
        <w:pStyle w:val="Akapitzlist"/>
        <w:numPr>
          <w:ilvl w:val="0"/>
          <w:numId w:val="52"/>
        </w:numPr>
        <w:rPr>
          <w:rStyle w:val="Pogrubienie"/>
          <w:rFonts w:cs="Arial"/>
          <w:b w:val="0"/>
          <w:szCs w:val="24"/>
        </w:rPr>
      </w:pPr>
      <w:r w:rsidRPr="00435DD5">
        <w:rPr>
          <w:rStyle w:val="Pogrubienie"/>
          <w:rFonts w:cs="Arial"/>
          <w:b w:val="0"/>
          <w:szCs w:val="24"/>
        </w:rPr>
        <w:t>zorganizowanie 5 spotkań z doktorantami i przedsiębiorcami w ramach Kawiarenki Przedsiębiorczości;</w:t>
      </w:r>
    </w:p>
    <w:p w:rsidR="005569A1" w:rsidRPr="00435DD5" w:rsidRDefault="005569A1" w:rsidP="00AE5E85">
      <w:pPr>
        <w:pStyle w:val="Akapitzlist"/>
        <w:numPr>
          <w:ilvl w:val="0"/>
          <w:numId w:val="52"/>
        </w:numPr>
        <w:rPr>
          <w:rFonts w:cs="Arial"/>
          <w:bCs/>
          <w:szCs w:val="24"/>
        </w:rPr>
      </w:pPr>
      <w:r w:rsidRPr="00435DD5">
        <w:rPr>
          <w:rStyle w:val="Pogrubienie"/>
          <w:rFonts w:cs="Arial"/>
          <w:b w:val="0"/>
          <w:szCs w:val="24"/>
        </w:rPr>
        <w:t>zorganizowanie dwóch konferencji (pierwsza promująca działania w projekcie, druga podsumowująca osiągnięte cele i rezultaty).</w:t>
      </w:r>
    </w:p>
    <w:p w:rsidR="005569A1" w:rsidRPr="00166F11" w:rsidRDefault="008E40FA" w:rsidP="00166F11">
      <w:pPr>
        <w:rPr>
          <w:b/>
        </w:rPr>
      </w:pPr>
      <w:r>
        <w:rPr>
          <w:b/>
        </w:rPr>
        <w:br w:type="page"/>
      </w:r>
      <w:r w:rsidR="005569A1" w:rsidRPr="00166F11">
        <w:rPr>
          <w:b/>
        </w:rPr>
        <w:lastRenderedPageBreak/>
        <w:t>Projekt przyczyni się do realizacji następujących rezultatów:</w:t>
      </w:r>
    </w:p>
    <w:p w:rsidR="005569A1" w:rsidRPr="005569A1" w:rsidRDefault="005569A1" w:rsidP="00712E9A">
      <w:pPr>
        <w:autoSpaceDE w:val="0"/>
        <w:autoSpaceDN w:val="0"/>
        <w:adjustRightInd w:val="0"/>
        <w:spacing w:before="120" w:after="120"/>
        <w:rPr>
          <w:rFonts w:cs="Arial"/>
          <w:b/>
          <w:szCs w:val="24"/>
        </w:rPr>
      </w:pPr>
      <w:r w:rsidRPr="005569A1">
        <w:rPr>
          <w:rFonts w:cs="Arial"/>
          <w:b/>
          <w:szCs w:val="24"/>
        </w:rPr>
        <w:sym w:font="Wingdings" w:char="F077"/>
      </w:r>
      <w:r w:rsidRPr="005569A1">
        <w:rPr>
          <w:rFonts w:cs="Arial"/>
          <w:b/>
          <w:szCs w:val="24"/>
        </w:rPr>
        <w:t xml:space="preserve"> twardych: </w:t>
      </w:r>
    </w:p>
    <w:p w:rsidR="005569A1" w:rsidRPr="005569A1" w:rsidRDefault="005569A1" w:rsidP="00AE5E85">
      <w:pPr>
        <w:numPr>
          <w:ilvl w:val="0"/>
          <w:numId w:val="47"/>
        </w:numPr>
        <w:ind w:left="362" w:hanging="181"/>
        <w:rPr>
          <w:rFonts w:cs="Arial"/>
          <w:color w:val="000000"/>
          <w:szCs w:val="24"/>
        </w:rPr>
      </w:pPr>
      <w:r w:rsidRPr="005569A1">
        <w:rPr>
          <w:rFonts w:cs="Arial"/>
          <w:color w:val="000000"/>
          <w:szCs w:val="24"/>
        </w:rPr>
        <w:t>109 doktorantów otrzyma stypendia w wysokości 25 tys. zł;</w:t>
      </w:r>
    </w:p>
    <w:p w:rsidR="005569A1" w:rsidRPr="005569A1" w:rsidRDefault="005569A1" w:rsidP="00AE5E85">
      <w:pPr>
        <w:numPr>
          <w:ilvl w:val="0"/>
          <w:numId w:val="47"/>
        </w:numPr>
        <w:ind w:left="360" w:hanging="180"/>
        <w:rPr>
          <w:rFonts w:cs="Arial"/>
          <w:color w:val="000000"/>
          <w:szCs w:val="24"/>
        </w:rPr>
      </w:pPr>
      <w:r w:rsidRPr="005569A1">
        <w:rPr>
          <w:rFonts w:cs="Arial"/>
          <w:color w:val="000000"/>
          <w:szCs w:val="24"/>
        </w:rPr>
        <w:t>20 przygotowanych zgłoszeń wynalazku, wzoru użytkowego lub rekomendacji odnośnie wdrożenia uzyskanych wyników prac badawczych w przedsiębiorstwie;</w:t>
      </w:r>
    </w:p>
    <w:p w:rsidR="005569A1" w:rsidRPr="005569A1" w:rsidRDefault="005569A1" w:rsidP="00AE5E85">
      <w:pPr>
        <w:numPr>
          <w:ilvl w:val="0"/>
          <w:numId w:val="47"/>
        </w:numPr>
        <w:ind w:left="360" w:hanging="180"/>
        <w:rPr>
          <w:rFonts w:cs="Arial"/>
          <w:color w:val="000000"/>
          <w:szCs w:val="24"/>
        </w:rPr>
      </w:pPr>
      <w:r w:rsidRPr="005569A1">
        <w:rPr>
          <w:rFonts w:cs="Arial"/>
          <w:color w:val="000000"/>
          <w:szCs w:val="24"/>
        </w:rPr>
        <w:t>30 podpisanych umów/porozumień o współpracy z przedsiębiorstwem;</w:t>
      </w:r>
    </w:p>
    <w:p w:rsidR="005569A1" w:rsidRPr="005569A1" w:rsidRDefault="005569A1" w:rsidP="00AE5E85">
      <w:pPr>
        <w:numPr>
          <w:ilvl w:val="0"/>
          <w:numId w:val="47"/>
        </w:numPr>
        <w:ind w:left="360" w:hanging="180"/>
        <w:rPr>
          <w:rFonts w:cs="Arial"/>
          <w:color w:val="000000"/>
          <w:szCs w:val="24"/>
        </w:rPr>
      </w:pPr>
      <w:r w:rsidRPr="005569A1">
        <w:rPr>
          <w:rFonts w:cs="Arial"/>
          <w:color w:val="000000"/>
          <w:szCs w:val="24"/>
        </w:rPr>
        <w:t>109 uczestników projektu ukończy szkolenia grupowe;</w:t>
      </w:r>
    </w:p>
    <w:p w:rsidR="005569A1" w:rsidRPr="005569A1" w:rsidRDefault="005569A1" w:rsidP="00AE5E85">
      <w:pPr>
        <w:numPr>
          <w:ilvl w:val="0"/>
          <w:numId w:val="47"/>
        </w:numPr>
        <w:ind w:left="360" w:hanging="180"/>
        <w:rPr>
          <w:rFonts w:cs="Arial"/>
          <w:color w:val="000000"/>
          <w:szCs w:val="24"/>
        </w:rPr>
      </w:pPr>
      <w:r w:rsidRPr="005569A1">
        <w:rPr>
          <w:rFonts w:cs="Arial"/>
          <w:color w:val="000000"/>
          <w:szCs w:val="24"/>
        </w:rPr>
        <w:t>50 uczestników otworzy przewód doktorski;</w:t>
      </w:r>
    </w:p>
    <w:p w:rsidR="005569A1" w:rsidRPr="005569A1" w:rsidRDefault="005569A1" w:rsidP="00AE5E85">
      <w:pPr>
        <w:numPr>
          <w:ilvl w:val="0"/>
          <w:numId w:val="47"/>
        </w:numPr>
        <w:ind w:left="360" w:hanging="180"/>
        <w:rPr>
          <w:rFonts w:cs="Arial"/>
          <w:color w:val="000000"/>
          <w:szCs w:val="24"/>
        </w:rPr>
      </w:pPr>
      <w:r w:rsidRPr="005569A1">
        <w:rPr>
          <w:rFonts w:cs="Arial"/>
          <w:color w:val="000000"/>
          <w:szCs w:val="24"/>
        </w:rPr>
        <w:t>15 uczestników uzyska stopień doktora;</w:t>
      </w:r>
    </w:p>
    <w:p w:rsidR="005569A1" w:rsidRPr="005569A1" w:rsidRDefault="005569A1" w:rsidP="00AE5E85">
      <w:pPr>
        <w:numPr>
          <w:ilvl w:val="0"/>
          <w:numId w:val="47"/>
        </w:numPr>
        <w:ind w:left="360" w:hanging="180"/>
        <w:rPr>
          <w:rFonts w:cs="Arial"/>
          <w:color w:val="000000"/>
          <w:szCs w:val="24"/>
        </w:rPr>
      </w:pPr>
      <w:r w:rsidRPr="005569A1">
        <w:rPr>
          <w:rFonts w:cs="Arial"/>
          <w:color w:val="000000"/>
          <w:szCs w:val="24"/>
        </w:rPr>
        <w:t>1 publikacja prezentująca prace badawcze uczestników;</w:t>
      </w:r>
    </w:p>
    <w:p w:rsidR="005569A1" w:rsidRPr="005569A1" w:rsidRDefault="005569A1" w:rsidP="00712E9A">
      <w:pPr>
        <w:spacing w:before="120" w:after="120"/>
        <w:rPr>
          <w:rFonts w:cs="Arial"/>
          <w:b/>
          <w:color w:val="000000"/>
          <w:szCs w:val="24"/>
        </w:rPr>
      </w:pPr>
      <w:r w:rsidRPr="005569A1">
        <w:rPr>
          <w:rFonts w:cs="Arial"/>
          <w:b/>
          <w:szCs w:val="24"/>
        </w:rPr>
        <w:sym w:font="Wingdings" w:char="F077"/>
      </w:r>
      <w:r w:rsidRPr="005569A1">
        <w:rPr>
          <w:rFonts w:cs="Arial"/>
          <w:b/>
          <w:color w:val="000000"/>
          <w:szCs w:val="24"/>
        </w:rPr>
        <w:t xml:space="preserve"> miękkich: </w:t>
      </w:r>
    </w:p>
    <w:p w:rsidR="005569A1" w:rsidRPr="005569A1" w:rsidRDefault="005569A1" w:rsidP="00712E9A">
      <w:pPr>
        <w:pStyle w:val="Default"/>
        <w:ind w:left="362" w:right="-289" w:hanging="181"/>
      </w:pPr>
      <w:r w:rsidRPr="005569A1">
        <w:t>-</w:t>
      </w:r>
      <w:r w:rsidRPr="005569A1">
        <w:tab/>
        <w:t>poszerzenie wiedzy z zakresu Regionalnej Strategii Innowacji Województwa Zachodniopomorskiego na lata 2011-2020;</w:t>
      </w:r>
    </w:p>
    <w:p w:rsidR="005569A1" w:rsidRPr="005569A1" w:rsidRDefault="005569A1" w:rsidP="00546974">
      <w:pPr>
        <w:pStyle w:val="Default"/>
        <w:ind w:left="180" w:right="-288"/>
      </w:pPr>
      <w:r w:rsidRPr="005569A1">
        <w:t>- wypracowanie zasad skutecznej współpracy między nauką a gospodarką;</w:t>
      </w:r>
    </w:p>
    <w:p w:rsidR="005569A1" w:rsidRPr="005569A1" w:rsidRDefault="005569A1" w:rsidP="00546974">
      <w:pPr>
        <w:pStyle w:val="Default"/>
        <w:ind w:left="360" w:right="-288" w:hanging="180"/>
      </w:pPr>
      <w:r w:rsidRPr="005569A1">
        <w:t>-</w:t>
      </w:r>
      <w:r w:rsidRPr="005569A1">
        <w:tab/>
        <w:t>zwiększenie udziału doktorantów w pozyskiwaniu dodatkowych środków finansowych na badania stosowane;</w:t>
      </w:r>
    </w:p>
    <w:p w:rsidR="005569A1" w:rsidRPr="005569A1" w:rsidRDefault="005569A1" w:rsidP="00546974">
      <w:pPr>
        <w:ind w:firstLine="170"/>
        <w:rPr>
          <w:rFonts w:cs="Arial"/>
          <w:szCs w:val="24"/>
        </w:rPr>
      </w:pPr>
      <w:r w:rsidRPr="005569A1">
        <w:rPr>
          <w:rFonts w:cs="Arial"/>
          <w:szCs w:val="24"/>
        </w:rPr>
        <w:t>- podniesienie osobistych i zawodowych aspiracji;</w:t>
      </w:r>
    </w:p>
    <w:p w:rsidR="005569A1" w:rsidRPr="005569A1" w:rsidRDefault="005569A1" w:rsidP="00546974">
      <w:pPr>
        <w:ind w:firstLine="170"/>
        <w:rPr>
          <w:rFonts w:cs="Arial"/>
          <w:szCs w:val="24"/>
        </w:rPr>
      </w:pPr>
      <w:r w:rsidRPr="005569A1">
        <w:rPr>
          <w:rFonts w:cs="Arial"/>
          <w:szCs w:val="24"/>
        </w:rPr>
        <w:t xml:space="preserve">- zwiększenie motywacji do podjęcia działań i realizacji założonych celów. </w:t>
      </w:r>
    </w:p>
    <w:p w:rsidR="005569A1" w:rsidRPr="005569A1" w:rsidRDefault="005569A1" w:rsidP="005569A1">
      <w:pPr>
        <w:tabs>
          <w:tab w:val="left" w:pos="540"/>
        </w:tabs>
        <w:spacing w:line="360" w:lineRule="auto"/>
        <w:rPr>
          <w:rFonts w:cs="Arial"/>
          <w:color w:val="000000"/>
          <w:szCs w:val="24"/>
        </w:rPr>
      </w:pPr>
    </w:p>
    <w:p w:rsidR="00435DD5" w:rsidRPr="00435DD5" w:rsidRDefault="00435DD5" w:rsidP="00A64B60">
      <w:pPr>
        <w:tabs>
          <w:tab w:val="left" w:pos="540"/>
        </w:tabs>
        <w:rPr>
          <w:rFonts w:cs="Arial"/>
          <w:b/>
          <w:szCs w:val="24"/>
        </w:rPr>
      </w:pPr>
      <w:r w:rsidRPr="00435DD5">
        <w:rPr>
          <w:rFonts w:cs="Arial"/>
          <w:b/>
          <w:szCs w:val="24"/>
        </w:rPr>
        <w:t>Działania zrealizowane w 2011 r.:</w:t>
      </w:r>
    </w:p>
    <w:p w:rsidR="005569A1" w:rsidRPr="005569A1" w:rsidRDefault="005569A1" w:rsidP="00A64B60">
      <w:pPr>
        <w:tabs>
          <w:tab w:val="left" w:pos="540"/>
        </w:tabs>
        <w:spacing w:before="120" w:after="120"/>
        <w:rPr>
          <w:rFonts w:cs="Arial"/>
          <w:szCs w:val="24"/>
        </w:rPr>
      </w:pPr>
      <w:r w:rsidRPr="005569A1">
        <w:rPr>
          <w:rFonts w:cs="Arial"/>
          <w:szCs w:val="24"/>
        </w:rPr>
        <w:t xml:space="preserve">W okresie sprawozdawczym – </w:t>
      </w:r>
      <w:r w:rsidRPr="00435DD5">
        <w:rPr>
          <w:rFonts w:cs="Arial"/>
          <w:szCs w:val="24"/>
        </w:rPr>
        <w:t>od 01.01.2011 r. do 31.12.2011 r</w:t>
      </w:r>
      <w:r w:rsidRPr="005569A1">
        <w:rPr>
          <w:rFonts w:cs="Arial"/>
          <w:b/>
          <w:szCs w:val="24"/>
        </w:rPr>
        <w:t>.</w:t>
      </w:r>
      <w:r w:rsidR="00435DD5">
        <w:rPr>
          <w:rFonts w:cs="Arial"/>
          <w:b/>
          <w:szCs w:val="24"/>
        </w:rPr>
        <w:t xml:space="preserve"> </w:t>
      </w:r>
      <w:r w:rsidRPr="005569A1">
        <w:rPr>
          <w:rFonts w:cs="Arial"/>
          <w:szCs w:val="24"/>
        </w:rPr>
        <w:t>uzyskano</w:t>
      </w:r>
      <w:r w:rsidR="00435DD5">
        <w:rPr>
          <w:rFonts w:cs="Arial"/>
          <w:szCs w:val="24"/>
        </w:rPr>
        <w:t xml:space="preserve"> </w:t>
      </w:r>
      <w:r w:rsidRPr="005569A1">
        <w:rPr>
          <w:rFonts w:cs="Arial"/>
          <w:szCs w:val="24"/>
        </w:rPr>
        <w:t>następujące efekty rzeczowe:</w:t>
      </w:r>
    </w:p>
    <w:p w:rsidR="005569A1" w:rsidRPr="00435DD5" w:rsidRDefault="005569A1" w:rsidP="00AE5E85">
      <w:pPr>
        <w:pStyle w:val="Akapitzlist"/>
        <w:numPr>
          <w:ilvl w:val="0"/>
          <w:numId w:val="53"/>
        </w:numPr>
        <w:ind w:left="714" w:hanging="357"/>
        <w:rPr>
          <w:rFonts w:cs="Arial"/>
          <w:color w:val="000000"/>
          <w:szCs w:val="24"/>
        </w:rPr>
      </w:pPr>
      <w:r w:rsidRPr="00435DD5">
        <w:rPr>
          <w:rFonts w:cs="Arial"/>
          <w:color w:val="000000"/>
          <w:szCs w:val="24"/>
        </w:rPr>
        <w:t>Powołano zespół projektowy oraz rozpoczęto funkcjonowanie biura projektu.</w:t>
      </w:r>
    </w:p>
    <w:p w:rsidR="005569A1" w:rsidRPr="00435DD5" w:rsidRDefault="005569A1" w:rsidP="00AE5E85">
      <w:pPr>
        <w:pStyle w:val="Akapitzlist"/>
        <w:numPr>
          <w:ilvl w:val="0"/>
          <w:numId w:val="53"/>
        </w:numPr>
        <w:ind w:left="714" w:hanging="357"/>
        <w:rPr>
          <w:rFonts w:cs="Arial"/>
          <w:color w:val="000000"/>
          <w:szCs w:val="24"/>
        </w:rPr>
      </w:pPr>
      <w:r w:rsidRPr="00435DD5">
        <w:rPr>
          <w:rFonts w:cs="Arial"/>
          <w:color w:val="000000"/>
          <w:szCs w:val="24"/>
        </w:rPr>
        <w:t>Ustalono harmonogram prac i podział obowiązków zespołu projektowego.</w:t>
      </w:r>
    </w:p>
    <w:p w:rsidR="005569A1" w:rsidRPr="00435DD5" w:rsidRDefault="005569A1" w:rsidP="00AE5E85">
      <w:pPr>
        <w:pStyle w:val="Akapitzlist"/>
        <w:numPr>
          <w:ilvl w:val="0"/>
          <w:numId w:val="53"/>
        </w:numPr>
        <w:ind w:left="714" w:hanging="357"/>
        <w:rPr>
          <w:rFonts w:cs="Arial"/>
          <w:color w:val="000000"/>
          <w:szCs w:val="24"/>
        </w:rPr>
      </w:pPr>
      <w:r w:rsidRPr="00435DD5">
        <w:rPr>
          <w:rFonts w:cs="Arial"/>
          <w:color w:val="000000"/>
          <w:szCs w:val="24"/>
        </w:rPr>
        <w:t>Opracowano dokumenty projektu (m.in. regulamin określający zasady przyznawania stypendiów dla doktorantów, wniosek doktoranta o przyznanie stypendium, karta oceny formalnej, karta oceny merytorycznej i inne).</w:t>
      </w:r>
    </w:p>
    <w:p w:rsidR="005569A1" w:rsidRPr="00435DD5" w:rsidRDefault="005569A1" w:rsidP="00AE5E85">
      <w:pPr>
        <w:numPr>
          <w:ilvl w:val="0"/>
          <w:numId w:val="54"/>
        </w:numPr>
        <w:ind w:left="714" w:hanging="357"/>
        <w:rPr>
          <w:rFonts w:cs="Arial"/>
          <w:color w:val="000000"/>
          <w:szCs w:val="24"/>
        </w:rPr>
      </w:pPr>
      <w:r w:rsidRPr="00435DD5">
        <w:rPr>
          <w:rFonts w:cs="Arial"/>
          <w:color w:val="000000"/>
          <w:szCs w:val="24"/>
        </w:rPr>
        <w:t>Ponoszone są wydatki związane z biurem projektu (</w:t>
      </w:r>
      <w:r w:rsidRPr="00435DD5">
        <w:rPr>
          <w:rFonts w:cs="Arial"/>
          <w:szCs w:val="24"/>
        </w:rPr>
        <w:t>wynagrodzenie członków zespołu projektowego, koszty prowadzenia rachunku bankowego, koszty telefonu komórkowego</w:t>
      </w:r>
      <w:r w:rsidRPr="00435DD5">
        <w:rPr>
          <w:rFonts w:cs="Arial"/>
          <w:color w:val="000000"/>
          <w:szCs w:val="24"/>
        </w:rPr>
        <w:t>).</w:t>
      </w:r>
    </w:p>
    <w:p w:rsidR="005569A1" w:rsidRPr="00435DD5" w:rsidRDefault="005569A1" w:rsidP="00AE5E85">
      <w:pPr>
        <w:numPr>
          <w:ilvl w:val="0"/>
          <w:numId w:val="54"/>
        </w:numPr>
        <w:ind w:left="714" w:hanging="357"/>
        <w:rPr>
          <w:rFonts w:cs="Arial"/>
          <w:color w:val="000000"/>
          <w:szCs w:val="24"/>
        </w:rPr>
      </w:pPr>
      <w:r w:rsidRPr="00435DD5">
        <w:rPr>
          <w:rFonts w:cs="Arial"/>
          <w:color w:val="000000"/>
          <w:szCs w:val="24"/>
        </w:rPr>
        <w:t>Dokonano zakupu materiałów biurowych, telefaksu, czajników, ekspresu do kawy, klawiatur, aparatu, drobnego wyposażenia biura projektu - krzesła, materiałów eksploatacyjnych do drukarek i kserokopiarek oraz materiałów promocyjnych.</w:t>
      </w:r>
    </w:p>
    <w:p w:rsidR="005569A1" w:rsidRPr="00435DD5" w:rsidRDefault="005569A1" w:rsidP="00AE5E85">
      <w:pPr>
        <w:numPr>
          <w:ilvl w:val="0"/>
          <w:numId w:val="54"/>
        </w:numPr>
        <w:ind w:left="714" w:hanging="357"/>
        <w:rPr>
          <w:rFonts w:cs="Arial"/>
          <w:color w:val="000000"/>
          <w:szCs w:val="24"/>
        </w:rPr>
      </w:pPr>
      <w:r w:rsidRPr="00435DD5">
        <w:rPr>
          <w:rFonts w:cs="Arial"/>
          <w:color w:val="000000"/>
          <w:szCs w:val="24"/>
        </w:rPr>
        <w:t>Zrealizowano usługę drukowania materiałów promocyjnych, publikacji artykułów prasowych, usługę restauracyjną (catering dla członków komisji oceny merytorycznej wniosków doktorantów), usługę organizacji konferencji promującej projekt wraz z transportem, zorganizowano szkolenie pn.: Retoryka i wystąpienia publiczne” wraz z transportem.</w:t>
      </w:r>
    </w:p>
    <w:p w:rsidR="005569A1" w:rsidRPr="00435DD5" w:rsidRDefault="005569A1" w:rsidP="00AE5E85">
      <w:pPr>
        <w:numPr>
          <w:ilvl w:val="0"/>
          <w:numId w:val="54"/>
        </w:numPr>
        <w:ind w:left="714" w:hanging="357"/>
        <w:rPr>
          <w:rFonts w:cs="Arial"/>
          <w:color w:val="000000"/>
          <w:szCs w:val="24"/>
        </w:rPr>
      </w:pPr>
      <w:r w:rsidRPr="00435DD5">
        <w:rPr>
          <w:rFonts w:cs="Arial"/>
          <w:color w:val="000000"/>
          <w:szCs w:val="24"/>
        </w:rPr>
        <w:t xml:space="preserve">Złożono wnioski o wyrażenie zgody na wydatkowanie środków publicznych na usługę drukowania, </w:t>
      </w:r>
      <w:r w:rsidRPr="00435DD5">
        <w:rPr>
          <w:rFonts w:cs="Arial"/>
          <w:szCs w:val="24"/>
        </w:rPr>
        <w:t>zakup materiałów eksploatacyjnych do drukarek</w:t>
      </w:r>
      <w:r w:rsidR="00A6544E">
        <w:rPr>
          <w:rFonts w:cs="Arial"/>
          <w:szCs w:val="24"/>
        </w:rPr>
        <w:br/>
      </w:r>
      <w:r w:rsidRPr="00435DD5">
        <w:rPr>
          <w:rFonts w:cs="Arial"/>
          <w:szCs w:val="24"/>
        </w:rPr>
        <w:t>i kserokopiarek, zakup materiałów biurowych i produktów chemicznych</w:t>
      </w:r>
      <w:r w:rsidRPr="00435DD5">
        <w:rPr>
          <w:rFonts w:cs="Arial"/>
          <w:color w:val="000000"/>
          <w:szCs w:val="24"/>
        </w:rPr>
        <w:t xml:space="preserve"> oraz usługę organizacji szkolenia dla doktorantów pn. „</w:t>
      </w:r>
      <w:r w:rsidRPr="00435DD5">
        <w:rPr>
          <w:rFonts w:cs="Arial"/>
          <w:szCs w:val="24"/>
        </w:rPr>
        <w:t>Innowacyjność, ochrona własności intelektualnej, transfer technologii</w:t>
      </w:r>
      <w:r w:rsidR="00A6544E">
        <w:rPr>
          <w:rFonts w:cs="Arial"/>
          <w:szCs w:val="24"/>
        </w:rPr>
        <w:t xml:space="preserve"> </w:t>
      </w:r>
      <w:r w:rsidRPr="00435DD5">
        <w:rPr>
          <w:rFonts w:cs="Arial"/>
          <w:szCs w:val="24"/>
        </w:rPr>
        <w:t>i pozyskiwanie funduszy na</w:t>
      </w:r>
      <w:r w:rsidR="0046224D">
        <w:rPr>
          <w:rFonts w:cs="Arial"/>
          <w:szCs w:val="24"/>
        </w:rPr>
        <w:t xml:space="preserve"> </w:t>
      </w:r>
      <w:r w:rsidRPr="00435DD5">
        <w:rPr>
          <w:rFonts w:cs="Arial"/>
          <w:szCs w:val="24"/>
        </w:rPr>
        <w:t>badania stosowane”.</w:t>
      </w:r>
    </w:p>
    <w:p w:rsidR="005569A1" w:rsidRPr="005569A1" w:rsidRDefault="005569A1" w:rsidP="00AE5E85">
      <w:pPr>
        <w:numPr>
          <w:ilvl w:val="0"/>
          <w:numId w:val="54"/>
        </w:numPr>
        <w:ind w:left="714" w:hanging="357"/>
        <w:rPr>
          <w:rFonts w:cs="Arial"/>
          <w:color w:val="000000"/>
          <w:szCs w:val="24"/>
        </w:rPr>
      </w:pPr>
      <w:r w:rsidRPr="00435DD5">
        <w:rPr>
          <w:rFonts w:cs="Arial"/>
          <w:color w:val="000000"/>
          <w:szCs w:val="24"/>
        </w:rPr>
        <w:t xml:space="preserve">Zorganizowano </w:t>
      </w:r>
      <w:r w:rsidRPr="005569A1">
        <w:rPr>
          <w:rFonts w:cs="Arial"/>
          <w:color w:val="000000"/>
          <w:szCs w:val="24"/>
        </w:rPr>
        <w:t xml:space="preserve">cztery spotkania informacyjno-promocyjne dla doktorantów uczelni woj. zachodniopomorskiego (Uniwersytet Szczeciński, </w:t>
      </w:r>
      <w:r w:rsidRPr="005569A1">
        <w:rPr>
          <w:rFonts w:cs="Arial"/>
          <w:color w:val="000000"/>
          <w:szCs w:val="24"/>
        </w:rPr>
        <w:lastRenderedPageBreak/>
        <w:t>Zachodniopomorski Uniwersytet technologiczny, Politechnika Koszalińska, Pomorski Uniwersytet Medyczny).</w:t>
      </w:r>
    </w:p>
    <w:p w:rsidR="005569A1" w:rsidRPr="00435DD5" w:rsidRDefault="005569A1" w:rsidP="00AE5E85">
      <w:pPr>
        <w:pStyle w:val="Akapitzlist"/>
        <w:numPr>
          <w:ilvl w:val="0"/>
          <w:numId w:val="54"/>
        </w:numPr>
        <w:ind w:left="714" w:hanging="357"/>
        <w:rPr>
          <w:rFonts w:cs="Arial"/>
          <w:color w:val="000000"/>
          <w:szCs w:val="24"/>
        </w:rPr>
      </w:pPr>
      <w:r w:rsidRPr="00435DD5">
        <w:rPr>
          <w:rFonts w:cs="Arial"/>
          <w:color w:val="000000"/>
          <w:szCs w:val="24"/>
        </w:rPr>
        <w:t xml:space="preserve">Uruchomiono Konkurs nr 1/2011, w ramach którego 25 doktorantom przyznano stypendia. </w:t>
      </w:r>
    </w:p>
    <w:p w:rsidR="005569A1" w:rsidRPr="00435DD5" w:rsidRDefault="005569A1" w:rsidP="00AE5E85">
      <w:pPr>
        <w:pStyle w:val="Akapitzlist"/>
        <w:numPr>
          <w:ilvl w:val="0"/>
          <w:numId w:val="54"/>
        </w:numPr>
        <w:ind w:left="714" w:hanging="357"/>
        <w:rPr>
          <w:rFonts w:cs="Arial"/>
          <w:color w:val="000000"/>
          <w:szCs w:val="24"/>
        </w:rPr>
      </w:pPr>
      <w:r w:rsidRPr="00435DD5">
        <w:rPr>
          <w:rFonts w:cs="Arial"/>
          <w:color w:val="000000"/>
          <w:szCs w:val="24"/>
        </w:rPr>
        <w:t>Wypłacone zostały transze stypendiów dla doktorantów:</w:t>
      </w:r>
    </w:p>
    <w:p w:rsidR="005569A1" w:rsidRPr="00712E9A" w:rsidRDefault="005569A1" w:rsidP="00AE5E85">
      <w:pPr>
        <w:pStyle w:val="Akapitzlist"/>
        <w:numPr>
          <w:ilvl w:val="0"/>
          <w:numId w:val="59"/>
        </w:numPr>
        <w:ind w:left="1264" w:hanging="357"/>
        <w:rPr>
          <w:rFonts w:cs="Arial"/>
          <w:color w:val="000000"/>
          <w:szCs w:val="24"/>
        </w:rPr>
      </w:pPr>
      <w:r w:rsidRPr="00712E9A">
        <w:rPr>
          <w:rFonts w:cs="Arial"/>
          <w:color w:val="000000"/>
          <w:szCs w:val="24"/>
        </w:rPr>
        <w:t>I transza w wysokości 12 500,00 zł – 25 osób;</w:t>
      </w:r>
    </w:p>
    <w:p w:rsidR="005569A1" w:rsidRPr="00712E9A" w:rsidRDefault="005569A1" w:rsidP="00AE5E85">
      <w:pPr>
        <w:pStyle w:val="Akapitzlist"/>
        <w:numPr>
          <w:ilvl w:val="0"/>
          <w:numId w:val="59"/>
        </w:numPr>
        <w:ind w:left="1264" w:hanging="357"/>
        <w:rPr>
          <w:rFonts w:cs="Arial"/>
          <w:color w:val="000000"/>
          <w:szCs w:val="24"/>
        </w:rPr>
      </w:pPr>
      <w:r w:rsidRPr="00712E9A">
        <w:rPr>
          <w:rFonts w:cs="Arial"/>
          <w:color w:val="000000"/>
          <w:szCs w:val="24"/>
        </w:rPr>
        <w:t>II transza w wysokości 6 250,00 zł – 25 osób;</w:t>
      </w:r>
    </w:p>
    <w:p w:rsidR="005569A1" w:rsidRPr="00712E9A" w:rsidRDefault="005569A1" w:rsidP="00AE5E85">
      <w:pPr>
        <w:pStyle w:val="Akapitzlist"/>
        <w:numPr>
          <w:ilvl w:val="0"/>
          <w:numId w:val="59"/>
        </w:numPr>
        <w:ind w:left="1264" w:hanging="357"/>
        <w:rPr>
          <w:rFonts w:cs="Arial"/>
          <w:color w:val="000000"/>
          <w:szCs w:val="24"/>
        </w:rPr>
      </w:pPr>
      <w:r w:rsidRPr="00712E9A">
        <w:rPr>
          <w:rFonts w:cs="Arial"/>
          <w:color w:val="000000"/>
          <w:szCs w:val="24"/>
        </w:rPr>
        <w:t>III transza w wysokości 6 250,00 zł – 25 osób.</w:t>
      </w:r>
    </w:p>
    <w:p w:rsidR="005569A1" w:rsidRPr="005569A1" w:rsidRDefault="005569A1" w:rsidP="00AE5E85">
      <w:pPr>
        <w:numPr>
          <w:ilvl w:val="0"/>
          <w:numId w:val="55"/>
        </w:numPr>
        <w:ind w:left="714" w:hanging="357"/>
        <w:rPr>
          <w:rFonts w:cs="Arial"/>
          <w:color w:val="000000"/>
          <w:szCs w:val="24"/>
        </w:rPr>
      </w:pPr>
      <w:r w:rsidRPr="005569A1">
        <w:rPr>
          <w:rFonts w:cs="Arial"/>
          <w:color w:val="000000"/>
          <w:szCs w:val="24"/>
        </w:rPr>
        <w:t>Wypłacono wynagrodzenia członkom Komisji stypendialnej za wykonaną</w:t>
      </w:r>
      <w:r w:rsidR="00A6544E">
        <w:rPr>
          <w:rFonts w:cs="Arial"/>
          <w:color w:val="000000"/>
          <w:szCs w:val="24"/>
        </w:rPr>
        <w:br/>
      </w:r>
      <w:r w:rsidRPr="005569A1">
        <w:rPr>
          <w:rFonts w:cs="Arial"/>
          <w:color w:val="000000"/>
          <w:szCs w:val="24"/>
        </w:rPr>
        <w:t>w ramach umowy zlecenia usługę doradczą (ocena merytoryczna 109 wniosków doktorantów) oraz dokonano zwrotu (refundacji) kosztów zakwaterowania i dojazdu na obrady komisji.</w:t>
      </w:r>
    </w:p>
    <w:p w:rsidR="005569A1" w:rsidRPr="005569A1" w:rsidRDefault="005569A1" w:rsidP="00AE5E85">
      <w:pPr>
        <w:numPr>
          <w:ilvl w:val="0"/>
          <w:numId w:val="55"/>
        </w:numPr>
        <w:ind w:left="714" w:hanging="357"/>
        <w:rPr>
          <w:rFonts w:cs="Arial"/>
          <w:color w:val="000000"/>
          <w:szCs w:val="24"/>
        </w:rPr>
      </w:pPr>
      <w:r w:rsidRPr="005569A1">
        <w:rPr>
          <w:rFonts w:cs="Arial"/>
          <w:color w:val="000000"/>
          <w:szCs w:val="24"/>
        </w:rPr>
        <w:t>W dniu 29.09.2011 roku odbyła się konferencja promująca projekt.</w:t>
      </w:r>
      <w:r w:rsidR="0046224D">
        <w:rPr>
          <w:rFonts w:cs="Arial"/>
          <w:color w:val="000000"/>
          <w:szCs w:val="24"/>
        </w:rPr>
        <w:br/>
      </w:r>
      <w:r w:rsidRPr="005569A1">
        <w:rPr>
          <w:rFonts w:cs="Arial"/>
          <w:color w:val="000000"/>
          <w:szCs w:val="24"/>
        </w:rPr>
        <w:t>Na konferencję przybyli zaproszeni goście, Dyrekcja Wojewódzkiego Urzędu Pracy w Szczecinie oraz stypendyści.</w:t>
      </w:r>
    </w:p>
    <w:p w:rsidR="005569A1" w:rsidRPr="005569A1" w:rsidRDefault="005569A1" w:rsidP="00AE5E85">
      <w:pPr>
        <w:numPr>
          <w:ilvl w:val="0"/>
          <w:numId w:val="55"/>
        </w:numPr>
        <w:ind w:left="714" w:hanging="357"/>
        <w:rPr>
          <w:rFonts w:cs="Arial"/>
          <w:color w:val="000000"/>
          <w:szCs w:val="24"/>
        </w:rPr>
      </w:pPr>
      <w:r w:rsidRPr="005569A1">
        <w:rPr>
          <w:rFonts w:cs="Arial"/>
          <w:color w:val="000000"/>
          <w:szCs w:val="24"/>
        </w:rPr>
        <w:t xml:space="preserve"> Złożono wnioski o wyrażenie zgody na wydatkowanie środków publicznych</w:t>
      </w:r>
      <w:r w:rsidR="0046224D">
        <w:rPr>
          <w:rFonts w:cs="Arial"/>
          <w:color w:val="000000"/>
          <w:szCs w:val="24"/>
        </w:rPr>
        <w:br/>
      </w:r>
      <w:r w:rsidRPr="005569A1">
        <w:rPr>
          <w:rFonts w:cs="Arial"/>
          <w:color w:val="000000"/>
          <w:szCs w:val="24"/>
        </w:rPr>
        <w:t xml:space="preserve">na usługę drukowania, </w:t>
      </w:r>
      <w:r w:rsidRPr="005569A1">
        <w:rPr>
          <w:rFonts w:cs="Arial"/>
          <w:szCs w:val="24"/>
        </w:rPr>
        <w:t>zakup materiałów eksploatacyjnych do drukarek</w:t>
      </w:r>
      <w:r w:rsidR="00A6544E">
        <w:rPr>
          <w:rFonts w:cs="Arial"/>
          <w:szCs w:val="24"/>
        </w:rPr>
        <w:br/>
      </w:r>
      <w:r w:rsidRPr="005569A1">
        <w:rPr>
          <w:rFonts w:cs="Arial"/>
          <w:szCs w:val="24"/>
        </w:rPr>
        <w:t>i kserokopiarek, usługę telefonii komórkowej, zakup materiałów biurowych oraz usługę organizacji szkolenia dla doktorantów pn. „</w:t>
      </w:r>
      <w:r w:rsidRPr="005569A1">
        <w:rPr>
          <w:rFonts w:cs="Arial"/>
          <w:bCs/>
          <w:szCs w:val="24"/>
        </w:rPr>
        <w:t>Techniki antystresowe, metody radzenia sobie ze stresem. Zarządzanie czasem i zadaniami oraz przygotowanie do pracy w środowisku wielokulturowym”.</w:t>
      </w:r>
    </w:p>
    <w:p w:rsidR="005569A1" w:rsidRPr="005569A1" w:rsidRDefault="005569A1" w:rsidP="00AE5E85">
      <w:pPr>
        <w:numPr>
          <w:ilvl w:val="0"/>
          <w:numId w:val="55"/>
        </w:numPr>
        <w:ind w:left="714" w:hanging="357"/>
        <w:rPr>
          <w:rFonts w:cs="Arial"/>
          <w:color w:val="000000"/>
          <w:szCs w:val="24"/>
        </w:rPr>
      </w:pPr>
      <w:r w:rsidRPr="005569A1">
        <w:rPr>
          <w:rFonts w:cs="Arial"/>
          <w:color w:val="000000"/>
          <w:szCs w:val="24"/>
        </w:rPr>
        <w:t>W dniach 22-23.09.2011 r. zorganizowano szkolenie „Retoryka i wystąpienia publiczne” dla uczestników projektu wraz transportem.</w:t>
      </w:r>
    </w:p>
    <w:p w:rsidR="005569A1" w:rsidRPr="005569A1" w:rsidRDefault="005569A1" w:rsidP="00AE5E85">
      <w:pPr>
        <w:numPr>
          <w:ilvl w:val="0"/>
          <w:numId w:val="55"/>
        </w:numPr>
        <w:ind w:left="714" w:hanging="357"/>
        <w:rPr>
          <w:rStyle w:val="Pogrubienie"/>
          <w:rFonts w:cs="Arial"/>
          <w:b w:val="0"/>
          <w:bCs w:val="0"/>
          <w:color w:val="000000"/>
          <w:szCs w:val="24"/>
        </w:rPr>
      </w:pPr>
      <w:r w:rsidRPr="005569A1">
        <w:rPr>
          <w:rFonts w:cs="Arial"/>
          <w:color w:val="000000"/>
          <w:szCs w:val="24"/>
        </w:rPr>
        <w:t xml:space="preserve"> W dniach 19-21.10.2011 r. zorganizowano szkolenie „Innowacyjność, </w:t>
      </w:r>
      <w:r w:rsidRPr="005569A1">
        <w:rPr>
          <w:rStyle w:val="Pogrubienie"/>
          <w:rFonts w:cs="Arial"/>
          <w:b w:val="0"/>
          <w:szCs w:val="24"/>
        </w:rPr>
        <w:t>ochrona własności intelektualnej, transfer technologii i pozyskiwanie funduszy na badania stosowane” dla uczestników projektu wraz z transportem.</w:t>
      </w:r>
    </w:p>
    <w:p w:rsidR="005569A1" w:rsidRPr="005569A1" w:rsidRDefault="005569A1" w:rsidP="00AE5E85">
      <w:pPr>
        <w:numPr>
          <w:ilvl w:val="0"/>
          <w:numId w:val="55"/>
        </w:numPr>
        <w:ind w:left="714" w:hanging="357"/>
        <w:rPr>
          <w:rFonts w:cs="Arial"/>
          <w:color w:val="000000"/>
          <w:szCs w:val="24"/>
        </w:rPr>
      </w:pPr>
      <w:r w:rsidRPr="005569A1">
        <w:rPr>
          <w:rStyle w:val="Pogrubienie"/>
          <w:rFonts w:cs="Arial"/>
          <w:b w:val="0"/>
          <w:bCs w:val="0"/>
          <w:color w:val="000000"/>
          <w:szCs w:val="24"/>
        </w:rPr>
        <w:t xml:space="preserve"> </w:t>
      </w:r>
      <w:r w:rsidRPr="005569A1">
        <w:rPr>
          <w:rFonts w:cs="Arial"/>
          <w:color w:val="000000"/>
          <w:szCs w:val="24"/>
        </w:rPr>
        <w:t>W dniu 22.11.2011 r. zorganizowano spotkanie pn. „Kawiarenki Przedsiębiorczości”, którego celem było wypracowanie zasad skutecznej współpracy między nauką a gospodarką.</w:t>
      </w:r>
    </w:p>
    <w:p w:rsidR="005569A1" w:rsidRPr="005569A1" w:rsidRDefault="005569A1" w:rsidP="00AE5E85">
      <w:pPr>
        <w:numPr>
          <w:ilvl w:val="0"/>
          <w:numId w:val="55"/>
        </w:numPr>
        <w:ind w:left="714" w:hanging="357"/>
        <w:rPr>
          <w:rFonts w:cs="Arial"/>
          <w:color w:val="000000"/>
          <w:szCs w:val="24"/>
        </w:rPr>
      </w:pPr>
      <w:r w:rsidRPr="005569A1">
        <w:rPr>
          <w:rFonts w:cs="Arial"/>
          <w:color w:val="000000"/>
          <w:szCs w:val="24"/>
        </w:rPr>
        <w:t>W dniach 7-9.12.2012 r. zorganizowano szkolenie „</w:t>
      </w:r>
      <w:r w:rsidRPr="005569A1">
        <w:rPr>
          <w:rFonts w:cs="Arial"/>
          <w:bCs/>
          <w:szCs w:val="24"/>
        </w:rPr>
        <w:t>Techniki antystresowe, metody radzenia sobie ze stresem. Zarządzanie czasem i zadaniami oraz przygotowanie do pracy w środowisku wielokulturowym” dla doktorantów wraz z transportem (23 osoby).</w:t>
      </w:r>
    </w:p>
    <w:p w:rsidR="005569A1" w:rsidRPr="005569A1" w:rsidRDefault="005569A1" w:rsidP="00AE5E85">
      <w:pPr>
        <w:numPr>
          <w:ilvl w:val="0"/>
          <w:numId w:val="56"/>
        </w:numPr>
        <w:ind w:left="714" w:hanging="357"/>
        <w:rPr>
          <w:rFonts w:cs="Arial"/>
          <w:color w:val="000000"/>
          <w:szCs w:val="24"/>
        </w:rPr>
      </w:pPr>
      <w:r w:rsidRPr="005569A1">
        <w:rPr>
          <w:rFonts w:cs="Arial"/>
          <w:color w:val="000000"/>
          <w:szCs w:val="24"/>
        </w:rPr>
        <w:t xml:space="preserve"> 25 doktorantów złożyło artykuły do publikacji, która zostanie wydana</w:t>
      </w:r>
      <w:r w:rsidR="0046224D">
        <w:rPr>
          <w:rFonts w:cs="Arial"/>
          <w:color w:val="000000"/>
          <w:szCs w:val="24"/>
        </w:rPr>
        <w:br/>
      </w:r>
      <w:r w:rsidRPr="005569A1">
        <w:rPr>
          <w:rFonts w:cs="Arial"/>
          <w:color w:val="000000"/>
          <w:szCs w:val="24"/>
        </w:rPr>
        <w:t>na zakończenie projektu.</w:t>
      </w:r>
    </w:p>
    <w:p w:rsidR="005569A1" w:rsidRPr="005569A1" w:rsidRDefault="005569A1" w:rsidP="00AE5E85">
      <w:pPr>
        <w:numPr>
          <w:ilvl w:val="0"/>
          <w:numId w:val="56"/>
        </w:numPr>
        <w:ind w:left="714" w:hanging="357"/>
        <w:rPr>
          <w:rFonts w:cs="Arial"/>
          <w:color w:val="000000"/>
          <w:szCs w:val="24"/>
        </w:rPr>
      </w:pPr>
      <w:r w:rsidRPr="005569A1">
        <w:rPr>
          <w:rFonts w:cs="Arial"/>
          <w:color w:val="000000"/>
          <w:szCs w:val="24"/>
        </w:rPr>
        <w:t xml:space="preserve"> Uruchomiono Konkurs nr 2/2012, w ramach którego przyznane zostaną</w:t>
      </w:r>
      <w:r w:rsidR="00A6544E">
        <w:rPr>
          <w:rFonts w:cs="Arial"/>
          <w:color w:val="000000"/>
          <w:szCs w:val="24"/>
        </w:rPr>
        <w:br/>
      </w:r>
      <w:r w:rsidRPr="005569A1">
        <w:rPr>
          <w:rFonts w:cs="Arial"/>
          <w:color w:val="000000"/>
          <w:szCs w:val="24"/>
        </w:rPr>
        <w:t>34 stypendia.</w:t>
      </w:r>
    </w:p>
    <w:p w:rsidR="005569A1" w:rsidRPr="005569A1" w:rsidRDefault="005569A1" w:rsidP="005569A1">
      <w:pPr>
        <w:spacing w:line="360" w:lineRule="auto"/>
        <w:rPr>
          <w:rFonts w:cs="Arial"/>
          <w:color w:val="000000"/>
          <w:szCs w:val="24"/>
        </w:rPr>
      </w:pPr>
    </w:p>
    <w:p w:rsidR="005569A1" w:rsidRPr="005569A1" w:rsidRDefault="005569A1" w:rsidP="00435DD5">
      <w:pPr>
        <w:rPr>
          <w:rFonts w:cs="Arial"/>
          <w:szCs w:val="24"/>
        </w:rPr>
      </w:pPr>
      <w:r w:rsidRPr="005569A1">
        <w:rPr>
          <w:rFonts w:cs="Arial"/>
          <w:szCs w:val="24"/>
        </w:rPr>
        <w:t xml:space="preserve">Wysokość poniesionych wydatków w okresie od 1 stycznia do 31 grudnia 2011 roku </w:t>
      </w:r>
      <w:r w:rsidRPr="004575AA">
        <w:rPr>
          <w:rFonts w:cs="Arial"/>
          <w:szCs w:val="24"/>
        </w:rPr>
        <w:t>–</w:t>
      </w:r>
      <w:r w:rsidRPr="004575AA">
        <w:rPr>
          <w:rFonts w:cs="Arial"/>
          <w:bCs/>
          <w:szCs w:val="24"/>
        </w:rPr>
        <w:t xml:space="preserve"> 1 081 710,68 zł</w:t>
      </w:r>
      <w:r w:rsidRPr="004575AA">
        <w:rPr>
          <w:rFonts w:cs="Arial"/>
          <w:szCs w:val="24"/>
        </w:rPr>
        <w:t>, w tym 1 000 582,38 zł jako</w:t>
      </w:r>
      <w:r w:rsidRPr="005569A1">
        <w:rPr>
          <w:rFonts w:cs="Arial"/>
          <w:szCs w:val="24"/>
        </w:rPr>
        <w:t xml:space="preserve"> środki europejskie i dotacja celowa</w:t>
      </w:r>
      <w:r w:rsidR="004575AA">
        <w:rPr>
          <w:rFonts w:cs="Arial"/>
          <w:szCs w:val="24"/>
        </w:rPr>
        <w:br/>
      </w:r>
      <w:r w:rsidRPr="005569A1">
        <w:rPr>
          <w:rFonts w:cs="Arial"/>
          <w:szCs w:val="24"/>
        </w:rPr>
        <w:t>z budżetu oraz</w:t>
      </w:r>
      <w:r w:rsidR="004575AA">
        <w:rPr>
          <w:rFonts w:cs="Arial"/>
          <w:szCs w:val="24"/>
        </w:rPr>
        <w:t xml:space="preserve"> </w:t>
      </w:r>
      <w:r w:rsidRPr="004575AA">
        <w:rPr>
          <w:rFonts w:cs="Arial"/>
          <w:szCs w:val="24"/>
        </w:rPr>
        <w:t>81 128,30 zł,</w:t>
      </w:r>
      <w:r w:rsidRPr="005569A1">
        <w:rPr>
          <w:rFonts w:cs="Arial"/>
          <w:szCs w:val="24"/>
        </w:rPr>
        <w:t xml:space="preserve"> jako wkład własny.</w:t>
      </w:r>
    </w:p>
    <w:p w:rsidR="005569A1" w:rsidRPr="005569A1" w:rsidRDefault="005569A1" w:rsidP="00435DD5">
      <w:pPr>
        <w:rPr>
          <w:rFonts w:cs="Arial"/>
          <w:bCs/>
          <w:szCs w:val="24"/>
        </w:rPr>
      </w:pPr>
      <w:r w:rsidRPr="005569A1">
        <w:rPr>
          <w:rFonts w:cs="Arial"/>
          <w:szCs w:val="24"/>
        </w:rPr>
        <w:t xml:space="preserve">Z otrzymanych do 31 grudnia 2011roku środków w wysokości </w:t>
      </w:r>
      <w:r w:rsidRPr="004575AA">
        <w:rPr>
          <w:rFonts w:cs="Arial"/>
          <w:bCs/>
          <w:szCs w:val="24"/>
        </w:rPr>
        <w:t>1 153 859,00 zł</w:t>
      </w:r>
      <w:r w:rsidRPr="005569A1">
        <w:rPr>
          <w:rFonts w:cs="Arial"/>
          <w:b/>
          <w:bCs/>
          <w:szCs w:val="24"/>
        </w:rPr>
        <w:t>,</w:t>
      </w:r>
      <w:r w:rsidRPr="005569A1">
        <w:rPr>
          <w:rFonts w:cs="Arial"/>
          <w:szCs w:val="24"/>
        </w:rPr>
        <w:t xml:space="preserve"> Zespół ds. projektu „Inwestycja w wiedzę motorem rozwoju innowacyjności</w:t>
      </w:r>
      <w:r w:rsidR="00A6544E">
        <w:rPr>
          <w:rFonts w:cs="Arial"/>
          <w:szCs w:val="24"/>
        </w:rPr>
        <w:br/>
      </w:r>
      <w:r w:rsidRPr="005569A1">
        <w:rPr>
          <w:rFonts w:cs="Arial"/>
          <w:szCs w:val="24"/>
        </w:rPr>
        <w:t>w regionie – II edycja” wydatkował kwotę</w:t>
      </w:r>
      <w:r w:rsidR="004575AA">
        <w:rPr>
          <w:rFonts w:cs="Arial"/>
          <w:szCs w:val="24"/>
        </w:rPr>
        <w:t xml:space="preserve"> </w:t>
      </w:r>
      <w:r w:rsidRPr="005569A1">
        <w:rPr>
          <w:rFonts w:cs="Arial"/>
          <w:szCs w:val="24"/>
        </w:rPr>
        <w:t xml:space="preserve">w wysokości </w:t>
      </w:r>
      <w:r w:rsidRPr="004575AA">
        <w:rPr>
          <w:rFonts w:cs="Arial"/>
          <w:szCs w:val="24"/>
        </w:rPr>
        <w:t>1 081 710,68 zł</w:t>
      </w:r>
      <w:r w:rsidRPr="005569A1">
        <w:rPr>
          <w:rFonts w:cs="Arial"/>
          <w:b/>
          <w:bCs/>
          <w:szCs w:val="24"/>
        </w:rPr>
        <w:t>,</w:t>
      </w:r>
      <w:r w:rsidRPr="005569A1">
        <w:rPr>
          <w:rFonts w:cs="Arial"/>
          <w:szCs w:val="24"/>
        </w:rPr>
        <w:t xml:space="preserve"> co stanowi – </w:t>
      </w:r>
      <w:r w:rsidRPr="004575AA">
        <w:rPr>
          <w:rFonts w:cs="Arial"/>
          <w:szCs w:val="24"/>
        </w:rPr>
        <w:t>93,75</w:t>
      </w:r>
      <w:r w:rsidRPr="005569A1">
        <w:rPr>
          <w:rFonts w:cs="Arial"/>
          <w:b/>
          <w:szCs w:val="24"/>
        </w:rPr>
        <w:t xml:space="preserve"> %</w:t>
      </w:r>
      <w:r w:rsidRPr="005569A1">
        <w:rPr>
          <w:rFonts w:cs="Arial"/>
          <w:szCs w:val="24"/>
        </w:rPr>
        <w:t xml:space="preserve"> planowanych</w:t>
      </w:r>
      <w:r w:rsidRPr="005569A1">
        <w:rPr>
          <w:rFonts w:cs="Arial"/>
          <w:bCs/>
          <w:szCs w:val="24"/>
        </w:rPr>
        <w:t xml:space="preserve"> wydatków na 2011 rok.</w:t>
      </w:r>
    </w:p>
    <w:p w:rsidR="005569A1" w:rsidRPr="005569A1" w:rsidRDefault="005569A1" w:rsidP="004575AA">
      <w:pPr>
        <w:spacing w:before="240"/>
        <w:rPr>
          <w:rFonts w:cs="Arial"/>
          <w:b/>
          <w:bCs/>
          <w:szCs w:val="24"/>
        </w:rPr>
      </w:pPr>
      <w:r w:rsidRPr="005569A1">
        <w:rPr>
          <w:rFonts w:cs="Arial"/>
          <w:b/>
          <w:bCs/>
          <w:szCs w:val="24"/>
        </w:rPr>
        <w:t>Wartość projektu: 5 075 000, 00 zł.</w:t>
      </w:r>
    </w:p>
    <w:p w:rsidR="00721BA5" w:rsidRDefault="00721BA5">
      <w:pPr>
        <w:rPr>
          <w:rFonts w:cs="Arial"/>
          <w:color w:val="FF0000"/>
          <w:szCs w:val="24"/>
          <w:u w:val="single"/>
        </w:rPr>
      </w:pPr>
    </w:p>
    <w:p w:rsidR="00A64B60" w:rsidRPr="00033EE4" w:rsidRDefault="00A64B60" w:rsidP="002E16F4">
      <w:pPr>
        <w:pStyle w:val="Akapitzlist"/>
        <w:spacing w:before="240"/>
        <w:ind w:left="0"/>
        <w:rPr>
          <w:rFonts w:cs="Arial"/>
          <w:b/>
          <w:szCs w:val="24"/>
        </w:rPr>
      </w:pPr>
      <w:r w:rsidRPr="00A64B60">
        <w:rPr>
          <w:rFonts w:cs="Arial"/>
          <w:b/>
          <w:spacing w:val="-4"/>
          <w:szCs w:val="24"/>
        </w:rPr>
        <w:lastRenderedPageBreak/>
        <w:t>Projekt</w:t>
      </w:r>
      <w:r w:rsidRPr="00A64B60">
        <w:rPr>
          <w:rFonts w:cs="Arial"/>
          <w:spacing w:val="-4"/>
          <w:szCs w:val="24"/>
        </w:rPr>
        <w:t xml:space="preserve"> </w:t>
      </w:r>
      <w:r w:rsidRPr="00A64B60">
        <w:rPr>
          <w:rFonts w:cs="Arial"/>
          <w:b/>
          <w:spacing w:val="-4"/>
          <w:szCs w:val="24"/>
        </w:rPr>
        <w:t>„Zachodniopomorskie talenty – regionalny system stypendialny”</w:t>
      </w:r>
      <w:r>
        <w:rPr>
          <w:rFonts w:cs="Arial"/>
          <w:b/>
          <w:spacing w:val="-4"/>
          <w:szCs w:val="24"/>
        </w:rPr>
        <w:br/>
      </w:r>
      <w:r w:rsidRPr="00A64B60">
        <w:rPr>
          <w:rFonts w:cs="Arial"/>
          <w:b/>
          <w:spacing w:val="-4"/>
          <w:szCs w:val="24"/>
        </w:rPr>
        <w:t>– II edycja</w:t>
      </w:r>
      <w:r w:rsidRPr="00A64B60">
        <w:rPr>
          <w:rFonts w:cs="Arial"/>
          <w:b/>
          <w:spacing w:val="-4"/>
          <w:sz w:val="20"/>
          <w:szCs w:val="20"/>
        </w:rPr>
        <w:t xml:space="preserve"> </w:t>
      </w:r>
    </w:p>
    <w:p w:rsidR="00A64B60" w:rsidRPr="00A64B60" w:rsidRDefault="00A64B60" w:rsidP="00EE43F3">
      <w:pPr>
        <w:spacing w:before="240"/>
        <w:rPr>
          <w:rFonts w:cs="Arial"/>
          <w:b/>
          <w:spacing w:val="-4"/>
          <w:szCs w:val="24"/>
        </w:rPr>
      </w:pPr>
      <w:r w:rsidRPr="00A64B60">
        <w:rPr>
          <w:rFonts w:cs="Arial"/>
          <w:spacing w:val="-4"/>
          <w:szCs w:val="24"/>
        </w:rPr>
        <w:t>Projekt realizowany w ramach POKL, Działanie 9.1, Poddziałanie 9.1.3</w:t>
      </w:r>
      <w:r>
        <w:rPr>
          <w:rFonts w:cs="Arial"/>
          <w:b/>
          <w:spacing w:val="-4"/>
          <w:szCs w:val="24"/>
        </w:rPr>
        <w:t xml:space="preserve"> </w:t>
      </w:r>
      <w:r w:rsidRPr="005014B9">
        <w:rPr>
          <w:rFonts w:cs="Arial"/>
          <w:i/>
          <w:szCs w:val="24"/>
        </w:rPr>
        <w:t>Pomoc stypendialna dla uczniów szczególnie uzdolnionych</w:t>
      </w:r>
      <w:r w:rsidRPr="005014B9">
        <w:rPr>
          <w:rFonts w:cs="Arial"/>
          <w:szCs w:val="24"/>
        </w:rPr>
        <w:t xml:space="preserve"> Programu Operac</w:t>
      </w:r>
      <w:r>
        <w:rPr>
          <w:rFonts w:cs="Arial"/>
          <w:szCs w:val="24"/>
        </w:rPr>
        <w:t>yjnego Kapitał Ludzki 2007-2013</w:t>
      </w:r>
      <w:r w:rsidRPr="005014B9">
        <w:rPr>
          <w:rFonts w:cs="Arial"/>
          <w:szCs w:val="24"/>
        </w:rPr>
        <w:t>.</w:t>
      </w:r>
    </w:p>
    <w:p w:rsidR="00A64B60" w:rsidRPr="00A64B60" w:rsidRDefault="00A64B60" w:rsidP="00A64B60">
      <w:pPr>
        <w:spacing w:before="240"/>
        <w:rPr>
          <w:rFonts w:cs="Arial"/>
          <w:b/>
          <w:szCs w:val="24"/>
        </w:rPr>
      </w:pPr>
      <w:r w:rsidRPr="005014B9">
        <w:rPr>
          <w:rFonts w:cs="Arial"/>
          <w:b/>
          <w:snapToGrid w:val="0"/>
          <w:szCs w:val="24"/>
        </w:rPr>
        <w:t>Okres realizacji projektu:</w:t>
      </w:r>
      <w:r>
        <w:rPr>
          <w:rFonts w:cs="Arial"/>
          <w:b/>
          <w:snapToGrid w:val="0"/>
          <w:szCs w:val="24"/>
        </w:rPr>
        <w:t xml:space="preserve"> </w:t>
      </w:r>
      <w:r w:rsidRPr="00A64B60">
        <w:rPr>
          <w:rFonts w:cs="Arial"/>
          <w:spacing w:val="-4"/>
          <w:szCs w:val="24"/>
        </w:rPr>
        <w:t>01.06.2009 r. do 30.09.2011 r.</w:t>
      </w:r>
    </w:p>
    <w:p w:rsidR="00A64B60" w:rsidRPr="00E9748E" w:rsidRDefault="00A64B60" w:rsidP="00E9748E">
      <w:pPr>
        <w:spacing w:before="240"/>
        <w:ind w:firstLine="709"/>
        <w:rPr>
          <w:rFonts w:cs="Arial"/>
          <w:b/>
          <w:szCs w:val="24"/>
        </w:rPr>
      </w:pPr>
      <w:r w:rsidRPr="00A64B60">
        <w:rPr>
          <w:rFonts w:cs="Arial"/>
          <w:szCs w:val="24"/>
        </w:rPr>
        <w:t>Realizacja projektu została zaakceptowana w dniu 21.04.2009 r. decyzją</w:t>
      </w:r>
      <w:r>
        <w:rPr>
          <w:rFonts w:cs="Arial"/>
          <w:szCs w:val="24"/>
        </w:rPr>
        <w:br/>
      </w:r>
      <w:r w:rsidRPr="00A64B60">
        <w:rPr>
          <w:rFonts w:cs="Arial"/>
          <w:szCs w:val="24"/>
        </w:rPr>
        <w:t>nr DZF-I-9220-821-MKo/09, umowę na realizację projektu zawarto w dniu 14 maja 2009 r., nr umowy o dofinansowanie: POKL 09.01.03-32-001/09.</w:t>
      </w:r>
    </w:p>
    <w:p w:rsidR="00A64B60" w:rsidRPr="00A64B60" w:rsidRDefault="00A64B60" w:rsidP="00E92E06">
      <w:pPr>
        <w:spacing w:before="240"/>
        <w:rPr>
          <w:rFonts w:cs="Arial"/>
          <w:b/>
          <w:szCs w:val="24"/>
        </w:rPr>
      </w:pPr>
      <w:r w:rsidRPr="00A64B60">
        <w:rPr>
          <w:rStyle w:val="teksty"/>
          <w:rFonts w:cs="Arial"/>
          <w:b/>
          <w:szCs w:val="24"/>
        </w:rPr>
        <w:t>Celem projektu było</w:t>
      </w:r>
      <w:r w:rsidRPr="00A64B60">
        <w:rPr>
          <w:rStyle w:val="teksty"/>
          <w:rFonts w:cs="Arial"/>
          <w:szCs w:val="24"/>
        </w:rPr>
        <w:t xml:space="preserve"> o</w:t>
      </w:r>
      <w:r w:rsidRPr="00A64B60">
        <w:rPr>
          <w:rFonts w:cs="Arial"/>
          <w:szCs w:val="24"/>
        </w:rPr>
        <w:t>bjęcie wsparciem stypendialnym 240 uczniów szczególnie uzdolnionych z terenu województwa zachodniopomorskiego. Projekt miał charakter</w:t>
      </w:r>
      <w:r w:rsidR="00A6544E">
        <w:rPr>
          <w:rFonts w:cs="Arial"/>
          <w:szCs w:val="24"/>
        </w:rPr>
        <w:t xml:space="preserve"> </w:t>
      </w:r>
      <w:r w:rsidRPr="00A64B60">
        <w:rPr>
          <w:rFonts w:cs="Arial"/>
          <w:szCs w:val="24"/>
        </w:rPr>
        <w:t>systemowy</w:t>
      </w:r>
      <w:r>
        <w:rPr>
          <w:rFonts w:cs="Arial"/>
          <w:szCs w:val="24"/>
        </w:rPr>
        <w:t xml:space="preserve"> </w:t>
      </w:r>
      <w:r w:rsidRPr="00A64B60">
        <w:rPr>
          <w:rFonts w:cs="Arial"/>
          <w:szCs w:val="24"/>
        </w:rPr>
        <w:t>i skierowany był do uczniów szkół gimnazjalnych</w:t>
      </w:r>
      <w:r w:rsidR="00A6544E">
        <w:rPr>
          <w:rFonts w:cs="Arial"/>
          <w:szCs w:val="24"/>
        </w:rPr>
        <w:t xml:space="preserve"> </w:t>
      </w:r>
      <w:r w:rsidRPr="00A64B60">
        <w:rPr>
          <w:rFonts w:cs="Arial"/>
          <w:szCs w:val="24"/>
        </w:rPr>
        <w:t>i ponadgimnazjalnych, kończących się egzaminem maturalnym, z wyłączeniem szkół dla dorosłych. Projekt był kontynuacją działań prowadzonych przez rok szkolny 2008/2009.</w:t>
      </w:r>
    </w:p>
    <w:p w:rsidR="00A64B60" w:rsidRPr="00A64B60" w:rsidRDefault="00A64B60" w:rsidP="00A64B60">
      <w:pPr>
        <w:rPr>
          <w:rFonts w:cs="Arial"/>
          <w:szCs w:val="24"/>
        </w:rPr>
      </w:pPr>
      <w:r w:rsidRPr="00A64B60">
        <w:rPr>
          <w:rFonts w:cs="Arial"/>
          <w:szCs w:val="24"/>
        </w:rPr>
        <w:t>W projekcie wspierani byli uczniowie uzdolnieni w zakresie nauk ścisłych</w:t>
      </w:r>
      <w:r>
        <w:rPr>
          <w:rFonts w:cs="Arial"/>
          <w:szCs w:val="24"/>
        </w:rPr>
        <w:br/>
      </w:r>
      <w:r w:rsidRPr="00A64B60">
        <w:rPr>
          <w:rFonts w:cs="Arial"/>
          <w:szCs w:val="24"/>
        </w:rPr>
        <w:t xml:space="preserve">i przyrodniczych, pochodzący ze środowisk o niskim statusie materialnym. Głównym narzędziem projektu był fundusz stypendialny, w ramach którego wypłacane były środki uczestnikom projektu (wartość pojedynczego stypendium wynosi 6 000,00 zł brutto). </w:t>
      </w:r>
    </w:p>
    <w:p w:rsidR="00A64B60" w:rsidRPr="00A64B60" w:rsidRDefault="00A64B60" w:rsidP="00A64B60">
      <w:pPr>
        <w:ind w:firstLine="709"/>
        <w:rPr>
          <w:rFonts w:cs="Arial"/>
          <w:szCs w:val="24"/>
        </w:rPr>
      </w:pPr>
      <w:r w:rsidRPr="00A64B60">
        <w:rPr>
          <w:rFonts w:cs="Arial"/>
          <w:szCs w:val="24"/>
        </w:rPr>
        <w:t xml:space="preserve">W ramach promocji projektu zrealizowany został konkurs „Najlepszy </w:t>
      </w:r>
      <w:r w:rsidRPr="00A64B60">
        <w:rPr>
          <w:rFonts w:cs="Arial"/>
          <w:szCs w:val="24"/>
        </w:rPr>
        <w:br/>
        <w:t>z Najlepszych” mający na celu zmotywowanie uczniów do ciągłego doskonalenia swoich umiejętności i zdobywania nowej wiedzy. Nagrody (pomoce naukowe) otrzymało łącznie 15 stypendystów</w:t>
      </w:r>
      <w:r>
        <w:rPr>
          <w:rFonts w:cs="Arial"/>
          <w:szCs w:val="24"/>
        </w:rPr>
        <w:t xml:space="preserve"> </w:t>
      </w:r>
      <w:r w:rsidRPr="00A64B60">
        <w:rPr>
          <w:rFonts w:cs="Arial"/>
          <w:szCs w:val="24"/>
        </w:rPr>
        <w:t>z najwyższą średnią ocen (w każdym roku szkolnym).</w:t>
      </w:r>
    </w:p>
    <w:p w:rsidR="00A64B60" w:rsidRDefault="00A64B60" w:rsidP="00A64B60">
      <w:pPr>
        <w:outlineLvl w:val="0"/>
        <w:rPr>
          <w:rStyle w:val="Pogrubienie"/>
          <w:rFonts w:cs="Arial"/>
          <w:szCs w:val="24"/>
        </w:rPr>
      </w:pPr>
    </w:p>
    <w:p w:rsidR="00A64B60" w:rsidRPr="00A64B60" w:rsidRDefault="00A64B60" w:rsidP="00166F11">
      <w:r w:rsidRPr="00A64B60">
        <w:rPr>
          <w:rStyle w:val="Pogrubienie"/>
          <w:rFonts w:cs="Arial"/>
          <w:szCs w:val="24"/>
        </w:rPr>
        <w:t>Działania prowadzone w ramach projektu to:</w:t>
      </w:r>
    </w:p>
    <w:p w:rsidR="00A64B60" w:rsidRPr="00A64B60" w:rsidRDefault="00A64B60" w:rsidP="00AE5E85">
      <w:pPr>
        <w:numPr>
          <w:ilvl w:val="0"/>
          <w:numId w:val="58"/>
        </w:numPr>
        <w:rPr>
          <w:rFonts w:cs="Arial"/>
          <w:color w:val="FF0000"/>
          <w:szCs w:val="24"/>
        </w:rPr>
      </w:pPr>
      <w:r w:rsidRPr="00A64B60">
        <w:rPr>
          <w:rFonts w:cs="Arial"/>
          <w:szCs w:val="24"/>
        </w:rPr>
        <w:t xml:space="preserve">realizacja wypłat stypendialnych dla 240 uczniów szkół gimnazjalnych i ponadgimnazjalnych </w:t>
      </w:r>
    </w:p>
    <w:p w:rsidR="00A64B60" w:rsidRPr="00A64B60" w:rsidRDefault="00A64B60" w:rsidP="00AE5E85">
      <w:pPr>
        <w:pStyle w:val="Akapitzlist"/>
        <w:numPr>
          <w:ilvl w:val="0"/>
          <w:numId w:val="58"/>
        </w:numPr>
        <w:rPr>
          <w:rFonts w:cs="Arial"/>
          <w:color w:val="FF0000"/>
          <w:szCs w:val="24"/>
        </w:rPr>
      </w:pPr>
      <w:r w:rsidRPr="00A64B60">
        <w:rPr>
          <w:rFonts w:cs="Arial"/>
          <w:szCs w:val="24"/>
        </w:rPr>
        <w:t>(w roku szkolnym 2009/2010 i 2010/2011) ;</w:t>
      </w:r>
    </w:p>
    <w:p w:rsidR="00A64B60" w:rsidRPr="00A64B60" w:rsidRDefault="00A64B60" w:rsidP="00AE5E85">
      <w:pPr>
        <w:numPr>
          <w:ilvl w:val="0"/>
          <w:numId w:val="58"/>
        </w:numPr>
        <w:rPr>
          <w:rFonts w:cs="Arial"/>
          <w:szCs w:val="24"/>
        </w:rPr>
      </w:pPr>
      <w:r w:rsidRPr="00A64B60">
        <w:rPr>
          <w:rFonts w:cs="Arial"/>
          <w:szCs w:val="24"/>
        </w:rPr>
        <w:t>promocja idei kształcenia w kierunkach matematyczno-przyrodniczych</w:t>
      </w:r>
      <w:r>
        <w:rPr>
          <w:rFonts w:cs="Arial"/>
          <w:szCs w:val="24"/>
        </w:rPr>
        <w:br/>
      </w:r>
      <w:r w:rsidRPr="00A64B60">
        <w:rPr>
          <w:rFonts w:cs="Arial"/>
          <w:szCs w:val="24"/>
        </w:rPr>
        <w:t>i technicznych.</w:t>
      </w:r>
    </w:p>
    <w:p w:rsidR="00A64B60" w:rsidRPr="00A64B60" w:rsidRDefault="00A64B60" w:rsidP="00A64B60">
      <w:pPr>
        <w:autoSpaceDE w:val="0"/>
        <w:autoSpaceDN w:val="0"/>
        <w:adjustRightInd w:val="0"/>
        <w:outlineLvl w:val="0"/>
        <w:rPr>
          <w:rFonts w:cs="Arial"/>
          <w:b/>
          <w:szCs w:val="24"/>
        </w:rPr>
      </w:pPr>
    </w:p>
    <w:p w:rsidR="00A64B60" w:rsidRPr="00166F11" w:rsidRDefault="00A64B60" w:rsidP="00166F11">
      <w:pPr>
        <w:rPr>
          <w:b/>
        </w:rPr>
      </w:pPr>
      <w:r w:rsidRPr="00166F11">
        <w:rPr>
          <w:b/>
        </w:rPr>
        <w:t>Projekt przyczynił się do realizacji następujących rezultatów:</w:t>
      </w:r>
    </w:p>
    <w:p w:rsidR="00A64B60" w:rsidRPr="00A64B60" w:rsidRDefault="00A64B60" w:rsidP="00712E9A">
      <w:pPr>
        <w:autoSpaceDE w:val="0"/>
        <w:autoSpaceDN w:val="0"/>
        <w:adjustRightInd w:val="0"/>
        <w:spacing w:before="120" w:after="120"/>
        <w:rPr>
          <w:rFonts w:cs="Arial"/>
          <w:b/>
          <w:szCs w:val="24"/>
        </w:rPr>
      </w:pPr>
      <w:r w:rsidRPr="00A64B60">
        <w:rPr>
          <w:rFonts w:cs="Arial"/>
          <w:b/>
          <w:szCs w:val="24"/>
        </w:rPr>
        <w:sym w:font="Wingdings" w:char="F077"/>
      </w:r>
      <w:r w:rsidRPr="00A64B60">
        <w:rPr>
          <w:rFonts w:cs="Arial"/>
          <w:b/>
          <w:szCs w:val="24"/>
        </w:rPr>
        <w:t xml:space="preserve"> twardych: </w:t>
      </w:r>
    </w:p>
    <w:p w:rsidR="00A64B60" w:rsidRPr="00A64B60" w:rsidRDefault="00A64B60" w:rsidP="00AE5E85">
      <w:pPr>
        <w:numPr>
          <w:ilvl w:val="0"/>
          <w:numId w:val="47"/>
        </w:numPr>
        <w:ind w:left="584"/>
        <w:rPr>
          <w:rFonts w:cs="Arial"/>
          <w:strike/>
          <w:color w:val="FF0000"/>
          <w:szCs w:val="24"/>
        </w:rPr>
      </w:pPr>
      <w:r w:rsidRPr="00A64B60">
        <w:rPr>
          <w:rFonts w:cs="Arial"/>
          <w:szCs w:val="24"/>
        </w:rPr>
        <w:t>240 uczniów szkół gimnazjalnych i ponadgimnazjalnych zostało objętych wsparciem stypendialnym;</w:t>
      </w:r>
    </w:p>
    <w:p w:rsidR="00A64B60" w:rsidRPr="00A64B60" w:rsidRDefault="00A64B60" w:rsidP="00AE5E85">
      <w:pPr>
        <w:numPr>
          <w:ilvl w:val="0"/>
          <w:numId w:val="47"/>
        </w:numPr>
        <w:rPr>
          <w:rFonts w:cs="Arial"/>
          <w:szCs w:val="24"/>
        </w:rPr>
      </w:pPr>
      <w:r w:rsidRPr="00A64B60">
        <w:rPr>
          <w:rFonts w:cs="Arial"/>
          <w:szCs w:val="24"/>
        </w:rPr>
        <w:t xml:space="preserve"> wypracowane zostały Indywidualne Plany Rozwoju Edukacyjnego dla 240 uczniów szkół gimnazjalnych i ponadgimnazjalnych;</w:t>
      </w:r>
    </w:p>
    <w:p w:rsidR="00A6544E" w:rsidRDefault="00A64B60" w:rsidP="00AE5E85">
      <w:pPr>
        <w:numPr>
          <w:ilvl w:val="0"/>
          <w:numId w:val="47"/>
        </w:numPr>
        <w:rPr>
          <w:rFonts w:cs="Arial"/>
          <w:szCs w:val="24"/>
        </w:rPr>
      </w:pPr>
      <w:r w:rsidRPr="00A64B60">
        <w:rPr>
          <w:rFonts w:cs="Arial"/>
          <w:szCs w:val="24"/>
        </w:rPr>
        <w:t>30 najlepszych stypendystów otrzymało narzędzia (pomoce naukowe) umożliwiające dalszy rozwój edukacyjny.</w:t>
      </w:r>
    </w:p>
    <w:p w:rsidR="00A64B60" w:rsidRPr="00A64B60" w:rsidRDefault="00A64B60" w:rsidP="00A6544E">
      <w:pPr>
        <w:rPr>
          <w:rFonts w:cs="Arial"/>
          <w:b/>
          <w:szCs w:val="24"/>
        </w:rPr>
      </w:pPr>
      <w:r w:rsidRPr="00A64B60">
        <w:rPr>
          <w:rFonts w:cs="Arial"/>
          <w:b/>
          <w:szCs w:val="24"/>
        </w:rPr>
        <w:sym w:font="Wingdings" w:char="F077"/>
      </w:r>
      <w:r w:rsidRPr="00A64B60">
        <w:rPr>
          <w:rFonts w:cs="Arial"/>
          <w:b/>
          <w:szCs w:val="24"/>
        </w:rPr>
        <w:t xml:space="preserve"> miękkich :</w:t>
      </w:r>
    </w:p>
    <w:p w:rsidR="00A64B60" w:rsidRPr="00A64B60" w:rsidRDefault="00A64B60" w:rsidP="00AE5E85">
      <w:pPr>
        <w:numPr>
          <w:ilvl w:val="0"/>
          <w:numId w:val="47"/>
        </w:numPr>
        <w:ind w:left="584"/>
        <w:rPr>
          <w:rFonts w:cs="Arial"/>
          <w:szCs w:val="24"/>
        </w:rPr>
      </w:pPr>
      <w:r w:rsidRPr="00A64B60">
        <w:rPr>
          <w:rFonts w:cs="Arial"/>
          <w:szCs w:val="24"/>
        </w:rPr>
        <w:t>wzrost liczby uczniów zainteresowanych naukami ścisłymi, a w następstwie liczba studentów wybierających taką ścieżkę edukacyjną i pracowników o odpowiednich kwalifikacjach;</w:t>
      </w:r>
    </w:p>
    <w:p w:rsidR="00A64B60" w:rsidRPr="00A64B60" w:rsidRDefault="00A64B60" w:rsidP="00AE5E85">
      <w:pPr>
        <w:numPr>
          <w:ilvl w:val="0"/>
          <w:numId w:val="47"/>
        </w:numPr>
        <w:rPr>
          <w:rFonts w:cs="Arial"/>
          <w:szCs w:val="24"/>
        </w:rPr>
      </w:pPr>
      <w:r w:rsidRPr="00A64B60">
        <w:rPr>
          <w:rFonts w:cs="Arial"/>
          <w:szCs w:val="24"/>
        </w:rPr>
        <w:t>możliwość korzystania z wysokiej jakości usług edukacyjnych dla uczniów, którzy napotykają</w:t>
      </w:r>
      <w:r>
        <w:rPr>
          <w:rFonts w:cs="Arial"/>
          <w:szCs w:val="24"/>
        </w:rPr>
        <w:t xml:space="preserve"> </w:t>
      </w:r>
      <w:r w:rsidRPr="00A64B60">
        <w:rPr>
          <w:rFonts w:cs="Arial"/>
          <w:szCs w:val="24"/>
        </w:rPr>
        <w:t>w tym obszarze na problemy i utrudnienia;</w:t>
      </w:r>
    </w:p>
    <w:p w:rsidR="00A64B60" w:rsidRPr="00A64B60" w:rsidRDefault="00A64B60" w:rsidP="00AE5E85">
      <w:pPr>
        <w:numPr>
          <w:ilvl w:val="0"/>
          <w:numId w:val="47"/>
        </w:numPr>
        <w:rPr>
          <w:rFonts w:cs="Arial"/>
          <w:szCs w:val="24"/>
        </w:rPr>
      </w:pPr>
      <w:r w:rsidRPr="00A64B60">
        <w:rPr>
          <w:rFonts w:cs="Arial"/>
          <w:szCs w:val="24"/>
        </w:rPr>
        <w:lastRenderedPageBreak/>
        <w:t>zmniejszone dysproporcje w dostępie do zajęć pozaszkolnych;</w:t>
      </w:r>
    </w:p>
    <w:p w:rsidR="00A64B60" w:rsidRPr="00A64B60" w:rsidRDefault="00A64B60" w:rsidP="00AE5E85">
      <w:pPr>
        <w:numPr>
          <w:ilvl w:val="0"/>
          <w:numId w:val="47"/>
        </w:numPr>
        <w:rPr>
          <w:rFonts w:cs="Arial"/>
          <w:szCs w:val="24"/>
        </w:rPr>
      </w:pPr>
      <w:r w:rsidRPr="00A64B60">
        <w:rPr>
          <w:rFonts w:cs="Arial"/>
          <w:szCs w:val="24"/>
        </w:rPr>
        <w:t xml:space="preserve">nabycie nowych kompetencji oraz rozwój kompetencji kluczowych uczniów objętych wsparciem. </w:t>
      </w:r>
    </w:p>
    <w:p w:rsidR="00A64B60" w:rsidRPr="00A64B60" w:rsidRDefault="00A64B60" w:rsidP="00A64B60">
      <w:pPr>
        <w:rPr>
          <w:rFonts w:cs="Arial"/>
          <w:szCs w:val="24"/>
        </w:rPr>
      </w:pPr>
    </w:p>
    <w:p w:rsidR="00A64B60" w:rsidRPr="00A64B60" w:rsidRDefault="00A64B60" w:rsidP="00A64B60">
      <w:pPr>
        <w:rPr>
          <w:rFonts w:cs="Arial"/>
          <w:b/>
          <w:szCs w:val="24"/>
        </w:rPr>
      </w:pPr>
      <w:r w:rsidRPr="00A64B60">
        <w:rPr>
          <w:rFonts w:cs="Arial"/>
          <w:b/>
          <w:szCs w:val="24"/>
        </w:rPr>
        <w:t>Działania zrealizowane w 2011 r.:</w:t>
      </w:r>
    </w:p>
    <w:p w:rsidR="00A64B60" w:rsidRPr="00A64B60" w:rsidRDefault="00A64B60" w:rsidP="00712E9A">
      <w:pPr>
        <w:spacing w:before="120" w:after="120"/>
        <w:rPr>
          <w:rFonts w:cs="Arial"/>
          <w:szCs w:val="24"/>
        </w:rPr>
      </w:pPr>
      <w:r w:rsidRPr="00A64B60">
        <w:rPr>
          <w:rFonts w:cs="Arial"/>
          <w:szCs w:val="24"/>
        </w:rPr>
        <w:t>W okresie sprawozdawczym - od 01.01.2011 r. do 31.12.2011 r.- projekt realizowany był zgodnie</w:t>
      </w:r>
      <w:r>
        <w:rPr>
          <w:rFonts w:cs="Arial"/>
          <w:szCs w:val="24"/>
        </w:rPr>
        <w:t xml:space="preserve"> </w:t>
      </w:r>
      <w:r w:rsidRPr="00A64B60">
        <w:rPr>
          <w:rFonts w:cs="Arial"/>
          <w:szCs w:val="24"/>
        </w:rPr>
        <w:t>z harmonogramem, uzyskano następujące efekty rzeczowe:</w:t>
      </w:r>
    </w:p>
    <w:p w:rsidR="00A64B60" w:rsidRPr="00A64B60" w:rsidRDefault="00A64B60" w:rsidP="00AE5E85">
      <w:pPr>
        <w:numPr>
          <w:ilvl w:val="0"/>
          <w:numId w:val="57"/>
        </w:numPr>
        <w:ind w:left="714" w:hanging="357"/>
        <w:rPr>
          <w:rFonts w:cs="Arial"/>
          <w:szCs w:val="24"/>
        </w:rPr>
      </w:pPr>
      <w:r w:rsidRPr="00A64B60">
        <w:rPr>
          <w:rFonts w:cs="Arial"/>
          <w:szCs w:val="24"/>
        </w:rPr>
        <w:t xml:space="preserve">Dokonano weryfikacji osiągnięć stypendystów za I semestr roku szkolnego 2010/2011. </w:t>
      </w:r>
      <w:r w:rsidRPr="00A64B60">
        <w:rPr>
          <w:rFonts w:cs="Arial"/>
          <w:szCs w:val="24"/>
        </w:rPr>
        <w:br/>
        <w:t xml:space="preserve">Do dnia 25.02.2010 r. składane były przez uczniów sprawozdania z realizacji Indywidualnego Programu Rozwoju Edukacyjnego (IPRE), w wyniku weryfikacji sprawozdań 31 stypendystów utraciło stypendium na II semestr roku szkolnego 2010/2011. W ich miejsce wsparciem objętych zostało 31 osób z listy rezerwowej. </w:t>
      </w:r>
    </w:p>
    <w:p w:rsidR="00A64B60" w:rsidRPr="00A64B60" w:rsidRDefault="00A64B60" w:rsidP="00AE5E85">
      <w:pPr>
        <w:numPr>
          <w:ilvl w:val="0"/>
          <w:numId w:val="57"/>
        </w:numPr>
        <w:rPr>
          <w:rFonts w:cs="Arial"/>
          <w:szCs w:val="24"/>
        </w:rPr>
      </w:pPr>
      <w:r w:rsidRPr="00A64B60">
        <w:rPr>
          <w:rFonts w:cs="Arial"/>
          <w:szCs w:val="24"/>
        </w:rPr>
        <w:t>Wraz ze sprawozdaniami nauczyciele składali rachunki za wykonaną pracę, dokonano wypłaty świadczenia dla 120 nauczycieli.</w:t>
      </w:r>
    </w:p>
    <w:p w:rsidR="00A64B60" w:rsidRPr="00A64B60" w:rsidRDefault="00A64B60" w:rsidP="00AE5E85">
      <w:pPr>
        <w:numPr>
          <w:ilvl w:val="0"/>
          <w:numId w:val="57"/>
        </w:numPr>
        <w:rPr>
          <w:rFonts w:cs="Arial"/>
          <w:szCs w:val="24"/>
        </w:rPr>
      </w:pPr>
      <w:r w:rsidRPr="00A64B60">
        <w:rPr>
          <w:rFonts w:cs="Arial"/>
          <w:szCs w:val="24"/>
        </w:rPr>
        <w:t>Zrealizowano wypłatę stypendiów za miesiące styczeń - czerwiec 2011 r. dla 120 stypendystów.</w:t>
      </w:r>
    </w:p>
    <w:p w:rsidR="00A64B60" w:rsidRPr="00A64B60" w:rsidRDefault="00A64B60" w:rsidP="00AE5E85">
      <w:pPr>
        <w:numPr>
          <w:ilvl w:val="0"/>
          <w:numId w:val="57"/>
        </w:numPr>
        <w:rPr>
          <w:rFonts w:cs="Arial"/>
          <w:szCs w:val="24"/>
        </w:rPr>
      </w:pPr>
      <w:r w:rsidRPr="00A64B60">
        <w:rPr>
          <w:rFonts w:cs="Arial"/>
          <w:szCs w:val="24"/>
        </w:rPr>
        <w:t>Podpisano umowy stypendialne z rodzicami/opiekunami prawnymi uczniów, rozpoczęto procedurę podpisywania umów z nauczycielami - opiekunami merytorycznymi, w ramach listy rezerwowej.</w:t>
      </w:r>
    </w:p>
    <w:p w:rsidR="00A64B60" w:rsidRPr="00A64B60" w:rsidRDefault="00A64B60" w:rsidP="00AE5E85">
      <w:pPr>
        <w:numPr>
          <w:ilvl w:val="0"/>
          <w:numId w:val="57"/>
        </w:numPr>
        <w:rPr>
          <w:rFonts w:cs="Arial"/>
          <w:szCs w:val="24"/>
        </w:rPr>
      </w:pPr>
      <w:r w:rsidRPr="00A64B60">
        <w:rPr>
          <w:rFonts w:cs="Arial"/>
          <w:szCs w:val="24"/>
        </w:rPr>
        <w:t>Prowadzona była korespondencja ze stypendystami oraz nauczycielami</w:t>
      </w:r>
      <w:r w:rsidR="00721BA5">
        <w:rPr>
          <w:rFonts w:cs="Arial"/>
          <w:szCs w:val="24"/>
        </w:rPr>
        <w:br/>
      </w:r>
      <w:r w:rsidRPr="00A64B60">
        <w:rPr>
          <w:rFonts w:cs="Arial"/>
          <w:szCs w:val="24"/>
        </w:rPr>
        <w:t>w celu rozliczenia z Urzędem Skarbowym za rok 2010.</w:t>
      </w:r>
    </w:p>
    <w:p w:rsidR="00A64B60" w:rsidRPr="00A64B60" w:rsidRDefault="00A64B60" w:rsidP="00AE5E85">
      <w:pPr>
        <w:numPr>
          <w:ilvl w:val="0"/>
          <w:numId w:val="57"/>
        </w:numPr>
        <w:rPr>
          <w:rFonts w:ascii="Tahoma" w:hAnsi="Tahoma" w:cs="Tahoma"/>
          <w:szCs w:val="24"/>
        </w:rPr>
      </w:pPr>
      <w:r w:rsidRPr="00A64B60">
        <w:rPr>
          <w:rFonts w:cs="Arial"/>
          <w:szCs w:val="24"/>
        </w:rPr>
        <w:t>Przeprowadzone zostało badanie ankietowe z ankiet ex-post oraz ex-ante,</w:t>
      </w:r>
      <w:r w:rsidR="00721BA5">
        <w:rPr>
          <w:rFonts w:cs="Arial"/>
          <w:szCs w:val="24"/>
        </w:rPr>
        <w:br/>
      </w:r>
      <w:r w:rsidRPr="00A64B60">
        <w:rPr>
          <w:rFonts w:cs="Arial"/>
          <w:szCs w:val="24"/>
        </w:rPr>
        <w:t xml:space="preserve">na podstawie których sporządzono raporty. </w:t>
      </w:r>
    </w:p>
    <w:p w:rsidR="00A64B60" w:rsidRPr="00A64B60" w:rsidRDefault="00A64B60" w:rsidP="00AE5E85">
      <w:pPr>
        <w:numPr>
          <w:ilvl w:val="0"/>
          <w:numId w:val="57"/>
        </w:numPr>
        <w:rPr>
          <w:rFonts w:cs="Arial"/>
          <w:szCs w:val="24"/>
        </w:rPr>
      </w:pPr>
      <w:r w:rsidRPr="00A64B60">
        <w:rPr>
          <w:rFonts w:cs="Arial"/>
          <w:szCs w:val="24"/>
        </w:rPr>
        <w:t>Opracowany został Regulamin konkursu „Najlepszy z Najlepszych”. Regulamin wprowadzono Zarządzeniem Dyrektora Wojewódzkiego Urzędu Pracy w Szczecinie</w:t>
      </w:r>
      <w:r w:rsidR="00721BA5">
        <w:rPr>
          <w:rFonts w:cs="Arial"/>
          <w:szCs w:val="24"/>
        </w:rPr>
        <w:t xml:space="preserve"> </w:t>
      </w:r>
      <w:r w:rsidRPr="00A64B60">
        <w:rPr>
          <w:rFonts w:cs="Arial"/>
          <w:szCs w:val="24"/>
        </w:rPr>
        <w:t>w dniu 10.03.2011 r.</w:t>
      </w:r>
    </w:p>
    <w:p w:rsidR="00033EE4" w:rsidRDefault="00A64B60" w:rsidP="00AE5E85">
      <w:pPr>
        <w:numPr>
          <w:ilvl w:val="0"/>
          <w:numId w:val="57"/>
        </w:numPr>
        <w:rPr>
          <w:rFonts w:cs="Arial"/>
          <w:szCs w:val="24"/>
        </w:rPr>
      </w:pPr>
      <w:r w:rsidRPr="00A64B60">
        <w:rPr>
          <w:rFonts w:cs="Arial"/>
          <w:szCs w:val="24"/>
        </w:rPr>
        <w:t>Przeprowadzono wizyty monitorujące u 16 stypendystów. Hospitacje prowadzone były u uczniów uczących się w następujących miejscowościach:</w:t>
      </w:r>
    </w:p>
    <w:p w:rsidR="00033EE4" w:rsidRPr="00033EE4" w:rsidRDefault="00A64B60" w:rsidP="00AE5E85">
      <w:pPr>
        <w:pStyle w:val="Akapitzlist"/>
        <w:numPr>
          <w:ilvl w:val="1"/>
          <w:numId w:val="57"/>
        </w:numPr>
        <w:ind w:left="1264" w:hanging="357"/>
        <w:rPr>
          <w:rFonts w:cs="Arial"/>
          <w:szCs w:val="24"/>
        </w:rPr>
      </w:pPr>
      <w:r w:rsidRPr="00033EE4">
        <w:rPr>
          <w:rFonts w:cs="Arial"/>
          <w:szCs w:val="24"/>
        </w:rPr>
        <w:t>Goleniów, Nowogard, Płoty, Trzebiatów, Ustronie Morskie, Karlino</w:t>
      </w:r>
      <w:r w:rsidR="00033EE4" w:rsidRPr="00033EE4">
        <w:rPr>
          <w:rFonts w:cs="Arial"/>
          <w:szCs w:val="24"/>
        </w:rPr>
        <w:br/>
      </w:r>
      <w:r w:rsidRPr="00033EE4">
        <w:rPr>
          <w:rFonts w:cs="Arial"/>
          <w:szCs w:val="24"/>
        </w:rPr>
        <w:t>(w dniach 10-11.03.2011 r.);</w:t>
      </w:r>
    </w:p>
    <w:p w:rsidR="00033EE4" w:rsidRPr="00033EE4" w:rsidRDefault="00A64B60" w:rsidP="00AE5E85">
      <w:pPr>
        <w:pStyle w:val="Akapitzlist"/>
        <w:numPr>
          <w:ilvl w:val="1"/>
          <w:numId w:val="57"/>
        </w:numPr>
        <w:ind w:left="1264" w:hanging="357"/>
        <w:rPr>
          <w:rFonts w:cs="Arial"/>
          <w:szCs w:val="24"/>
        </w:rPr>
      </w:pPr>
      <w:r w:rsidRPr="00033EE4">
        <w:rPr>
          <w:rFonts w:cs="Arial"/>
          <w:szCs w:val="24"/>
        </w:rPr>
        <w:t>Stargard Szczeciński, Drawsko Pomorskie, Czaplinek (w dniach 24-25.03.2011 r.);</w:t>
      </w:r>
    </w:p>
    <w:p w:rsidR="00A64B60" w:rsidRPr="00033EE4" w:rsidRDefault="00A64B60" w:rsidP="00AE5E85">
      <w:pPr>
        <w:pStyle w:val="Akapitzlist"/>
        <w:numPr>
          <w:ilvl w:val="1"/>
          <w:numId w:val="57"/>
        </w:numPr>
        <w:ind w:left="1264" w:hanging="357"/>
        <w:rPr>
          <w:rFonts w:cs="Arial"/>
          <w:szCs w:val="24"/>
        </w:rPr>
      </w:pPr>
      <w:r w:rsidRPr="00033EE4">
        <w:rPr>
          <w:rFonts w:cs="Arial"/>
          <w:szCs w:val="24"/>
        </w:rPr>
        <w:t>Szczecin (w dniach 20.05.2011 r. oraz 23.05.2011 r.).</w:t>
      </w:r>
    </w:p>
    <w:p w:rsidR="00A64B60" w:rsidRPr="00A64B60" w:rsidRDefault="00A64B60" w:rsidP="00AE5E85">
      <w:pPr>
        <w:numPr>
          <w:ilvl w:val="0"/>
          <w:numId w:val="57"/>
        </w:numPr>
        <w:spacing w:before="120"/>
        <w:ind w:left="714" w:hanging="357"/>
        <w:rPr>
          <w:rFonts w:cs="Arial"/>
          <w:szCs w:val="24"/>
        </w:rPr>
      </w:pPr>
      <w:r w:rsidRPr="00A64B60">
        <w:rPr>
          <w:rFonts w:cs="Arial"/>
          <w:szCs w:val="24"/>
        </w:rPr>
        <w:t xml:space="preserve">Do dnia 15.06.2011 r. trwał nabór „Aktów Nominacji” do konkursu „Najlepszy </w:t>
      </w:r>
      <w:r w:rsidRPr="00A64B60">
        <w:rPr>
          <w:rFonts w:cs="Arial"/>
          <w:szCs w:val="24"/>
        </w:rPr>
        <w:br/>
        <w:t>z Najlepszych”. Konkurs miał charakter rankingowy, przeprowadzany był wśród stypendystów projektu, którzy pobierali stypendium w całym roku szkolnym. Laureatami konkursu zostały osoby z najwyższymi osiągnięciami naukowymi oraz wysoką średnią ocen.</w:t>
      </w:r>
    </w:p>
    <w:p w:rsidR="00A64B60" w:rsidRPr="00A64B60" w:rsidRDefault="00A64B60" w:rsidP="00AE5E85">
      <w:pPr>
        <w:numPr>
          <w:ilvl w:val="0"/>
          <w:numId w:val="57"/>
        </w:numPr>
        <w:rPr>
          <w:rFonts w:cs="Arial"/>
          <w:szCs w:val="24"/>
        </w:rPr>
      </w:pPr>
      <w:r w:rsidRPr="00A64B60">
        <w:rPr>
          <w:rFonts w:cs="Arial"/>
          <w:szCs w:val="24"/>
        </w:rPr>
        <w:t>Zrealizowano zakup nagród w konkursie „Najlepszy z Najlepszych”. Nagrodami były laptopy, 15 laureatów konkursu otrzymało nagrody</w:t>
      </w:r>
      <w:r w:rsidR="00721BA5">
        <w:rPr>
          <w:rFonts w:cs="Arial"/>
          <w:szCs w:val="24"/>
        </w:rPr>
        <w:br/>
      </w:r>
      <w:r w:rsidRPr="00A64B60">
        <w:rPr>
          <w:rFonts w:cs="Arial"/>
          <w:szCs w:val="24"/>
        </w:rPr>
        <w:t>na konferencji podsumowującej realizację projektu w roku szkolnym 2010/2011.</w:t>
      </w:r>
    </w:p>
    <w:p w:rsidR="00A64B60" w:rsidRPr="00A64B60" w:rsidRDefault="00A64B60" w:rsidP="00AE5E85">
      <w:pPr>
        <w:numPr>
          <w:ilvl w:val="0"/>
          <w:numId w:val="57"/>
        </w:numPr>
        <w:rPr>
          <w:rFonts w:cs="Arial"/>
          <w:szCs w:val="24"/>
        </w:rPr>
      </w:pPr>
      <w:r w:rsidRPr="00A64B60">
        <w:rPr>
          <w:rFonts w:cs="Arial"/>
          <w:szCs w:val="24"/>
        </w:rPr>
        <w:t xml:space="preserve">Zrealizowano zakup materiałów promocyjnych dla uczestników projektu oraz zrealizowano usługę drukowania certyfikatów uczestnictwa w projekcie. </w:t>
      </w:r>
    </w:p>
    <w:p w:rsidR="00A64B60" w:rsidRPr="00A64B60" w:rsidRDefault="00A64B60" w:rsidP="00AE5E85">
      <w:pPr>
        <w:numPr>
          <w:ilvl w:val="0"/>
          <w:numId w:val="57"/>
        </w:numPr>
        <w:rPr>
          <w:rFonts w:cs="Arial"/>
          <w:szCs w:val="24"/>
        </w:rPr>
      </w:pPr>
      <w:r w:rsidRPr="00A64B60">
        <w:rPr>
          <w:rFonts w:cs="Arial"/>
          <w:szCs w:val="24"/>
        </w:rPr>
        <w:t>18.06.2011 r. odbyła się konferencja podsumowująca realizację projektu</w:t>
      </w:r>
      <w:r w:rsidR="00721BA5">
        <w:rPr>
          <w:rFonts w:cs="Arial"/>
          <w:szCs w:val="24"/>
        </w:rPr>
        <w:br/>
      </w:r>
      <w:r w:rsidRPr="00A64B60">
        <w:rPr>
          <w:rFonts w:cs="Arial"/>
          <w:szCs w:val="24"/>
        </w:rPr>
        <w:t>w roku szkolnym 2010/2011. Na konferencję przybyli zaproszeni goście, Dyrekcja Wojewódzkiego Urzędu Pracy, stypendyści wraz z opiekunami</w:t>
      </w:r>
      <w:r w:rsidR="00721BA5">
        <w:rPr>
          <w:rFonts w:cs="Arial"/>
          <w:szCs w:val="24"/>
        </w:rPr>
        <w:br/>
      </w:r>
      <w:r w:rsidRPr="00A64B60">
        <w:rPr>
          <w:rFonts w:cs="Arial"/>
          <w:szCs w:val="24"/>
        </w:rPr>
        <w:lastRenderedPageBreak/>
        <w:t xml:space="preserve">i nauczyciele. Podczas uroczystości wyróżniono najlepszych stypendystów projektu, promowano także założenia regionalnego systemu stypendialnego. </w:t>
      </w:r>
    </w:p>
    <w:p w:rsidR="00A64B60" w:rsidRPr="00A64B60" w:rsidRDefault="00A64B60" w:rsidP="00AE5E85">
      <w:pPr>
        <w:numPr>
          <w:ilvl w:val="0"/>
          <w:numId w:val="57"/>
        </w:numPr>
        <w:rPr>
          <w:rFonts w:cs="Arial"/>
          <w:szCs w:val="24"/>
        </w:rPr>
      </w:pPr>
      <w:r w:rsidRPr="00A64B60">
        <w:rPr>
          <w:rFonts w:cs="Arial"/>
          <w:szCs w:val="24"/>
        </w:rPr>
        <w:t>Rozpoczęto procedurę weryfikowania sprawozdań i rachunków nadsyłanych przez nauczycieli – opiekunów merytorycznych uczniów.</w:t>
      </w:r>
    </w:p>
    <w:p w:rsidR="00A64B60" w:rsidRPr="00A64B60" w:rsidRDefault="00A64B60" w:rsidP="00AE5E85">
      <w:pPr>
        <w:numPr>
          <w:ilvl w:val="0"/>
          <w:numId w:val="57"/>
        </w:numPr>
        <w:rPr>
          <w:rFonts w:cs="Arial"/>
          <w:szCs w:val="24"/>
        </w:rPr>
      </w:pPr>
      <w:r w:rsidRPr="00A64B60">
        <w:rPr>
          <w:rFonts w:cs="Arial"/>
          <w:szCs w:val="24"/>
        </w:rPr>
        <w:t>Zostały zakupione materiały biurowe oraz eksploatacyjne, niezbędne</w:t>
      </w:r>
      <w:r w:rsidR="00721BA5">
        <w:rPr>
          <w:rFonts w:cs="Arial"/>
          <w:szCs w:val="24"/>
        </w:rPr>
        <w:br/>
      </w:r>
      <w:r w:rsidRPr="00A64B60">
        <w:rPr>
          <w:rFonts w:cs="Arial"/>
          <w:szCs w:val="24"/>
        </w:rPr>
        <w:t>do prawidłowej realizacji projektu.</w:t>
      </w:r>
    </w:p>
    <w:p w:rsidR="00A64B60" w:rsidRPr="00A64B60" w:rsidRDefault="00A64B60" w:rsidP="00AE5E85">
      <w:pPr>
        <w:numPr>
          <w:ilvl w:val="0"/>
          <w:numId w:val="57"/>
        </w:numPr>
        <w:rPr>
          <w:rFonts w:cs="Arial"/>
          <w:szCs w:val="24"/>
        </w:rPr>
      </w:pPr>
      <w:r w:rsidRPr="00A64B60">
        <w:rPr>
          <w:rFonts w:cs="Arial"/>
          <w:szCs w:val="24"/>
        </w:rPr>
        <w:t>Realizowana była wysyłka materiałów promocyjnych i certyfikatów, wśród uczestników projektu, którzy nie mogli z przyczyn osobistych wziąć udziału</w:t>
      </w:r>
      <w:r w:rsidR="00721BA5">
        <w:rPr>
          <w:rFonts w:cs="Arial"/>
          <w:szCs w:val="24"/>
        </w:rPr>
        <w:br/>
      </w:r>
      <w:r w:rsidRPr="00A64B60">
        <w:rPr>
          <w:rFonts w:cs="Arial"/>
          <w:szCs w:val="24"/>
        </w:rPr>
        <w:t>w konferencji.</w:t>
      </w:r>
    </w:p>
    <w:p w:rsidR="00A64B60" w:rsidRPr="00A64B60" w:rsidRDefault="00A64B60" w:rsidP="00AE5E85">
      <w:pPr>
        <w:numPr>
          <w:ilvl w:val="0"/>
          <w:numId w:val="57"/>
        </w:numPr>
        <w:rPr>
          <w:rFonts w:cs="Arial"/>
          <w:szCs w:val="24"/>
        </w:rPr>
      </w:pPr>
      <w:r w:rsidRPr="00A64B60">
        <w:rPr>
          <w:rFonts w:cs="Arial"/>
          <w:szCs w:val="24"/>
        </w:rPr>
        <w:t>Dokonano realizacji wypłat dla personelu projektowego.</w:t>
      </w:r>
    </w:p>
    <w:p w:rsidR="00A64B60" w:rsidRPr="00A64B60" w:rsidRDefault="00A64B60" w:rsidP="00AE5E85">
      <w:pPr>
        <w:numPr>
          <w:ilvl w:val="0"/>
          <w:numId w:val="57"/>
        </w:numPr>
        <w:rPr>
          <w:rFonts w:cs="Arial"/>
          <w:szCs w:val="24"/>
        </w:rPr>
      </w:pPr>
      <w:r w:rsidRPr="00A64B60">
        <w:rPr>
          <w:rFonts w:cs="Arial"/>
          <w:szCs w:val="24"/>
        </w:rPr>
        <w:t>Prowadzono czynności związane z zamknięciem projektu. Projekt zakończył się 30.09.2011 r.</w:t>
      </w:r>
    </w:p>
    <w:p w:rsidR="00A64B60" w:rsidRPr="00A64B60" w:rsidRDefault="00A64B60" w:rsidP="00AE5E85">
      <w:pPr>
        <w:numPr>
          <w:ilvl w:val="0"/>
          <w:numId w:val="57"/>
        </w:numPr>
        <w:rPr>
          <w:rFonts w:cs="Arial"/>
          <w:szCs w:val="24"/>
        </w:rPr>
      </w:pPr>
      <w:r w:rsidRPr="00A64B60">
        <w:rPr>
          <w:rFonts w:cs="Arial"/>
          <w:szCs w:val="24"/>
        </w:rPr>
        <w:t>Dokonano zwrotu niewykorzystanych środków w ramach projektu. Zwrotu dokonano 24.10.2011 r. w wysokości 34 567,02 zł.</w:t>
      </w:r>
    </w:p>
    <w:p w:rsidR="00A64B60" w:rsidRPr="00A64B60" w:rsidRDefault="00A64B60" w:rsidP="00A64B60">
      <w:pPr>
        <w:rPr>
          <w:rFonts w:cs="Arial"/>
          <w:color w:val="FF0000"/>
          <w:szCs w:val="24"/>
        </w:rPr>
      </w:pPr>
    </w:p>
    <w:p w:rsidR="00A64B60" w:rsidRPr="00033EE4" w:rsidRDefault="00A64B60" w:rsidP="00A64B60">
      <w:pPr>
        <w:rPr>
          <w:rFonts w:cs="Arial"/>
          <w:szCs w:val="24"/>
        </w:rPr>
      </w:pPr>
      <w:r w:rsidRPr="00A64B60">
        <w:rPr>
          <w:rFonts w:cs="Arial"/>
          <w:szCs w:val="24"/>
        </w:rPr>
        <w:t>Projekt realizowany był zgodnie z założonym harmonogramem. Wysokość</w:t>
      </w:r>
      <w:r w:rsidR="00033EE4">
        <w:rPr>
          <w:rFonts w:cs="Arial"/>
          <w:szCs w:val="24"/>
        </w:rPr>
        <w:t xml:space="preserve"> </w:t>
      </w:r>
      <w:r w:rsidRPr="00A64B60">
        <w:rPr>
          <w:rFonts w:cs="Arial"/>
          <w:szCs w:val="24"/>
        </w:rPr>
        <w:t xml:space="preserve">poniesionych wydatków </w:t>
      </w:r>
      <w:r w:rsidRPr="00033EE4">
        <w:rPr>
          <w:rFonts w:cs="Arial"/>
          <w:szCs w:val="24"/>
        </w:rPr>
        <w:t xml:space="preserve">827 233,53 </w:t>
      </w:r>
      <w:r w:rsidRPr="00033EE4">
        <w:rPr>
          <w:rFonts w:cs="Arial"/>
          <w:bCs/>
          <w:szCs w:val="24"/>
        </w:rPr>
        <w:t>zł,</w:t>
      </w:r>
      <w:r w:rsidRPr="00033EE4">
        <w:rPr>
          <w:rFonts w:cs="Arial"/>
          <w:szCs w:val="24"/>
        </w:rPr>
        <w:t xml:space="preserve"> w tym 814 825,03 zł jako dotacja</w:t>
      </w:r>
      <w:r w:rsidR="00033EE4">
        <w:rPr>
          <w:rFonts w:cs="Arial"/>
          <w:szCs w:val="24"/>
        </w:rPr>
        <w:t xml:space="preserve"> </w:t>
      </w:r>
      <w:r w:rsidRPr="00033EE4">
        <w:rPr>
          <w:rFonts w:cs="Arial"/>
          <w:szCs w:val="24"/>
        </w:rPr>
        <w:t>rozwojowa i 12 408,50 zł jako wkład własny.</w:t>
      </w:r>
      <w:r w:rsidR="00033EE4">
        <w:rPr>
          <w:rFonts w:cs="Arial"/>
          <w:szCs w:val="24"/>
        </w:rPr>
        <w:t xml:space="preserve"> </w:t>
      </w:r>
      <w:r w:rsidR="00E835F3">
        <w:rPr>
          <w:rFonts w:cs="Arial"/>
          <w:szCs w:val="24"/>
        </w:rPr>
        <w:t>Procent</w:t>
      </w:r>
      <w:r w:rsidRPr="00033EE4">
        <w:rPr>
          <w:rFonts w:cs="Arial"/>
          <w:szCs w:val="24"/>
        </w:rPr>
        <w:t xml:space="preserve"> realizacji finansowej – 98,56</w:t>
      </w:r>
      <w:r w:rsidR="00E835F3">
        <w:rPr>
          <w:rFonts w:cs="Arial"/>
          <w:szCs w:val="24"/>
        </w:rPr>
        <w:t>%</w:t>
      </w:r>
      <w:r w:rsidRPr="00033EE4">
        <w:rPr>
          <w:rFonts w:cs="Arial"/>
          <w:szCs w:val="24"/>
        </w:rPr>
        <w:t xml:space="preserve">. </w:t>
      </w:r>
    </w:p>
    <w:p w:rsidR="00A64B60" w:rsidRPr="00A64B60" w:rsidRDefault="00A64B60" w:rsidP="00E92E06">
      <w:pPr>
        <w:spacing w:before="240"/>
        <w:rPr>
          <w:rFonts w:cs="Arial"/>
          <w:b/>
          <w:bCs/>
          <w:szCs w:val="24"/>
        </w:rPr>
      </w:pPr>
      <w:r w:rsidRPr="00A64B60">
        <w:rPr>
          <w:rFonts w:cs="Arial"/>
          <w:b/>
          <w:bCs/>
          <w:szCs w:val="24"/>
        </w:rPr>
        <w:t>Wartość projektu: 2 406 917,40 zł</w:t>
      </w:r>
    </w:p>
    <w:p w:rsidR="00011C6A" w:rsidRPr="00011C6A" w:rsidRDefault="00033EE4" w:rsidP="002E16F4">
      <w:pPr>
        <w:pStyle w:val="Akapitzlist"/>
        <w:spacing w:before="360"/>
        <w:ind w:left="0"/>
        <w:rPr>
          <w:rFonts w:cs="Arial"/>
          <w:b/>
          <w:szCs w:val="24"/>
        </w:rPr>
      </w:pPr>
      <w:r w:rsidRPr="00E835F3">
        <w:rPr>
          <w:rFonts w:cs="Arial"/>
          <w:b/>
          <w:spacing w:val="-4"/>
          <w:szCs w:val="24"/>
        </w:rPr>
        <w:t>Projekt</w:t>
      </w:r>
      <w:r w:rsidRPr="00E835F3">
        <w:rPr>
          <w:rFonts w:cs="Arial"/>
          <w:spacing w:val="-4"/>
          <w:szCs w:val="24"/>
        </w:rPr>
        <w:t xml:space="preserve"> </w:t>
      </w:r>
      <w:r w:rsidRPr="00E835F3">
        <w:rPr>
          <w:rFonts w:cs="Arial"/>
          <w:b/>
          <w:spacing w:val="-4"/>
          <w:szCs w:val="24"/>
        </w:rPr>
        <w:t>„Zachodniopomorskie talenty – regionalny system stypendialny</w:t>
      </w:r>
      <w:r w:rsidR="00011C6A">
        <w:rPr>
          <w:rFonts w:cs="Arial"/>
          <w:b/>
          <w:spacing w:val="-4"/>
          <w:szCs w:val="24"/>
        </w:rPr>
        <w:br/>
      </w:r>
      <w:r w:rsidRPr="00E835F3">
        <w:rPr>
          <w:rFonts w:cs="Arial"/>
          <w:b/>
          <w:spacing w:val="-4"/>
          <w:szCs w:val="24"/>
        </w:rPr>
        <w:t>– III edycja”</w:t>
      </w:r>
      <w:r w:rsidR="00011C6A">
        <w:rPr>
          <w:rFonts w:cs="Arial"/>
          <w:b/>
          <w:spacing w:val="-4"/>
          <w:szCs w:val="24"/>
        </w:rPr>
        <w:t>.</w:t>
      </w:r>
    </w:p>
    <w:p w:rsidR="00011C6A" w:rsidRPr="00011C6A" w:rsidRDefault="00011C6A" w:rsidP="00011C6A">
      <w:pPr>
        <w:spacing w:before="240"/>
        <w:rPr>
          <w:rFonts w:cs="Arial"/>
          <w:b/>
          <w:spacing w:val="-4"/>
          <w:szCs w:val="24"/>
        </w:rPr>
      </w:pPr>
      <w:r w:rsidRPr="00011C6A">
        <w:rPr>
          <w:rFonts w:cs="Arial"/>
          <w:spacing w:val="-4"/>
          <w:szCs w:val="24"/>
        </w:rPr>
        <w:t>Projekt realizowany w ramach POKL, Działanie 9.1, Poddziałanie 9.1.3</w:t>
      </w:r>
      <w:r w:rsidRPr="00011C6A">
        <w:rPr>
          <w:rFonts w:cs="Arial"/>
          <w:b/>
          <w:spacing w:val="-4"/>
          <w:szCs w:val="24"/>
        </w:rPr>
        <w:t xml:space="preserve"> </w:t>
      </w:r>
      <w:r w:rsidRPr="00011C6A">
        <w:rPr>
          <w:rFonts w:cs="Arial"/>
          <w:i/>
          <w:szCs w:val="24"/>
        </w:rPr>
        <w:t>Pomoc stypendialna dla uczniów szczególnie uzdolnionych</w:t>
      </w:r>
      <w:r w:rsidRPr="00011C6A">
        <w:rPr>
          <w:rFonts w:cs="Arial"/>
          <w:szCs w:val="24"/>
        </w:rPr>
        <w:t xml:space="preserve"> Programu Operacyjnego Kapitał Ludzki 2007-2013.</w:t>
      </w:r>
    </w:p>
    <w:p w:rsidR="00033EE4" w:rsidRPr="00011C6A" w:rsidRDefault="00011C6A" w:rsidP="00011C6A">
      <w:pPr>
        <w:spacing w:before="240" w:line="360" w:lineRule="auto"/>
        <w:rPr>
          <w:rFonts w:cs="Arial"/>
          <w:b/>
          <w:szCs w:val="24"/>
        </w:rPr>
      </w:pPr>
      <w:r w:rsidRPr="005569A1">
        <w:rPr>
          <w:rFonts w:cs="Arial"/>
          <w:b/>
          <w:szCs w:val="24"/>
        </w:rPr>
        <w:t>Okres realizacji projektu</w:t>
      </w:r>
      <w:r>
        <w:rPr>
          <w:rFonts w:cs="Arial"/>
          <w:szCs w:val="24"/>
        </w:rPr>
        <w:t>:</w:t>
      </w:r>
      <w:r w:rsidRPr="005569A1">
        <w:rPr>
          <w:rFonts w:cs="Arial"/>
          <w:szCs w:val="24"/>
        </w:rPr>
        <w:t xml:space="preserve"> od </w:t>
      </w:r>
      <w:r w:rsidR="00033EE4" w:rsidRPr="00011C6A">
        <w:rPr>
          <w:rFonts w:cs="Arial"/>
          <w:spacing w:val="-4"/>
          <w:szCs w:val="24"/>
        </w:rPr>
        <w:t>01.06.2011 r. do 30.09.2013 r.</w:t>
      </w:r>
    </w:p>
    <w:p w:rsidR="00033EE4" w:rsidRPr="00033EE4" w:rsidRDefault="00033EE4" w:rsidP="00E9748E">
      <w:pPr>
        <w:ind w:firstLine="709"/>
        <w:rPr>
          <w:rFonts w:cs="Arial"/>
          <w:szCs w:val="24"/>
        </w:rPr>
      </w:pPr>
      <w:r w:rsidRPr="00033EE4">
        <w:rPr>
          <w:rFonts w:cs="Arial"/>
          <w:szCs w:val="24"/>
        </w:rPr>
        <w:t xml:space="preserve">W dniu 23 sierpnia 2011 roku Zarząd Województwa Zachodniopomorskiego podjął Uchwałę Nr 1322/11 w sprawie zatwierdzenia </w:t>
      </w:r>
      <w:r w:rsidRPr="00033EE4">
        <w:rPr>
          <w:rStyle w:val="Uwydatnienie"/>
          <w:rFonts w:cs="Arial"/>
          <w:szCs w:val="24"/>
        </w:rPr>
        <w:t>Praw i obowiązków Województwa Zachodniopomorskiego – Wojewódzkiego Urzędu Pracy w Szczecinie</w:t>
      </w:r>
      <w:r w:rsidRPr="00033EE4">
        <w:rPr>
          <w:rFonts w:cs="Arial"/>
          <w:szCs w:val="24"/>
        </w:rPr>
        <w:t xml:space="preserve"> w zakresie realizacji ww. projektu.</w:t>
      </w:r>
    </w:p>
    <w:p w:rsidR="00033EE4" w:rsidRPr="00033EE4" w:rsidRDefault="00033EE4" w:rsidP="00A6544E">
      <w:pPr>
        <w:spacing w:before="240"/>
        <w:rPr>
          <w:rFonts w:cs="Arial"/>
          <w:b/>
          <w:szCs w:val="24"/>
        </w:rPr>
      </w:pPr>
      <w:r w:rsidRPr="00033EE4">
        <w:rPr>
          <w:rStyle w:val="teksty"/>
          <w:rFonts w:cs="Arial"/>
          <w:b/>
          <w:szCs w:val="24"/>
        </w:rPr>
        <w:t>Celem projektu jest</w:t>
      </w:r>
      <w:r w:rsidRPr="00033EE4">
        <w:rPr>
          <w:rStyle w:val="teksty"/>
          <w:rFonts w:cs="Arial"/>
          <w:szCs w:val="24"/>
        </w:rPr>
        <w:t xml:space="preserve"> o</w:t>
      </w:r>
      <w:r w:rsidRPr="00033EE4">
        <w:rPr>
          <w:rFonts w:cs="Arial"/>
          <w:szCs w:val="24"/>
        </w:rPr>
        <w:t>bjęcie wsparciem stypendialnym 240 uczniów szczególnie uzdolnionych z terenu województwa zachodniopomorskiego. Projekt ma charakter systemowy i skierowany jest do uczniów szkół gimnazjalnych i ponadgimnazjalnych, kończących się egzaminem maturalnym, z wyłączeniem szkół dla dorosłych. Projekt jest kontynuacją działań prowadzonych przez rok szkolny 2010/2011.</w:t>
      </w:r>
    </w:p>
    <w:p w:rsidR="00033EE4" w:rsidRPr="00033EE4" w:rsidRDefault="00033EE4" w:rsidP="00033EE4">
      <w:pPr>
        <w:rPr>
          <w:rFonts w:cs="Arial"/>
          <w:szCs w:val="24"/>
        </w:rPr>
      </w:pPr>
      <w:r w:rsidRPr="00033EE4">
        <w:rPr>
          <w:rFonts w:cs="Arial"/>
          <w:szCs w:val="24"/>
        </w:rPr>
        <w:t>W projekcie wspierani są uczniowie uzdolnieni w zakresie nauk ścisłych</w:t>
      </w:r>
      <w:r w:rsidR="00011C6A">
        <w:rPr>
          <w:rFonts w:cs="Arial"/>
          <w:szCs w:val="24"/>
        </w:rPr>
        <w:br/>
      </w:r>
      <w:r w:rsidRPr="00033EE4">
        <w:rPr>
          <w:rFonts w:cs="Arial"/>
          <w:szCs w:val="24"/>
        </w:rPr>
        <w:t>i przyrodniczych, pochodzący ze środowisk o niskim statusie materialnym. Głównym narzędziem projektu jest fundusz stypendialny, w ramach którego wypłacane</w:t>
      </w:r>
      <w:r w:rsidR="00011C6A">
        <w:rPr>
          <w:rFonts w:cs="Arial"/>
          <w:szCs w:val="24"/>
        </w:rPr>
        <w:br/>
      </w:r>
      <w:r w:rsidRPr="00033EE4">
        <w:rPr>
          <w:rFonts w:cs="Arial"/>
          <w:szCs w:val="24"/>
        </w:rPr>
        <w:t xml:space="preserve">są środki uczestnikom projektu (wartość pojedynczego stypendium wynosi 6 000,00 zł brutto). </w:t>
      </w:r>
    </w:p>
    <w:p w:rsidR="00033EE4" w:rsidRPr="00033EE4" w:rsidRDefault="00033EE4" w:rsidP="00E9748E">
      <w:pPr>
        <w:rPr>
          <w:rFonts w:cs="Arial"/>
          <w:szCs w:val="24"/>
        </w:rPr>
      </w:pPr>
      <w:r w:rsidRPr="00033EE4">
        <w:rPr>
          <w:rFonts w:cs="Arial"/>
          <w:szCs w:val="24"/>
        </w:rPr>
        <w:t>W ramach promocji projektu zrealizowany zostanie konkurs „Najlepszy z Najlepszych” – 15 stypendystów w każdym roku szkolnym, którzy osiągną najlepsze wyniki w nauce otrzyma nagrody rzeczowe (pomoce naukowe), które zostaną wręczone podczas konferencji podsumowującej zakończenie roku szkolnego.</w:t>
      </w:r>
    </w:p>
    <w:p w:rsidR="00033EE4" w:rsidRPr="00033EE4" w:rsidRDefault="008E40FA" w:rsidP="00E92E06">
      <w:pPr>
        <w:spacing w:before="120"/>
      </w:pPr>
      <w:r>
        <w:rPr>
          <w:rStyle w:val="Pogrubienie"/>
          <w:rFonts w:cs="Arial"/>
          <w:szCs w:val="24"/>
        </w:rPr>
        <w:br w:type="page"/>
      </w:r>
      <w:r w:rsidR="00033EE4" w:rsidRPr="00033EE4">
        <w:rPr>
          <w:rStyle w:val="Pogrubienie"/>
          <w:rFonts w:cs="Arial"/>
          <w:szCs w:val="24"/>
        </w:rPr>
        <w:lastRenderedPageBreak/>
        <w:t>Działania prowadzone w ramach projektu to:</w:t>
      </w:r>
    </w:p>
    <w:p w:rsidR="00033EE4" w:rsidRPr="00033EE4" w:rsidRDefault="00033EE4" w:rsidP="00AE5E85">
      <w:pPr>
        <w:numPr>
          <w:ilvl w:val="0"/>
          <w:numId w:val="61"/>
        </w:numPr>
        <w:spacing w:before="120"/>
        <w:ind w:left="584"/>
        <w:rPr>
          <w:rFonts w:cs="Arial"/>
          <w:szCs w:val="24"/>
        </w:rPr>
      </w:pPr>
      <w:r w:rsidRPr="00033EE4">
        <w:rPr>
          <w:rFonts w:cs="Arial"/>
          <w:szCs w:val="24"/>
        </w:rPr>
        <w:t xml:space="preserve">realizacja wypłat stypendialnych dla 240 uczniów szkół gimnazjalnych i ponadgimnazjalnych </w:t>
      </w:r>
      <w:r w:rsidRPr="00033EE4">
        <w:rPr>
          <w:rFonts w:cs="Arial"/>
          <w:szCs w:val="24"/>
        </w:rPr>
        <w:br/>
        <w:t>(w roku szkolnym 2011/2012 i 2012/2013) ;</w:t>
      </w:r>
    </w:p>
    <w:p w:rsidR="00033EE4" w:rsidRPr="00033EE4" w:rsidRDefault="00033EE4" w:rsidP="00AE5E85">
      <w:pPr>
        <w:numPr>
          <w:ilvl w:val="0"/>
          <w:numId w:val="61"/>
        </w:numPr>
        <w:rPr>
          <w:rFonts w:cs="Arial"/>
          <w:szCs w:val="24"/>
        </w:rPr>
      </w:pPr>
      <w:r w:rsidRPr="00033EE4">
        <w:rPr>
          <w:rFonts w:cs="Arial"/>
          <w:szCs w:val="24"/>
        </w:rPr>
        <w:t>promocja idei kształcenia w kierunkach matematyczno-przyrodniczych</w:t>
      </w:r>
      <w:r w:rsidR="00011C6A">
        <w:rPr>
          <w:rFonts w:cs="Arial"/>
          <w:szCs w:val="24"/>
        </w:rPr>
        <w:br/>
      </w:r>
      <w:r w:rsidRPr="00033EE4">
        <w:rPr>
          <w:rFonts w:cs="Arial"/>
          <w:szCs w:val="24"/>
        </w:rPr>
        <w:t>i technicznych.</w:t>
      </w:r>
    </w:p>
    <w:p w:rsidR="00033EE4" w:rsidRPr="00166F11" w:rsidRDefault="00033EE4" w:rsidP="00A6544E">
      <w:pPr>
        <w:spacing w:before="240"/>
        <w:rPr>
          <w:b/>
        </w:rPr>
      </w:pPr>
      <w:r w:rsidRPr="00166F11">
        <w:rPr>
          <w:b/>
        </w:rPr>
        <w:t>Projekt przyczyni się do realizacji następujących rezultatów:</w:t>
      </w:r>
    </w:p>
    <w:p w:rsidR="00033EE4" w:rsidRPr="00033EE4" w:rsidRDefault="00033EE4" w:rsidP="00011C6A">
      <w:pPr>
        <w:autoSpaceDE w:val="0"/>
        <w:autoSpaceDN w:val="0"/>
        <w:adjustRightInd w:val="0"/>
        <w:spacing w:before="120" w:after="120"/>
        <w:rPr>
          <w:rFonts w:cs="Arial"/>
          <w:b/>
          <w:szCs w:val="24"/>
        </w:rPr>
      </w:pPr>
      <w:r w:rsidRPr="00033EE4">
        <w:rPr>
          <w:rFonts w:cs="Arial"/>
          <w:b/>
          <w:szCs w:val="24"/>
        </w:rPr>
        <w:sym w:font="Wingdings" w:char="F077"/>
      </w:r>
      <w:r w:rsidRPr="00033EE4">
        <w:rPr>
          <w:rFonts w:cs="Arial"/>
          <w:b/>
          <w:szCs w:val="24"/>
        </w:rPr>
        <w:t xml:space="preserve"> twardych: </w:t>
      </w:r>
    </w:p>
    <w:p w:rsidR="00033EE4" w:rsidRPr="00033EE4" w:rsidRDefault="00033EE4" w:rsidP="00AE5E85">
      <w:pPr>
        <w:numPr>
          <w:ilvl w:val="0"/>
          <w:numId w:val="47"/>
        </w:numPr>
        <w:rPr>
          <w:rFonts w:cs="Arial"/>
          <w:strike/>
          <w:szCs w:val="24"/>
        </w:rPr>
      </w:pPr>
      <w:r w:rsidRPr="00033EE4">
        <w:rPr>
          <w:rFonts w:cs="Arial"/>
          <w:szCs w:val="24"/>
        </w:rPr>
        <w:t>240 uczniów szkół gimnazjalnych i ponadgimnazjalnych zostanie objętych wsparciem stypendialnym;</w:t>
      </w:r>
    </w:p>
    <w:p w:rsidR="00033EE4" w:rsidRPr="00033EE4" w:rsidRDefault="00033EE4" w:rsidP="00AE5E85">
      <w:pPr>
        <w:numPr>
          <w:ilvl w:val="0"/>
          <w:numId w:val="47"/>
        </w:numPr>
        <w:rPr>
          <w:rFonts w:cs="Arial"/>
          <w:szCs w:val="24"/>
        </w:rPr>
      </w:pPr>
      <w:r w:rsidRPr="00033EE4">
        <w:rPr>
          <w:rFonts w:cs="Arial"/>
          <w:szCs w:val="24"/>
        </w:rPr>
        <w:t xml:space="preserve"> wypracowane zostaną Indywidualne Plany Rozwoju Edukacyjnego dla 240 uczniów szkół gimnazjalnych i ponadgimnazjalnych;</w:t>
      </w:r>
    </w:p>
    <w:p w:rsidR="00033EE4" w:rsidRPr="00033EE4" w:rsidRDefault="00033EE4" w:rsidP="00AE5E85">
      <w:pPr>
        <w:numPr>
          <w:ilvl w:val="0"/>
          <w:numId w:val="47"/>
        </w:numPr>
        <w:rPr>
          <w:rFonts w:cs="Arial"/>
          <w:szCs w:val="24"/>
        </w:rPr>
      </w:pPr>
      <w:r w:rsidRPr="00033EE4">
        <w:rPr>
          <w:rFonts w:cs="Arial"/>
          <w:szCs w:val="24"/>
        </w:rPr>
        <w:t>30 najlepszych stypendystów otrzyma narzędzia (pomoce naukowe) umożliwiające dalszy rozwój edukacyjny.</w:t>
      </w:r>
    </w:p>
    <w:p w:rsidR="00033EE4" w:rsidRPr="00033EE4" w:rsidRDefault="00033EE4" w:rsidP="00011C6A">
      <w:pPr>
        <w:spacing w:before="120" w:after="120"/>
        <w:rPr>
          <w:rFonts w:cs="Arial"/>
          <w:b/>
          <w:szCs w:val="24"/>
        </w:rPr>
      </w:pPr>
      <w:r w:rsidRPr="00033EE4">
        <w:rPr>
          <w:rFonts w:cs="Arial"/>
          <w:b/>
          <w:szCs w:val="24"/>
        </w:rPr>
        <w:sym w:font="Wingdings" w:char="F077"/>
      </w:r>
      <w:r w:rsidRPr="00033EE4">
        <w:rPr>
          <w:rFonts w:cs="Arial"/>
          <w:b/>
          <w:szCs w:val="24"/>
        </w:rPr>
        <w:t xml:space="preserve"> miękkich :</w:t>
      </w:r>
    </w:p>
    <w:p w:rsidR="00033EE4" w:rsidRPr="00033EE4" w:rsidRDefault="00033EE4" w:rsidP="00AE5E85">
      <w:pPr>
        <w:numPr>
          <w:ilvl w:val="0"/>
          <w:numId w:val="47"/>
        </w:numPr>
        <w:rPr>
          <w:rFonts w:cs="Arial"/>
          <w:szCs w:val="24"/>
        </w:rPr>
      </w:pPr>
      <w:r w:rsidRPr="00033EE4">
        <w:rPr>
          <w:rFonts w:cs="Arial"/>
          <w:szCs w:val="24"/>
        </w:rPr>
        <w:t>zakładany jest wzrost liczby uczniów zainteresowanych naukami ścisłymi, a w następstwie liczba studentów wybierających taką ścieżkę edukacyjną</w:t>
      </w:r>
      <w:r w:rsidR="0046224D">
        <w:rPr>
          <w:rFonts w:cs="Arial"/>
          <w:szCs w:val="24"/>
        </w:rPr>
        <w:br/>
      </w:r>
      <w:r w:rsidRPr="00033EE4">
        <w:rPr>
          <w:rFonts w:cs="Arial"/>
          <w:szCs w:val="24"/>
        </w:rPr>
        <w:t>i pracowników o odpowiednich kwalifikacjach;</w:t>
      </w:r>
    </w:p>
    <w:p w:rsidR="00033EE4" w:rsidRPr="00033EE4" w:rsidRDefault="00033EE4" w:rsidP="00AE5E85">
      <w:pPr>
        <w:numPr>
          <w:ilvl w:val="0"/>
          <w:numId w:val="47"/>
        </w:numPr>
        <w:rPr>
          <w:rFonts w:cs="Arial"/>
          <w:szCs w:val="24"/>
        </w:rPr>
      </w:pPr>
      <w:r w:rsidRPr="00033EE4">
        <w:rPr>
          <w:rFonts w:cs="Arial"/>
          <w:szCs w:val="24"/>
        </w:rPr>
        <w:t>zapewniona zostanie możliwość korzystania z wysokiej jakości usług edukacyjnych dla uczniów, którzy napotykają w tym obszarze na problemy</w:t>
      </w:r>
      <w:r w:rsidR="0046224D">
        <w:rPr>
          <w:rFonts w:cs="Arial"/>
          <w:szCs w:val="24"/>
        </w:rPr>
        <w:br/>
      </w:r>
      <w:r w:rsidRPr="00033EE4">
        <w:rPr>
          <w:rFonts w:cs="Arial"/>
          <w:szCs w:val="24"/>
        </w:rPr>
        <w:t>i utrudnienia, co spowoduje zwiększenie ich motywacji do dalszej nauki;</w:t>
      </w:r>
    </w:p>
    <w:p w:rsidR="00033EE4" w:rsidRPr="00033EE4" w:rsidRDefault="00033EE4" w:rsidP="00AE5E85">
      <w:pPr>
        <w:numPr>
          <w:ilvl w:val="0"/>
          <w:numId w:val="47"/>
        </w:numPr>
        <w:rPr>
          <w:rFonts w:cs="Arial"/>
          <w:szCs w:val="24"/>
        </w:rPr>
      </w:pPr>
      <w:r w:rsidRPr="00033EE4">
        <w:rPr>
          <w:rFonts w:cs="Arial"/>
          <w:szCs w:val="24"/>
        </w:rPr>
        <w:t>zmniejszone zostaną dysproporcje w dostępie do zajęć pozaszkolnych;</w:t>
      </w:r>
    </w:p>
    <w:p w:rsidR="00033EE4" w:rsidRPr="00033EE4" w:rsidRDefault="00033EE4" w:rsidP="00AE5E85">
      <w:pPr>
        <w:numPr>
          <w:ilvl w:val="0"/>
          <w:numId w:val="47"/>
        </w:numPr>
        <w:rPr>
          <w:rFonts w:cs="Arial"/>
          <w:szCs w:val="24"/>
        </w:rPr>
      </w:pPr>
      <w:r w:rsidRPr="00033EE4">
        <w:rPr>
          <w:rFonts w:cs="Arial"/>
          <w:szCs w:val="24"/>
        </w:rPr>
        <w:t xml:space="preserve">realizacja projektu przyczyni się do nabycia nowych kompetencji oraz rozwój kompetencji kluczowych uczniów objętych wsparciem. </w:t>
      </w:r>
    </w:p>
    <w:p w:rsidR="00011C6A" w:rsidRDefault="00011C6A" w:rsidP="00033EE4">
      <w:pPr>
        <w:rPr>
          <w:rFonts w:cs="Arial"/>
          <w:szCs w:val="24"/>
        </w:rPr>
      </w:pPr>
    </w:p>
    <w:p w:rsidR="00011C6A" w:rsidRPr="00011C6A" w:rsidRDefault="00011C6A" w:rsidP="00011C6A">
      <w:pPr>
        <w:spacing w:after="120"/>
        <w:rPr>
          <w:rFonts w:cs="Arial"/>
          <w:b/>
          <w:szCs w:val="24"/>
        </w:rPr>
      </w:pPr>
      <w:r w:rsidRPr="00011C6A">
        <w:rPr>
          <w:rFonts w:cs="Arial"/>
          <w:b/>
          <w:szCs w:val="24"/>
        </w:rPr>
        <w:t>Działania zrealizowane w 2011 r.:</w:t>
      </w:r>
    </w:p>
    <w:p w:rsidR="00033EE4" w:rsidRPr="00033EE4" w:rsidRDefault="00033EE4" w:rsidP="00033EE4">
      <w:pPr>
        <w:rPr>
          <w:rFonts w:cs="Arial"/>
          <w:szCs w:val="24"/>
        </w:rPr>
      </w:pPr>
      <w:r w:rsidRPr="00033EE4">
        <w:rPr>
          <w:rFonts w:cs="Arial"/>
          <w:szCs w:val="24"/>
        </w:rPr>
        <w:t xml:space="preserve">W okresie sprawozdawczym - </w:t>
      </w:r>
      <w:r w:rsidRPr="00033EE4">
        <w:rPr>
          <w:rFonts w:cs="Arial"/>
          <w:b/>
          <w:szCs w:val="24"/>
        </w:rPr>
        <w:t>od 01.01.2011 r. do 31.12.2011 r</w:t>
      </w:r>
      <w:r w:rsidRPr="00033EE4">
        <w:rPr>
          <w:rFonts w:cs="Arial"/>
          <w:szCs w:val="24"/>
        </w:rPr>
        <w:t>.- projekt realizowany był zgodnie</w:t>
      </w:r>
      <w:r w:rsidR="00011C6A">
        <w:rPr>
          <w:rFonts w:cs="Arial"/>
          <w:szCs w:val="24"/>
        </w:rPr>
        <w:t xml:space="preserve"> </w:t>
      </w:r>
      <w:r w:rsidRPr="00033EE4">
        <w:rPr>
          <w:rFonts w:cs="Arial"/>
          <w:szCs w:val="24"/>
        </w:rPr>
        <w:t>z harmonogramem, uzyskano następujące efekty rzeczowe:</w:t>
      </w:r>
    </w:p>
    <w:p w:rsidR="00033EE4" w:rsidRPr="00033EE4" w:rsidRDefault="00033EE4" w:rsidP="00AE5E85">
      <w:pPr>
        <w:numPr>
          <w:ilvl w:val="0"/>
          <w:numId w:val="60"/>
        </w:numPr>
        <w:ind w:left="714" w:hanging="357"/>
        <w:rPr>
          <w:rFonts w:cs="Arial"/>
          <w:szCs w:val="24"/>
        </w:rPr>
      </w:pPr>
      <w:r w:rsidRPr="00033EE4">
        <w:rPr>
          <w:rFonts w:cs="Arial"/>
          <w:szCs w:val="24"/>
        </w:rPr>
        <w:t>20.09.2011 r., uchwałą Sejmiku województwa zachodniopomorskiego wprowadzany został Regulamin określający zasady przyznawania</w:t>
      </w:r>
      <w:r w:rsidR="00011C6A">
        <w:rPr>
          <w:rFonts w:cs="Arial"/>
          <w:szCs w:val="24"/>
        </w:rPr>
        <w:br/>
      </w:r>
      <w:r w:rsidRPr="00033EE4">
        <w:rPr>
          <w:rFonts w:cs="Arial"/>
          <w:szCs w:val="24"/>
        </w:rPr>
        <w:t>i przekazywania stypendiów w ramach projektu.</w:t>
      </w:r>
    </w:p>
    <w:p w:rsidR="00033EE4" w:rsidRPr="00033EE4" w:rsidRDefault="00033EE4" w:rsidP="00AE5E85">
      <w:pPr>
        <w:numPr>
          <w:ilvl w:val="0"/>
          <w:numId w:val="60"/>
        </w:numPr>
        <w:rPr>
          <w:rFonts w:cs="Arial"/>
          <w:szCs w:val="24"/>
        </w:rPr>
      </w:pPr>
      <w:r w:rsidRPr="00033EE4">
        <w:rPr>
          <w:rFonts w:cs="Arial"/>
          <w:szCs w:val="24"/>
        </w:rPr>
        <w:t>Od 21.09.2011 r. do 14.10.2011 r. trwa nabór wniosków stypendialnych.</w:t>
      </w:r>
    </w:p>
    <w:p w:rsidR="00033EE4" w:rsidRPr="00033EE4" w:rsidRDefault="00033EE4" w:rsidP="00AE5E85">
      <w:pPr>
        <w:numPr>
          <w:ilvl w:val="0"/>
          <w:numId w:val="60"/>
        </w:numPr>
        <w:rPr>
          <w:rFonts w:cs="Arial"/>
          <w:szCs w:val="24"/>
        </w:rPr>
      </w:pPr>
      <w:r w:rsidRPr="00033EE4">
        <w:rPr>
          <w:rFonts w:cs="Arial"/>
          <w:szCs w:val="24"/>
        </w:rPr>
        <w:t xml:space="preserve">Przeprowadzono wizyty informacyjno – promocyjne przez zespół projektowy </w:t>
      </w:r>
      <w:r w:rsidRPr="00033EE4">
        <w:rPr>
          <w:rFonts w:cs="Arial"/>
          <w:szCs w:val="24"/>
        </w:rPr>
        <w:br/>
        <w:t>w następujących powiatach:</w:t>
      </w:r>
    </w:p>
    <w:p w:rsidR="00033EE4" w:rsidRPr="00033EE4" w:rsidRDefault="00033EE4" w:rsidP="00AE5E85">
      <w:pPr>
        <w:numPr>
          <w:ilvl w:val="0"/>
          <w:numId w:val="62"/>
        </w:numPr>
        <w:ind w:left="1264" w:hanging="357"/>
        <w:rPr>
          <w:rFonts w:cs="Arial"/>
          <w:snapToGrid w:val="0"/>
          <w:szCs w:val="24"/>
        </w:rPr>
      </w:pPr>
      <w:r w:rsidRPr="00033EE4">
        <w:rPr>
          <w:rFonts w:cs="Arial"/>
          <w:snapToGrid w:val="0"/>
          <w:szCs w:val="24"/>
        </w:rPr>
        <w:t xml:space="preserve">Pyrzyce (09.09.2011 r.), </w:t>
      </w:r>
    </w:p>
    <w:p w:rsidR="00033EE4" w:rsidRPr="00033EE4" w:rsidRDefault="00033EE4" w:rsidP="00AE5E85">
      <w:pPr>
        <w:numPr>
          <w:ilvl w:val="0"/>
          <w:numId w:val="62"/>
        </w:numPr>
        <w:ind w:left="1264" w:hanging="357"/>
        <w:rPr>
          <w:rFonts w:cs="Arial"/>
          <w:snapToGrid w:val="0"/>
          <w:szCs w:val="24"/>
        </w:rPr>
      </w:pPr>
      <w:r w:rsidRPr="00033EE4">
        <w:rPr>
          <w:rFonts w:cs="Arial"/>
          <w:snapToGrid w:val="0"/>
          <w:szCs w:val="24"/>
        </w:rPr>
        <w:t>Kamień Pomorski (15.09.2011 r.),</w:t>
      </w:r>
    </w:p>
    <w:p w:rsidR="00033EE4" w:rsidRPr="00033EE4" w:rsidRDefault="00033EE4" w:rsidP="00AE5E85">
      <w:pPr>
        <w:numPr>
          <w:ilvl w:val="0"/>
          <w:numId w:val="62"/>
        </w:numPr>
        <w:ind w:left="1264" w:hanging="357"/>
        <w:rPr>
          <w:rFonts w:cs="Arial"/>
          <w:snapToGrid w:val="0"/>
          <w:szCs w:val="24"/>
        </w:rPr>
      </w:pPr>
      <w:r w:rsidRPr="00033EE4">
        <w:rPr>
          <w:rFonts w:cs="Arial"/>
          <w:snapToGrid w:val="0"/>
          <w:szCs w:val="24"/>
        </w:rPr>
        <w:t>Szczecinek (16.09.2011 r.).</w:t>
      </w:r>
    </w:p>
    <w:p w:rsidR="00033EE4" w:rsidRPr="00033EE4" w:rsidRDefault="00033EE4" w:rsidP="00AE5E85">
      <w:pPr>
        <w:numPr>
          <w:ilvl w:val="0"/>
          <w:numId w:val="60"/>
        </w:numPr>
        <w:tabs>
          <w:tab w:val="left" w:pos="540"/>
        </w:tabs>
        <w:ind w:left="714" w:hanging="357"/>
        <w:rPr>
          <w:rFonts w:cs="Arial"/>
          <w:snapToGrid w:val="0"/>
          <w:szCs w:val="24"/>
        </w:rPr>
      </w:pPr>
      <w:r w:rsidRPr="00033EE4">
        <w:rPr>
          <w:rFonts w:cs="Arial"/>
          <w:snapToGrid w:val="0"/>
          <w:szCs w:val="24"/>
        </w:rPr>
        <w:t>Wysłano list intencyjny do starostw powiatowych. Dodatkowo prowadzona była korespondencja ze szkołami na terenie województwa. Wysłano pismo</w:t>
      </w:r>
      <w:r w:rsidR="00011C6A">
        <w:rPr>
          <w:rFonts w:cs="Arial"/>
          <w:snapToGrid w:val="0"/>
          <w:szCs w:val="24"/>
        </w:rPr>
        <w:br/>
      </w:r>
      <w:r w:rsidRPr="00033EE4">
        <w:rPr>
          <w:rFonts w:cs="Arial"/>
          <w:snapToGrid w:val="0"/>
          <w:szCs w:val="24"/>
        </w:rPr>
        <w:t>z informacją</w:t>
      </w:r>
      <w:r w:rsidR="00011C6A">
        <w:rPr>
          <w:rFonts w:cs="Arial"/>
          <w:snapToGrid w:val="0"/>
          <w:szCs w:val="24"/>
        </w:rPr>
        <w:t xml:space="preserve"> </w:t>
      </w:r>
      <w:r w:rsidRPr="00033EE4">
        <w:rPr>
          <w:rFonts w:cs="Arial"/>
          <w:snapToGrid w:val="0"/>
          <w:szCs w:val="24"/>
        </w:rPr>
        <w:t>o naborze wniosków na rok szkolny 2011/2012.</w:t>
      </w:r>
    </w:p>
    <w:p w:rsidR="00033EE4" w:rsidRPr="00033EE4" w:rsidRDefault="00033EE4" w:rsidP="00AE5E85">
      <w:pPr>
        <w:numPr>
          <w:ilvl w:val="0"/>
          <w:numId w:val="60"/>
        </w:numPr>
        <w:tabs>
          <w:tab w:val="left" w:pos="540"/>
        </w:tabs>
        <w:rPr>
          <w:rFonts w:cs="Arial"/>
          <w:snapToGrid w:val="0"/>
          <w:szCs w:val="24"/>
        </w:rPr>
      </w:pPr>
      <w:r w:rsidRPr="00033EE4">
        <w:rPr>
          <w:rFonts w:cs="Arial"/>
          <w:snapToGrid w:val="0"/>
          <w:szCs w:val="24"/>
        </w:rPr>
        <w:t>Zrealizowano publikację ogłosze</w:t>
      </w:r>
      <w:r w:rsidR="0046224D">
        <w:rPr>
          <w:rFonts w:cs="Arial"/>
          <w:snapToGrid w:val="0"/>
          <w:szCs w:val="24"/>
        </w:rPr>
        <w:t>ń prasowych w dniach 24.09.2011</w:t>
      </w:r>
      <w:r w:rsidRPr="00033EE4">
        <w:rPr>
          <w:rFonts w:cs="Arial"/>
          <w:snapToGrid w:val="0"/>
          <w:szCs w:val="24"/>
        </w:rPr>
        <w:t>r.</w:t>
      </w:r>
      <w:r w:rsidR="0046224D">
        <w:rPr>
          <w:rFonts w:cs="Arial"/>
          <w:snapToGrid w:val="0"/>
          <w:szCs w:val="24"/>
        </w:rPr>
        <w:br/>
      </w:r>
      <w:r w:rsidRPr="00033EE4">
        <w:rPr>
          <w:rFonts w:cs="Arial"/>
          <w:snapToGrid w:val="0"/>
          <w:szCs w:val="24"/>
        </w:rPr>
        <w:t>i</w:t>
      </w:r>
      <w:r w:rsidR="0046224D">
        <w:rPr>
          <w:rFonts w:cs="Arial"/>
          <w:snapToGrid w:val="0"/>
          <w:szCs w:val="24"/>
        </w:rPr>
        <w:t xml:space="preserve"> </w:t>
      </w:r>
      <w:r w:rsidRPr="00033EE4">
        <w:rPr>
          <w:rFonts w:cs="Arial"/>
          <w:snapToGrid w:val="0"/>
          <w:szCs w:val="24"/>
        </w:rPr>
        <w:t xml:space="preserve">29.09.2011 r. </w:t>
      </w:r>
    </w:p>
    <w:p w:rsidR="00033EE4" w:rsidRPr="00033EE4" w:rsidRDefault="00033EE4" w:rsidP="00AE5E85">
      <w:pPr>
        <w:numPr>
          <w:ilvl w:val="0"/>
          <w:numId w:val="60"/>
        </w:numPr>
        <w:tabs>
          <w:tab w:val="left" w:pos="540"/>
        </w:tabs>
        <w:rPr>
          <w:rFonts w:cs="Arial"/>
          <w:snapToGrid w:val="0"/>
          <w:szCs w:val="24"/>
        </w:rPr>
      </w:pPr>
      <w:r w:rsidRPr="00033EE4">
        <w:rPr>
          <w:rFonts w:cs="Arial"/>
          <w:snapToGrid w:val="0"/>
          <w:szCs w:val="24"/>
        </w:rPr>
        <w:t>Przeprowadzone zostało postępowanie dotyczące wyboru Eksperta ds. oceny wniosków stypendialnych. Podpisanie umowy nastąpiło 10.10.2011 r.</w:t>
      </w:r>
    </w:p>
    <w:p w:rsidR="00033EE4" w:rsidRPr="00033EE4" w:rsidRDefault="00033EE4" w:rsidP="00AE5E85">
      <w:pPr>
        <w:numPr>
          <w:ilvl w:val="0"/>
          <w:numId w:val="60"/>
        </w:numPr>
        <w:tabs>
          <w:tab w:val="left" w:pos="540"/>
          <w:tab w:val="left" w:pos="720"/>
        </w:tabs>
        <w:rPr>
          <w:rFonts w:cs="Arial"/>
          <w:snapToGrid w:val="0"/>
          <w:szCs w:val="24"/>
        </w:rPr>
      </w:pPr>
      <w:r w:rsidRPr="00033EE4">
        <w:rPr>
          <w:rFonts w:cs="Arial"/>
          <w:snapToGrid w:val="0"/>
          <w:szCs w:val="24"/>
        </w:rPr>
        <w:t>W dniu 12.10.2011 r., Zarządzeniem Nr 161, Dyrektora Wojewódzkiego Urzędu Pracy w Szczecinie, powołano Komisję Oceny Wniosków</w:t>
      </w:r>
      <w:r w:rsidR="00011C6A">
        <w:rPr>
          <w:rFonts w:cs="Arial"/>
          <w:snapToGrid w:val="0"/>
          <w:szCs w:val="24"/>
        </w:rPr>
        <w:t xml:space="preserve"> </w:t>
      </w:r>
      <w:r w:rsidRPr="00033EE4">
        <w:rPr>
          <w:rFonts w:cs="Arial"/>
          <w:snapToGrid w:val="0"/>
          <w:szCs w:val="24"/>
        </w:rPr>
        <w:lastRenderedPageBreak/>
        <w:t>Stypendialnych. Obrady ko</w:t>
      </w:r>
      <w:r w:rsidR="0046224D">
        <w:rPr>
          <w:rFonts w:cs="Arial"/>
          <w:snapToGrid w:val="0"/>
          <w:szCs w:val="24"/>
        </w:rPr>
        <w:t xml:space="preserve">misji rozpoczęły się 17.10.2011 r. </w:t>
      </w:r>
      <w:r w:rsidRPr="00033EE4">
        <w:rPr>
          <w:rFonts w:cs="Arial"/>
          <w:snapToGrid w:val="0"/>
          <w:szCs w:val="24"/>
        </w:rPr>
        <w:t>i trwały</w:t>
      </w:r>
      <w:r w:rsidR="0046224D">
        <w:rPr>
          <w:rFonts w:cs="Arial"/>
          <w:snapToGrid w:val="0"/>
          <w:szCs w:val="24"/>
        </w:rPr>
        <w:t xml:space="preserve"> </w:t>
      </w:r>
      <w:r w:rsidRPr="00033EE4">
        <w:rPr>
          <w:rFonts w:cs="Arial"/>
          <w:snapToGrid w:val="0"/>
          <w:szCs w:val="24"/>
        </w:rPr>
        <w:t xml:space="preserve">do zakończenia weryfikacji wszystkich nadesłanych wniosków. W wyniku przeprowadzonego naboru wpłynęło 514 wniosków aplikacyjnych. </w:t>
      </w:r>
      <w:r w:rsidRPr="00033EE4">
        <w:rPr>
          <w:rFonts w:cs="Arial"/>
          <w:snapToGrid w:val="0"/>
          <w:szCs w:val="24"/>
        </w:rPr>
        <w:br/>
        <w:t>Z dniem 24.11.2011 r. Decyzją Dyrektora Wojewódzkiego Urzędu Pracy</w:t>
      </w:r>
      <w:r w:rsidR="00011C6A">
        <w:rPr>
          <w:rFonts w:cs="Arial"/>
          <w:snapToGrid w:val="0"/>
          <w:szCs w:val="24"/>
        </w:rPr>
        <w:br/>
      </w:r>
      <w:r w:rsidRPr="00033EE4">
        <w:rPr>
          <w:rFonts w:cs="Arial"/>
          <w:snapToGrid w:val="0"/>
          <w:szCs w:val="24"/>
        </w:rPr>
        <w:t>w Szczecinie, przyznano 120 stypendiów na rok szkolny 2011/2012. Wypłata świadczenia nastąpiła</w:t>
      </w:r>
      <w:r w:rsidR="00011C6A">
        <w:rPr>
          <w:rFonts w:cs="Arial"/>
          <w:snapToGrid w:val="0"/>
          <w:szCs w:val="24"/>
        </w:rPr>
        <w:t xml:space="preserve"> </w:t>
      </w:r>
      <w:r w:rsidRPr="00033EE4">
        <w:rPr>
          <w:rFonts w:cs="Arial"/>
          <w:snapToGrid w:val="0"/>
          <w:szCs w:val="24"/>
        </w:rPr>
        <w:t>w grudniu z wyrównaniem za poprzednie miesiące,</w:t>
      </w:r>
      <w:r w:rsidR="00011C6A">
        <w:rPr>
          <w:rFonts w:cs="Arial"/>
          <w:snapToGrid w:val="0"/>
          <w:szCs w:val="24"/>
        </w:rPr>
        <w:br/>
      </w:r>
      <w:r w:rsidRPr="00033EE4">
        <w:rPr>
          <w:rFonts w:cs="Arial"/>
          <w:snapToGrid w:val="0"/>
          <w:szCs w:val="24"/>
        </w:rPr>
        <w:t>tj. wrzesień – grudzień 2011 r.</w:t>
      </w:r>
    </w:p>
    <w:p w:rsidR="00033EE4" w:rsidRPr="00033EE4" w:rsidRDefault="00033EE4" w:rsidP="00AE5E85">
      <w:pPr>
        <w:numPr>
          <w:ilvl w:val="0"/>
          <w:numId w:val="60"/>
        </w:numPr>
        <w:tabs>
          <w:tab w:val="left" w:pos="540"/>
        </w:tabs>
        <w:rPr>
          <w:rFonts w:cs="Arial"/>
          <w:snapToGrid w:val="0"/>
          <w:szCs w:val="24"/>
        </w:rPr>
      </w:pPr>
      <w:r w:rsidRPr="00033EE4">
        <w:rPr>
          <w:rFonts w:cs="Arial"/>
          <w:snapToGrid w:val="0"/>
          <w:szCs w:val="24"/>
        </w:rPr>
        <w:t>W wyniku prowadzonych prac w Komisji ds. oceny wniosków, Ekspert</w:t>
      </w:r>
      <w:r w:rsidR="00011C6A">
        <w:rPr>
          <w:rFonts w:cs="Arial"/>
          <w:snapToGrid w:val="0"/>
          <w:szCs w:val="24"/>
        </w:rPr>
        <w:br/>
      </w:r>
      <w:r w:rsidRPr="00033EE4">
        <w:rPr>
          <w:rFonts w:cs="Arial"/>
          <w:snapToGrid w:val="0"/>
          <w:szCs w:val="24"/>
        </w:rPr>
        <w:t>ds. oceny wniosków otrzymał wynagrodzenie w wysokości 5 850,00 zł.</w:t>
      </w:r>
    </w:p>
    <w:p w:rsidR="00033EE4" w:rsidRPr="00033EE4" w:rsidRDefault="00033EE4" w:rsidP="00AE5E85">
      <w:pPr>
        <w:numPr>
          <w:ilvl w:val="0"/>
          <w:numId w:val="60"/>
        </w:numPr>
        <w:tabs>
          <w:tab w:val="left" w:pos="540"/>
        </w:tabs>
        <w:rPr>
          <w:rFonts w:cs="Arial"/>
          <w:snapToGrid w:val="0"/>
          <w:szCs w:val="24"/>
        </w:rPr>
      </w:pPr>
      <w:r w:rsidRPr="00033EE4">
        <w:rPr>
          <w:rFonts w:cs="Arial"/>
          <w:snapToGrid w:val="0"/>
          <w:szCs w:val="24"/>
        </w:rPr>
        <w:t>Zrealizowana została usługa drukowania materiałów promocyjnych</w:t>
      </w:r>
      <w:r w:rsidR="00011C6A">
        <w:rPr>
          <w:rFonts w:cs="Arial"/>
          <w:snapToGrid w:val="0"/>
          <w:szCs w:val="24"/>
        </w:rPr>
        <w:br/>
      </w:r>
      <w:r w:rsidRPr="00033EE4">
        <w:rPr>
          <w:rFonts w:cs="Arial"/>
          <w:snapToGrid w:val="0"/>
          <w:szCs w:val="24"/>
        </w:rPr>
        <w:t>na potrzeby projektu.</w:t>
      </w:r>
    </w:p>
    <w:p w:rsidR="00033EE4" w:rsidRPr="00033EE4" w:rsidRDefault="00033EE4" w:rsidP="00AE5E85">
      <w:pPr>
        <w:numPr>
          <w:ilvl w:val="0"/>
          <w:numId w:val="60"/>
        </w:numPr>
        <w:tabs>
          <w:tab w:val="left" w:pos="540"/>
        </w:tabs>
        <w:rPr>
          <w:rFonts w:cs="Arial"/>
          <w:snapToGrid w:val="0"/>
          <w:szCs w:val="24"/>
        </w:rPr>
      </w:pPr>
      <w:r w:rsidRPr="00033EE4">
        <w:rPr>
          <w:rFonts w:cs="Arial"/>
          <w:snapToGrid w:val="0"/>
          <w:szCs w:val="24"/>
        </w:rPr>
        <w:t>Dokonano wypłaty oraz refundacji wynagrodzeń personelu projektowego. Wynagrodzenia zrefundowano za okres czerwiec - sierpień 2011 r.</w:t>
      </w:r>
      <w:r w:rsidR="00011C6A">
        <w:rPr>
          <w:rFonts w:cs="Arial"/>
          <w:snapToGrid w:val="0"/>
          <w:szCs w:val="24"/>
        </w:rPr>
        <w:br/>
      </w:r>
      <w:r w:rsidRPr="00033EE4">
        <w:rPr>
          <w:rFonts w:cs="Arial"/>
          <w:snapToGrid w:val="0"/>
          <w:szCs w:val="24"/>
        </w:rPr>
        <w:t>Od września wynagrodzenia były opłacone z konta projektu.</w:t>
      </w:r>
    </w:p>
    <w:p w:rsidR="00166F11" w:rsidRDefault="00166F11" w:rsidP="00166F11">
      <w:pPr>
        <w:rPr>
          <w:b/>
        </w:rPr>
      </w:pPr>
    </w:p>
    <w:p w:rsidR="00033EE4" w:rsidRPr="00166F11" w:rsidRDefault="00033EE4" w:rsidP="00166F11">
      <w:pPr>
        <w:rPr>
          <w:b/>
        </w:rPr>
      </w:pPr>
      <w:r w:rsidRPr="00166F11">
        <w:rPr>
          <w:b/>
        </w:rPr>
        <w:t>Informacja na temat problemów / trudności związanych z realizacją projektu:</w:t>
      </w:r>
    </w:p>
    <w:p w:rsidR="00033EE4" w:rsidRPr="00033EE4" w:rsidRDefault="00033EE4" w:rsidP="00E66C06">
      <w:pPr>
        <w:spacing w:before="120"/>
        <w:rPr>
          <w:b/>
        </w:rPr>
      </w:pPr>
      <w:r w:rsidRPr="00033EE4">
        <w:t>Projekt realizowany był zgodnie z założonym harmonogramem rzeczowym</w:t>
      </w:r>
      <w:r w:rsidR="00011C6A">
        <w:br/>
      </w:r>
      <w:r w:rsidRPr="00033EE4">
        <w:t>i finansowym na rok 2011. W związku uzyskaniem Praw i Obowiązków dla projektu</w:t>
      </w:r>
      <w:r w:rsidR="00011C6A">
        <w:br/>
      </w:r>
      <w:r w:rsidRPr="00033EE4">
        <w:t>w dniu 23.08.2011 r., konieczne było przesunięcie naboru wniosków na wrzesień – październik. Zmiana ta nie wpłynęła jednak na harmonogram finansowy projektu, gdyż realizacja wypłat stypendialnych została wykonana z wyrównaniem od początku roku szkolnego 2011/2012. Oszczędności jakie powstały w roku 2011, wynikają</w:t>
      </w:r>
      <w:r w:rsidR="00011C6A">
        <w:br/>
      </w:r>
      <w:r w:rsidRPr="00033EE4">
        <w:t>z niewykorzystania całej kwoty na wynagrodzenia personelu projektowego</w:t>
      </w:r>
      <w:r w:rsidR="00011C6A">
        <w:t xml:space="preserve"> </w:t>
      </w:r>
      <w:r w:rsidRPr="00033EE4">
        <w:t>i kosztów delegacji. Dodatkowo oszczędności powstały także w wyniku prowadzonego</w:t>
      </w:r>
      <w:r w:rsidR="00011C6A">
        <w:t xml:space="preserve"> </w:t>
      </w:r>
      <w:r w:rsidRPr="00033EE4">
        <w:t>postępowania dotyczącego wyboru Eksperta ds. oceny wniosków.</w:t>
      </w:r>
    </w:p>
    <w:p w:rsidR="00033EE4" w:rsidRPr="00033EE4" w:rsidRDefault="00033EE4" w:rsidP="00033EE4">
      <w:pPr>
        <w:rPr>
          <w:rFonts w:cs="Arial"/>
          <w:b/>
          <w:szCs w:val="24"/>
        </w:rPr>
      </w:pPr>
      <w:r w:rsidRPr="00011C6A">
        <w:rPr>
          <w:rFonts w:cs="Arial"/>
          <w:szCs w:val="24"/>
        </w:rPr>
        <w:t xml:space="preserve">Wysokość poniesionych wydatków </w:t>
      </w:r>
      <w:r w:rsidRPr="00011C6A">
        <w:rPr>
          <w:rFonts w:cs="Arial"/>
          <w:bCs/>
          <w:szCs w:val="24"/>
        </w:rPr>
        <w:t>389 015,33 zł,</w:t>
      </w:r>
      <w:r w:rsidRPr="00011C6A">
        <w:rPr>
          <w:rFonts w:cs="Arial"/>
          <w:szCs w:val="24"/>
        </w:rPr>
        <w:t xml:space="preserve"> w tym 330 663,03 zł EFS + BP- 52 517,07 zł jako dotacja rozwojowa i 5 835,23 zł jako wkład własny.</w:t>
      </w:r>
      <w:r w:rsidR="0046224D">
        <w:rPr>
          <w:rFonts w:cs="Arial"/>
          <w:szCs w:val="24"/>
        </w:rPr>
        <w:br/>
      </w:r>
      <w:r w:rsidR="00011C6A">
        <w:rPr>
          <w:rFonts w:cs="Arial"/>
          <w:szCs w:val="24"/>
        </w:rPr>
        <w:t>Procent</w:t>
      </w:r>
      <w:r w:rsidRPr="00033EE4">
        <w:rPr>
          <w:rFonts w:cs="Arial"/>
          <w:szCs w:val="24"/>
        </w:rPr>
        <w:t xml:space="preserve"> realizacji finansowej </w:t>
      </w:r>
      <w:r w:rsidRPr="00011C6A">
        <w:rPr>
          <w:rFonts w:cs="Arial"/>
          <w:szCs w:val="24"/>
        </w:rPr>
        <w:t>– 98,31.</w:t>
      </w:r>
      <w:r w:rsidRPr="00033EE4">
        <w:rPr>
          <w:rFonts w:cs="Arial"/>
          <w:b/>
          <w:szCs w:val="24"/>
        </w:rPr>
        <w:t xml:space="preserve"> </w:t>
      </w:r>
    </w:p>
    <w:p w:rsidR="00033EE4" w:rsidRPr="00166F11" w:rsidRDefault="00033EE4" w:rsidP="00E92E06">
      <w:pPr>
        <w:spacing w:before="120"/>
        <w:rPr>
          <w:b/>
          <w:snapToGrid w:val="0"/>
        </w:rPr>
      </w:pPr>
      <w:r w:rsidRPr="00166F11">
        <w:rPr>
          <w:b/>
        </w:rPr>
        <w:t>Wartość projektu: 2 542 357,40 zł</w:t>
      </w:r>
    </w:p>
    <w:p w:rsidR="00721BA5" w:rsidRDefault="00721BA5">
      <w:pPr>
        <w:rPr>
          <w:rFonts w:cs="Arial"/>
          <w:b/>
          <w:szCs w:val="24"/>
        </w:rPr>
      </w:pPr>
    </w:p>
    <w:p w:rsidR="004820E5" w:rsidRPr="00E9748E" w:rsidRDefault="004820E5" w:rsidP="002E16F4">
      <w:pPr>
        <w:pStyle w:val="Akapitzlist"/>
        <w:ind w:left="0"/>
        <w:rPr>
          <w:rFonts w:cs="Arial"/>
          <w:b/>
          <w:szCs w:val="24"/>
        </w:rPr>
      </w:pPr>
      <w:r w:rsidRPr="00E9748E">
        <w:rPr>
          <w:rFonts w:cs="Arial"/>
          <w:b/>
          <w:szCs w:val="24"/>
        </w:rPr>
        <w:t>Projekt „Zachodniopomorskie Obserwatorium Gospodarki”.</w:t>
      </w:r>
    </w:p>
    <w:p w:rsidR="00101064" w:rsidRDefault="00101064" w:rsidP="00EE43F3">
      <w:pPr>
        <w:spacing w:before="240"/>
        <w:rPr>
          <w:rFonts w:cs="Arial"/>
          <w:szCs w:val="24"/>
        </w:rPr>
      </w:pPr>
      <w:r>
        <w:rPr>
          <w:rFonts w:cs="Arial"/>
          <w:szCs w:val="24"/>
        </w:rPr>
        <w:t xml:space="preserve">Projekt realizowany w ramach Poddziałania 8.1.4 </w:t>
      </w:r>
      <w:r w:rsidRPr="00101064">
        <w:rPr>
          <w:rFonts w:cs="Arial"/>
          <w:i/>
          <w:szCs w:val="24"/>
        </w:rPr>
        <w:t>Przewidywanie zmiany</w:t>
      </w:r>
      <w:r>
        <w:rPr>
          <w:rFonts w:cs="Arial"/>
          <w:szCs w:val="24"/>
        </w:rPr>
        <w:t xml:space="preserve"> </w:t>
      </w:r>
      <w:r w:rsidRPr="00101064">
        <w:rPr>
          <w:rFonts w:cs="Arial"/>
          <w:i/>
          <w:szCs w:val="24"/>
        </w:rPr>
        <w:t>gospodarczej</w:t>
      </w:r>
      <w:r>
        <w:rPr>
          <w:rFonts w:cs="Arial"/>
          <w:szCs w:val="24"/>
        </w:rPr>
        <w:t xml:space="preserve"> Programu Operacyjnego Kapitał Ludzki 2007-2013.</w:t>
      </w:r>
    </w:p>
    <w:p w:rsidR="00101064" w:rsidRDefault="00101064" w:rsidP="00101064">
      <w:pPr>
        <w:rPr>
          <w:rFonts w:cs="Arial"/>
          <w:szCs w:val="24"/>
        </w:rPr>
      </w:pPr>
    </w:p>
    <w:p w:rsidR="00101064" w:rsidRDefault="00101064" w:rsidP="00101064">
      <w:pPr>
        <w:rPr>
          <w:rFonts w:cs="Arial"/>
          <w:szCs w:val="24"/>
        </w:rPr>
      </w:pPr>
      <w:r w:rsidRPr="00101064">
        <w:rPr>
          <w:rFonts w:cs="Arial"/>
          <w:b/>
          <w:szCs w:val="24"/>
        </w:rPr>
        <w:t>Okres realizacji projektu:</w:t>
      </w:r>
      <w:r>
        <w:rPr>
          <w:rFonts w:cs="Arial"/>
          <w:szCs w:val="24"/>
        </w:rPr>
        <w:t xml:space="preserve"> 01.01.2010 r. do 31.12.2011 r.</w:t>
      </w:r>
    </w:p>
    <w:p w:rsidR="00101064" w:rsidRPr="00101064" w:rsidRDefault="00101064" w:rsidP="00101064">
      <w:pPr>
        <w:rPr>
          <w:rFonts w:cs="Arial"/>
          <w:szCs w:val="24"/>
        </w:rPr>
      </w:pPr>
    </w:p>
    <w:p w:rsidR="004C5A5B" w:rsidRPr="007F2FE0" w:rsidRDefault="007F2FE0" w:rsidP="003B7116">
      <w:pPr>
        <w:rPr>
          <w:rFonts w:cs="Arial"/>
          <w:szCs w:val="24"/>
        </w:rPr>
      </w:pPr>
      <w:r w:rsidRPr="00E9748E">
        <w:rPr>
          <w:rFonts w:cs="Arial"/>
          <w:b/>
          <w:szCs w:val="24"/>
        </w:rPr>
        <w:t>Celem głównym projektu jest</w:t>
      </w:r>
      <w:r w:rsidRPr="007F2FE0">
        <w:rPr>
          <w:rFonts w:cs="Arial"/>
          <w:szCs w:val="24"/>
        </w:rPr>
        <w:t xml:space="preserve"> dostarczenie informacji dotyczących zapotrzebowania zawodowego regionalnej gospodarki i rynku pracy umożliwiających podnoszenie i dostosowanie kwalifikacji zawodowych osób pracujących poprzez prowadzenie upowszechnianie i publikowanie badań i analiz dotyczących sytuacji regionalnej gospodarki i rynku pracy woj. zachodniopomorskiego w latach 2010/11. </w:t>
      </w:r>
    </w:p>
    <w:p w:rsidR="007F2FE0" w:rsidRDefault="00EE43F3" w:rsidP="00E66C06">
      <w:pPr>
        <w:spacing w:before="240"/>
        <w:rPr>
          <w:rFonts w:cs="Arial"/>
          <w:b/>
          <w:szCs w:val="24"/>
        </w:rPr>
      </w:pPr>
      <w:r>
        <w:rPr>
          <w:rFonts w:cs="Arial"/>
          <w:b/>
          <w:szCs w:val="24"/>
        </w:rPr>
        <w:t>Działania zrealizowane w 2011</w:t>
      </w:r>
      <w:r w:rsidR="003B7116" w:rsidRPr="00EB39E3">
        <w:rPr>
          <w:rFonts w:cs="Arial"/>
          <w:b/>
          <w:szCs w:val="24"/>
        </w:rPr>
        <w:t xml:space="preserve"> r.</w:t>
      </w:r>
      <w:r w:rsidR="007F2FE0" w:rsidRPr="00EB39E3">
        <w:rPr>
          <w:rFonts w:cs="Arial"/>
          <w:b/>
          <w:szCs w:val="24"/>
        </w:rPr>
        <w:t>:</w:t>
      </w:r>
    </w:p>
    <w:p w:rsidR="00EE43F3" w:rsidRPr="00EE43F3" w:rsidRDefault="00C86783" w:rsidP="00E66C06">
      <w:pPr>
        <w:numPr>
          <w:ilvl w:val="0"/>
          <w:numId w:val="4"/>
        </w:numPr>
        <w:spacing w:before="120"/>
        <w:ind w:left="714" w:hanging="357"/>
        <w:rPr>
          <w:rFonts w:cs="Arial"/>
          <w:szCs w:val="24"/>
        </w:rPr>
      </w:pPr>
      <w:r w:rsidRPr="00EE43F3">
        <w:rPr>
          <w:rFonts w:cs="Arial"/>
          <w:szCs w:val="24"/>
        </w:rPr>
        <w:t>Zrealizowano 3 badania zlecone</w:t>
      </w:r>
      <w:r w:rsidR="00EE43F3">
        <w:rPr>
          <w:rFonts w:cs="Arial"/>
          <w:szCs w:val="24"/>
        </w:rPr>
        <w:t>:</w:t>
      </w:r>
    </w:p>
    <w:p w:rsidR="007F2FE0" w:rsidRPr="00EE43F3" w:rsidRDefault="007F2FE0" w:rsidP="00AE5E85">
      <w:pPr>
        <w:pStyle w:val="Akapitzlist"/>
        <w:numPr>
          <w:ilvl w:val="0"/>
          <w:numId w:val="63"/>
        </w:numPr>
        <w:ind w:left="1264" w:hanging="357"/>
        <w:rPr>
          <w:rFonts w:cs="Arial"/>
          <w:szCs w:val="24"/>
        </w:rPr>
      </w:pPr>
      <w:r w:rsidRPr="00EE43F3">
        <w:rPr>
          <w:rFonts w:cs="Arial"/>
          <w:szCs w:val="24"/>
        </w:rPr>
        <w:t>„Plany zatrudnienio</w:t>
      </w:r>
      <w:r w:rsidR="00EE43F3" w:rsidRPr="00EE43F3">
        <w:rPr>
          <w:rFonts w:cs="Arial"/>
          <w:szCs w:val="24"/>
        </w:rPr>
        <w:t>we i potencjał pracowniczy zachodniopomorskich</w:t>
      </w:r>
      <w:r w:rsidRPr="00EE43F3">
        <w:rPr>
          <w:rFonts w:cs="Arial"/>
          <w:szCs w:val="24"/>
        </w:rPr>
        <w:t xml:space="preserve"> pracodawców”, </w:t>
      </w:r>
    </w:p>
    <w:p w:rsidR="007F2FE0" w:rsidRPr="00EE43F3" w:rsidRDefault="007F2FE0" w:rsidP="00AE5E85">
      <w:pPr>
        <w:pStyle w:val="Akapitzlist"/>
        <w:numPr>
          <w:ilvl w:val="0"/>
          <w:numId w:val="63"/>
        </w:numPr>
        <w:ind w:left="1264" w:hanging="357"/>
        <w:rPr>
          <w:rFonts w:cs="Arial"/>
          <w:szCs w:val="24"/>
        </w:rPr>
      </w:pPr>
      <w:r w:rsidRPr="00EE43F3">
        <w:rPr>
          <w:rFonts w:cs="Arial"/>
          <w:szCs w:val="24"/>
        </w:rPr>
        <w:t xml:space="preserve">„Sytuacja społeczno </w:t>
      </w:r>
      <w:r w:rsidR="00C86783" w:rsidRPr="00EE43F3">
        <w:rPr>
          <w:rFonts w:cs="Arial"/>
          <w:szCs w:val="24"/>
        </w:rPr>
        <w:t>-</w:t>
      </w:r>
      <w:r w:rsidRPr="00EE43F3">
        <w:rPr>
          <w:rFonts w:cs="Arial"/>
          <w:szCs w:val="24"/>
        </w:rPr>
        <w:t xml:space="preserve"> zawodowa pracowników ze szczególnym uwzględnieniem pracowników MSP”, </w:t>
      </w:r>
    </w:p>
    <w:p w:rsidR="007F2FE0" w:rsidRPr="00EE43F3" w:rsidRDefault="007F2FE0" w:rsidP="00AE5E85">
      <w:pPr>
        <w:pStyle w:val="Akapitzlist"/>
        <w:numPr>
          <w:ilvl w:val="0"/>
          <w:numId w:val="63"/>
        </w:numPr>
        <w:ind w:left="1264" w:hanging="357"/>
        <w:rPr>
          <w:rFonts w:cs="Arial"/>
          <w:szCs w:val="24"/>
        </w:rPr>
      </w:pPr>
      <w:r w:rsidRPr="00EE43F3">
        <w:rPr>
          <w:rFonts w:cs="Arial"/>
          <w:szCs w:val="24"/>
        </w:rPr>
        <w:lastRenderedPageBreak/>
        <w:t xml:space="preserve">„Proces zmian w kluczowych branżach regionu”. </w:t>
      </w:r>
    </w:p>
    <w:p w:rsidR="007F2FE0" w:rsidRPr="007F2FE0" w:rsidRDefault="007F2FE0" w:rsidP="00AE5E85">
      <w:pPr>
        <w:numPr>
          <w:ilvl w:val="0"/>
          <w:numId w:val="5"/>
        </w:numPr>
        <w:rPr>
          <w:rFonts w:cs="Arial"/>
          <w:szCs w:val="24"/>
        </w:rPr>
      </w:pPr>
      <w:r w:rsidRPr="007F2FE0">
        <w:rPr>
          <w:rFonts w:cs="Arial"/>
          <w:szCs w:val="24"/>
        </w:rPr>
        <w:t>W ramach badań własnych:</w:t>
      </w:r>
    </w:p>
    <w:p w:rsidR="00EC5D31" w:rsidRPr="00EC5D31" w:rsidRDefault="00EC5D31" w:rsidP="00AE5E85">
      <w:pPr>
        <w:numPr>
          <w:ilvl w:val="1"/>
          <w:numId w:val="64"/>
        </w:numPr>
        <w:ind w:left="1264" w:hanging="357"/>
        <w:rPr>
          <w:rFonts w:cs="Arial"/>
          <w:szCs w:val="24"/>
        </w:rPr>
      </w:pPr>
      <w:r w:rsidRPr="00EC5D31">
        <w:rPr>
          <w:rFonts w:cs="Arial"/>
          <w:szCs w:val="24"/>
        </w:rPr>
        <w:t>opracowano raport „Bieżący monitoring kluczowych procesów regionalnej gospodarki”, który powstał w oparciu o dane zastane zawarte</w:t>
      </w:r>
      <w:r>
        <w:rPr>
          <w:rFonts w:cs="Arial"/>
          <w:szCs w:val="24"/>
        </w:rPr>
        <w:br/>
      </w:r>
      <w:r w:rsidRPr="00EC5D31">
        <w:rPr>
          <w:rFonts w:cs="Arial"/>
          <w:szCs w:val="24"/>
        </w:rPr>
        <w:t>w komunikatach i biuletynach Urzędu Statystycznego w Szczecinie, Departamentu Analiz i Prognoz Ministerstwa Gospodarki oraz dostępnych danych Wydziału Badań i Analiz Wojewódzkiego Urzędu Pracy w Szczecinie.</w:t>
      </w:r>
    </w:p>
    <w:p w:rsidR="00EC5D31" w:rsidRPr="00EC5D31" w:rsidRDefault="00EC5D31" w:rsidP="00AE5E85">
      <w:pPr>
        <w:numPr>
          <w:ilvl w:val="1"/>
          <w:numId w:val="64"/>
        </w:numPr>
        <w:ind w:left="1264" w:hanging="357"/>
        <w:rPr>
          <w:rFonts w:cs="Arial"/>
          <w:szCs w:val="24"/>
        </w:rPr>
      </w:pPr>
      <w:r w:rsidRPr="00EC5D31">
        <w:rPr>
          <w:rFonts w:cs="Arial"/>
          <w:szCs w:val="24"/>
        </w:rPr>
        <w:t>przeprowadzono badanie pn. „Potencjał zatrudnieniowy na obszarze inicjatyw gospodarczych” wśród firm działających na terenach specjalnych stref ekonomicznych, inkubatorów przedsiębiorczości, parków technologicznych oraz parków przemysłowych, położonych</w:t>
      </w:r>
      <w:r>
        <w:rPr>
          <w:rFonts w:cs="Arial"/>
          <w:szCs w:val="24"/>
        </w:rPr>
        <w:br/>
      </w:r>
      <w:r w:rsidRPr="00EC5D31">
        <w:rPr>
          <w:rFonts w:cs="Arial"/>
          <w:szCs w:val="24"/>
        </w:rPr>
        <w:t>na obszarze województwa zachodnio-pomorskiego. Badanie zostało zrealizowane za pomocą wywiadów bezpośrednich z przedsiębiorcami, przy użyciu 2 przenośnych laptopów wyposażonych w internet bezprzewodowy, za pomocą specjalistycznych programów „SPSS Data Collection Author”, „SPSS Data Collection Interviewer” oraz „SPSS Statistics”. Pracownicy ZOG zrealizowali badania bezpośrednie</w:t>
      </w:r>
      <w:r>
        <w:rPr>
          <w:rFonts w:cs="Arial"/>
          <w:szCs w:val="24"/>
        </w:rPr>
        <w:br/>
      </w:r>
      <w:r w:rsidRPr="00EC5D31">
        <w:rPr>
          <w:rFonts w:cs="Arial"/>
          <w:szCs w:val="24"/>
        </w:rPr>
        <w:t>na terenie Polickiego Parku Przemysłowego, Powiatowego Inkubatora Przedsiębiorczości w Sławnie, Słupskiej Specjalnej Strefy Ekonomicznej, Akademickiego Inkubatora Przedsiębiorczości w Koszalinie oraz Parku Technologicznego w Koszalinie. Sporządzono raport z badania.</w:t>
      </w:r>
    </w:p>
    <w:p w:rsidR="00EC5D31" w:rsidRDefault="00EC5D31" w:rsidP="00AE5E85">
      <w:pPr>
        <w:numPr>
          <w:ilvl w:val="1"/>
          <w:numId w:val="64"/>
        </w:numPr>
        <w:ind w:left="1264" w:hanging="357"/>
        <w:rPr>
          <w:rFonts w:cs="Arial"/>
          <w:szCs w:val="24"/>
        </w:rPr>
      </w:pPr>
      <w:r w:rsidRPr="00EC5D31">
        <w:rPr>
          <w:rFonts w:cs="Arial"/>
          <w:szCs w:val="24"/>
        </w:rPr>
        <w:t>zrealizowano badanie własne pn. „Alternatywne formy zatrudnienia</w:t>
      </w:r>
      <w:r>
        <w:rPr>
          <w:rFonts w:cs="Arial"/>
          <w:szCs w:val="24"/>
        </w:rPr>
        <w:br/>
      </w:r>
      <w:r w:rsidRPr="00EC5D31">
        <w:rPr>
          <w:rFonts w:cs="Arial"/>
          <w:szCs w:val="24"/>
        </w:rPr>
        <w:t>na zachodnio-pomorskim rynku pracy”. Zebrano dane wtórne</w:t>
      </w:r>
      <w:r>
        <w:rPr>
          <w:rFonts w:cs="Arial"/>
          <w:szCs w:val="24"/>
        </w:rPr>
        <w:br/>
      </w:r>
      <w:r w:rsidRPr="00EC5D31">
        <w:rPr>
          <w:rFonts w:cs="Arial"/>
          <w:szCs w:val="24"/>
        </w:rPr>
        <w:t xml:space="preserve">z Wojewódzkiego Urzędu Pracy w Szczecinie, Powiatowych Urzędów Pracy z poszczególnych powiatów oraz z Izby Skarbowej w Szczecinie. Przeprowadzono badanie pierwotne wśród instytucji prowadzących pośrednictwo pracy na terenie woj. zachodniopomorskiego. Sporządzony został raport z badania. </w:t>
      </w:r>
    </w:p>
    <w:p w:rsidR="00EC5D31" w:rsidRPr="00EC5D31" w:rsidRDefault="00EC5D31" w:rsidP="00AE5E85">
      <w:pPr>
        <w:numPr>
          <w:ilvl w:val="0"/>
          <w:numId w:val="64"/>
        </w:numPr>
        <w:ind w:left="714" w:hanging="357"/>
        <w:rPr>
          <w:rFonts w:cs="Arial"/>
          <w:szCs w:val="24"/>
        </w:rPr>
      </w:pPr>
      <w:r w:rsidRPr="00EC5D31">
        <w:rPr>
          <w:rFonts w:cs="Arial"/>
          <w:szCs w:val="24"/>
        </w:rPr>
        <w:t>Opracowano badanie pn. „Mapa Zapotrzebowania Zawodowego” W ramach sporządzania mapy zebrano dane niezbędne do konstrukcji Mapy. Przeprowadzono badanie ankietowe online pośród przedsiębiorców z terenu woj. zachodniopomorskiego, używając zakupionej bazy danych przedsiębiorców. W ankiecie wzięło udział 1000 przedsiębiorców. Przeprowadzono również dodatkowe badanie ankietowe niezbędne</w:t>
      </w:r>
      <w:r>
        <w:rPr>
          <w:rFonts w:cs="Arial"/>
          <w:szCs w:val="24"/>
        </w:rPr>
        <w:br/>
      </w:r>
      <w:r w:rsidRPr="00EC5D31">
        <w:rPr>
          <w:rFonts w:cs="Arial"/>
          <w:szCs w:val="24"/>
        </w:rPr>
        <w:t xml:space="preserve">do sporządzenia „Mapy Zapotrzebowania Zawodowego”, obejmujące 151 przedsiębiorców. Badania te realizowano przy użyciu specjalistycznego oprogramowania „SPSS Data Collection Author”, „SPSS Data Collection Interviewer” oraz „SPSS Statistics”. W ramach realizacji badania zostały również zebrane dane o ofertach pracy, które aktualizowane były poprzez codzienne monitorowanie ofert zamieszczanych w elektronicznym wydaniu „Gazety Wyborczej” i „Głosu Koszalińskiego”, za pomocą programu „eGazety”. oraz na portalach internetowych z ogłoszeniami: </w:t>
      </w:r>
      <w:r w:rsidRPr="009614B0">
        <w:rPr>
          <w:rFonts w:cs="Arial"/>
          <w:szCs w:val="24"/>
          <w:u w:val="single"/>
        </w:rPr>
        <w:t>www.pracuj.pl</w:t>
      </w:r>
      <w:r w:rsidRPr="00EC5D31">
        <w:rPr>
          <w:rFonts w:cs="Arial"/>
          <w:szCs w:val="24"/>
        </w:rPr>
        <w:t xml:space="preserve">, </w:t>
      </w:r>
      <w:r w:rsidRPr="009614B0">
        <w:rPr>
          <w:rFonts w:cs="Arial"/>
          <w:szCs w:val="24"/>
          <w:u w:val="single"/>
        </w:rPr>
        <w:t>www.jobrapido.pl</w:t>
      </w:r>
      <w:r w:rsidRPr="00EC5D31">
        <w:rPr>
          <w:rFonts w:cs="Arial"/>
          <w:szCs w:val="24"/>
        </w:rPr>
        <w:t>. Oferty zbierane były do dnia 15 października 2011r. Zebrano również dane wtórne z Wojewódzkiego Urzędu Pracy w Szczecinie, Powiatowych Urzędów Pracy oraz agencji zatrudnienia z obszaru woj. zachodniopomorskiego. Na podstawie zebranych danych opracowany został raport pt. „Mapa Zapotrzebowania Zawodowego”. Raport umieszczono</w:t>
      </w:r>
      <w:r w:rsidR="00BC728C">
        <w:rPr>
          <w:rFonts w:cs="Arial"/>
          <w:szCs w:val="24"/>
        </w:rPr>
        <w:t xml:space="preserve"> </w:t>
      </w:r>
      <w:r w:rsidRPr="00EC5D31">
        <w:rPr>
          <w:rFonts w:cs="Arial"/>
          <w:szCs w:val="24"/>
        </w:rPr>
        <w:t>na</w:t>
      </w:r>
      <w:r w:rsidR="00BC728C">
        <w:rPr>
          <w:rFonts w:cs="Arial"/>
          <w:szCs w:val="24"/>
        </w:rPr>
        <w:t xml:space="preserve"> </w:t>
      </w:r>
      <w:r w:rsidRPr="00EC5D31">
        <w:rPr>
          <w:rFonts w:cs="Arial"/>
          <w:szCs w:val="24"/>
        </w:rPr>
        <w:t>stronie internetowej projektu.</w:t>
      </w:r>
    </w:p>
    <w:p w:rsidR="00EC5D31" w:rsidRPr="00EC5D31" w:rsidRDefault="00EC5D31" w:rsidP="00AE5E85">
      <w:pPr>
        <w:numPr>
          <w:ilvl w:val="0"/>
          <w:numId w:val="64"/>
        </w:numPr>
        <w:ind w:left="714" w:hanging="357"/>
        <w:rPr>
          <w:rFonts w:cs="Arial"/>
          <w:szCs w:val="24"/>
        </w:rPr>
      </w:pPr>
      <w:r w:rsidRPr="00EC5D31">
        <w:rPr>
          <w:rFonts w:cs="Arial"/>
          <w:szCs w:val="24"/>
        </w:rPr>
        <w:lastRenderedPageBreak/>
        <w:t>Zmodyfikowano formułę obliczeniową Zachodniopomorskiego Wskaźnika Rozwoju Regionalnego, zwiększając możliwości prognostyczne wskaźnika</w:t>
      </w:r>
      <w:r w:rsidR="00E66C06">
        <w:rPr>
          <w:rFonts w:cs="Arial"/>
          <w:szCs w:val="24"/>
        </w:rPr>
        <w:br/>
      </w:r>
      <w:r w:rsidRPr="00EC5D31">
        <w:rPr>
          <w:rFonts w:cs="Arial"/>
          <w:szCs w:val="24"/>
        </w:rPr>
        <w:t>z 3 do 6 miesięcy. Wskaźnik jest co miesiąc aktualizowany i umieszczany</w:t>
      </w:r>
      <w:r>
        <w:rPr>
          <w:rFonts w:cs="Arial"/>
          <w:szCs w:val="24"/>
        </w:rPr>
        <w:br/>
      </w:r>
      <w:r w:rsidRPr="00EC5D31">
        <w:rPr>
          <w:rFonts w:cs="Arial"/>
          <w:szCs w:val="24"/>
        </w:rPr>
        <w:t>na stronie internetowej projektu.</w:t>
      </w:r>
    </w:p>
    <w:p w:rsidR="00EC5D31" w:rsidRPr="00EC5D31" w:rsidRDefault="00EC5D31" w:rsidP="00AE5E85">
      <w:pPr>
        <w:numPr>
          <w:ilvl w:val="0"/>
          <w:numId w:val="64"/>
        </w:numPr>
        <w:ind w:left="714" w:hanging="357"/>
        <w:rPr>
          <w:rFonts w:cs="Arial"/>
          <w:szCs w:val="24"/>
        </w:rPr>
      </w:pPr>
      <w:r w:rsidRPr="00EC5D31">
        <w:rPr>
          <w:rFonts w:cs="Arial"/>
          <w:szCs w:val="24"/>
        </w:rPr>
        <w:t>Zaktualizowano wskaźniki znajdujące się w „Katalogu zasobów gospodarczych i rynku pracy woj. zach.” o dane z roku 2010. Zostały zaktualizowane następujące wskaźniki: stosunek wynagrodzeń w powiatach</w:t>
      </w:r>
      <w:r>
        <w:rPr>
          <w:rFonts w:cs="Arial"/>
          <w:szCs w:val="24"/>
        </w:rPr>
        <w:t xml:space="preserve"> </w:t>
      </w:r>
      <w:r w:rsidRPr="00EC5D31">
        <w:rPr>
          <w:rFonts w:cs="Arial"/>
          <w:szCs w:val="24"/>
        </w:rPr>
        <w:t>do średniego wynagrodzenia krajowego: wskaźnik obciążenia</w:t>
      </w:r>
      <w:r w:rsidR="008E40FA">
        <w:rPr>
          <w:rFonts w:cs="Arial"/>
          <w:szCs w:val="24"/>
        </w:rPr>
        <w:t xml:space="preserve"> </w:t>
      </w:r>
      <w:r w:rsidRPr="00EC5D31">
        <w:rPr>
          <w:rFonts w:cs="Arial"/>
          <w:szCs w:val="24"/>
        </w:rPr>
        <w:t>demograficznego, wskaźnik urbanizacji, wskaźnik przetrwania firm</w:t>
      </w:r>
      <w:r>
        <w:rPr>
          <w:rFonts w:cs="Arial"/>
          <w:szCs w:val="24"/>
        </w:rPr>
        <w:t xml:space="preserve"> </w:t>
      </w:r>
      <w:r w:rsidRPr="00EC5D31">
        <w:rPr>
          <w:rFonts w:cs="Arial"/>
          <w:szCs w:val="24"/>
        </w:rPr>
        <w:t>w regionie oraz odsetek bezrobotnych dłużej niż 1 rok, wskaźnik współpracy przedsiębiorstw i szkół w województwie oraz plany zatrudnieniowe przedsiębiorstw na najbliższy rok. Uzupełniono moduł biblioteczny Katalogu</w:t>
      </w:r>
      <w:r w:rsidR="00E66C06">
        <w:rPr>
          <w:rFonts w:cs="Arial"/>
          <w:szCs w:val="24"/>
        </w:rPr>
        <w:br/>
      </w:r>
      <w:r w:rsidRPr="00EC5D31">
        <w:rPr>
          <w:rFonts w:cs="Arial"/>
          <w:szCs w:val="24"/>
        </w:rPr>
        <w:t>o nowe publikacje ZOG: „Gospodarka województwa</w:t>
      </w:r>
      <w:r>
        <w:rPr>
          <w:rFonts w:cs="Arial"/>
          <w:szCs w:val="24"/>
        </w:rPr>
        <w:t xml:space="preserve"> </w:t>
      </w:r>
      <w:r w:rsidRPr="00EC5D31">
        <w:rPr>
          <w:rFonts w:cs="Arial"/>
          <w:szCs w:val="24"/>
        </w:rPr>
        <w:t xml:space="preserve">zachodniopomorskiego wobec otwarcia unijnego rynku pracy” oraz „Powiązania gospodarcze województw Polski ze szczególnym uwzględnieniem gospodarki województwa zachodnio-pomorskiego”. </w:t>
      </w:r>
    </w:p>
    <w:p w:rsidR="00EC5D31" w:rsidRPr="00EC5D31" w:rsidRDefault="00EC5D31" w:rsidP="00AE5E85">
      <w:pPr>
        <w:numPr>
          <w:ilvl w:val="0"/>
          <w:numId w:val="64"/>
        </w:numPr>
        <w:ind w:left="714" w:hanging="357"/>
        <w:rPr>
          <w:rFonts w:cs="Arial"/>
          <w:szCs w:val="24"/>
        </w:rPr>
      </w:pPr>
      <w:r w:rsidRPr="00EC5D31">
        <w:rPr>
          <w:rFonts w:cs="Arial"/>
          <w:szCs w:val="24"/>
        </w:rPr>
        <w:t>Zakupiono bazę danych zawierającą adresy mailowe i nazwy firm oraz instytucji z terenu woj. zachodniopomorskiego w celu realizacji badań własnych.</w:t>
      </w:r>
    </w:p>
    <w:p w:rsidR="00EC5D31" w:rsidRPr="00EC5D31" w:rsidRDefault="00EC5D31" w:rsidP="00AE5E85">
      <w:pPr>
        <w:numPr>
          <w:ilvl w:val="0"/>
          <w:numId w:val="64"/>
        </w:numPr>
        <w:ind w:left="714" w:hanging="357"/>
        <w:rPr>
          <w:rFonts w:cs="Arial"/>
          <w:szCs w:val="24"/>
        </w:rPr>
      </w:pPr>
      <w:r w:rsidRPr="00EC5D31">
        <w:rPr>
          <w:rFonts w:cs="Arial"/>
          <w:szCs w:val="24"/>
        </w:rPr>
        <w:t xml:space="preserve">W dniach 23-25 marca 2011 roku, w Niechorzu zorganizowane zostało seminarium pt. </w:t>
      </w:r>
      <w:r w:rsidRPr="00EC5D31">
        <w:rPr>
          <w:rFonts w:cs="Arial"/>
          <w:i/>
          <w:szCs w:val="24"/>
        </w:rPr>
        <w:t>„Diagnoza potrzeb i możliwości regionalnego rynku prac</w:t>
      </w:r>
      <w:r>
        <w:rPr>
          <w:rFonts w:cs="Arial"/>
          <w:i/>
          <w:szCs w:val="24"/>
        </w:rPr>
        <w:br/>
      </w:r>
      <w:r w:rsidRPr="00EC5D31">
        <w:rPr>
          <w:rFonts w:cs="Arial"/>
          <w:i/>
          <w:szCs w:val="24"/>
        </w:rPr>
        <w:t>i gospodarki – metody i techniki badań ankietowych online”</w:t>
      </w:r>
      <w:r w:rsidRPr="00EC5D31">
        <w:rPr>
          <w:rFonts w:cs="Arial"/>
          <w:szCs w:val="24"/>
        </w:rPr>
        <w:t>. Tematyką seminarium były badania ankietowe online: ich rodzaje, charakterystyka, metodologia przeprowadzania i budowa kwestionariuszy ankietowych. Omówiono przykłady specjalistycznych programów komputerowych, wspomagających procesy przeprowadzania badań ankietowych</w:t>
      </w:r>
      <w:r w:rsidR="0072322A">
        <w:rPr>
          <w:rFonts w:cs="Arial"/>
          <w:szCs w:val="24"/>
        </w:rPr>
        <w:br/>
      </w:r>
      <w:r w:rsidRPr="00EC5D31">
        <w:rPr>
          <w:rFonts w:cs="Arial"/>
          <w:szCs w:val="24"/>
        </w:rPr>
        <w:t>(ze szczególnym uwzględnieniem SPSS Data Collection Interviewer).</w:t>
      </w:r>
      <w:r>
        <w:rPr>
          <w:rFonts w:cs="Arial"/>
          <w:szCs w:val="24"/>
        </w:rPr>
        <w:br/>
      </w:r>
      <w:r w:rsidRPr="00EC5D31">
        <w:rPr>
          <w:rFonts w:cs="Arial"/>
          <w:szCs w:val="24"/>
        </w:rPr>
        <w:t xml:space="preserve">W seminarium uczestniczyło 28 osób, przedstawicieli instytucji rynku pracy, jednostek samorządu terytorialnego oraz przedsiębiorców. </w:t>
      </w:r>
    </w:p>
    <w:p w:rsidR="00EC5D31" w:rsidRPr="00EC5D31" w:rsidRDefault="00EC5D31" w:rsidP="00AE5E85">
      <w:pPr>
        <w:numPr>
          <w:ilvl w:val="0"/>
          <w:numId w:val="64"/>
        </w:numPr>
        <w:ind w:left="714" w:hanging="357"/>
        <w:rPr>
          <w:rFonts w:cs="Arial"/>
          <w:szCs w:val="24"/>
        </w:rPr>
      </w:pPr>
      <w:r w:rsidRPr="00EC5D31">
        <w:rPr>
          <w:rFonts w:cs="Arial"/>
          <w:szCs w:val="24"/>
        </w:rPr>
        <w:t>W dniach 15-17 czerwca 2011 r. w Osiekach zorganizowane zostało seminarium</w:t>
      </w:r>
      <w:r>
        <w:rPr>
          <w:rFonts w:cs="Arial"/>
          <w:szCs w:val="24"/>
        </w:rPr>
        <w:t xml:space="preserve"> </w:t>
      </w:r>
      <w:r w:rsidRPr="00EC5D31">
        <w:rPr>
          <w:rFonts w:cs="Arial"/>
          <w:szCs w:val="24"/>
        </w:rPr>
        <w:t xml:space="preserve">pt. </w:t>
      </w:r>
      <w:r w:rsidRPr="00EC5D31">
        <w:rPr>
          <w:rFonts w:cs="Arial"/>
          <w:i/>
          <w:szCs w:val="24"/>
        </w:rPr>
        <w:t>„Badania gospodarki regionalnej przy użyciu oprogramowania ankietowo-badawczego, stosowanego przez ZOG”</w:t>
      </w:r>
      <w:r w:rsidRPr="00EC5D31">
        <w:rPr>
          <w:rFonts w:cs="Arial"/>
          <w:szCs w:val="24"/>
        </w:rPr>
        <w:t>. Tematyką seminarium były zagadnienia</w:t>
      </w:r>
      <w:r>
        <w:rPr>
          <w:rFonts w:cs="Arial"/>
          <w:szCs w:val="24"/>
        </w:rPr>
        <w:t xml:space="preserve"> </w:t>
      </w:r>
      <w:r w:rsidRPr="00EC5D31">
        <w:rPr>
          <w:rFonts w:cs="Arial"/>
          <w:szCs w:val="24"/>
        </w:rPr>
        <w:t>z zakresu przeprowadzania badań ankietowych</w:t>
      </w:r>
      <w:r>
        <w:rPr>
          <w:rFonts w:cs="Arial"/>
          <w:szCs w:val="24"/>
        </w:rPr>
        <w:br/>
      </w:r>
      <w:r w:rsidRPr="00EC5D31">
        <w:rPr>
          <w:rFonts w:cs="Arial"/>
          <w:szCs w:val="24"/>
        </w:rPr>
        <w:t xml:space="preserve">z wykorzystaniem pakietu oprogramowania badawczego SPSS Data Collection. W seminarium uczestniczyło 30 osób, przedstawicieli instytucji rynku pracy, jednostek samorządu terytorialnego oraz przedsiębiorców. </w:t>
      </w:r>
    </w:p>
    <w:p w:rsidR="00EC5D31" w:rsidRPr="00EC5D31" w:rsidRDefault="00EC5D31" w:rsidP="00AE5E85">
      <w:pPr>
        <w:numPr>
          <w:ilvl w:val="0"/>
          <w:numId w:val="64"/>
        </w:numPr>
        <w:rPr>
          <w:rFonts w:cs="Arial"/>
          <w:szCs w:val="24"/>
        </w:rPr>
      </w:pPr>
      <w:r w:rsidRPr="00EC5D31">
        <w:rPr>
          <w:rFonts w:cs="Arial"/>
          <w:szCs w:val="24"/>
        </w:rPr>
        <w:t xml:space="preserve">W dniach 21-23 września 2011 r. w Osiekach zorganizowane zostało seminarium pt. </w:t>
      </w:r>
      <w:r w:rsidRPr="00EC5D31">
        <w:rPr>
          <w:rFonts w:cs="Arial"/>
          <w:i/>
          <w:szCs w:val="24"/>
        </w:rPr>
        <w:t>„Rynek pracy jako barometr zmian w gospodarce”</w:t>
      </w:r>
      <w:r w:rsidRPr="00EC5D31">
        <w:rPr>
          <w:rFonts w:cs="Arial"/>
          <w:szCs w:val="24"/>
        </w:rPr>
        <w:t>. Celem seminarium było przedstawienie tendencji rozwojowych w gospodarce regionalnej i krajowej. W seminarium uczestniczyło 30 osób, przedstawicieli rynku edukacji</w:t>
      </w:r>
      <w:r w:rsidR="00E9748E">
        <w:rPr>
          <w:rFonts w:cs="Arial"/>
          <w:szCs w:val="24"/>
        </w:rPr>
        <w:t xml:space="preserve"> </w:t>
      </w:r>
      <w:r w:rsidRPr="00EC5D31">
        <w:rPr>
          <w:rFonts w:cs="Arial"/>
          <w:szCs w:val="24"/>
        </w:rPr>
        <w:t>oraz przedsiębiorców.</w:t>
      </w:r>
    </w:p>
    <w:p w:rsidR="00EC5D31" w:rsidRPr="00EC5D31" w:rsidRDefault="00EC5D31" w:rsidP="00AE5E85">
      <w:pPr>
        <w:numPr>
          <w:ilvl w:val="0"/>
          <w:numId w:val="64"/>
        </w:numPr>
        <w:rPr>
          <w:rFonts w:cs="Arial"/>
          <w:szCs w:val="24"/>
        </w:rPr>
      </w:pPr>
      <w:r w:rsidRPr="00EC5D31">
        <w:rPr>
          <w:rFonts w:cs="Arial"/>
          <w:szCs w:val="24"/>
        </w:rPr>
        <w:t>W dniach 14-16 grudnia 2011 r. w Sarbinowie odbyła się konferencja</w:t>
      </w:r>
      <w:r w:rsidR="00E9748E">
        <w:rPr>
          <w:rFonts w:cs="Arial"/>
          <w:szCs w:val="24"/>
        </w:rPr>
        <w:t xml:space="preserve"> </w:t>
      </w:r>
      <w:r w:rsidRPr="00EC5D31">
        <w:rPr>
          <w:rFonts w:cs="Arial"/>
          <w:szCs w:val="24"/>
        </w:rPr>
        <w:t>końcowa projektu pn. „</w:t>
      </w:r>
      <w:r w:rsidRPr="00EC5D31">
        <w:rPr>
          <w:rFonts w:cs="Arial"/>
          <w:i/>
          <w:szCs w:val="24"/>
        </w:rPr>
        <w:t>Obraz gospodarki województwa</w:t>
      </w:r>
      <w:r w:rsidR="00E9748E">
        <w:rPr>
          <w:rFonts w:cs="Arial"/>
          <w:i/>
          <w:szCs w:val="24"/>
        </w:rPr>
        <w:t xml:space="preserve"> </w:t>
      </w:r>
      <w:r w:rsidRPr="00EC5D31">
        <w:rPr>
          <w:rFonts w:cs="Arial"/>
          <w:i/>
          <w:szCs w:val="24"/>
        </w:rPr>
        <w:t>zachodniopomorskiego</w:t>
      </w:r>
      <w:r w:rsidRPr="00EC5D31">
        <w:rPr>
          <w:rFonts w:cs="Arial"/>
          <w:szCs w:val="24"/>
        </w:rPr>
        <w:t>”. Celem konferencji było przedstawienie efektów badań prowadzonych w całym okresie realizacji projektu. Uczestnikami konferencji byli przedstawiciele instytucji rynku pracy, edukacji oraz</w:t>
      </w:r>
      <w:r w:rsidR="00E9748E">
        <w:rPr>
          <w:rFonts w:cs="Arial"/>
          <w:szCs w:val="24"/>
        </w:rPr>
        <w:t xml:space="preserve"> </w:t>
      </w:r>
      <w:r w:rsidRPr="00EC5D31">
        <w:rPr>
          <w:rFonts w:cs="Arial"/>
          <w:szCs w:val="24"/>
        </w:rPr>
        <w:t xml:space="preserve">pracodawców. </w:t>
      </w:r>
    </w:p>
    <w:p w:rsidR="00EC5D31" w:rsidRPr="00EC5D31" w:rsidRDefault="00EC5D31" w:rsidP="00AE5E85">
      <w:pPr>
        <w:numPr>
          <w:ilvl w:val="0"/>
          <w:numId w:val="64"/>
        </w:numPr>
        <w:rPr>
          <w:rFonts w:cs="Arial"/>
          <w:szCs w:val="24"/>
        </w:rPr>
      </w:pPr>
      <w:r w:rsidRPr="00EC5D31">
        <w:rPr>
          <w:rFonts w:cs="Arial"/>
          <w:szCs w:val="24"/>
        </w:rPr>
        <w:t xml:space="preserve">Przeprowadzono 10 spotkań badawczych na terenie następujących powiatów: koszalińskim grodzkim (02.06.2011 r.) i koszalińskim ziemskim (03.06.2011 r.), kołobrzeskim (10.06.2011 r.), stargardzkim (14.06.2011 r.), goleniowskim (06.09.2011 r.), pyrzyckim (14.09.2011 r.), drawskim (20.09.2011 r.), </w:t>
      </w:r>
      <w:r w:rsidRPr="00EC5D31">
        <w:rPr>
          <w:rFonts w:cs="Arial"/>
          <w:szCs w:val="24"/>
        </w:rPr>
        <w:lastRenderedPageBreak/>
        <w:t>kamieńskim (27.09.2011 r.), sławieńskim (04.10.2011 r.) oraz gryfickim (11.10.2011 r.). Celem spotkań było zaprezentowanie dotychczasowej działalności projektu ZOG oraz dyskusja na temat lokalnej gospodarki</w:t>
      </w:r>
      <w:r w:rsidR="00E66C06">
        <w:rPr>
          <w:rFonts w:cs="Arial"/>
          <w:szCs w:val="24"/>
        </w:rPr>
        <w:br/>
      </w:r>
      <w:r w:rsidRPr="00EC5D31">
        <w:rPr>
          <w:rFonts w:cs="Arial"/>
          <w:szCs w:val="24"/>
        </w:rPr>
        <w:t>i współpracy pomiędzy urzędami, przedsiębiorcami i instytucjami oświaty.</w:t>
      </w:r>
      <w:r w:rsidR="00E66C06">
        <w:rPr>
          <w:rFonts w:cs="Arial"/>
          <w:szCs w:val="24"/>
        </w:rPr>
        <w:br/>
      </w:r>
      <w:r w:rsidRPr="00EC5D31">
        <w:rPr>
          <w:rFonts w:cs="Arial"/>
          <w:szCs w:val="24"/>
        </w:rPr>
        <w:t>Z każdego spotkania sporządzony został raport z dyskusji.</w:t>
      </w:r>
    </w:p>
    <w:p w:rsidR="00EC5D31" w:rsidRPr="00EC5D31" w:rsidRDefault="00EC5D31" w:rsidP="00AE5E85">
      <w:pPr>
        <w:numPr>
          <w:ilvl w:val="0"/>
          <w:numId w:val="64"/>
        </w:numPr>
        <w:rPr>
          <w:rFonts w:cs="Arial"/>
          <w:szCs w:val="24"/>
        </w:rPr>
      </w:pPr>
      <w:r w:rsidRPr="00EC5D31">
        <w:rPr>
          <w:rFonts w:cs="Arial"/>
          <w:szCs w:val="24"/>
        </w:rPr>
        <w:t>Koordynator projektu wzięła udział w spotkaniach studyjnych w ramach ponadregionalnej sieci współpracy w obszarze adaptacyjności pracowników</w:t>
      </w:r>
      <w:r w:rsidR="0072322A">
        <w:rPr>
          <w:rFonts w:cs="Arial"/>
          <w:szCs w:val="24"/>
        </w:rPr>
        <w:br/>
      </w:r>
      <w:r w:rsidRPr="00EC5D31">
        <w:rPr>
          <w:rFonts w:cs="Arial"/>
          <w:szCs w:val="24"/>
        </w:rPr>
        <w:t>i przedsiębiorstw w dniach 13-14.04.2011 we Wrocławiu oraz 12-13.05.2011</w:t>
      </w:r>
      <w:r w:rsidR="0072322A">
        <w:rPr>
          <w:rFonts w:cs="Arial"/>
          <w:szCs w:val="24"/>
        </w:rPr>
        <w:t xml:space="preserve"> </w:t>
      </w:r>
      <w:r w:rsidRPr="00EC5D31">
        <w:rPr>
          <w:rFonts w:cs="Arial"/>
          <w:szCs w:val="24"/>
        </w:rPr>
        <w:t>w Szczecinie.</w:t>
      </w:r>
    </w:p>
    <w:p w:rsidR="00EC5D31" w:rsidRPr="00EC5D31" w:rsidRDefault="00EC5D31" w:rsidP="00AE5E85">
      <w:pPr>
        <w:numPr>
          <w:ilvl w:val="0"/>
          <w:numId w:val="64"/>
        </w:numPr>
        <w:rPr>
          <w:rFonts w:cs="Arial"/>
          <w:szCs w:val="24"/>
        </w:rPr>
      </w:pPr>
      <w:r w:rsidRPr="00EC5D31">
        <w:rPr>
          <w:rFonts w:cs="Arial"/>
          <w:szCs w:val="24"/>
        </w:rPr>
        <w:t xml:space="preserve">Opracowano ekspertyzę nt. „Zapotrzebowania zawodowego przedsiębiorców z terenu woj. zachodniopomorskiego”. </w:t>
      </w:r>
    </w:p>
    <w:p w:rsidR="00EC5D31" w:rsidRPr="00EC5D31" w:rsidRDefault="00EC5D31" w:rsidP="00AE5E85">
      <w:pPr>
        <w:numPr>
          <w:ilvl w:val="0"/>
          <w:numId w:val="64"/>
        </w:numPr>
        <w:rPr>
          <w:rFonts w:cs="Arial"/>
          <w:szCs w:val="24"/>
        </w:rPr>
      </w:pPr>
      <w:r w:rsidRPr="00EC5D31">
        <w:rPr>
          <w:rFonts w:cs="Arial"/>
          <w:szCs w:val="24"/>
        </w:rPr>
        <w:t xml:space="preserve">W oparciu o przeprowadzone badania własne i zlecone wydano dwa raporty: </w:t>
      </w:r>
      <w:r w:rsidRPr="00EC5D31">
        <w:rPr>
          <w:rFonts w:cs="Arial"/>
          <w:szCs w:val="24"/>
        </w:rPr>
        <w:br/>
        <w:t xml:space="preserve">pt.” </w:t>
      </w:r>
      <w:r w:rsidRPr="00EC5D31">
        <w:rPr>
          <w:rFonts w:cs="Arial"/>
          <w:i/>
          <w:szCs w:val="24"/>
        </w:rPr>
        <w:t>Rynek pracy jako barometr zmian w gospodarce”</w:t>
      </w:r>
      <w:r w:rsidRPr="00EC5D31">
        <w:rPr>
          <w:rFonts w:cs="Arial"/>
          <w:szCs w:val="24"/>
        </w:rPr>
        <w:t xml:space="preserve"> oraz raport pn</w:t>
      </w:r>
      <w:r w:rsidRPr="00EC5D31">
        <w:rPr>
          <w:rFonts w:cs="Arial"/>
          <w:i/>
          <w:szCs w:val="24"/>
        </w:rPr>
        <w:t>.”Potencjał rynku pracy województwa zachodniopomorskiego”</w:t>
      </w:r>
      <w:r w:rsidRPr="00EC5D31">
        <w:rPr>
          <w:rFonts w:cs="Arial"/>
          <w:szCs w:val="24"/>
        </w:rPr>
        <w:t>. Raporty wydrukowano w ilości po 500 egzemplarzy każdy.</w:t>
      </w:r>
    </w:p>
    <w:p w:rsidR="002C6BF0" w:rsidRDefault="00EC5D31" w:rsidP="00AE5E85">
      <w:pPr>
        <w:numPr>
          <w:ilvl w:val="0"/>
          <w:numId w:val="64"/>
        </w:numPr>
        <w:rPr>
          <w:rFonts w:cs="Arial"/>
          <w:szCs w:val="24"/>
        </w:rPr>
      </w:pPr>
      <w:r w:rsidRPr="00EC5D31">
        <w:rPr>
          <w:rFonts w:cs="Arial"/>
          <w:szCs w:val="24"/>
        </w:rPr>
        <w:t xml:space="preserve">Sporządzono recenzję naukową dwóch w/w raportów. Opracowana recenzja ujęta została w wydrukowanych raportach. </w:t>
      </w:r>
    </w:p>
    <w:p w:rsidR="00E92E06" w:rsidRDefault="00E92E06" w:rsidP="002C6BF0">
      <w:pPr>
        <w:rPr>
          <w:rFonts w:cs="Arial"/>
          <w:szCs w:val="24"/>
        </w:rPr>
      </w:pPr>
    </w:p>
    <w:p w:rsidR="00EB39E3" w:rsidRPr="00E9748E" w:rsidRDefault="00EB39E3" w:rsidP="002E16F4">
      <w:pPr>
        <w:pStyle w:val="Akapitzlist"/>
        <w:spacing w:before="120"/>
        <w:ind w:left="0"/>
        <w:rPr>
          <w:rFonts w:cs="Arial"/>
          <w:b/>
          <w:szCs w:val="24"/>
        </w:rPr>
      </w:pPr>
      <w:r w:rsidRPr="00E9748E">
        <w:rPr>
          <w:rFonts w:cs="Arial"/>
          <w:b/>
          <w:szCs w:val="24"/>
        </w:rPr>
        <w:t xml:space="preserve">Projekt </w:t>
      </w:r>
      <w:r w:rsidR="00E9748E" w:rsidRPr="00E9748E">
        <w:rPr>
          <w:rFonts w:cs="Arial"/>
          <w:b/>
          <w:szCs w:val="24"/>
        </w:rPr>
        <w:t>„Z korzyścią dla regionu. Rozwój ekonomii społecznej. II Edycja”.</w:t>
      </w:r>
    </w:p>
    <w:p w:rsidR="00E9748E" w:rsidRDefault="00E9748E" w:rsidP="00E9748E">
      <w:pPr>
        <w:spacing w:before="240"/>
        <w:rPr>
          <w:rFonts w:cs="Arial"/>
          <w:b/>
          <w:szCs w:val="24"/>
        </w:rPr>
      </w:pPr>
      <w:r w:rsidRPr="00E9748E">
        <w:rPr>
          <w:rFonts w:cs="Arial"/>
          <w:szCs w:val="24"/>
        </w:rPr>
        <w:t>Projekt realizowany jest w ramach Poddziałania 7.2.2 Wsparcie ekonomii społecznej PO KL 2007-2013</w:t>
      </w:r>
    </w:p>
    <w:p w:rsidR="00E9748E" w:rsidRDefault="00E9748E" w:rsidP="00EB39E3">
      <w:pPr>
        <w:rPr>
          <w:rFonts w:cs="Arial"/>
          <w:b/>
          <w:szCs w:val="24"/>
        </w:rPr>
      </w:pPr>
    </w:p>
    <w:p w:rsidR="00EB39E3" w:rsidRDefault="00EB39E3" w:rsidP="00E9748E">
      <w:pPr>
        <w:rPr>
          <w:rFonts w:cs="Arial"/>
          <w:szCs w:val="24"/>
        </w:rPr>
      </w:pPr>
      <w:r w:rsidRPr="00101064">
        <w:rPr>
          <w:rFonts w:cs="Arial"/>
          <w:b/>
          <w:szCs w:val="24"/>
        </w:rPr>
        <w:t>Okres realizacji projektu:</w:t>
      </w:r>
      <w:r>
        <w:rPr>
          <w:rFonts w:cs="Arial"/>
          <w:szCs w:val="24"/>
        </w:rPr>
        <w:t xml:space="preserve"> </w:t>
      </w:r>
      <w:r w:rsidR="00E9748E">
        <w:rPr>
          <w:rFonts w:cs="Arial"/>
          <w:szCs w:val="24"/>
        </w:rPr>
        <w:t>0</w:t>
      </w:r>
      <w:r w:rsidR="00E9748E" w:rsidRPr="00E9748E">
        <w:rPr>
          <w:rFonts w:cs="Arial"/>
          <w:szCs w:val="24"/>
        </w:rPr>
        <w:t>1.01.2011 do 31.12.2012 r</w:t>
      </w:r>
      <w:r w:rsidR="00E9748E">
        <w:rPr>
          <w:rFonts w:cs="Arial"/>
          <w:szCs w:val="24"/>
        </w:rPr>
        <w:t>.</w:t>
      </w:r>
    </w:p>
    <w:p w:rsidR="00E9748E" w:rsidRDefault="00E9748E" w:rsidP="00E66C06">
      <w:pPr>
        <w:spacing w:before="240"/>
        <w:rPr>
          <w:rFonts w:cs="Arial"/>
          <w:szCs w:val="24"/>
        </w:rPr>
      </w:pPr>
      <w:r w:rsidRPr="00E9748E">
        <w:rPr>
          <w:rFonts w:cs="Arial"/>
          <w:b/>
          <w:szCs w:val="24"/>
        </w:rPr>
        <w:t>Celem projektu jest</w:t>
      </w:r>
      <w:r w:rsidRPr="00E9748E">
        <w:rPr>
          <w:rFonts w:cs="Arial"/>
          <w:szCs w:val="24"/>
        </w:rPr>
        <w:t xml:space="preserve"> zwiększenie skuteczności i zakresu oddziaływania instytucji otoczenia ekonomii społecznej (ES) oraz usystematyzowanie i wzmocnienie potencjału instytucjonalnego podmiotów otoczenia ES w północnej części subregionu koszalińskiego w latach 2011/2012. </w:t>
      </w:r>
    </w:p>
    <w:p w:rsidR="00E9748E" w:rsidRPr="00E9748E" w:rsidRDefault="00E9748E" w:rsidP="00E9748E">
      <w:pPr>
        <w:rPr>
          <w:rFonts w:cs="Arial"/>
          <w:szCs w:val="24"/>
        </w:rPr>
      </w:pPr>
      <w:r w:rsidRPr="00E9748E">
        <w:rPr>
          <w:rFonts w:cs="Arial"/>
          <w:i/>
          <w:szCs w:val="24"/>
        </w:rPr>
        <w:t>Cele szczegółowe projektu:</w:t>
      </w:r>
      <w:r w:rsidRPr="00E9748E">
        <w:rPr>
          <w:rFonts w:cs="Arial"/>
          <w:szCs w:val="24"/>
        </w:rPr>
        <w:t xml:space="preserve"> wsparcie instytucjonalne i zwiększenie oferty Lokalnych Ośrodków Wsparcia Ekonomii Społecznej (LOWES) w terenie; wzrost liczby organizacji wspierających funkcjonowanie podmiotów ES; zwiększenie kompetencji kadr instytucji wspierających; rozwój systematycznej wymiany informacji nt. inicjatyw ES funkcjonujących w regionie oraz rozwój partnerstw na rzez ES. </w:t>
      </w:r>
    </w:p>
    <w:p w:rsidR="00EB39E3" w:rsidRPr="00EB39E3" w:rsidRDefault="00EB39E3" w:rsidP="00E66C06">
      <w:pPr>
        <w:spacing w:before="240"/>
        <w:rPr>
          <w:rFonts w:cs="Arial"/>
          <w:b/>
          <w:szCs w:val="24"/>
        </w:rPr>
      </w:pPr>
      <w:r w:rsidRPr="00EB39E3">
        <w:rPr>
          <w:rFonts w:cs="Arial"/>
          <w:b/>
          <w:szCs w:val="24"/>
        </w:rPr>
        <w:t>Działania zrealizowane w 201</w:t>
      </w:r>
      <w:r w:rsidR="00E9748E">
        <w:rPr>
          <w:rFonts w:cs="Arial"/>
          <w:b/>
          <w:szCs w:val="24"/>
        </w:rPr>
        <w:t>1</w:t>
      </w:r>
      <w:r w:rsidR="00A3332D">
        <w:rPr>
          <w:rFonts w:cs="Arial"/>
          <w:b/>
          <w:szCs w:val="24"/>
        </w:rPr>
        <w:t xml:space="preserve"> r.</w:t>
      </w:r>
    </w:p>
    <w:p w:rsidR="00E9748E" w:rsidRPr="00E9748E" w:rsidRDefault="00E9748E" w:rsidP="00A3332D">
      <w:pPr>
        <w:pStyle w:val="Akapitzlist"/>
        <w:ind w:left="0" w:firstLine="709"/>
        <w:rPr>
          <w:rFonts w:cs="Arial"/>
          <w:szCs w:val="24"/>
        </w:rPr>
      </w:pPr>
      <w:bookmarkStart w:id="252" w:name="_Toc286648750"/>
      <w:bookmarkStart w:id="253" w:name="_Toc286913418"/>
      <w:bookmarkStart w:id="254" w:name="_Toc286913990"/>
      <w:bookmarkStart w:id="255" w:name="_Toc287945546"/>
      <w:r w:rsidRPr="00E9748E">
        <w:rPr>
          <w:rFonts w:cs="Arial"/>
          <w:szCs w:val="24"/>
        </w:rPr>
        <w:t>Realizacja zadań w okresie sprawozdawczym przebiegała zgodnie</w:t>
      </w:r>
      <w:r>
        <w:rPr>
          <w:rFonts w:cs="Arial"/>
          <w:szCs w:val="24"/>
        </w:rPr>
        <w:br/>
      </w:r>
      <w:r w:rsidRPr="00E9748E">
        <w:rPr>
          <w:rFonts w:cs="Arial"/>
          <w:szCs w:val="24"/>
        </w:rPr>
        <w:t xml:space="preserve">z założonym harmonogramem rzeczowym realizacji projektu, a wyłonieni w wyniku przetargów wykonawcy przeprowadzili poszczególne działania zgodnie z umowami, co pozwoliło na osiągnięcie rezultatów. </w:t>
      </w:r>
    </w:p>
    <w:p w:rsidR="008E40FA" w:rsidRDefault="008E40FA" w:rsidP="00E66C06">
      <w:pPr>
        <w:pStyle w:val="Akapitzlist"/>
        <w:ind w:left="0"/>
        <w:rPr>
          <w:rFonts w:cs="Arial"/>
          <w:szCs w:val="24"/>
        </w:rPr>
      </w:pPr>
    </w:p>
    <w:p w:rsidR="00E9748E" w:rsidRPr="00A3332D" w:rsidRDefault="00E9748E" w:rsidP="00E66C06">
      <w:pPr>
        <w:pStyle w:val="Akapitzlist"/>
        <w:ind w:left="0"/>
        <w:rPr>
          <w:rFonts w:cs="Arial"/>
          <w:szCs w:val="24"/>
        </w:rPr>
      </w:pPr>
      <w:r w:rsidRPr="00A3332D">
        <w:rPr>
          <w:rFonts w:cs="Arial"/>
          <w:szCs w:val="24"/>
        </w:rPr>
        <w:t>W okresie styczeń-grudzień 2011 roku zrealizowane zostały następujące zadania:</w:t>
      </w:r>
    </w:p>
    <w:p w:rsidR="00E9748E" w:rsidRPr="00E9748E" w:rsidRDefault="00E9748E" w:rsidP="00AE5E85">
      <w:pPr>
        <w:numPr>
          <w:ilvl w:val="0"/>
          <w:numId w:val="65"/>
        </w:numPr>
        <w:ind w:left="714" w:hanging="357"/>
        <w:rPr>
          <w:rFonts w:cs="Arial"/>
          <w:szCs w:val="24"/>
          <w:u w:val="single"/>
        </w:rPr>
      </w:pPr>
      <w:r w:rsidRPr="00E9748E">
        <w:rPr>
          <w:rFonts w:cs="Arial"/>
          <w:szCs w:val="24"/>
        </w:rPr>
        <w:t xml:space="preserve">Uruchomiono wszystkie Lokalne Ośrodki Wsparcia Ekonomii Społecznej </w:t>
      </w:r>
      <w:r w:rsidRPr="00E9748E">
        <w:rPr>
          <w:rFonts w:cs="Arial"/>
          <w:szCs w:val="24"/>
        </w:rPr>
        <w:br/>
        <w:t>(rezultat „twardy”) zgodnie z założeniami projektu. W ramach projektu wsparciem zostały objęte 103</w:t>
      </w:r>
      <w:r w:rsidRPr="00E9748E">
        <w:rPr>
          <w:rFonts w:cs="Arial"/>
          <w:color w:val="FF0000"/>
          <w:szCs w:val="24"/>
        </w:rPr>
        <w:t xml:space="preserve"> </w:t>
      </w:r>
      <w:r w:rsidRPr="00E9748E">
        <w:rPr>
          <w:rFonts w:cs="Arial"/>
          <w:szCs w:val="24"/>
        </w:rPr>
        <w:t>osoby. Zakończono również procedury związane z wyłonieniem ekspertów świadczących usługi doradztwa specjalistycznego dla uczestników projektu. Eksperci zewnętrzni świadczyli usługi doradczo</w:t>
      </w:r>
      <w:r w:rsidR="00A3332D">
        <w:rPr>
          <w:rFonts w:cs="Arial"/>
          <w:szCs w:val="24"/>
        </w:rPr>
        <w:t xml:space="preserve"> </w:t>
      </w:r>
      <w:r w:rsidRPr="00E9748E">
        <w:rPr>
          <w:rFonts w:cs="Arial"/>
          <w:szCs w:val="24"/>
        </w:rPr>
        <w:t>–</w:t>
      </w:r>
      <w:r w:rsidR="00A3332D">
        <w:rPr>
          <w:rFonts w:cs="Arial"/>
          <w:szCs w:val="24"/>
        </w:rPr>
        <w:t xml:space="preserve"> </w:t>
      </w:r>
      <w:r w:rsidRPr="00E9748E">
        <w:rPr>
          <w:rFonts w:cs="Arial"/>
          <w:szCs w:val="24"/>
        </w:rPr>
        <w:t xml:space="preserve">eksperckie w Ośrodkach oraz w siedzibach podmiotów ekonomii społecznej. W aktualnym okresie sprawozdawczym zrealizowali </w:t>
      </w:r>
      <w:r w:rsidRPr="00E9748E">
        <w:rPr>
          <w:rFonts w:cs="Arial"/>
          <w:szCs w:val="24"/>
        </w:rPr>
        <w:lastRenderedPageBreak/>
        <w:t>łącznie 1192 h doradztwa. Ponadto zakupiono literaturę specjalistyczną</w:t>
      </w:r>
      <w:r w:rsidR="00A3332D">
        <w:rPr>
          <w:rFonts w:cs="Arial"/>
          <w:szCs w:val="24"/>
        </w:rPr>
        <w:br/>
      </w:r>
      <w:r w:rsidRPr="00E9748E">
        <w:rPr>
          <w:rFonts w:cs="Arial"/>
          <w:szCs w:val="24"/>
        </w:rPr>
        <w:t>z zakresu ekonomii społecznej, tonery oraz materiały biurowe.</w:t>
      </w:r>
    </w:p>
    <w:p w:rsidR="00E9748E" w:rsidRPr="00E9748E" w:rsidRDefault="00E9748E" w:rsidP="00AE5E85">
      <w:pPr>
        <w:numPr>
          <w:ilvl w:val="0"/>
          <w:numId w:val="65"/>
        </w:numPr>
        <w:rPr>
          <w:rFonts w:cs="Arial"/>
          <w:szCs w:val="24"/>
          <w:u w:val="single"/>
        </w:rPr>
      </w:pPr>
      <w:r w:rsidRPr="00E9748E">
        <w:rPr>
          <w:rFonts w:cs="Arial"/>
          <w:szCs w:val="24"/>
        </w:rPr>
        <w:t xml:space="preserve">W ramach Akademii Liderów ES (rezultat „twardy”) zrealizowano: </w:t>
      </w:r>
    </w:p>
    <w:p w:rsidR="00E9748E" w:rsidRPr="00A3332D" w:rsidRDefault="00E9748E" w:rsidP="00AE5E85">
      <w:pPr>
        <w:pStyle w:val="Akapitzlist"/>
        <w:numPr>
          <w:ilvl w:val="0"/>
          <w:numId w:val="66"/>
        </w:numPr>
        <w:ind w:left="1434" w:hanging="357"/>
        <w:rPr>
          <w:rFonts w:cs="Arial"/>
          <w:szCs w:val="24"/>
        </w:rPr>
      </w:pPr>
      <w:r w:rsidRPr="00A3332D">
        <w:rPr>
          <w:rFonts w:cs="Arial"/>
          <w:szCs w:val="24"/>
        </w:rPr>
        <w:t>zakończono procedury związane z wyłonieniem wykonawców oraz miejsca wizyt studyjnych;</w:t>
      </w:r>
    </w:p>
    <w:p w:rsidR="00A3332D" w:rsidRDefault="00E9748E" w:rsidP="00AE5E85">
      <w:pPr>
        <w:pStyle w:val="Akapitzlist"/>
        <w:numPr>
          <w:ilvl w:val="0"/>
          <w:numId w:val="66"/>
        </w:numPr>
        <w:rPr>
          <w:rFonts w:cs="Arial"/>
          <w:szCs w:val="24"/>
        </w:rPr>
      </w:pPr>
      <w:r w:rsidRPr="00A3332D">
        <w:rPr>
          <w:rFonts w:cs="Arial"/>
          <w:szCs w:val="24"/>
        </w:rPr>
        <w:t>w dniach 8-10.06.2011r. zorganizowano pierwszą wizytę studyjną</w:t>
      </w:r>
      <w:r w:rsidR="00A3332D">
        <w:rPr>
          <w:rFonts w:cs="Arial"/>
          <w:szCs w:val="24"/>
        </w:rPr>
        <w:br/>
      </w:r>
      <w:r w:rsidRPr="00A3332D">
        <w:rPr>
          <w:rFonts w:cs="Arial"/>
          <w:szCs w:val="24"/>
        </w:rPr>
        <w:t>w Sierakowie Sławieńskim w Wiosce „Hobbitów” utworzonej przez Stowarzyszenie „Hobbiton”.</w:t>
      </w:r>
    </w:p>
    <w:p w:rsidR="00E9748E" w:rsidRPr="00A3332D" w:rsidRDefault="00E9748E" w:rsidP="00A3332D">
      <w:pPr>
        <w:pStyle w:val="Akapitzlist"/>
        <w:ind w:left="1440"/>
        <w:rPr>
          <w:rFonts w:cs="Arial"/>
          <w:szCs w:val="24"/>
        </w:rPr>
      </w:pPr>
      <w:r w:rsidRPr="00A3332D">
        <w:rPr>
          <w:rFonts w:cs="Arial"/>
          <w:szCs w:val="24"/>
        </w:rPr>
        <w:t>W wizycie studyjnej brały udział osoby z powiatu koszalińskiego oraz sławieńskiego. Drugą wizytę studyjną w Sierakowie Sławieńskim</w:t>
      </w:r>
      <w:r w:rsidR="00A3332D">
        <w:rPr>
          <w:rFonts w:cs="Arial"/>
          <w:szCs w:val="24"/>
        </w:rPr>
        <w:br/>
      </w:r>
      <w:r w:rsidRPr="00A3332D">
        <w:rPr>
          <w:rFonts w:cs="Arial"/>
          <w:szCs w:val="24"/>
        </w:rPr>
        <w:t>dla grupy z powiatu świdwińskiego</w:t>
      </w:r>
      <w:r w:rsidR="00A3332D">
        <w:rPr>
          <w:rFonts w:cs="Arial"/>
          <w:szCs w:val="24"/>
        </w:rPr>
        <w:t xml:space="preserve"> </w:t>
      </w:r>
      <w:r w:rsidRPr="00A3332D">
        <w:rPr>
          <w:rFonts w:cs="Arial"/>
          <w:szCs w:val="24"/>
        </w:rPr>
        <w:t>i białogardzkiego zorganizowano</w:t>
      </w:r>
      <w:r w:rsidR="00A3332D">
        <w:rPr>
          <w:rFonts w:cs="Arial"/>
          <w:szCs w:val="24"/>
        </w:rPr>
        <w:br/>
      </w:r>
      <w:r w:rsidRPr="00A3332D">
        <w:rPr>
          <w:rFonts w:cs="Arial"/>
          <w:szCs w:val="24"/>
        </w:rPr>
        <w:t>w dniach 15-17.06.2011r.. W wizycie wzięły udział osoby z powiatu białogardzkiego oraz świdwińskiego;</w:t>
      </w:r>
    </w:p>
    <w:p w:rsidR="00E9748E" w:rsidRPr="00A3332D" w:rsidRDefault="00E9748E" w:rsidP="00AE5E85">
      <w:pPr>
        <w:pStyle w:val="Akapitzlist"/>
        <w:numPr>
          <w:ilvl w:val="0"/>
          <w:numId w:val="67"/>
        </w:numPr>
        <w:rPr>
          <w:rFonts w:cs="Arial"/>
          <w:szCs w:val="24"/>
        </w:rPr>
      </w:pPr>
      <w:r w:rsidRPr="00A3332D">
        <w:rPr>
          <w:rFonts w:cs="Arial"/>
          <w:szCs w:val="24"/>
        </w:rPr>
        <w:t>zakończono procedury związane z wyborem wykonawców szkoleń oraz ich miejsca. Pierwsze szkolenie z cyklu szkoleń pt. „Tworzenie przedsiębiorstw społecznych” odbyło się w dniu 17.05.2011 r.</w:t>
      </w:r>
      <w:r w:rsidR="00A3332D">
        <w:rPr>
          <w:rFonts w:cs="Arial"/>
          <w:szCs w:val="24"/>
        </w:rPr>
        <w:br/>
      </w:r>
      <w:r w:rsidRPr="00A3332D">
        <w:rPr>
          <w:rFonts w:cs="Arial"/>
          <w:szCs w:val="24"/>
        </w:rPr>
        <w:t>w Koszalinie, drugie szkolenie odbyło się w dniu 18.05.2011 r.</w:t>
      </w:r>
      <w:r w:rsidR="00A3332D">
        <w:rPr>
          <w:rFonts w:cs="Arial"/>
          <w:szCs w:val="24"/>
        </w:rPr>
        <w:br/>
      </w:r>
      <w:r w:rsidRPr="00A3332D">
        <w:rPr>
          <w:rFonts w:cs="Arial"/>
          <w:szCs w:val="24"/>
        </w:rPr>
        <w:t>w Białogardzie, trzecie szkolenie odbyło się w dniu 19.05.2011</w:t>
      </w:r>
      <w:r w:rsidR="00A3332D">
        <w:rPr>
          <w:rFonts w:cs="Arial"/>
          <w:szCs w:val="24"/>
        </w:rPr>
        <w:t xml:space="preserve"> r.</w:t>
      </w:r>
      <w:r w:rsidR="00A3332D">
        <w:rPr>
          <w:rFonts w:cs="Arial"/>
          <w:szCs w:val="24"/>
        </w:rPr>
        <w:br/>
      </w:r>
      <w:r w:rsidRPr="00A3332D">
        <w:rPr>
          <w:rFonts w:cs="Arial"/>
          <w:szCs w:val="24"/>
        </w:rPr>
        <w:t>w Sławnie, a czwarte szkolenie zorganizowano w dniu 20.05.2011</w:t>
      </w:r>
      <w:r w:rsidR="00A3332D">
        <w:rPr>
          <w:rFonts w:cs="Arial"/>
          <w:szCs w:val="24"/>
        </w:rPr>
        <w:t xml:space="preserve"> </w:t>
      </w:r>
      <w:r w:rsidRPr="00A3332D">
        <w:rPr>
          <w:rFonts w:cs="Arial"/>
          <w:szCs w:val="24"/>
        </w:rPr>
        <w:t>r.</w:t>
      </w:r>
      <w:r w:rsidR="00A3332D">
        <w:rPr>
          <w:rFonts w:cs="Arial"/>
          <w:szCs w:val="24"/>
        </w:rPr>
        <w:br/>
      </w:r>
      <w:r w:rsidRPr="00A3332D">
        <w:rPr>
          <w:rFonts w:cs="Arial"/>
          <w:szCs w:val="24"/>
        </w:rPr>
        <w:t>w Świdwinie. Drugi cykl szkoleń</w:t>
      </w:r>
      <w:r w:rsidR="00A3332D">
        <w:rPr>
          <w:rFonts w:cs="Arial"/>
          <w:szCs w:val="24"/>
        </w:rPr>
        <w:t xml:space="preserve"> </w:t>
      </w:r>
      <w:r w:rsidRPr="00A3332D">
        <w:rPr>
          <w:rFonts w:cs="Arial"/>
          <w:szCs w:val="24"/>
        </w:rPr>
        <w:t>pt. „Finansowe formy wsparcia ekonomii społecznej” zorganizowano: w dniu 31.05.2011</w:t>
      </w:r>
      <w:r w:rsidR="00A3332D">
        <w:rPr>
          <w:rFonts w:cs="Arial"/>
          <w:szCs w:val="24"/>
        </w:rPr>
        <w:t xml:space="preserve"> </w:t>
      </w:r>
      <w:r w:rsidRPr="00A3332D">
        <w:rPr>
          <w:rFonts w:cs="Arial"/>
          <w:szCs w:val="24"/>
        </w:rPr>
        <w:t>r.</w:t>
      </w:r>
      <w:r w:rsidR="00A3332D">
        <w:rPr>
          <w:rFonts w:cs="Arial"/>
          <w:szCs w:val="24"/>
        </w:rPr>
        <w:br/>
      </w:r>
      <w:r w:rsidRPr="00A3332D">
        <w:rPr>
          <w:rFonts w:cs="Arial"/>
          <w:szCs w:val="24"/>
        </w:rPr>
        <w:t>w</w:t>
      </w:r>
      <w:r w:rsidR="00A3332D">
        <w:rPr>
          <w:rFonts w:cs="Arial"/>
          <w:szCs w:val="24"/>
        </w:rPr>
        <w:t xml:space="preserve"> </w:t>
      </w:r>
      <w:r w:rsidRPr="00A3332D">
        <w:rPr>
          <w:rFonts w:cs="Arial"/>
          <w:szCs w:val="24"/>
        </w:rPr>
        <w:t xml:space="preserve">Koszalinie; 1.06.2011r. w Białogardzie; 2.06.2011r. w Sławnie; </w:t>
      </w:r>
      <w:r w:rsidR="00A3332D">
        <w:rPr>
          <w:rFonts w:cs="Arial"/>
          <w:szCs w:val="24"/>
        </w:rPr>
        <w:t>0</w:t>
      </w:r>
      <w:r w:rsidRPr="00A3332D">
        <w:rPr>
          <w:rFonts w:cs="Arial"/>
          <w:szCs w:val="24"/>
        </w:rPr>
        <w:t>3.06.2011r. w Świdwinie. Wyłoniono wykonawców dwóch szkoleń (dodatkowych po wprowadzeniu zmian w dniu 9.05.2011r.). Trzeci cykl szkoleń pt. „Metody wspierania inicjatyw ekonomii społecznej” zorganizowano: w dniu 8.11.2011r. w Koszalinie; 9.11.2011</w:t>
      </w:r>
      <w:r w:rsidR="00A3332D">
        <w:rPr>
          <w:rFonts w:cs="Arial"/>
          <w:szCs w:val="24"/>
        </w:rPr>
        <w:t xml:space="preserve"> </w:t>
      </w:r>
      <w:r w:rsidRPr="00A3332D">
        <w:rPr>
          <w:rFonts w:cs="Arial"/>
          <w:szCs w:val="24"/>
        </w:rPr>
        <w:t>r.</w:t>
      </w:r>
      <w:r w:rsidR="00A3332D">
        <w:rPr>
          <w:rFonts w:cs="Arial"/>
          <w:szCs w:val="24"/>
        </w:rPr>
        <w:br/>
      </w:r>
      <w:r w:rsidRPr="00A3332D">
        <w:rPr>
          <w:rFonts w:cs="Arial"/>
          <w:szCs w:val="24"/>
        </w:rPr>
        <w:t>w Białogardzie; 28.11.2011r.; 29.11.2011r.. W szkoleniach uczestniczyli również lokalni konsultanci ekonomii społecznej.</w:t>
      </w:r>
      <w:r w:rsidRPr="00A3332D">
        <w:rPr>
          <w:rFonts w:cs="Arial"/>
          <w:color w:val="FF0000"/>
          <w:szCs w:val="24"/>
        </w:rPr>
        <w:t xml:space="preserve"> </w:t>
      </w:r>
      <w:r w:rsidRPr="00A3332D">
        <w:rPr>
          <w:rFonts w:cs="Arial"/>
          <w:szCs w:val="24"/>
        </w:rPr>
        <w:t>Łączna liczba uczestników szkoleń</w:t>
      </w:r>
      <w:r w:rsidR="00A3332D">
        <w:rPr>
          <w:rFonts w:cs="Arial"/>
          <w:szCs w:val="24"/>
        </w:rPr>
        <w:t xml:space="preserve"> </w:t>
      </w:r>
      <w:r w:rsidRPr="00A3332D">
        <w:rPr>
          <w:rFonts w:cs="Arial"/>
          <w:szCs w:val="24"/>
        </w:rPr>
        <w:t>w okresie sprawozdawczym wynosi 71</w:t>
      </w:r>
      <w:r w:rsidRPr="00A3332D">
        <w:rPr>
          <w:rFonts w:cs="Arial"/>
          <w:color w:val="FF0000"/>
          <w:szCs w:val="24"/>
        </w:rPr>
        <w:t xml:space="preserve"> </w:t>
      </w:r>
      <w:r w:rsidRPr="00A3332D">
        <w:rPr>
          <w:rFonts w:cs="Arial"/>
          <w:szCs w:val="24"/>
        </w:rPr>
        <w:t>(łączna liczba nie stanowi sumy pojedynczych szkoleń z uwagi na tematykę</w:t>
      </w:r>
      <w:r w:rsidR="00A3332D">
        <w:rPr>
          <w:rFonts w:cs="Arial"/>
          <w:szCs w:val="24"/>
        </w:rPr>
        <w:br/>
      </w:r>
      <w:r w:rsidRPr="00A3332D">
        <w:rPr>
          <w:rFonts w:cs="Arial"/>
          <w:szCs w:val="24"/>
        </w:rPr>
        <w:t>i zakres szkoleń oraz na zmiany składu grup szkoleniowych);</w:t>
      </w:r>
    </w:p>
    <w:p w:rsidR="00E9748E" w:rsidRPr="00A3332D" w:rsidRDefault="00E9748E" w:rsidP="00AE5E85">
      <w:pPr>
        <w:pStyle w:val="Akapitzlist"/>
        <w:numPr>
          <w:ilvl w:val="0"/>
          <w:numId w:val="67"/>
        </w:numPr>
        <w:rPr>
          <w:rFonts w:cs="Arial"/>
          <w:szCs w:val="24"/>
          <w:u w:val="single"/>
        </w:rPr>
      </w:pPr>
      <w:r w:rsidRPr="00A3332D">
        <w:rPr>
          <w:rFonts w:cs="Arial"/>
          <w:szCs w:val="24"/>
        </w:rPr>
        <w:t>zorganizowano kolejne 2 wizyty studyjne w Podgórkach w dniach</w:t>
      </w:r>
      <w:r w:rsidR="001300AF">
        <w:rPr>
          <w:rFonts w:cs="Arial"/>
          <w:szCs w:val="24"/>
        </w:rPr>
        <w:br/>
      </w:r>
      <w:r w:rsidRPr="00A3332D">
        <w:rPr>
          <w:rFonts w:cs="Arial"/>
          <w:szCs w:val="24"/>
        </w:rPr>
        <w:t>19-21.10.2011r. oraz 26-28.10.2011r.. W wizytach udział wzięło łącznie 21 uczestników oraz lokalni konsultanci ekonomii społecznej. Wyłoniono wykonawcę warsztatów, które zorganizowano w dniach: 1.12.2011r., 2.12.2011r. - w Klępczewie; 8.12.2011r., 9.12.2011r. –</w:t>
      </w:r>
      <w:r w:rsidR="001300AF">
        <w:rPr>
          <w:rFonts w:cs="Arial"/>
          <w:szCs w:val="24"/>
        </w:rPr>
        <w:br/>
      </w:r>
      <w:r w:rsidRPr="00A3332D">
        <w:rPr>
          <w:rFonts w:cs="Arial"/>
          <w:szCs w:val="24"/>
        </w:rPr>
        <w:t xml:space="preserve">w Wierciszewie. Łącznie w warsztatach wzięło udział 32 uczestników </w:t>
      </w:r>
      <w:r w:rsidRPr="00A3332D">
        <w:rPr>
          <w:rFonts w:cs="Arial"/>
          <w:szCs w:val="24"/>
        </w:rPr>
        <w:br/>
        <w:t xml:space="preserve">oraz lokalni konsultanci. (łączna liczba nie stanowi sumy pojedynczych warsztatów z uwagi na zmiany składu grup warsztatowych). </w:t>
      </w:r>
    </w:p>
    <w:p w:rsidR="00E9748E" w:rsidRPr="00E9748E" w:rsidRDefault="00E9748E" w:rsidP="00AE5E85">
      <w:pPr>
        <w:numPr>
          <w:ilvl w:val="0"/>
          <w:numId w:val="65"/>
        </w:numPr>
        <w:ind w:left="714" w:hanging="357"/>
        <w:rPr>
          <w:rFonts w:cs="Arial"/>
          <w:szCs w:val="24"/>
        </w:rPr>
      </w:pPr>
      <w:r w:rsidRPr="00E9748E">
        <w:rPr>
          <w:rFonts w:cs="Arial"/>
          <w:szCs w:val="24"/>
        </w:rPr>
        <w:t>Zakończono procedury związane z wyłonieniem wykonawców forum współpracy partnerskiej (rezultat „twardy”). Forum odbyło się w dniach 21-22.06.2011r. w Połczynie Zdroju. W forum wzięło udział 20 uczestników Projektu. Podczas forum podpisano list intencyjny ws. partnerstwa na rzecz ES. Dalsza realizacja zadania przewidziana</w:t>
      </w:r>
      <w:r w:rsidR="001300AF">
        <w:rPr>
          <w:rFonts w:cs="Arial"/>
          <w:szCs w:val="24"/>
        </w:rPr>
        <w:t xml:space="preserve"> </w:t>
      </w:r>
      <w:r w:rsidRPr="00E9748E">
        <w:rPr>
          <w:rFonts w:cs="Arial"/>
          <w:szCs w:val="24"/>
        </w:rPr>
        <w:t>jest na II kw. 2012</w:t>
      </w:r>
      <w:r w:rsidR="001300AF">
        <w:rPr>
          <w:rFonts w:cs="Arial"/>
          <w:szCs w:val="24"/>
        </w:rPr>
        <w:t xml:space="preserve"> r.</w:t>
      </w:r>
    </w:p>
    <w:p w:rsidR="00E9748E" w:rsidRPr="00E9748E" w:rsidRDefault="00E9748E" w:rsidP="00AE5E85">
      <w:pPr>
        <w:numPr>
          <w:ilvl w:val="0"/>
          <w:numId w:val="65"/>
        </w:numPr>
        <w:rPr>
          <w:rFonts w:cs="Arial"/>
          <w:szCs w:val="24"/>
        </w:rPr>
      </w:pPr>
      <w:r w:rsidRPr="00E9748E">
        <w:rPr>
          <w:rFonts w:cs="Arial"/>
          <w:szCs w:val="24"/>
        </w:rPr>
        <w:t>Wykonywanie działań merytorycznych i administracyjnych przez zespół projektowy. Ponadto zakup papieru oraz wykonanie i dostawa materiałów promocyjnych.</w:t>
      </w:r>
    </w:p>
    <w:p w:rsidR="00E9748E" w:rsidRPr="00E9748E" w:rsidRDefault="00E9748E" w:rsidP="00AE5E85">
      <w:pPr>
        <w:numPr>
          <w:ilvl w:val="0"/>
          <w:numId w:val="65"/>
        </w:numPr>
        <w:rPr>
          <w:rFonts w:cs="Arial"/>
          <w:szCs w:val="24"/>
        </w:rPr>
      </w:pPr>
      <w:r w:rsidRPr="00E9748E">
        <w:rPr>
          <w:rFonts w:cs="Arial"/>
          <w:szCs w:val="24"/>
        </w:rPr>
        <w:t>W ramach działań promujących ideę ekonomii społecznej odbyły się emisje reklam w TV oraz spotów reklamowych w radiu. Ponadto zakończono procedury związane</w:t>
      </w:r>
      <w:r w:rsidR="001300AF">
        <w:rPr>
          <w:rFonts w:cs="Arial"/>
          <w:szCs w:val="24"/>
        </w:rPr>
        <w:t xml:space="preserve"> </w:t>
      </w:r>
      <w:r w:rsidRPr="00E9748E">
        <w:rPr>
          <w:rFonts w:cs="Arial"/>
          <w:szCs w:val="24"/>
        </w:rPr>
        <w:t xml:space="preserve">z wyłonieniem wykonawcy broszury promującej ES. </w:t>
      </w:r>
      <w:r w:rsidRPr="00E9748E">
        <w:rPr>
          <w:rFonts w:cs="Arial"/>
          <w:szCs w:val="24"/>
        </w:rPr>
        <w:lastRenderedPageBreak/>
        <w:t>Opublikowano broszurę promującą ekonomię społeczną. Zorganizowano</w:t>
      </w:r>
      <w:r w:rsidR="001300AF">
        <w:rPr>
          <w:rFonts w:cs="Arial"/>
          <w:szCs w:val="24"/>
        </w:rPr>
        <w:br/>
      </w:r>
      <w:r w:rsidRPr="00E9748E">
        <w:rPr>
          <w:rFonts w:cs="Arial"/>
          <w:szCs w:val="24"/>
        </w:rPr>
        <w:t>II Międzypowiatowe Targi Ekonomii Społecznej, podczas których zaprezentowało swoją działalność 13 podmiotów ekonomii społecznej. Zostały opublikowane ogłoszenia prasowe.</w:t>
      </w:r>
    </w:p>
    <w:p w:rsidR="002C6BF0" w:rsidRDefault="00E9748E" w:rsidP="00AE5E85">
      <w:pPr>
        <w:numPr>
          <w:ilvl w:val="0"/>
          <w:numId w:val="65"/>
        </w:numPr>
        <w:rPr>
          <w:rFonts w:cs="Arial"/>
          <w:szCs w:val="24"/>
        </w:rPr>
      </w:pPr>
      <w:r w:rsidRPr="00E9748E">
        <w:rPr>
          <w:rFonts w:cs="Arial"/>
          <w:szCs w:val="24"/>
        </w:rPr>
        <w:t>Objęto wsparciem 6 instytucji otoczenia ekonomii społecznej wspierających działanie podmiotów ES (rezultat „twardy”- 10 instytucji).</w:t>
      </w:r>
    </w:p>
    <w:p w:rsidR="007B21EE" w:rsidRPr="000F0BDD" w:rsidRDefault="007B21EE" w:rsidP="002C6BF0">
      <w:pPr>
        <w:pStyle w:val="Nagwek3"/>
        <w:spacing w:before="360"/>
      </w:pPr>
      <w:bookmarkStart w:id="256" w:name="_Toc319307766"/>
      <w:r w:rsidRPr="000F0BDD">
        <w:t>Kontrole realizacji projektów</w:t>
      </w:r>
      <w:bookmarkEnd w:id="252"/>
      <w:bookmarkEnd w:id="253"/>
      <w:bookmarkEnd w:id="254"/>
      <w:bookmarkEnd w:id="255"/>
      <w:bookmarkEnd w:id="256"/>
    </w:p>
    <w:p w:rsidR="006C412B" w:rsidRPr="006C412B" w:rsidRDefault="006C412B" w:rsidP="006C412B"/>
    <w:p w:rsidR="006C412B" w:rsidRPr="006C412B" w:rsidRDefault="006C412B" w:rsidP="005924A2">
      <w:pPr>
        <w:rPr>
          <w:rFonts w:cs="Arial"/>
          <w:b/>
          <w:bCs/>
          <w:szCs w:val="24"/>
        </w:rPr>
      </w:pPr>
      <w:r w:rsidRPr="006C412B">
        <w:rPr>
          <w:rFonts w:cs="Arial"/>
          <w:b/>
          <w:bCs/>
          <w:szCs w:val="24"/>
        </w:rPr>
        <w:t>Informacje wstępne</w:t>
      </w:r>
    </w:p>
    <w:p w:rsidR="001E1418" w:rsidRPr="001E1418" w:rsidRDefault="001E1418" w:rsidP="00E66C06">
      <w:pPr>
        <w:tabs>
          <w:tab w:val="left" w:pos="360"/>
        </w:tabs>
        <w:spacing w:before="120"/>
        <w:ind w:firstLine="709"/>
        <w:rPr>
          <w:rFonts w:cs="Arial"/>
          <w:bCs/>
          <w:szCs w:val="24"/>
        </w:rPr>
      </w:pPr>
      <w:r w:rsidRPr="001E1418">
        <w:rPr>
          <w:rFonts w:cs="Arial"/>
          <w:bCs/>
          <w:szCs w:val="24"/>
        </w:rPr>
        <w:t>Wojewódzki Urząd Pracy w Szczecinie na mocy Uchwały Zarządu nr 700/06 pełni rolę Instytucji Pośredniczącej w Programie Operacyjnym Kapitał Ludzki 2007-2013. Prowadzenie kontroli projektów realizowanych w ramach PO KL stanowi realizację obowiązków wynikających z przepisów prawa wspólnotowego</w:t>
      </w:r>
      <w:r w:rsidR="00BC728C">
        <w:rPr>
          <w:rFonts w:cs="Arial"/>
          <w:bCs/>
          <w:szCs w:val="24"/>
        </w:rPr>
        <w:br/>
      </w:r>
      <w:r w:rsidRPr="001E1418">
        <w:rPr>
          <w:rFonts w:cs="Arial"/>
          <w:bCs/>
          <w:szCs w:val="24"/>
        </w:rPr>
        <w:t>- Rozporządzenia Rady (WE) nr 1083/2006</w:t>
      </w:r>
      <w:r>
        <w:rPr>
          <w:rFonts w:cs="Arial"/>
          <w:bCs/>
          <w:szCs w:val="24"/>
        </w:rPr>
        <w:t xml:space="preserve"> </w:t>
      </w:r>
      <w:r w:rsidRPr="001E1418">
        <w:rPr>
          <w:rFonts w:cs="Arial"/>
          <w:bCs/>
          <w:szCs w:val="24"/>
        </w:rPr>
        <w:t>z dnia 11 lipca 2006 roku oraz z art.</w:t>
      </w:r>
      <w:r w:rsidR="00BC728C">
        <w:rPr>
          <w:rFonts w:cs="Arial"/>
          <w:bCs/>
          <w:szCs w:val="24"/>
        </w:rPr>
        <w:br/>
      </w:r>
      <w:r w:rsidRPr="001E1418">
        <w:rPr>
          <w:rFonts w:cs="Arial"/>
          <w:bCs/>
          <w:szCs w:val="24"/>
        </w:rPr>
        <w:t>27</w:t>
      </w:r>
      <w:r>
        <w:rPr>
          <w:rFonts w:cs="Arial"/>
          <w:bCs/>
          <w:szCs w:val="24"/>
        </w:rPr>
        <w:t xml:space="preserve"> </w:t>
      </w:r>
      <w:r w:rsidRPr="001E1418">
        <w:rPr>
          <w:rFonts w:cs="Arial"/>
          <w:bCs/>
          <w:szCs w:val="24"/>
        </w:rPr>
        <w:t>ustawy o zasadach prowadzenia polityki rozwoju</w:t>
      </w:r>
      <w:r>
        <w:rPr>
          <w:rFonts w:cs="Arial"/>
          <w:bCs/>
          <w:szCs w:val="24"/>
        </w:rPr>
        <w:t xml:space="preserve"> </w:t>
      </w:r>
      <w:r w:rsidRPr="001E1418">
        <w:rPr>
          <w:rFonts w:cs="Arial"/>
          <w:bCs/>
          <w:szCs w:val="24"/>
        </w:rPr>
        <w:t>z dnia 6 grudnia 2006 r.</w:t>
      </w:r>
    </w:p>
    <w:p w:rsidR="001E1418" w:rsidRPr="001E1418" w:rsidRDefault="001E1418" w:rsidP="001E1418">
      <w:pPr>
        <w:ind w:firstLine="708"/>
        <w:rPr>
          <w:rFonts w:cs="Arial"/>
          <w:bCs/>
          <w:szCs w:val="24"/>
        </w:rPr>
      </w:pPr>
      <w:r w:rsidRPr="001E1418">
        <w:rPr>
          <w:rFonts w:cs="Arial"/>
          <w:bCs/>
          <w:szCs w:val="24"/>
        </w:rPr>
        <w:t xml:space="preserve">W 2011 roku kontrole realizacji projektów prowadzone były zarówno w trakcie </w:t>
      </w:r>
      <w:r w:rsidRPr="001E1418">
        <w:rPr>
          <w:rFonts w:cs="Arial"/>
          <w:bCs/>
          <w:szCs w:val="24"/>
        </w:rPr>
        <w:br/>
        <w:t>ich realizacji, jak i na zakończenie. Kontrole przybierały formę kontroli planowych</w:t>
      </w:r>
      <w:r>
        <w:rPr>
          <w:rFonts w:cs="Arial"/>
          <w:bCs/>
          <w:szCs w:val="24"/>
        </w:rPr>
        <w:br/>
      </w:r>
      <w:r w:rsidRPr="001E1418">
        <w:rPr>
          <w:rFonts w:cs="Arial"/>
          <w:bCs/>
          <w:szCs w:val="24"/>
        </w:rPr>
        <w:t>i doraźnych</w:t>
      </w:r>
      <w:r>
        <w:rPr>
          <w:rFonts w:cs="Arial"/>
          <w:bCs/>
          <w:szCs w:val="24"/>
        </w:rPr>
        <w:t xml:space="preserve"> </w:t>
      </w:r>
      <w:r w:rsidRPr="001E1418">
        <w:rPr>
          <w:rFonts w:cs="Arial"/>
          <w:bCs/>
          <w:szCs w:val="24"/>
        </w:rPr>
        <w:t xml:space="preserve">na miejscu u beneficjenta oraz wizyt monitoringowych w miejscu realizacji usługi, jak również kontroli na dokumentach w siedzibie Wojewódzkiego Urzędu Pracy. </w:t>
      </w:r>
    </w:p>
    <w:p w:rsidR="001E1418" w:rsidRPr="001E1418" w:rsidRDefault="001E1418" w:rsidP="001E1418">
      <w:pPr>
        <w:tabs>
          <w:tab w:val="left" w:pos="360"/>
        </w:tabs>
        <w:rPr>
          <w:rFonts w:cs="Arial"/>
          <w:szCs w:val="24"/>
        </w:rPr>
      </w:pPr>
      <w:r w:rsidRPr="001E1418">
        <w:rPr>
          <w:rFonts w:cs="Arial"/>
          <w:bCs/>
          <w:szCs w:val="24"/>
        </w:rPr>
        <w:tab/>
      </w:r>
      <w:r w:rsidRPr="001E1418">
        <w:rPr>
          <w:rFonts w:cs="Arial"/>
          <w:bCs/>
          <w:szCs w:val="24"/>
        </w:rPr>
        <w:tab/>
      </w:r>
      <w:r w:rsidRPr="001E1418">
        <w:rPr>
          <w:rFonts w:cs="Arial"/>
          <w:szCs w:val="24"/>
        </w:rPr>
        <w:t>Kontrole planowe zgodnie z przyjętym Rocznym Planem Kontroli realizacji projektu miały</w:t>
      </w:r>
      <w:r>
        <w:rPr>
          <w:rFonts w:cs="Arial"/>
          <w:szCs w:val="24"/>
        </w:rPr>
        <w:t xml:space="preserve"> </w:t>
      </w:r>
      <w:r w:rsidRPr="001E1418">
        <w:rPr>
          <w:rFonts w:cs="Arial"/>
          <w:szCs w:val="24"/>
        </w:rPr>
        <w:t>na celu weryfikację prawidłowości realizacji projektu zgodnie</w:t>
      </w:r>
      <w:r>
        <w:rPr>
          <w:rFonts w:cs="Arial"/>
          <w:szCs w:val="24"/>
        </w:rPr>
        <w:br/>
      </w:r>
      <w:r w:rsidRPr="001E1418">
        <w:rPr>
          <w:rFonts w:cs="Arial"/>
          <w:szCs w:val="24"/>
        </w:rPr>
        <w:t xml:space="preserve">z zapisami </w:t>
      </w:r>
      <w:r w:rsidRPr="001E1418">
        <w:rPr>
          <w:rFonts w:cs="Arial"/>
          <w:i/>
          <w:szCs w:val="24"/>
        </w:rPr>
        <w:t>Wytycznych w zakresie kwalifikowania wydatków w ramach PO KL</w:t>
      </w:r>
      <w:r w:rsidRPr="001E1418">
        <w:rPr>
          <w:rFonts w:cs="Arial"/>
          <w:szCs w:val="24"/>
        </w:rPr>
        <w:t>, umową o dofinansowanie projektu oraz załączonym do niej wnioskiem</w:t>
      </w:r>
      <w:r>
        <w:rPr>
          <w:rFonts w:cs="Arial"/>
          <w:szCs w:val="24"/>
        </w:rPr>
        <w:br/>
      </w:r>
      <w:r w:rsidRPr="001E1418">
        <w:rPr>
          <w:rFonts w:cs="Arial"/>
          <w:szCs w:val="24"/>
        </w:rPr>
        <w:t>o</w:t>
      </w:r>
      <w:r>
        <w:rPr>
          <w:rFonts w:cs="Arial"/>
          <w:szCs w:val="24"/>
        </w:rPr>
        <w:t xml:space="preserve"> </w:t>
      </w:r>
      <w:r w:rsidRPr="001E1418">
        <w:rPr>
          <w:rFonts w:cs="Arial"/>
          <w:szCs w:val="24"/>
        </w:rPr>
        <w:t>dofinansowanie projektu, a także sprawdzenie, czy informacje dotyczące postępu realizacji projektu oraz poniesione wydatki przedstawiane przez beneficjenta</w:t>
      </w:r>
      <w:r w:rsidRPr="001E1418">
        <w:rPr>
          <w:rFonts w:cs="Arial"/>
          <w:szCs w:val="24"/>
        </w:rPr>
        <w:br/>
        <w:t xml:space="preserve">we wnioskach o płatność były zgodne z </w:t>
      </w:r>
      <w:r w:rsidRPr="001E1418">
        <w:rPr>
          <w:rFonts w:cs="Arial"/>
          <w:i/>
          <w:szCs w:val="24"/>
        </w:rPr>
        <w:t>Wytycznymi w zakresie kwalifikowania wydatków</w:t>
      </w:r>
      <w:r>
        <w:rPr>
          <w:rFonts w:cs="Arial"/>
          <w:i/>
          <w:szCs w:val="24"/>
        </w:rPr>
        <w:t xml:space="preserve"> </w:t>
      </w:r>
      <w:r w:rsidRPr="001E1418">
        <w:rPr>
          <w:rFonts w:cs="Arial"/>
          <w:i/>
          <w:szCs w:val="24"/>
        </w:rPr>
        <w:t>w ramach PO KL</w:t>
      </w:r>
      <w:r w:rsidRPr="001E1418">
        <w:rPr>
          <w:rFonts w:cs="Arial"/>
          <w:szCs w:val="24"/>
        </w:rPr>
        <w:t>, ze stanem rzeczywistym, harmonogramem realizacji projektu, harmonogramem płatności oraz budżetem projektu. Podczas kontroli</w:t>
      </w:r>
      <w:r w:rsidR="00BC728C">
        <w:rPr>
          <w:rFonts w:cs="Arial"/>
          <w:szCs w:val="24"/>
        </w:rPr>
        <w:br/>
      </w:r>
      <w:r w:rsidRPr="001E1418">
        <w:rPr>
          <w:rFonts w:cs="Arial"/>
          <w:szCs w:val="24"/>
        </w:rPr>
        <w:t>na miejscu projektu sprawdzono, czy beneficjent przestrzega obowiązujących reguł</w:t>
      </w:r>
      <w:r>
        <w:rPr>
          <w:rFonts w:cs="Arial"/>
          <w:szCs w:val="24"/>
        </w:rPr>
        <w:br/>
      </w:r>
      <w:r w:rsidRPr="001E1418">
        <w:rPr>
          <w:rFonts w:cs="Arial"/>
          <w:szCs w:val="24"/>
        </w:rPr>
        <w:t>i zasad wynikających z Programu, a także obowiązujących aktów prawa</w:t>
      </w:r>
      <w:r>
        <w:rPr>
          <w:rFonts w:cs="Arial"/>
          <w:szCs w:val="24"/>
        </w:rPr>
        <w:t xml:space="preserve"> </w:t>
      </w:r>
      <w:r w:rsidRPr="001E1418">
        <w:rPr>
          <w:rFonts w:cs="Arial"/>
          <w:szCs w:val="24"/>
        </w:rPr>
        <w:t>wspólnotowego i krajowego (szczególny nacisk położono na weryfikację stosowania przez beneficjenta przepisów prawa krajowego, które są bezpośrednio związane</w:t>
      </w:r>
      <w:r>
        <w:rPr>
          <w:rFonts w:cs="Arial"/>
          <w:szCs w:val="24"/>
        </w:rPr>
        <w:br/>
      </w:r>
      <w:r w:rsidRPr="001E1418">
        <w:rPr>
          <w:rFonts w:cs="Arial"/>
          <w:szCs w:val="24"/>
        </w:rPr>
        <w:t>z regulacjami wspólnotowymi w zakresie wykorzystania środków pochodzących</w:t>
      </w:r>
      <w:r>
        <w:rPr>
          <w:rFonts w:cs="Arial"/>
          <w:szCs w:val="24"/>
        </w:rPr>
        <w:br/>
      </w:r>
      <w:r w:rsidRPr="001E1418">
        <w:rPr>
          <w:rFonts w:cs="Arial"/>
          <w:szCs w:val="24"/>
        </w:rPr>
        <w:t>z funduszy strukturalnych, tj. przepisów dotyczących zamówień publicznych, pomocy publicznej oraz finansów publicznych).</w:t>
      </w:r>
    </w:p>
    <w:p w:rsidR="001E1418" w:rsidRPr="001E1418" w:rsidRDefault="001E1418" w:rsidP="001E1418">
      <w:pPr>
        <w:pStyle w:val="Tekstpodstawowy"/>
        <w:spacing w:after="0"/>
        <w:ind w:firstLine="708"/>
        <w:rPr>
          <w:rFonts w:ascii="Arial" w:hAnsi="Arial" w:cs="Arial"/>
        </w:rPr>
      </w:pPr>
      <w:r w:rsidRPr="001E1418">
        <w:rPr>
          <w:rFonts w:ascii="Arial" w:hAnsi="Arial" w:cs="Arial"/>
        </w:rPr>
        <w:t>Zakres przedmiotowy kontroli planowych realizacji projektów u beneficjentów</w:t>
      </w:r>
      <w:r w:rsidRPr="001E1418">
        <w:rPr>
          <w:rFonts w:ascii="Arial" w:hAnsi="Arial" w:cs="Arial"/>
          <w:b/>
        </w:rPr>
        <w:t xml:space="preserve"> </w:t>
      </w:r>
      <w:r w:rsidRPr="001E1418">
        <w:rPr>
          <w:rFonts w:ascii="Arial" w:hAnsi="Arial" w:cs="Arial"/>
        </w:rPr>
        <w:t>w siedzibie obejmował, m.in.: weryfikację zgodności realizacji projektu z jego założeniami określonymi</w:t>
      </w:r>
      <w:r>
        <w:rPr>
          <w:rFonts w:ascii="Arial" w:hAnsi="Arial" w:cs="Arial"/>
        </w:rPr>
        <w:t xml:space="preserve"> </w:t>
      </w:r>
      <w:r w:rsidRPr="001E1418">
        <w:rPr>
          <w:rFonts w:ascii="Arial" w:hAnsi="Arial" w:cs="Arial"/>
        </w:rPr>
        <w:t>w umowie o dofinansowanie projektu, a w szczególności:</w:t>
      </w:r>
    </w:p>
    <w:p w:rsidR="001E1418" w:rsidRPr="001E1418" w:rsidRDefault="001E1418" w:rsidP="00E66C06">
      <w:pPr>
        <w:numPr>
          <w:ilvl w:val="1"/>
          <w:numId w:val="68"/>
        </w:numPr>
        <w:tabs>
          <w:tab w:val="clear" w:pos="1440"/>
        </w:tabs>
        <w:ind w:left="714" w:hanging="357"/>
        <w:rPr>
          <w:rFonts w:cs="Arial"/>
          <w:szCs w:val="24"/>
        </w:rPr>
      </w:pPr>
      <w:r w:rsidRPr="001E1418">
        <w:rPr>
          <w:rFonts w:cs="Arial"/>
          <w:szCs w:val="24"/>
        </w:rPr>
        <w:t>prawidłowość rozliczeń finansowych,</w:t>
      </w:r>
    </w:p>
    <w:p w:rsidR="001E1418" w:rsidRPr="001E1418" w:rsidRDefault="001E1418" w:rsidP="00E66C06">
      <w:pPr>
        <w:numPr>
          <w:ilvl w:val="1"/>
          <w:numId w:val="68"/>
        </w:numPr>
        <w:tabs>
          <w:tab w:val="clear" w:pos="1440"/>
        </w:tabs>
        <w:ind w:left="714" w:hanging="357"/>
        <w:rPr>
          <w:rFonts w:cs="Arial"/>
          <w:szCs w:val="24"/>
        </w:rPr>
      </w:pPr>
      <w:r w:rsidRPr="001E1418">
        <w:rPr>
          <w:rFonts w:cs="Arial"/>
          <w:szCs w:val="24"/>
        </w:rPr>
        <w:t>kwalifikowalność wydatków dotyczących personelu projektu,</w:t>
      </w:r>
    </w:p>
    <w:p w:rsidR="001E1418" w:rsidRPr="001E1418" w:rsidRDefault="001E1418" w:rsidP="00E66C06">
      <w:pPr>
        <w:numPr>
          <w:ilvl w:val="1"/>
          <w:numId w:val="68"/>
        </w:numPr>
        <w:tabs>
          <w:tab w:val="clear" w:pos="1440"/>
        </w:tabs>
        <w:ind w:left="714" w:hanging="357"/>
        <w:rPr>
          <w:rFonts w:cs="Arial"/>
          <w:szCs w:val="24"/>
        </w:rPr>
      </w:pPr>
      <w:r w:rsidRPr="001E1418">
        <w:rPr>
          <w:rFonts w:cs="Arial"/>
          <w:szCs w:val="24"/>
        </w:rPr>
        <w:t>sposób rekrutacji uczestników projektu (sprawdzenie kwalifikowalności uczestników projektu),</w:t>
      </w:r>
    </w:p>
    <w:p w:rsidR="001E1418" w:rsidRPr="001E1418" w:rsidRDefault="001E1418" w:rsidP="00E66C06">
      <w:pPr>
        <w:numPr>
          <w:ilvl w:val="1"/>
          <w:numId w:val="68"/>
        </w:numPr>
        <w:tabs>
          <w:tab w:val="clear" w:pos="1440"/>
        </w:tabs>
        <w:ind w:left="714" w:hanging="357"/>
        <w:rPr>
          <w:rFonts w:cs="Arial"/>
          <w:szCs w:val="24"/>
        </w:rPr>
      </w:pPr>
      <w:r w:rsidRPr="001E1418">
        <w:rPr>
          <w:rFonts w:cs="Arial"/>
          <w:szCs w:val="24"/>
        </w:rPr>
        <w:t xml:space="preserve">sposób przetwarzania danych osobowych uczestników projektu (w ramach zbioru PEFS 2007) zgodnie z ustawą z dnia 29 sierpnia 1997 r. o </w:t>
      </w:r>
      <w:r w:rsidRPr="001E1418">
        <w:rPr>
          <w:rFonts w:cs="Arial"/>
          <w:i/>
          <w:szCs w:val="24"/>
        </w:rPr>
        <w:t>ochronie danych osobowych</w:t>
      </w:r>
      <w:r w:rsidRPr="001E1418">
        <w:rPr>
          <w:rFonts w:cs="Arial"/>
          <w:szCs w:val="24"/>
        </w:rPr>
        <w:t xml:space="preserve">, </w:t>
      </w:r>
    </w:p>
    <w:p w:rsidR="001E1418" w:rsidRPr="001E1418" w:rsidRDefault="001E1418" w:rsidP="00E66C06">
      <w:pPr>
        <w:numPr>
          <w:ilvl w:val="1"/>
          <w:numId w:val="68"/>
        </w:numPr>
        <w:tabs>
          <w:tab w:val="clear" w:pos="1440"/>
        </w:tabs>
        <w:ind w:left="714" w:hanging="357"/>
        <w:rPr>
          <w:rFonts w:cs="Arial"/>
          <w:szCs w:val="24"/>
        </w:rPr>
      </w:pPr>
      <w:r w:rsidRPr="001E1418">
        <w:rPr>
          <w:rFonts w:cs="Arial"/>
          <w:szCs w:val="24"/>
        </w:rPr>
        <w:lastRenderedPageBreak/>
        <w:t xml:space="preserve">zgodność danych przekazywanych we wniosku o płatność w części dotyczącej postępu rzeczowego oraz postępu finansowego z dokumentacją dotyczącą realizacji projektu dostępną w siedzibie beneficjenta, </w:t>
      </w:r>
    </w:p>
    <w:p w:rsidR="001E1418" w:rsidRPr="001E1418" w:rsidRDefault="001E1418" w:rsidP="00E66C06">
      <w:pPr>
        <w:numPr>
          <w:ilvl w:val="1"/>
          <w:numId w:val="68"/>
        </w:numPr>
        <w:tabs>
          <w:tab w:val="clear" w:pos="1440"/>
        </w:tabs>
        <w:ind w:left="714" w:hanging="357"/>
        <w:rPr>
          <w:rFonts w:cs="Arial"/>
          <w:szCs w:val="24"/>
        </w:rPr>
      </w:pPr>
      <w:r w:rsidRPr="001E1418">
        <w:rPr>
          <w:rFonts w:cs="Arial"/>
          <w:szCs w:val="24"/>
        </w:rPr>
        <w:t>poprawność udzielania zamówień publicznych,</w:t>
      </w:r>
    </w:p>
    <w:p w:rsidR="001E1418" w:rsidRPr="001E1418" w:rsidRDefault="001E1418" w:rsidP="00E66C06">
      <w:pPr>
        <w:numPr>
          <w:ilvl w:val="1"/>
          <w:numId w:val="68"/>
        </w:numPr>
        <w:tabs>
          <w:tab w:val="clear" w:pos="1440"/>
        </w:tabs>
        <w:ind w:left="714" w:hanging="357"/>
        <w:rPr>
          <w:rFonts w:cs="Arial"/>
          <w:szCs w:val="24"/>
        </w:rPr>
      </w:pPr>
      <w:r w:rsidRPr="001E1418">
        <w:rPr>
          <w:rFonts w:cs="Arial"/>
          <w:szCs w:val="24"/>
        </w:rPr>
        <w:t>poprawność stosowania zasady konkurencyjności,</w:t>
      </w:r>
    </w:p>
    <w:p w:rsidR="001E1418" w:rsidRPr="001E1418" w:rsidRDefault="001E1418" w:rsidP="00E66C06">
      <w:pPr>
        <w:numPr>
          <w:ilvl w:val="1"/>
          <w:numId w:val="68"/>
        </w:numPr>
        <w:tabs>
          <w:tab w:val="clear" w:pos="1440"/>
        </w:tabs>
        <w:ind w:left="714" w:hanging="357"/>
        <w:rPr>
          <w:rFonts w:cs="Arial"/>
          <w:szCs w:val="24"/>
        </w:rPr>
      </w:pPr>
      <w:r w:rsidRPr="001E1418">
        <w:rPr>
          <w:rFonts w:cs="Arial"/>
          <w:szCs w:val="24"/>
        </w:rPr>
        <w:t>poprawność udokumentowania rozeznania rynku w przypadku wydatków,</w:t>
      </w:r>
      <w:r w:rsidR="00BC728C">
        <w:rPr>
          <w:rFonts w:cs="Arial"/>
          <w:szCs w:val="24"/>
        </w:rPr>
        <w:br/>
      </w:r>
      <w:r w:rsidRPr="001E1418">
        <w:rPr>
          <w:rFonts w:cs="Arial"/>
          <w:szCs w:val="24"/>
        </w:rPr>
        <w:t>do których nie mają zastosowania zapisy ustawy PZP i zasady</w:t>
      </w:r>
      <w:r w:rsidR="00BC728C">
        <w:rPr>
          <w:rFonts w:cs="Arial"/>
          <w:szCs w:val="24"/>
        </w:rPr>
        <w:t xml:space="preserve"> </w:t>
      </w:r>
      <w:r w:rsidRPr="001E1418">
        <w:rPr>
          <w:rFonts w:cs="Arial"/>
          <w:szCs w:val="24"/>
        </w:rPr>
        <w:t>konkurencyjności,</w:t>
      </w:r>
    </w:p>
    <w:p w:rsidR="001E1418" w:rsidRPr="001E1418" w:rsidRDefault="001E1418" w:rsidP="00E66C06">
      <w:pPr>
        <w:numPr>
          <w:ilvl w:val="1"/>
          <w:numId w:val="68"/>
        </w:numPr>
        <w:tabs>
          <w:tab w:val="clear" w:pos="1440"/>
        </w:tabs>
        <w:ind w:left="714" w:hanging="357"/>
        <w:rPr>
          <w:rFonts w:cs="Arial"/>
          <w:szCs w:val="24"/>
        </w:rPr>
      </w:pPr>
      <w:r w:rsidRPr="001E1418">
        <w:rPr>
          <w:rFonts w:cs="Arial"/>
          <w:szCs w:val="24"/>
        </w:rPr>
        <w:t>poprawność udzielania pomocy publicznej/pomocy de minimis,</w:t>
      </w:r>
    </w:p>
    <w:p w:rsidR="001E1418" w:rsidRPr="001E1418" w:rsidRDefault="001E1418" w:rsidP="00E66C06">
      <w:pPr>
        <w:numPr>
          <w:ilvl w:val="1"/>
          <w:numId w:val="68"/>
        </w:numPr>
        <w:tabs>
          <w:tab w:val="clear" w:pos="1440"/>
        </w:tabs>
        <w:ind w:left="714" w:hanging="357"/>
        <w:rPr>
          <w:rFonts w:cs="Arial"/>
          <w:szCs w:val="24"/>
        </w:rPr>
      </w:pPr>
      <w:r w:rsidRPr="001E1418">
        <w:rPr>
          <w:rFonts w:cs="Arial"/>
          <w:szCs w:val="24"/>
        </w:rPr>
        <w:t>prawidłowość realizacji działań informacyjno-promocyjnych,</w:t>
      </w:r>
    </w:p>
    <w:p w:rsidR="001E1418" w:rsidRPr="001E1418" w:rsidRDefault="001E1418" w:rsidP="00E66C06">
      <w:pPr>
        <w:numPr>
          <w:ilvl w:val="1"/>
          <w:numId w:val="68"/>
        </w:numPr>
        <w:tabs>
          <w:tab w:val="clear" w:pos="1440"/>
        </w:tabs>
        <w:ind w:left="714" w:hanging="357"/>
        <w:rPr>
          <w:rFonts w:cs="Arial"/>
          <w:szCs w:val="24"/>
        </w:rPr>
      </w:pPr>
      <w:r w:rsidRPr="001E1418">
        <w:rPr>
          <w:rFonts w:cs="Arial"/>
          <w:szCs w:val="24"/>
        </w:rPr>
        <w:t>sposób prowadzenia i archiwizacji dokumentacji projektu.</w:t>
      </w:r>
    </w:p>
    <w:p w:rsidR="001E1418" w:rsidRPr="001E1418" w:rsidRDefault="001E1418" w:rsidP="001E1418">
      <w:pPr>
        <w:tabs>
          <w:tab w:val="left" w:pos="1080"/>
        </w:tabs>
        <w:spacing w:before="240"/>
        <w:ind w:firstLine="709"/>
        <w:rPr>
          <w:rFonts w:cs="Arial"/>
          <w:szCs w:val="24"/>
        </w:rPr>
      </w:pPr>
      <w:r w:rsidRPr="001E1418">
        <w:rPr>
          <w:rFonts w:cs="Arial"/>
          <w:bCs/>
          <w:szCs w:val="24"/>
        </w:rPr>
        <w:t xml:space="preserve">Kontrole w trybie doraźnym przeprowadzane były w przypadku sygnałów (zarówno z zewnątrz, jak i wewnątrz) dotyczących </w:t>
      </w:r>
      <w:r w:rsidRPr="001E1418">
        <w:rPr>
          <w:rFonts w:cs="Arial"/>
          <w:szCs w:val="24"/>
        </w:rPr>
        <w:t>wystąpienia lub podejrzenia</w:t>
      </w:r>
      <w:r w:rsidR="00285AC8">
        <w:rPr>
          <w:rFonts w:cs="Arial"/>
          <w:szCs w:val="24"/>
        </w:rPr>
        <w:t xml:space="preserve"> </w:t>
      </w:r>
      <w:r w:rsidRPr="001E1418">
        <w:rPr>
          <w:rFonts w:cs="Arial"/>
          <w:szCs w:val="24"/>
        </w:rPr>
        <w:t>wystąpienia nieprawidłowości/uchybień/zaniedbań ze strony beneficjenta,</w:t>
      </w:r>
      <w:r>
        <w:rPr>
          <w:rFonts w:cs="Arial"/>
          <w:szCs w:val="24"/>
        </w:rPr>
        <w:t xml:space="preserve"> </w:t>
      </w:r>
      <w:r w:rsidRPr="001E1418">
        <w:rPr>
          <w:rFonts w:cs="Arial"/>
          <w:szCs w:val="24"/>
        </w:rPr>
        <w:t xml:space="preserve">otrzymanych przez Wojewódzki Urząd Pracy w Szczecinie. Kontrole o charakterze doraźnym zostały ograniczone do obszaru w stosunku, co do którego powzięto informację. </w:t>
      </w:r>
    </w:p>
    <w:p w:rsidR="001E1418" w:rsidRPr="001E1418" w:rsidRDefault="001E1418" w:rsidP="001E1418">
      <w:pPr>
        <w:ind w:firstLine="708"/>
        <w:rPr>
          <w:rFonts w:cs="Arial"/>
          <w:szCs w:val="24"/>
        </w:rPr>
      </w:pPr>
      <w:r w:rsidRPr="001E1418">
        <w:rPr>
          <w:rFonts w:cs="Arial"/>
          <w:szCs w:val="24"/>
        </w:rPr>
        <w:t>Wizyty monitoringowe przeprowadzane były na miejscu realizacji usługi</w:t>
      </w:r>
      <w:r w:rsidR="00285AC8">
        <w:rPr>
          <w:rFonts w:cs="Arial"/>
          <w:szCs w:val="24"/>
        </w:rPr>
        <w:br/>
      </w:r>
      <w:r w:rsidRPr="001E1418">
        <w:rPr>
          <w:rFonts w:cs="Arial"/>
          <w:szCs w:val="24"/>
        </w:rPr>
        <w:t>w ramach projektu. Zakres przedmiotowy wizyty obejmował sprawdzenie,</w:t>
      </w:r>
      <w:r w:rsidR="00285AC8">
        <w:rPr>
          <w:rFonts w:cs="Arial"/>
          <w:szCs w:val="24"/>
        </w:rPr>
        <w:br/>
      </w:r>
      <w:r w:rsidRPr="001E1418">
        <w:rPr>
          <w:rFonts w:cs="Arial"/>
          <w:szCs w:val="24"/>
        </w:rPr>
        <w:t xml:space="preserve">czy świadczona usługa jest zgodna z umową/decyzją o dofinansowanie projektu oraz umową na realizację usługi. </w:t>
      </w:r>
      <w:r w:rsidRPr="001E1418">
        <w:rPr>
          <w:rFonts w:cs="Arial"/>
          <w:bCs/>
          <w:szCs w:val="24"/>
        </w:rPr>
        <w:t>Zakres przedmiotowy wizyty co do zasady obejmował:</w:t>
      </w:r>
    </w:p>
    <w:p w:rsidR="00285AC8" w:rsidRDefault="001E1418" w:rsidP="00AE5E85">
      <w:pPr>
        <w:numPr>
          <w:ilvl w:val="0"/>
          <w:numId w:val="69"/>
        </w:numPr>
        <w:tabs>
          <w:tab w:val="left" w:pos="284"/>
        </w:tabs>
        <w:ind w:left="714" w:hanging="357"/>
        <w:rPr>
          <w:rFonts w:cs="Arial"/>
          <w:szCs w:val="24"/>
        </w:rPr>
      </w:pPr>
      <w:r w:rsidRPr="00285AC8">
        <w:rPr>
          <w:rFonts w:cs="Arial"/>
          <w:szCs w:val="24"/>
        </w:rPr>
        <w:t xml:space="preserve">sprawdzenie, czy realizowana usługa jest zgodna z harmonogramem realizacji projektu przedstawionym we wniosku o dofinansowanie realizacji projektu, </w:t>
      </w:r>
    </w:p>
    <w:p w:rsidR="001E1418" w:rsidRPr="00285AC8" w:rsidRDefault="001E1418" w:rsidP="00AE5E85">
      <w:pPr>
        <w:numPr>
          <w:ilvl w:val="0"/>
          <w:numId w:val="69"/>
        </w:numPr>
        <w:tabs>
          <w:tab w:val="left" w:pos="284"/>
        </w:tabs>
        <w:rPr>
          <w:rFonts w:cs="Arial"/>
          <w:szCs w:val="24"/>
        </w:rPr>
      </w:pPr>
      <w:r w:rsidRPr="00285AC8">
        <w:rPr>
          <w:rFonts w:cs="Arial"/>
          <w:szCs w:val="24"/>
        </w:rPr>
        <w:t>sprawdzenie, czy zakres tematyczny szkolenia/warsztatu/konferencji jest zgodny z zatwierdzonym wnioskiem o dofinansowanie realizacji projektu,</w:t>
      </w:r>
    </w:p>
    <w:p w:rsidR="001E1418" w:rsidRPr="001E1418" w:rsidRDefault="001E1418" w:rsidP="00AE5E85">
      <w:pPr>
        <w:numPr>
          <w:ilvl w:val="0"/>
          <w:numId w:val="69"/>
        </w:numPr>
        <w:rPr>
          <w:rFonts w:cs="Arial"/>
          <w:szCs w:val="24"/>
        </w:rPr>
      </w:pPr>
      <w:r w:rsidRPr="001E1418">
        <w:rPr>
          <w:rFonts w:cs="Arial"/>
          <w:szCs w:val="24"/>
        </w:rPr>
        <w:t>sprawdzenie dokumentów potwierdzających zrealizowanie usługi zgodnie</w:t>
      </w:r>
      <w:r w:rsidR="00285AC8">
        <w:rPr>
          <w:rFonts w:cs="Arial"/>
          <w:szCs w:val="24"/>
        </w:rPr>
        <w:br/>
      </w:r>
      <w:r w:rsidRPr="001E1418">
        <w:rPr>
          <w:rFonts w:cs="Arial"/>
          <w:szCs w:val="24"/>
        </w:rPr>
        <w:t xml:space="preserve">z liczbą osobogodzin zawartą w umowie z wykonawcą na realizację usługi, </w:t>
      </w:r>
    </w:p>
    <w:p w:rsidR="001E1418" w:rsidRPr="001E1418" w:rsidRDefault="001E1418" w:rsidP="00AE5E85">
      <w:pPr>
        <w:pStyle w:val="Tekstpodstawowy2"/>
        <w:numPr>
          <w:ilvl w:val="0"/>
          <w:numId w:val="69"/>
        </w:numPr>
        <w:spacing w:after="0" w:line="240" w:lineRule="auto"/>
        <w:rPr>
          <w:rFonts w:cs="Arial"/>
          <w:szCs w:val="24"/>
        </w:rPr>
      </w:pPr>
      <w:r w:rsidRPr="001E1418">
        <w:rPr>
          <w:rFonts w:cs="Arial"/>
          <w:szCs w:val="24"/>
        </w:rPr>
        <w:t>wywiad z uczestnikiem projektu w celu poznania jego opinii na temat realizowanej usługi oraz zweryfikowania, czy wie, iż jest ona</w:t>
      </w:r>
      <w:r w:rsidR="00BC728C">
        <w:rPr>
          <w:rFonts w:cs="Arial"/>
          <w:szCs w:val="24"/>
        </w:rPr>
        <w:t xml:space="preserve"> </w:t>
      </w:r>
      <w:r w:rsidRPr="001E1418">
        <w:rPr>
          <w:rFonts w:cs="Arial"/>
          <w:szCs w:val="24"/>
        </w:rPr>
        <w:t>współfinansowana z EFS,</w:t>
      </w:r>
    </w:p>
    <w:p w:rsidR="00285AC8" w:rsidRDefault="001E1418" w:rsidP="00AE5E85">
      <w:pPr>
        <w:pStyle w:val="Tekstpodstawowy2"/>
        <w:numPr>
          <w:ilvl w:val="0"/>
          <w:numId w:val="69"/>
        </w:numPr>
        <w:tabs>
          <w:tab w:val="left" w:pos="284"/>
        </w:tabs>
        <w:spacing w:after="0" w:line="240" w:lineRule="auto"/>
        <w:rPr>
          <w:rFonts w:cs="Arial"/>
          <w:szCs w:val="24"/>
        </w:rPr>
      </w:pPr>
      <w:r w:rsidRPr="001E1418">
        <w:rPr>
          <w:rFonts w:cs="Arial"/>
          <w:szCs w:val="24"/>
        </w:rPr>
        <w:t xml:space="preserve">sprawdzenie, czy pomieszczenia, w których realizowana jest dana usługa </w:t>
      </w:r>
      <w:r w:rsidRPr="001E1418">
        <w:rPr>
          <w:rFonts w:cs="Arial"/>
          <w:szCs w:val="24"/>
        </w:rPr>
        <w:br/>
        <w:t>są oznakowane plakatami lub tablicami z logo EFS informującymi</w:t>
      </w:r>
      <w:r w:rsidR="00285AC8">
        <w:rPr>
          <w:rFonts w:cs="Arial"/>
          <w:szCs w:val="24"/>
        </w:rPr>
        <w:br/>
      </w:r>
      <w:r w:rsidRPr="001E1418">
        <w:rPr>
          <w:rFonts w:cs="Arial"/>
          <w:szCs w:val="24"/>
        </w:rPr>
        <w:t xml:space="preserve">o współfinansowaniu projektu z EFS, </w:t>
      </w:r>
    </w:p>
    <w:p w:rsidR="001E1418" w:rsidRPr="001E1418" w:rsidRDefault="001E1418" w:rsidP="00AE5E85">
      <w:pPr>
        <w:pStyle w:val="Tekstpodstawowy2"/>
        <w:numPr>
          <w:ilvl w:val="0"/>
          <w:numId w:val="69"/>
        </w:numPr>
        <w:tabs>
          <w:tab w:val="left" w:pos="284"/>
        </w:tabs>
        <w:spacing w:after="0" w:line="240" w:lineRule="auto"/>
        <w:rPr>
          <w:rFonts w:cs="Arial"/>
          <w:szCs w:val="24"/>
        </w:rPr>
      </w:pPr>
      <w:r w:rsidRPr="001E1418">
        <w:rPr>
          <w:rFonts w:cs="Arial"/>
          <w:szCs w:val="24"/>
        </w:rPr>
        <w:t>sprawdzenie, czy uczestnicy otrzymują materiały szkoleniowe, które</w:t>
      </w:r>
      <w:r w:rsidR="00285AC8">
        <w:rPr>
          <w:rFonts w:cs="Arial"/>
          <w:szCs w:val="24"/>
        </w:rPr>
        <w:br/>
      </w:r>
      <w:r w:rsidRPr="001E1418">
        <w:rPr>
          <w:rFonts w:cs="Arial"/>
          <w:szCs w:val="24"/>
        </w:rPr>
        <w:t>są oznakowane zgodnie z zasadami informowania i promowania projektów</w:t>
      </w:r>
      <w:r w:rsidR="00285AC8">
        <w:rPr>
          <w:rFonts w:cs="Arial"/>
          <w:szCs w:val="24"/>
        </w:rPr>
        <w:br/>
      </w:r>
      <w:r w:rsidRPr="001E1418">
        <w:rPr>
          <w:rFonts w:cs="Arial"/>
          <w:szCs w:val="24"/>
        </w:rPr>
        <w:t>w ramach PO KL.</w:t>
      </w:r>
    </w:p>
    <w:p w:rsidR="00DA05FA" w:rsidRDefault="00DA05FA" w:rsidP="008531F0">
      <w:pPr>
        <w:rPr>
          <w:rFonts w:cs="Arial"/>
          <w:szCs w:val="24"/>
        </w:rPr>
      </w:pPr>
    </w:p>
    <w:p w:rsidR="008531F0" w:rsidRPr="006B5FAF" w:rsidRDefault="006C412B" w:rsidP="005924A2">
      <w:pPr>
        <w:rPr>
          <w:rFonts w:cs="Arial"/>
          <w:b/>
          <w:bCs/>
          <w:szCs w:val="24"/>
        </w:rPr>
      </w:pPr>
      <w:r w:rsidRPr="006C412B">
        <w:rPr>
          <w:rFonts w:cs="Arial"/>
          <w:b/>
          <w:bCs/>
          <w:szCs w:val="24"/>
        </w:rPr>
        <w:t xml:space="preserve">Informacje na temat realizacji Planu Kontroli </w:t>
      </w:r>
    </w:p>
    <w:p w:rsidR="00347682" w:rsidRPr="00347682" w:rsidRDefault="00347682" w:rsidP="005832F2">
      <w:pPr>
        <w:spacing w:before="240"/>
        <w:ind w:firstLine="709"/>
        <w:rPr>
          <w:rFonts w:cs="Arial"/>
          <w:bCs/>
          <w:szCs w:val="24"/>
        </w:rPr>
      </w:pPr>
      <w:r w:rsidRPr="00347682">
        <w:rPr>
          <w:rFonts w:cs="Arial"/>
          <w:bCs/>
          <w:szCs w:val="24"/>
        </w:rPr>
        <w:t>Plan Kontroli na rok 2011 roku sporządzony w listopadzie 2010 r.</w:t>
      </w:r>
      <w:r w:rsidR="00084ACE">
        <w:rPr>
          <w:rFonts w:cs="Arial"/>
          <w:bCs/>
          <w:szCs w:val="24"/>
        </w:rPr>
        <w:br/>
      </w:r>
      <w:r w:rsidRPr="00347682">
        <w:rPr>
          <w:rFonts w:cs="Arial"/>
          <w:bCs/>
          <w:szCs w:val="24"/>
        </w:rPr>
        <w:t>i zatwierdzony przez Instytucję zarządzającą w styczniu 2011 r., był aktualizowany po zakończeniu każdego kwartału. Celem aktualizacji była bieżąca korekta ilości projektów wdrażanych w roku 2011 i co się z tym wiąże, korekta liczby projektów przeznaczonych do kontroli, tak aby zapewnić osiągnięcie zamierzonego wskaźnika na poziomie nie niższym niż 30% w ramach poszczególnych osi priorytetowych</w:t>
      </w:r>
      <w:r w:rsidR="00084ACE">
        <w:rPr>
          <w:rFonts w:cs="Arial"/>
          <w:bCs/>
          <w:szCs w:val="24"/>
        </w:rPr>
        <w:br/>
      </w:r>
      <w:r w:rsidRPr="00347682">
        <w:rPr>
          <w:rFonts w:cs="Arial"/>
          <w:bCs/>
          <w:szCs w:val="24"/>
        </w:rPr>
        <w:t xml:space="preserve">w podziale na Działania. Ponadto uwzględniono kontrole w </w:t>
      </w:r>
      <w:r w:rsidRPr="00347682">
        <w:rPr>
          <w:rFonts w:cs="Arial"/>
          <w:szCs w:val="24"/>
        </w:rPr>
        <w:t>Regionalnych Ośrodkach EFS (ROEFS) korzystających ze środków Pomocy Technicznej POKL</w:t>
      </w:r>
      <w:r w:rsidRPr="00347682">
        <w:rPr>
          <w:rFonts w:cs="Arial"/>
          <w:bCs/>
          <w:szCs w:val="24"/>
        </w:rPr>
        <w:t>.</w:t>
      </w:r>
    </w:p>
    <w:p w:rsidR="00347682" w:rsidRPr="00347682" w:rsidRDefault="00347682" w:rsidP="00084ACE">
      <w:pPr>
        <w:ind w:firstLine="709"/>
        <w:rPr>
          <w:rFonts w:cs="Arial"/>
          <w:bCs/>
          <w:szCs w:val="24"/>
        </w:rPr>
      </w:pPr>
      <w:r w:rsidRPr="00347682">
        <w:rPr>
          <w:rFonts w:cs="Arial"/>
          <w:bCs/>
          <w:szCs w:val="24"/>
        </w:rPr>
        <w:t xml:space="preserve">Na dzień 31 grudnia 2011 roku wykonano 152 kontrole planowe , co stanowi 35,76 % w stosunku do projektów realizowanych w 2011 roku (tj. 425 wg KSI SIMIK). </w:t>
      </w:r>
    </w:p>
    <w:p w:rsidR="00347682" w:rsidRPr="00347682" w:rsidRDefault="00347682" w:rsidP="00347682">
      <w:pPr>
        <w:contextualSpacing/>
        <w:rPr>
          <w:rFonts w:cs="Arial"/>
          <w:szCs w:val="24"/>
        </w:rPr>
      </w:pPr>
      <w:r w:rsidRPr="00347682">
        <w:rPr>
          <w:rFonts w:cs="Arial"/>
          <w:szCs w:val="24"/>
        </w:rPr>
        <w:lastRenderedPageBreak/>
        <w:t>W ramach poszczególnych Priorytetów wykonano następującą ilość kontroli:</w:t>
      </w:r>
    </w:p>
    <w:p w:rsidR="00347682" w:rsidRPr="00166F11" w:rsidRDefault="00347682" w:rsidP="005832F2">
      <w:pPr>
        <w:spacing w:after="120"/>
        <w:contextualSpacing/>
        <w:rPr>
          <w:i/>
        </w:rPr>
      </w:pPr>
      <w:r w:rsidRPr="00166F11">
        <w:rPr>
          <w:i/>
        </w:rPr>
        <w:t>Priorytet VI Rynek pracy otwarty dla wszystkich:</w:t>
      </w:r>
    </w:p>
    <w:p w:rsidR="00347682" w:rsidRPr="00347682" w:rsidRDefault="00347682" w:rsidP="00166F11">
      <w:pPr>
        <w:numPr>
          <w:ilvl w:val="0"/>
          <w:numId w:val="70"/>
        </w:numPr>
        <w:contextualSpacing/>
        <w:rPr>
          <w:rFonts w:cs="Arial"/>
          <w:szCs w:val="24"/>
        </w:rPr>
      </w:pPr>
      <w:r w:rsidRPr="00347682">
        <w:rPr>
          <w:rFonts w:cs="Arial"/>
          <w:szCs w:val="24"/>
        </w:rPr>
        <w:t>25 kontroli planowych,</w:t>
      </w:r>
    </w:p>
    <w:p w:rsidR="00347682" w:rsidRPr="00347682" w:rsidRDefault="00347682" w:rsidP="00AE5E85">
      <w:pPr>
        <w:numPr>
          <w:ilvl w:val="0"/>
          <w:numId w:val="70"/>
        </w:numPr>
        <w:contextualSpacing/>
        <w:rPr>
          <w:rFonts w:cs="Arial"/>
          <w:szCs w:val="24"/>
        </w:rPr>
      </w:pPr>
      <w:r w:rsidRPr="00347682">
        <w:rPr>
          <w:rFonts w:cs="Arial"/>
          <w:szCs w:val="24"/>
        </w:rPr>
        <w:t>2 kontrole doraźne,</w:t>
      </w:r>
    </w:p>
    <w:p w:rsidR="00347682" w:rsidRPr="00347682" w:rsidRDefault="00347682" w:rsidP="00AE5E85">
      <w:pPr>
        <w:numPr>
          <w:ilvl w:val="0"/>
          <w:numId w:val="70"/>
        </w:numPr>
        <w:contextualSpacing/>
        <w:rPr>
          <w:rFonts w:cs="Arial"/>
          <w:szCs w:val="24"/>
        </w:rPr>
      </w:pPr>
      <w:r w:rsidRPr="00347682">
        <w:rPr>
          <w:rFonts w:cs="Arial"/>
          <w:szCs w:val="24"/>
        </w:rPr>
        <w:t>16 wizyt monitoringowych,</w:t>
      </w:r>
    </w:p>
    <w:p w:rsidR="00347682" w:rsidRPr="00347682" w:rsidRDefault="00347682" w:rsidP="00AE5E85">
      <w:pPr>
        <w:numPr>
          <w:ilvl w:val="0"/>
          <w:numId w:val="70"/>
        </w:numPr>
        <w:contextualSpacing/>
        <w:rPr>
          <w:rFonts w:cs="Arial"/>
          <w:szCs w:val="24"/>
        </w:rPr>
      </w:pPr>
      <w:r w:rsidRPr="00347682">
        <w:rPr>
          <w:rFonts w:cs="Arial"/>
          <w:szCs w:val="24"/>
        </w:rPr>
        <w:t>38 kontrole na zakończenie realizacji projektu (na dokumentach w siedzibie WUP).</w:t>
      </w:r>
    </w:p>
    <w:p w:rsidR="00347682" w:rsidRPr="00166F11" w:rsidRDefault="00347682" w:rsidP="00166F11">
      <w:pPr>
        <w:contextualSpacing/>
        <w:rPr>
          <w:i/>
        </w:rPr>
      </w:pPr>
      <w:r w:rsidRPr="00166F11">
        <w:rPr>
          <w:i/>
        </w:rPr>
        <w:t>Priorytet VII Promocja integracji społecznej:</w:t>
      </w:r>
    </w:p>
    <w:p w:rsidR="00347682" w:rsidRPr="00347682" w:rsidRDefault="00347682" w:rsidP="00AE5E85">
      <w:pPr>
        <w:numPr>
          <w:ilvl w:val="0"/>
          <w:numId w:val="71"/>
        </w:numPr>
        <w:contextualSpacing/>
        <w:rPr>
          <w:rFonts w:cs="Arial"/>
          <w:szCs w:val="24"/>
        </w:rPr>
      </w:pPr>
      <w:r w:rsidRPr="00347682">
        <w:rPr>
          <w:rFonts w:cs="Arial"/>
          <w:szCs w:val="24"/>
        </w:rPr>
        <w:t>38 kontroli planowych,</w:t>
      </w:r>
    </w:p>
    <w:p w:rsidR="00347682" w:rsidRPr="00347682" w:rsidRDefault="00347682" w:rsidP="00AE5E85">
      <w:pPr>
        <w:numPr>
          <w:ilvl w:val="0"/>
          <w:numId w:val="71"/>
        </w:numPr>
        <w:contextualSpacing/>
        <w:rPr>
          <w:rFonts w:cs="Arial"/>
          <w:szCs w:val="24"/>
        </w:rPr>
      </w:pPr>
      <w:r w:rsidRPr="00347682">
        <w:rPr>
          <w:rFonts w:cs="Arial"/>
          <w:szCs w:val="24"/>
        </w:rPr>
        <w:t>1 kontrola doraźna,</w:t>
      </w:r>
    </w:p>
    <w:p w:rsidR="00347682" w:rsidRPr="00347682" w:rsidRDefault="00347682" w:rsidP="00AE5E85">
      <w:pPr>
        <w:numPr>
          <w:ilvl w:val="0"/>
          <w:numId w:val="71"/>
        </w:numPr>
        <w:contextualSpacing/>
        <w:rPr>
          <w:rFonts w:cs="Arial"/>
          <w:szCs w:val="24"/>
        </w:rPr>
      </w:pPr>
      <w:r w:rsidRPr="00347682">
        <w:rPr>
          <w:rFonts w:cs="Arial"/>
          <w:szCs w:val="24"/>
        </w:rPr>
        <w:t>12 wizyt monitoringowych,</w:t>
      </w:r>
    </w:p>
    <w:p w:rsidR="00347682" w:rsidRPr="00347682" w:rsidRDefault="00347682" w:rsidP="00AE5E85">
      <w:pPr>
        <w:numPr>
          <w:ilvl w:val="0"/>
          <w:numId w:val="71"/>
        </w:numPr>
        <w:contextualSpacing/>
        <w:rPr>
          <w:rFonts w:cs="Arial"/>
          <w:szCs w:val="24"/>
        </w:rPr>
      </w:pPr>
      <w:r w:rsidRPr="00347682">
        <w:rPr>
          <w:rFonts w:cs="Arial"/>
          <w:szCs w:val="24"/>
        </w:rPr>
        <w:t>57 kontroli na zakończenie realizacji projektu (na dokumentach w siedzibie WUP).</w:t>
      </w:r>
    </w:p>
    <w:p w:rsidR="00347682" w:rsidRPr="00166F11" w:rsidRDefault="00347682" w:rsidP="00166F11">
      <w:pPr>
        <w:contextualSpacing/>
        <w:rPr>
          <w:i/>
        </w:rPr>
      </w:pPr>
      <w:r w:rsidRPr="00166F11">
        <w:rPr>
          <w:i/>
        </w:rPr>
        <w:t>Priorytet VIII Regionalne kadry gospodarki:</w:t>
      </w:r>
    </w:p>
    <w:p w:rsidR="00347682" w:rsidRPr="00347682" w:rsidRDefault="00347682" w:rsidP="00AE5E85">
      <w:pPr>
        <w:numPr>
          <w:ilvl w:val="0"/>
          <w:numId w:val="72"/>
        </w:numPr>
        <w:contextualSpacing/>
        <w:rPr>
          <w:rFonts w:cs="Arial"/>
          <w:szCs w:val="24"/>
        </w:rPr>
      </w:pPr>
      <w:r w:rsidRPr="00347682">
        <w:rPr>
          <w:rFonts w:cs="Arial"/>
          <w:szCs w:val="24"/>
        </w:rPr>
        <w:t>31 kontroli planowych,</w:t>
      </w:r>
    </w:p>
    <w:p w:rsidR="00347682" w:rsidRPr="00347682" w:rsidRDefault="00347682" w:rsidP="00AE5E85">
      <w:pPr>
        <w:numPr>
          <w:ilvl w:val="0"/>
          <w:numId w:val="72"/>
        </w:numPr>
        <w:contextualSpacing/>
        <w:rPr>
          <w:rFonts w:cs="Arial"/>
          <w:szCs w:val="24"/>
        </w:rPr>
      </w:pPr>
      <w:r w:rsidRPr="00347682">
        <w:rPr>
          <w:rFonts w:cs="Arial"/>
          <w:szCs w:val="24"/>
        </w:rPr>
        <w:t>1 kontrola doraźna,</w:t>
      </w:r>
    </w:p>
    <w:p w:rsidR="00347682" w:rsidRPr="00347682" w:rsidRDefault="00347682" w:rsidP="00AE5E85">
      <w:pPr>
        <w:numPr>
          <w:ilvl w:val="0"/>
          <w:numId w:val="72"/>
        </w:numPr>
        <w:contextualSpacing/>
        <w:rPr>
          <w:rFonts w:cs="Arial"/>
          <w:szCs w:val="24"/>
        </w:rPr>
      </w:pPr>
      <w:r w:rsidRPr="00347682">
        <w:rPr>
          <w:rFonts w:cs="Arial"/>
          <w:szCs w:val="24"/>
        </w:rPr>
        <w:t>20 wizyt monitoringowych,</w:t>
      </w:r>
    </w:p>
    <w:p w:rsidR="00347682" w:rsidRPr="00347682" w:rsidRDefault="00347682" w:rsidP="00AE5E85">
      <w:pPr>
        <w:numPr>
          <w:ilvl w:val="0"/>
          <w:numId w:val="72"/>
        </w:numPr>
        <w:contextualSpacing/>
        <w:rPr>
          <w:rFonts w:cs="Arial"/>
          <w:szCs w:val="24"/>
        </w:rPr>
      </w:pPr>
      <w:r w:rsidRPr="00347682">
        <w:rPr>
          <w:rFonts w:cs="Arial"/>
          <w:szCs w:val="24"/>
        </w:rPr>
        <w:t>30 kontroli na zakończenie realizacji projektu (na dokumentach w siedzibie WUP).</w:t>
      </w:r>
    </w:p>
    <w:p w:rsidR="00347682" w:rsidRPr="00166F11" w:rsidRDefault="00347682" w:rsidP="00166F11">
      <w:pPr>
        <w:contextualSpacing/>
        <w:rPr>
          <w:i/>
        </w:rPr>
      </w:pPr>
      <w:r w:rsidRPr="00166F11">
        <w:rPr>
          <w:i/>
        </w:rPr>
        <w:t>Priorytet IX Rozwój wykształcenia i kompetencji w regionie:</w:t>
      </w:r>
    </w:p>
    <w:p w:rsidR="00347682" w:rsidRPr="00347682" w:rsidRDefault="00347682" w:rsidP="00AE5E85">
      <w:pPr>
        <w:numPr>
          <w:ilvl w:val="0"/>
          <w:numId w:val="73"/>
        </w:numPr>
        <w:contextualSpacing/>
        <w:rPr>
          <w:rFonts w:cs="Arial"/>
          <w:szCs w:val="24"/>
        </w:rPr>
      </w:pPr>
      <w:r w:rsidRPr="00347682">
        <w:rPr>
          <w:rFonts w:cs="Arial"/>
          <w:szCs w:val="24"/>
        </w:rPr>
        <w:t>56 kontroli planowych,</w:t>
      </w:r>
    </w:p>
    <w:p w:rsidR="00347682" w:rsidRPr="00347682" w:rsidRDefault="00347682" w:rsidP="00AE5E85">
      <w:pPr>
        <w:numPr>
          <w:ilvl w:val="0"/>
          <w:numId w:val="73"/>
        </w:numPr>
        <w:contextualSpacing/>
        <w:rPr>
          <w:rFonts w:cs="Arial"/>
          <w:szCs w:val="24"/>
        </w:rPr>
      </w:pPr>
      <w:r w:rsidRPr="00347682">
        <w:rPr>
          <w:rFonts w:cs="Arial"/>
          <w:szCs w:val="24"/>
        </w:rPr>
        <w:t>22 wizyty monitoringowe,</w:t>
      </w:r>
    </w:p>
    <w:p w:rsidR="00347682" w:rsidRPr="00347682" w:rsidRDefault="00347682" w:rsidP="00AE5E85">
      <w:pPr>
        <w:numPr>
          <w:ilvl w:val="0"/>
          <w:numId w:val="73"/>
        </w:numPr>
        <w:contextualSpacing/>
        <w:rPr>
          <w:rFonts w:cs="Arial"/>
          <w:szCs w:val="24"/>
        </w:rPr>
      </w:pPr>
      <w:r w:rsidRPr="00347682">
        <w:rPr>
          <w:rFonts w:cs="Arial"/>
          <w:szCs w:val="24"/>
        </w:rPr>
        <w:t>69 kontroli na zakończenie realizacji projektu (na dokumentach w siedzibie WUP).</w:t>
      </w:r>
    </w:p>
    <w:p w:rsidR="00347682" w:rsidRPr="00166F11" w:rsidRDefault="00347682" w:rsidP="00166F11">
      <w:pPr>
        <w:contextualSpacing/>
        <w:rPr>
          <w:i/>
        </w:rPr>
      </w:pPr>
      <w:r w:rsidRPr="00166F11">
        <w:rPr>
          <w:i/>
        </w:rPr>
        <w:t>Priorytet X Pomoc Techniczna:</w:t>
      </w:r>
    </w:p>
    <w:p w:rsidR="00347682" w:rsidRPr="00347682" w:rsidRDefault="00347682" w:rsidP="00AE5E85">
      <w:pPr>
        <w:numPr>
          <w:ilvl w:val="0"/>
          <w:numId w:val="74"/>
        </w:numPr>
        <w:contextualSpacing/>
        <w:rPr>
          <w:rFonts w:cs="Arial"/>
          <w:szCs w:val="24"/>
        </w:rPr>
      </w:pPr>
      <w:r w:rsidRPr="00347682">
        <w:rPr>
          <w:rFonts w:cs="Arial"/>
          <w:szCs w:val="24"/>
        </w:rPr>
        <w:t>2 kontrole planowe.</w:t>
      </w:r>
    </w:p>
    <w:p w:rsidR="00732A9E" w:rsidRDefault="00732A9E" w:rsidP="00732A9E">
      <w:pPr>
        <w:tabs>
          <w:tab w:val="left" w:pos="284"/>
          <w:tab w:val="left" w:pos="1418"/>
        </w:tabs>
        <w:ind w:firstLine="709"/>
        <w:rPr>
          <w:rFonts w:cs="Arial"/>
          <w:bCs/>
          <w:szCs w:val="24"/>
        </w:rPr>
      </w:pPr>
    </w:p>
    <w:p w:rsidR="00732A9E" w:rsidRPr="00732A9E" w:rsidRDefault="00732A9E" w:rsidP="00732A9E">
      <w:pPr>
        <w:tabs>
          <w:tab w:val="left" w:pos="284"/>
          <w:tab w:val="left" w:pos="1418"/>
        </w:tabs>
        <w:rPr>
          <w:rFonts w:cs="Arial"/>
          <w:bCs/>
          <w:szCs w:val="24"/>
        </w:rPr>
      </w:pPr>
      <w:r w:rsidRPr="00732A9E">
        <w:rPr>
          <w:rFonts w:cs="Arial"/>
          <w:bCs/>
          <w:szCs w:val="24"/>
        </w:rPr>
        <w:t>Wydział Kontroli Wojewódzkiego Urzędu Pracy w Szczecinie przeprowadził w 2011 r. niżej wymienione kontrole, które nie były wykazane w zatwierdzonym przez Instytucję Zarządzającą RPK na 2011 r.:</w:t>
      </w:r>
    </w:p>
    <w:p w:rsidR="00732A9E" w:rsidRPr="00732A9E" w:rsidRDefault="00732A9E" w:rsidP="00AE5E85">
      <w:pPr>
        <w:pStyle w:val="Akapitzlist"/>
        <w:numPr>
          <w:ilvl w:val="0"/>
          <w:numId w:val="75"/>
        </w:numPr>
        <w:rPr>
          <w:rFonts w:cs="Arial"/>
          <w:bCs/>
          <w:szCs w:val="24"/>
        </w:rPr>
      </w:pPr>
      <w:r w:rsidRPr="00732A9E">
        <w:rPr>
          <w:rFonts w:cs="Arial"/>
          <w:bCs/>
          <w:szCs w:val="24"/>
        </w:rPr>
        <w:t>kontrole doraźne – 4,</w:t>
      </w:r>
    </w:p>
    <w:p w:rsidR="00732A9E" w:rsidRPr="00732A9E" w:rsidRDefault="00732A9E" w:rsidP="00AE5E85">
      <w:pPr>
        <w:pStyle w:val="Akapitzlist"/>
        <w:numPr>
          <w:ilvl w:val="0"/>
          <w:numId w:val="75"/>
        </w:numPr>
        <w:rPr>
          <w:rFonts w:cs="Arial"/>
          <w:bCs/>
          <w:szCs w:val="24"/>
        </w:rPr>
      </w:pPr>
      <w:r w:rsidRPr="00732A9E">
        <w:rPr>
          <w:rFonts w:cs="Arial"/>
          <w:bCs/>
          <w:szCs w:val="24"/>
        </w:rPr>
        <w:t>wizyty monitoringowe –70,</w:t>
      </w:r>
    </w:p>
    <w:p w:rsidR="00732A9E" w:rsidRPr="00732A9E" w:rsidRDefault="00732A9E" w:rsidP="00AE5E85">
      <w:pPr>
        <w:pStyle w:val="Akapitzlist"/>
        <w:numPr>
          <w:ilvl w:val="0"/>
          <w:numId w:val="75"/>
        </w:numPr>
        <w:rPr>
          <w:rFonts w:cs="Arial"/>
          <w:bCs/>
          <w:szCs w:val="24"/>
        </w:rPr>
      </w:pPr>
      <w:r w:rsidRPr="00732A9E">
        <w:rPr>
          <w:rFonts w:cs="Arial"/>
          <w:bCs/>
          <w:szCs w:val="24"/>
        </w:rPr>
        <w:t>kontrole na zakończenie (na dokumentach) w siedzibie WUP w Szczecinie - 189.</w:t>
      </w:r>
    </w:p>
    <w:p w:rsidR="00732A9E" w:rsidRDefault="00732A9E" w:rsidP="00732A9E">
      <w:pPr>
        <w:ind w:firstLine="709"/>
        <w:rPr>
          <w:rFonts w:cs="Arial"/>
          <w:bCs/>
          <w:szCs w:val="24"/>
        </w:rPr>
      </w:pPr>
    </w:p>
    <w:p w:rsidR="00732A9E" w:rsidRDefault="00732A9E" w:rsidP="005832F2">
      <w:pPr>
        <w:rPr>
          <w:rFonts w:cs="Arial"/>
          <w:bCs/>
          <w:szCs w:val="24"/>
        </w:rPr>
      </w:pPr>
      <w:r w:rsidRPr="00732A9E">
        <w:rPr>
          <w:rFonts w:cs="Arial"/>
          <w:bCs/>
          <w:szCs w:val="24"/>
        </w:rPr>
        <w:t xml:space="preserve">Wykaz wyżej wymienionych kontroli ujęto w tabeli </w:t>
      </w:r>
      <w:r w:rsidR="005832F2">
        <w:rPr>
          <w:rFonts w:cs="Arial"/>
          <w:bCs/>
          <w:szCs w:val="24"/>
        </w:rPr>
        <w:t>20</w:t>
      </w:r>
      <w:r w:rsidRPr="00732A9E">
        <w:rPr>
          <w:rFonts w:cs="Arial"/>
          <w:bCs/>
          <w:szCs w:val="24"/>
        </w:rPr>
        <w:t>.</w:t>
      </w:r>
    </w:p>
    <w:p w:rsidR="00732A9E" w:rsidRPr="00E72F5D" w:rsidRDefault="005832F2" w:rsidP="005832F2">
      <w:pPr>
        <w:rPr>
          <w:rFonts w:cs="Arial"/>
          <w:b/>
          <w:bCs/>
          <w:sz w:val="20"/>
          <w:szCs w:val="20"/>
        </w:rPr>
      </w:pPr>
      <w:r>
        <w:rPr>
          <w:rFonts w:cs="Arial"/>
          <w:bCs/>
          <w:szCs w:val="24"/>
        </w:rPr>
        <w:br w:type="page"/>
      </w:r>
      <w:r w:rsidR="00732A9E" w:rsidRPr="00E72F5D">
        <w:rPr>
          <w:rFonts w:cs="Arial"/>
          <w:b/>
          <w:bCs/>
          <w:sz w:val="20"/>
          <w:szCs w:val="20"/>
        </w:rPr>
        <w:lastRenderedPageBreak/>
        <w:t>Tabela 2</w:t>
      </w:r>
      <w:r>
        <w:rPr>
          <w:rFonts w:cs="Arial"/>
          <w:b/>
          <w:bCs/>
          <w:sz w:val="20"/>
          <w:szCs w:val="20"/>
        </w:rPr>
        <w:t>0</w:t>
      </w:r>
      <w:r w:rsidR="00732A9E">
        <w:rPr>
          <w:rFonts w:cs="Arial"/>
          <w:b/>
          <w:bCs/>
          <w:sz w:val="20"/>
          <w:szCs w:val="20"/>
        </w:rPr>
        <w:t>. Wykaz kontroli nie objętych Rocznym Planem Kontroli na 2011 r.</w:t>
      </w:r>
    </w:p>
    <w:tbl>
      <w:tblPr>
        <w:tblW w:w="9045" w:type="dxa"/>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1514"/>
        <w:gridCol w:w="2268"/>
        <w:gridCol w:w="2551"/>
        <w:gridCol w:w="2712"/>
      </w:tblGrid>
      <w:tr w:rsidR="00732A9E" w:rsidRPr="004D4FB4" w:rsidTr="00732A9E">
        <w:trPr>
          <w:trHeight w:val="540"/>
        </w:trPr>
        <w:tc>
          <w:tcPr>
            <w:tcW w:w="1514" w:type="dxa"/>
            <w:vAlign w:val="center"/>
          </w:tcPr>
          <w:p w:rsidR="00732A9E" w:rsidRPr="004D4FB4" w:rsidRDefault="00732A9E" w:rsidP="00732A9E">
            <w:pPr>
              <w:spacing w:line="360" w:lineRule="auto"/>
              <w:ind w:left="96" w:hanging="142"/>
              <w:jc w:val="center"/>
              <w:rPr>
                <w:rFonts w:eastAsiaTheme="minorEastAsia" w:cs="Arial"/>
                <w:bCs/>
                <w:sz w:val="20"/>
                <w:szCs w:val="20"/>
              </w:rPr>
            </w:pPr>
            <w:r w:rsidRPr="004D4FB4">
              <w:rPr>
                <w:rFonts w:eastAsiaTheme="minorEastAsia" w:cs="Arial"/>
                <w:bCs/>
                <w:sz w:val="20"/>
                <w:szCs w:val="20"/>
              </w:rPr>
              <w:t>Priorytet</w:t>
            </w:r>
          </w:p>
        </w:tc>
        <w:tc>
          <w:tcPr>
            <w:tcW w:w="2268" w:type="dxa"/>
            <w:vAlign w:val="center"/>
          </w:tcPr>
          <w:p w:rsidR="00732A9E" w:rsidRPr="004D4FB4" w:rsidRDefault="00732A9E" w:rsidP="00732A9E">
            <w:pPr>
              <w:spacing w:line="360" w:lineRule="auto"/>
              <w:ind w:left="96" w:hanging="142"/>
              <w:jc w:val="center"/>
              <w:rPr>
                <w:rFonts w:eastAsiaTheme="minorEastAsia" w:cs="Arial"/>
                <w:bCs/>
                <w:sz w:val="20"/>
                <w:szCs w:val="20"/>
              </w:rPr>
            </w:pPr>
            <w:r w:rsidRPr="004D4FB4">
              <w:rPr>
                <w:rFonts w:eastAsiaTheme="minorEastAsia" w:cs="Arial"/>
                <w:bCs/>
                <w:sz w:val="20"/>
                <w:szCs w:val="20"/>
              </w:rPr>
              <w:t>Kontrola doraźna</w:t>
            </w:r>
          </w:p>
        </w:tc>
        <w:tc>
          <w:tcPr>
            <w:tcW w:w="2551" w:type="dxa"/>
            <w:vAlign w:val="center"/>
          </w:tcPr>
          <w:p w:rsidR="00732A9E" w:rsidRPr="004D4FB4" w:rsidRDefault="00732A9E" w:rsidP="00732A9E">
            <w:pPr>
              <w:spacing w:line="360" w:lineRule="auto"/>
              <w:ind w:left="96" w:hanging="142"/>
              <w:jc w:val="center"/>
              <w:rPr>
                <w:rFonts w:eastAsiaTheme="minorEastAsia" w:cs="Arial"/>
                <w:bCs/>
                <w:sz w:val="20"/>
                <w:szCs w:val="20"/>
              </w:rPr>
            </w:pPr>
            <w:r w:rsidRPr="004D4FB4">
              <w:rPr>
                <w:rFonts w:eastAsiaTheme="minorEastAsia" w:cs="Arial"/>
                <w:bCs/>
                <w:sz w:val="20"/>
                <w:szCs w:val="20"/>
              </w:rPr>
              <w:t>Wizyta monitoringowa</w:t>
            </w:r>
          </w:p>
        </w:tc>
        <w:tc>
          <w:tcPr>
            <w:tcW w:w="2712" w:type="dxa"/>
            <w:vAlign w:val="center"/>
          </w:tcPr>
          <w:p w:rsidR="00732A9E" w:rsidRPr="004D4FB4" w:rsidRDefault="00732A9E" w:rsidP="00732A9E">
            <w:pPr>
              <w:spacing w:line="360" w:lineRule="auto"/>
              <w:ind w:left="96" w:hanging="142"/>
              <w:jc w:val="center"/>
              <w:rPr>
                <w:rFonts w:eastAsiaTheme="minorEastAsia" w:cs="Arial"/>
                <w:bCs/>
                <w:sz w:val="20"/>
                <w:szCs w:val="20"/>
              </w:rPr>
            </w:pPr>
            <w:r w:rsidRPr="004D4FB4">
              <w:rPr>
                <w:rFonts w:eastAsiaTheme="minorEastAsia" w:cs="Arial"/>
                <w:bCs/>
                <w:sz w:val="20"/>
                <w:szCs w:val="20"/>
              </w:rPr>
              <w:t>Kontrola na zakończenie (na dokumentach w siedzibie WUP)</w:t>
            </w:r>
          </w:p>
        </w:tc>
      </w:tr>
      <w:tr w:rsidR="00732A9E" w:rsidRPr="004D4FB4" w:rsidTr="00732A9E">
        <w:trPr>
          <w:trHeight w:val="2080"/>
        </w:trPr>
        <w:tc>
          <w:tcPr>
            <w:tcW w:w="1514" w:type="dxa"/>
            <w:vAlign w:val="center"/>
          </w:tcPr>
          <w:p w:rsidR="00732A9E" w:rsidRPr="004D4FB4" w:rsidRDefault="00732A9E" w:rsidP="00732A9E">
            <w:pPr>
              <w:spacing w:line="360" w:lineRule="auto"/>
              <w:ind w:left="96" w:hanging="142"/>
              <w:rPr>
                <w:rFonts w:eastAsiaTheme="minorEastAsia" w:cs="Arial"/>
                <w:bCs/>
                <w:sz w:val="20"/>
                <w:szCs w:val="20"/>
              </w:rPr>
            </w:pPr>
          </w:p>
          <w:p w:rsidR="00732A9E" w:rsidRPr="004D4FB4" w:rsidRDefault="00732A9E" w:rsidP="00732A9E">
            <w:pPr>
              <w:spacing w:line="360" w:lineRule="auto"/>
              <w:ind w:left="96" w:hanging="142"/>
              <w:rPr>
                <w:rFonts w:eastAsiaTheme="minorEastAsia" w:cs="Arial"/>
                <w:bCs/>
                <w:sz w:val="20"/>
                <w:szCs w:val="20"/>
              </w:rPr>
            </w:pPr>
            <w:r w:rsidRPr="004D4FB4">
              <w:rPr>
                <w:rFonts w:eastAsiaTheme="minorEastAsia" w:cs="Arial"/>
                <w:bCs/>
                <w:sz w:val="20"/>
                <w:szCs w:val="20"/>
              </w:rPr>
              <w:t>Priorytet VI</w:t>
            </w:r>
          </w:p>
          <w:p w:rsidR="00732A9E" w:rsidRPr="004D4FB4" w:rsidRDefault="00732A9E" w:rsidP="00732A9E">
            <w:pPr>
              <w:spacing w:line="360" w:lineRule="auto"/>
              <w:ind w:left="96" w:hanging="142"/>
              <w:rPr>
                <w:rFonts w:eastAsiaTheme="minorEastAsia" w:cs="Arial"/>
                <w:bCs/>
                <w:sz w:val="20"/>
                <w:szCs w:val="20"/>
              </w:rPr>
            </w:pPr>
            <w:r w:rsidRPr="004D4FB4">
              <w:rPr>
                <w:rFonts w:eastAsiaTheme="minorEastAsia" w:cs="Arial"/>
                <w:bCs/>
                <w:sz w:val="20"/>
                <w:szCs w:val="20"/>
              </w:rPr>
              <w:t>Działanie 6.1</w:t>
            </w:r>
          </w:p>
          <w:p w:rsidR="00732A9E" w:rsidRPr="004D4FB4" w:rsidRDefault="00732A9E" w:rsidP="00732A9E">
            <w:pPr>
              <w:spacing w:line="360" w:lineRule="auto"/>
              <w:ind w:left="96" w:hanging="142"/>
              <w:rPr>
                <w:rFonts w:eastAsiaTheme="minorEastAsia" w:cs="Arial"/>
                <w:bCs/>
                <w:sz w:val="20"/>
                <w:szCs w:val="20"/>
              </w:rPr>
            </w:pPr>
            <w:r w:rsidRPr="004D4FB4">
              <w:rPr>
                <w:rFonts w:eastAsiaTheme="minorEastAsia" w:cs="Arial"/>
                <w:bCs/>
                <w:sz w:val="20"/>
                <w:szCs w:val="20"/>
              </w:rPr>
              <w:t>Działanie 6.2</w:t>
            </w:r>
          </w:p>
          <w:p w:rsidR="00732A9E" w:rsidRPr="004D4FB4" w:rsidRDefault="00732A9E" w:rsidP="00732A9E">
            <w:pPr>
              <w:spacing w:line="360" w:lineRule="auto"/>
              <w:ind w:left="96" w:hanging="142"/>
              <w:rPr>
                <w:rFonts w:eastAsiaTheme="minorEastAsia" w:cs="Arial"/>
                <w:bCs/>
                <w:sz w:val="20"/>
                <w:szCs w:val="20"/>
              </w:rPr>
            </w:pPr>
            <w:r w:rsidRPr="004D4FB4">
              <w:rPr>
                <w:rFonts w:eastAsiaTheme="minorEastAsia" w:cs="Arial"/>
                <w:bCs/>
                <w:sz w:val="20"/>
                <w:szCs w:val="20"/>
              </w:rPr>
              <w:t>Działanie 6.3</w:t>
            </w:r>
          </w:p>
        </w:tc>
        <w:tc>
          <w:tcPr>
            <w:tcW w:w="2268" w:type="dxa"/>
            <w:vAlign w:val="center"/>
          </w:tcPr>
          <w:p w:rsidR="00732A9E" w:rsidRPr="004D4FB4" w:rsidRDefault="00732A9E" w:rsidP="00732A9E">
            <w:pPr>
              <w:spacing w:line="360" w:lineRule="auto"/>
              <w:ind w:left="96" w:hanging="142"/>
              <w:jc w:val="center"/>
              <w:rPr>
                <w:rFonts w:eastAsiaTheme="minorEastAsia" w:cs="Arial"/>
                <w:bCs/>
                <w:sz w:val="20"/>
                <w:szCs w:val="20"/>
              </w:rPr>
            </w:pPr>
          </w:p>
          <w:p w:rsidR="00732A9E" w:rsidRPr="004D4FB4" w:rsidRDefault="00732A9E" w:rsidP="00732A9E">
            <w:pPr>
              <w:spacing w:line="360" w:lineRule="auto"/>
              <w:ind w:left="96" w:hanging="142"/>
              <w:jc w:val="center"/>
              <w:rPr>
                <w:rFonts w:eastAsiaTheme="minorEastAsia" w:cs="Arial"/>
                <w:bCs/>
                <w:sz w:val="20"/>
                <w:szCs w:val="20"/>
              </w:rPr>
            </w:pPr>
          </w:p>
          <w:p w:rsidR="00732A9E" w:rsidRPr="004D4FB4" w:rsidRDefault="00732A9E" w:rsidP="00732A9E">
            <w:pPr>
              <w:spacing w:line="360" w:lineRule="auto"/>
              <w:ind w:left="96" w:hanging="142"/>
              <w:jc w:val="center"/>
              <w:rPr>
                <w:rFonts w:eastAsiaTheme="minorEastAsia" w:cs="Arial"/>
                <w:bCs/>
                <w:sz w:val="20"/>
                <w:szCs w:val="20"/>
              </w:rPr>
            </w:pPr>
            <w:r w:rsidRPr="004D4FB4">
              <w:rPr>
                <w:rFonts w:eastAsiaTheme="minorEastAsia" w:cs="Arial"/>
                <w:bCs/>
                <w:sz w:val="20"/>
                <w:szCs w:val="20"/>
              </w:rPr>
              <w:t>1</w:t>
            </w:r>
          </w:p>
          <w:p w:rsidR="00732A9E" w:rsidRPr="004D4FB4" w:rsidRDefault="00732A9E" w:rsidP="00732A9E">
            <w:pPr>
              <w:spacing w:line="360" w:lineRule="auto"/>
              <w:ind w:left="96" w:hanging="142"/>
              <w:jc w:val="center"/>
              <w:rPr>
                <w:rFonts w:eastAsiaTheme="minorEastAsia" w:cs="Arial"/>
                <w:bCs/>
                <w:sz w:val="20"/>
                <w:szCs w:val="20"/>
              </w:rPr>
            </w:pPr>
            <w:r w:rsidRPr="004D4FB4">
              <w:rPr>
                <w:rFonts w:eastAsiaTheme="minorEastAsia" w:cs="Arial"/>
                <w:bCs/>
                <w:sz w:val="20"/>
                <w:szCs w:val="20"/>
              </w:rPr>
              <w:t>1</w:t>
            </w:r>
          </w:p>
          <w:p w:rsidR="00732A9E" w:rsidRPr="004D4FB4" w:rsidRDefault="00732A9E" w:rsidP="00732A9E">
            <w:pPr>
              <w:spacing w:line="360" w:lineRule="auto"/>
              <w:ind w:left="96" w:hanging="142"/>
              <w:jc w:val="center"/>
              <w:rPr>
                <w:rFonts w:eastAsiaTheme="minorEastAsia" w:cs="Arial"/>
                <w:bCs/>
                <w:sz w:val="20"/>
                <w:szCs w:val="20"/>
              </w:rPr>
            </w:pPr>
            <w:r w:rsidRPr="004D4FB4">
              <w:rPr>
                <w:rFonts w:eastAsiaTheme="minorEastAsia" w:cs="Arial"/>
                <w:bCs/>
                <w:sz w:val="20"/>
                <w:szCs w:val="20"/>
              </w:rPr>
              <w:t>0</w:t>
            </w:r>
          </w:p>
        </w:tc>
        <w:tc>
          <w:tcPr>
            <w:tcW w:w="2551" w:type="dxa"/>
            <w:vAlign w:val="center"/>
          </w:tcPr>
          <w:p w:rsidR="00732A9E" w:rsidRPr="004D4FB4" w:rsidRDefault="00732A9E" w:rsidP="00732A9E">
            <w:pPr>
              <w:spacing w:line="360" w:lineRule="auto"/>
              <w:jc w:val="center"/>
              <w:rPr>
                <w:rFonts w:eastAsiaTheme="minorEastAsia" w:cs="Arial"/>
                <w:bCs/>
                <w:sz w:val="20"/>
                <w:szCs w:val="20"/>
              </w:rPr>
            </w:pPr>
          </w:p>
          <w:p w:rsidR="00732A9E" w:rsidRPr="004D4FB4" w:rsidRDefault="00732A9E" w:rsidP="00732A9E">
            <w:pPr>
              <w:spacing w:line="360" w:lineRule="auto"/>
              <w:jc w:val="center"/>
              <w:rPr>
                <w:rFonts w:eastAsiaTheme="minorEastAsia" w:cs="Arial"/>
                <w:bCs/>
                <w:sz w:val="20"/>
                <w:szCs w:val="20"/>
              </w:rPr>
            </w:pPr>
          </w:p>
          <w:p w:rsidR="00732A9E" w:rsidRPr="004D4FB4" w:rsidRDefault="00732A9E" w:rsidP="00732A9E">
            <w:pPr>
              <w:spacing w:line="360" w:lineRule="auto"/>
              <w:jc w:val="center"/>
              <w:rPr>
                <w:rFonts w:eastAsiaTheme="minorEastAsia" w:cs="Arial"/>
                <w:bCs/>
                <w:sz w:val="20"/>
                <w:szCs w:val="20"/>
              </w:rPr>
            </w:pPr>
            <w:r w:rsidRPr="004D4FB4">
              <w:rPr>
                <w:rFonts w:eastAsiaTheme="minorEastAsia" w:cs="Arial"/>
                <w:bCs/>
                <w:sz w:val="20"/>
                <w:szCs w:val="20"/>
              </w:rPr>
              <w:t>10</w:t>
            </w:r>
          </w:p>
          <w:p w:rsidR="00732A9E" w:rsidRPr="004D4FB4" w:rsidRDefault="00732A9E" w:rsidP="00732A9E">
            <w:pPr>
              <w:spacing w:line="360" w:lineRule="auto"/>
              <w:jc w:val="center"/>
              <w:rPr>
                <w:rFonts w:eastAsiaTheme="minorEastAsia" w:cs="Arial"/>
                <w:bCs/>
                <w:sz w:val="20"/>
                <w:szCs w:val="20"/>
              </w:rPr>
            </w:pPr>
            <w:r w:rsidRPr="004D4FB4">
              <w:rPr>
                <w:rFonts w:eastAsiaTheme="minorEastAsia" w:cs="Arial"/>
                <w:bCs/>
                <w:sz w:val="20"/>
                <w:szCs w:val="20"/>
              </w:rPr>
              <w:t>6</w:t>
            </w:r>
          </w:p>
          <w:p w:rsidR="00732A9E" w:rsidRPr="004D4FB4" w:rsidRDefault="00732A9E" w:rsidP="00732A9E">
            <w:pPr>
              <w:spacing w:line="360" w:lineRule="auto"/>
              <w:jc w:val="center"/>
              <w:rPr>
                <w:rFonts w:eastAsiaTheme="minorEastAsia" w:cs="Arial"/>
                <w:bCs/>
                <w:sz w:val="20"/>
                <w:szCs w:val="20"/>
              </w:rPr>
            </w:pPr>
            <w:r w:rsidRPr="004D4FB4">
              <w:rPr>
                <w:rFonts w:eastAsiaTheme="minorEastAsia" w:cs="Arial"/>
                <w:bCs/>
                <w:sz w:val="20"/>
                <w:szCs w:val="20"/>
              </w:rPr>
              <w:t>0</w:t>
            </w:r>
          </w:p>
        </w:tc>
        <w:tc>
          <w:tcPr>
            <w:tcW w:w="2712" w:type="dxa"/>
            <w:vAlign w:val="center"/>
          </w:tcPr>
          <w:p w:rsidR="00732A9E" w:rsidRPr="004D4FB4" w:rsidRDefault="00732A9E" w:rsidP="00732A9E">
            <w:pPr>
              <w:spacing w:line="360" w:lineRule="auto"/>
              <w:ind w:left="96" w:hanging="142"/>
              <w:jc w:val="center"/>
              <w:rPr>
                <w:rFonts w:eastAsiaTheme="minorEastAsia" w:cs="Arial"/>
                <w:bCs/>
                <w:sz w:val="20"/>
                <w:szCs w:val="20"/>
              </w:rPr>
            </w:pPr>
          </w:p>
          <w:p w:rsidR="00732A9E" w:rsidRPr="004D4FB4" w:rsidRDefault="00732A9E" w:rsidP="00732A9E">
            <w:pPr>
              <w:spacing w:line="360" w:lineRule="auto"/>
              <w:ind w:left="96" w:hanging="142"/>
              <w:jc w:val="center"/>
              <w:rPr>
                <w:rFonts w:eastAsiaTheme="minorEastAsia" w:cs="Arial"/>
                <w:bCs/>
                <w:sz w:val="20"/>
                <w:szCs w:val="20"/>
              </w:rPr>
            </w:pPr>
          </w:p>
          <w:p w:rsidR="00732A9E" w:rsidRPr="004D4FB4" w:rsidRDefault="00732A9E" w:rsidP="00732A9E">
            <w:pPr>
              <w:spacing w:line="360" w:lineRule="auto"/>
              <w:ind w:left="96" w:hanging="142"/>
              <w:jc w:val="center"/>
              <w:rPr>
                <w:rFonts w:eastAsiaTheme="minorEastAsia" w:cs="Arial"/>
                <w:bCs/>
                <w:sz w:val="20"/>
                <w:szCs w:val="20"/>
              </w:rPr>
            </w:pPr>
            <w:r w:rsidRPr="004D4FB4">
              <w:rPr>
                <w:rFonts w:eastAsiaTheme="minorEastAsia" w:cs="Arial"/>
                <w:bCs/>
                <w:sz w:val="20"/>
                <w:szCs w:val="20"/>
              </w:rPr>
              <w:t>11</w:t>
            </w:r>
          </w:p>
          <w:p w:rsidR="00732A9E" w:rsidRPr="004D4FB4" w:rsidRDefault="00732A9E" w:rsidP="00732A9E">
            <w:pPr>
              <w:spacing w:line="360" w:lineRule="auto"/>
              <w:ind w:left="96" w:hanging="142"/>
              <w:jc w:val="center"/>
              <w:rPr>
                <w:rFonts w:eastAsiaTheme="minorEastAsia" w:cs="Arial"/>
                <w:bCs/>
                <w:sz w:val="20"/>
                <w:szCs w:val="20"/>
              </w:rPr>
            </w:pPr>
            <w:r w:rsidRPr="004D4FB4">
              <w:rPr>
                <w:rFonts w:eastAsiaTheme="minorEastAsia" w:cs="Arial"/>
                <w:bCs/>
                <w:sz w:val="20"/>
                <w:szCs w:val="20"/>
              </w:rPr>
              <w:t>13</w:t>
            </w:r>
          </w:p>
          <w:p w:rsidR="00732A9E" w:rsidRPr="004D4FB4" w:rsidRDefault="00732A9E" w:rsidP="00732A9E">
            <w:pPr>
              <w:spacing w:line="360" w:lineRule="auto"/>
              <w:ind w:left="96" w:hanging="142"/>
              <w:jc w:val="center"/>
              <w:rPr>
                <w:rFonts w:eastAsiaTheme="minorEastAsia" w:cs="Arial"/>
                <w:bCs/>
                <w:sz w:val="20"/>
                <w:szCs w:val="20"/>
              </w:rPr>
            </w:pPr>
            <w:r w:rsidRPr="004D4FB4">
              <w:rPr>
                <w:rFonts w:eastAsiaTheme="minorEastAsia" w:cs="Arial"/>
                <w:bCs/>
                <w:sz w:val="20"/>
                <w:szCs w:val="20"/>
              </w:rPr>
              <w:t>14</w:t>
            </w:r>
          </w:p>
        </w:tc>
      </w:tr>
      <w:tr w:rsidR="00732A9E" w:rsidRPr="004D4FB4" w:rsidTr="00732A9E">
        <w:trPr>
          <w:trHeight w:val="195"/>
        </w:trPr>
        <w:tc>
          <w:tcPr>
            <w:tcW w:w="1514" w:type="dxa"/>
            <w:vAlign w:val="center"/>
          </w:tcPr>
          <w:p w:rsidR="00732A9E" w:rsidRPr="004D4FB4" w:rsidRDefault="00732A9E" w:rsidP="00732A9E">
            <w:pPr>
              <w:spacing w:line="360" w:lineRule="auto"/>
              <w:ind w:left="96" w:hanging="142"/>
              <w:rPr>
                <w:rFonts w:eastAsiaTheme="minorEastAsia" w:cs="Arial"/>
                <w:bCs/>
                <w:sz w:val="20"/>
                <w:szCs w:val="20"/>
              </w:rPr>
            </w:pPr>
            <w:r w:rsidRPr="004D4FB4">
              <w:rPr>
                <w:rFonts w:eastAsiaTheme="minorEastAsia" w:cs="Arial"/>
                <w:bCs/>
                <w:sz w:val="20"/>
                <w:szCs w:val="20"/>
              </w:rPr>
              <w:t>Priorytet VII</w:t>
            </w:r>
          </w:p>
          <w:p w:rsidR="00732A9E" w:rsidRPr="004D4FB4" w:rsidRDefault="00732A9E" w:rsidP="00732A9E">
            <w:pPr>
              <w:spacing w:line="360" w:lineRule="auto"/>
              <w:ind w:left="96" w:hanging="142"/>
              <w:rPr>
                <w:rFonts w:eastAsiaTheme="minorEastAsia" w:cs="Arial"/>
                <w:bCs/>
                <w:sz w:val="20"/>
                <w:szCs w:val="20"/>
              </w:rPr>
            </w:pPr>
            <w:r w:rsidRPr="004D4FB4">
              <w:rPr>
                <w:rFonts w:eastAsiaTheme="minorEastAsia" w:cs="Arial"/>
                <w:bCs/>
                <w:sz w:val="20"/>
                <w:szCs w:val="20"/>
              </w:rPr>
              <w:t>Działanie 7.1</w:t>
            </w:r>
          </w:p>
          <w:p w:rsidR="00732A9E" w:rsidRPr="004D4FB4" w:rsidRDefault="00732A9E" w:rsidP="00732A9E">
            <w:pPr>
              <w:spacing w:line="360" w:lineRule="auto"/>
              <w:ind w:left="96" w:hanging="142"/>
              <w:rPr>
                <w:rFonts w:eastAsiaTheme="minorEastAsia" w:cs="Arial"/>
                <w:bCs/>
                <w:sz w:val="20"/>
                <w:szCs w:val="20"/>
              </w:rPr>
            </w:pPr>
            <w:r w:rsidRPr="004D4FB4">
              <w:rPr>
                <w:rFonts w:eastAsiaTheme="minorEastAsia" w:cs="Arial"/>
                <w:bCs/>
                <w:sz w:val="20"/>
                <w:szCs w:val="20"/>
              </w:rPr>
              <w:t>Działanie 7.2</w:t>
            </w:r>
          </w:p>
          <w:p w:rsidR="00732A9E" w:rsidRPr="004D4FB4" w:rsidRDefault="00732A9E" w:rsidP="00732A9E">
            <w:pPr>
              <w:spacing w:line="360" w:lineRule="auto"/>
              <w:ind w:left="96" w:hanging="142"/>
              <w:rPr>
                <w:rFonts w:eastAsiaTheme="minorEastAsia" w:cs="Arial"/>
                <w:bCs/>
                <w:sz w:val="20"/>
                <w:szCs w:val="20"/>
              </w:rPr>
            </w:pPr>
            <w:r w:rsidRPr="004D4FB4">
              <w:rPr>
                <w:rFonts w:eastAsiaTheme="minorEastAsia" w:cs="Arial"/>
                <w:bCs/>
                <w:sz w:val="20"/>
                <w:szCs w:val="20"/>
              </w:rPr>
              <w:t>Działanie 7.3</w:t>
            </w:r>
          </w:p>
        </w:tc>
        <w:tc>
          <w:tcPr>
            <w:tcW w:w="2268" w:type="dxa"/>
            <w:vAlign w:val="center"/>
          </w:tcPr>
          <w:p w:rsidR="00732A9E" w:rsidRPr="004D4FB4" w:rsidRDefault="00732A9E" w:rsidP="00732A9E">
            <w:pPr>
              <w:spacing w:line="360" w:lineRule="auto"/>
              <w:ind w:left="96" w:hanging="142"/>
              <w:jc w:val="center"/>
              <w:rPr>
                <w:rFonts w:eastAsiaTheme="minorEastAsia" w:cs="Arial"/>
                <w:bCs/>
                <w:sz w:val="20"/>
                <w:szCs w:val="20"/>
              </w:rPr>
            </w:pPr>
          </w:p>
          <w:p w:rsidR="00732A9E" w:rsidRPr="004D4FB4" w:rsidRDefault="00732A9E" w:rsidP="00732A9E">
            <w:pPr>
              <w:spacing w:line="360" w:lineRule="auto"/>
              <w:ind w:left="96" w:hanging="142"/>
              <w:jc w:val="center"/>
              <w:rPr>
                <w:rFonts w:eastAsiaTheme="minorEastAsia" w:cs="Arial"/>
                <w:bCs/>
                <w:sz w:val="20"/>
                <w:szCs w:val="20"/>
              </w:rPr>
            </w:pPr>
            <w:r w:rsidRPr="004D4FB4">
              <w:rPr>
                <w:rFonts w:eastAsiaTheme="minorEastAsia" w:cs="Arial"/>
                <w:bCs/>
                <w:sz w:val="20"/>
                <w:szCs w:val="20"/>
              </w:rPr>
              <w:t>1</w:t>
            </w:r>
          </w:p>
          <w:p w:rsidR="00732A9E" w:rsidRPr="004D4FB4" w:rsidRDefault="00732A9E" w:rsidP="00732A9E">
            <w:pPr>
              <w:spacing w:line="360" w:lineRule="auto"/>
              <w:ind w:left="96" w:hanging="142"/>
              <w:jc w:val="center"/>
              <w:rPr>
                <w:rFonts w:eastAsiaTheme="minorEastAsia" w:cs="Arial"/>
                <w:bCs/>
                <w:sz w:val="20"/>
                <w:szCs w:val="20"/>
              </w:rPr>
            </w:pPr>
            <w:r w:rsidRPr="004D4FB4">
              <w:rPr>
                <w:rFonts w:eastAsiaTheme="minorEastAsia" w:cs="Arial"/>
                <w:bCs/>
                <w:sz w:val="20"/>
                <w:szCs w:val="20"/>
              </w:rPr>
              <w:t>0</w:t>
            </w:r>
          </w:p>
          <w:p w:rsidR="00732A9E" w:rsidRPr="004D4FB4" w:rsidRDefault="00732A9E" w:rsidP="00732A9E">
            <w:pPr>
              <w:spacing w:line="360" w:lineRule="auto"/>
              <w:ind w:left="96" w:hanging="142"/>
              <w:jc w:val="center"/>
              <w:rPr>
                <w:rFonts w:eastAsiaTheme="minorEastAsia" w:cs="Arial"/>
                <w:bCs/>
                <w:sz w:val="20"/>
                <w:szCs w:val="20"/>
              </w:rPr>
            </w:pPr>
            <w:r w:rsidRPr="004D4FB4">
              <w:rPr>
                <w:rFonts w:eastAsiaTheme="minorEastAsia" w:cs="Arial"/>
                <w:bCs/>
                <w:sz w:val="20"/>
                <w:szCs w:val="20"/>
              </w:rPr>
              <w:t>0</w:t>
            </w:r>
          </w:p>
        </w:tc>
        <w:tc>
          <w:tcPr>
            <w:tcW w:w="2551" w:type="dxa"/>
            <w:vAlign w:val="center"/>
          </w:tcPr>
          <w:p w:rsidR="00732A9E" w:rsidRPr="004D4FB4" w:rsidRDefault="00732A9E" w:rsidP="00732A9E">
            <w:pPr>
              <w:spacing w:line="360" w:lineRule="auto"/>
              <w:ind w:left="96" w:hanging="142"/>
              <w:jc w:val="center"/>
              <w:rPr>
                <w:rFonts w:eastAsiaTheme="minorEastAsia" w:cs="Arial"/>
                <w:bCs/>
                <w:sz w:val="20"/>
                <w:szCs w:val="20"/>
              </w:rPr>
            </w:pPr>
          </w:p>
          <w:p w:rsidR="00732A9E" w:rsidRPr="004D4FB4" w:rsidRDefault="00732A9E" w:rsidP="00732A9E">
            <w:pPr>
              <w:spacing w:line="360" w:lineRule="auto"/>
              <w:ind w:left="96" w:hanging="142"/>
              <w:jc w:val="center"/>
              <w:rPr>
                <w:rFonts w:eastAsiaTheme="minorEastAsia" w:cs="Arial"/>
                <w:bCs/>
                <w:sz w:val="20"/>
                <w:szCs w:val="20"/>
              </w:rPr>
            </w:pPr>
          </w:p>
          <w:p w:rsidR="00732A9E" w:rsidRPr="004D4FB4" w:rsidRDefault="00732A9E" w:rsidP="00732A9E">
            <w:pPr>
              <w:spacing w:line="360" w:lineRule="auto"/>
              <w:ind w:left="96" w:hanging="142"/>
              <w:jc w:val="center"/>
              <w:rPr>
                <w:rFonts w:eastAsiaTheme="minorEastAsia" w:cs="Arial"/>
                <w:bCs/>
                <w:sz w:val="20"/>
                <w:szCs w:val="20"/>
              </w:rPr>
            </w:pPr>
            <w:r w:rsidRPr="004D4FB4">
              <w:rPr>
                <w:rFonts w:eastAsiaTheme="minorEastAsia" w:cs="Arial"/>
                <w:bCs/>
                <w:sz w:val="20"/>
                <w:szCs w:val="20"/>
              </w:rPr>
              <w:t>6</w:t>
            </w:r>
          </w:p>
          <w:p w:rsidR="00732A9E" w:rsidRPr="004D4FB4" w:rsidRDefault="00732A9E" w:rsidP="00732A9E">
            <w:pPr>
              <w:spacing w:line="360" w:lineRule="auto"/>
              <w:ind w:left="96" w:hanging="142"/>
              <w:jc w:val="center"/>
              <w:rPr>
                <w:rFonts w:eastAsiaTheme="minorEastAsia" w:cs="Arial"/>
                <w:bCs/>
                <w:sz w:val="20"/>
                <w:szCs w:val="20"/>
              </w:rPr>
            </w:pPr>
            <w:r w:rsidRPr="004D4FB4">
              <w:rPr>
                <w:rFonts w:eastAsiaTheme="minorEastAsia" w:cs="Arial"/>
                <w:bCs/>
                <w:sz w:val="20"/>
                <w:szCs w:val="20"/>
              </w:rPr>
              <w:t>5</w:t>
            </w:r>
          </w:p>
          <w:p w:rsidR="00732A9E" w:rsidRPr="004D4FB4" w:rsidRDefault="00732A9E" w:rsidP="00732A9E">
            <w:pPr>
              <w:spacing w:line="360" w:lineRule="auto"/>
              <w:ind w:left="96" w:hanging="142"/>
              <w:jc w:val="center"/>
              <w:rPr>
                <w:rFonts w:eastAsiaTheme="minorEastAsia" w:cs="Arial"/>
                <w:bCs/>
                <w:sz w:val="20"/>
                <w:szCs w:val="20"/>
              </w:rPr>
            </w:pPr>
            <w:r w:rsidRPr="004D4FB4">
              <w:rPr>
                <w:rFonts w:eastAsiaTheme="minorEastAsia" w:cs="Arial"/>
                <w:bCs/>
                <w:sz w:val="20"/>
                <w:szCs w:val="20"/>
              </w:rPr>
              <w:t>1</w:t>
            </w:r>
          </w:p>
          <w:p w:rsidR="00732A9E" w:rsidRPr="004D4FB4" w:rsidRDefault="00732A9E" w:rsidP="00732A9E">
            <w:pPr>
              <w:spacing w:line="360" w:lineRule="auto"/>
              <w:ind w:left="96" w:hanging="142"/>
              <w:jc w:val="center"/>
              <w:rPr>
                <w:rFonts w:eastAsiaTheme="minorEastAsia" w:cs="Arial"/>
                <w:bCs/>
                <w:sz w:val="20"/>
                <w:szCs w:val="20"/>
              </w:rPr>
            </w:pPr>
          </w:p>
        </w:tc>
        <w:tc>
          <w:tcPr>
            <w:tcW w:w="2712" w:type="dxa"/>
            <w:vAlign w:val="center"/>
          </w:tcPr>
          <w:p w:rsidR="00732A9E" w:rsidRPr="004D4FB4" w:rsidRDefault="00732A9E" w:rsidP="00732A9E">
            <w:pPr>
              <w:spacing w:line="360" w:lineRule="auto"/>
              <w:ind w:left="96" w:hanging="142"/>
              <w:jc w:val="center"/>
              <w:rPr>
                <w:rFonts w:eastAsiaTheme="minorEastAsia" w:cs="Arial"/>
                <w:bCs/>
                <w:sz w:val="20"/>
                <w:szCs w:val="20"/>
              </w:rPr>
            </w:pPr>
          </w:p>
          <w:p w:rsidR="00732A9E" w:rsidRPr="004D4FB4" w:rsidRDefault="00732A9E" w:rsidP="00732A9E">
            <w:pPr>
              <w:spacing w:line="360" w:lineRule="auto"/>
              <w:ind w:left="96" w:hanging="142"/>
              <w:jc w:val="center"/>
              <w:rPr>
                <w:rFonts w:eastAsiaTheme="minorEastAsia" w:cs="Arial"/>
                <w:bCs/>
                <w:sz w:val="20"/>
                <w:szCs w:val="20"/>
              </w:rPr>
            </w:pPr>
            <w:r w:rsidRPr="004D4FB4">
              <w:rPr>
                <w:rFonts w:eastAsiaTheme="minorEastAsia" w:cs="Arial"/>
                <w:bCs/>
                <w:sz w:val="20"/>
                <w:szCs w:val="20"/>
              </w:rPr>
              <w:t>0</w:t>
            </w:r>
          </w:p>
          <w:p w:rsidR="00732A9E" w:rsidRPr="004D4FB4" w:rsidRDefault="00732A9E" w:rsidP="00732A9E">
            <w:pPr>
              <w:spacing w:line="360" w:lineRule="auto"/>
              <w:ind w:left="96" w:hanging="142"/>
              <w:jc w:val="center"/>
              <w:rPr>
                <w:rFonts w:eastAsiaTheme="minorEastAsia" w:cs="Arial"/>
                <w:bCs/>
                <w:sz w:val="20"/>
                <w:szCs w:val="20"/>
              </w:rPr>
            </w:pPr>
            <w:r w:rsidRPr="004D4FB4">
              <w:rPr>
                <w:rFonts w:eastAsiaTheme="minorEastAsia" w:cs="Arial"/>
                <w:bCs/>
                <w:sz w:val="20"/>
                <w:szCs w:val="20"/>
              </w:rPr>
              <w:t>9</w:t>
            </w:r>
          </w:p>
          <w:p w:rsidR="00732A9E" w:rsidRPr="004D4FB4" w:rsidRDefault="00732A9E" w:rsidP="00732A9E">
            <w:pPr>
              <w:spacing w:line="360" w:lineRule="auto"/>
              <w:ind w:left="96" w:hanging="142"/>
              <w:jc w:val="center"/>
              <w:rPr>
                <w:rFonts w:eastAsiaTheme="minorEastAsia" w:cs="Arial"/>
                <w:bCs/>
                <w:sz w:val="20"/>
                <w:szCs w:val="20"/>
              </w:rPr>
            </w:pPr>
            <w:r w:rsidRPr="004D4FB4">
              <w:rPr>
                <w:rFonts w:eastAsiaTheme="minorEastAsia" w:cs="Arial"/>
                <w:bCs/>
                <w:sz w:val="20"/>
                <w:szCs w:val="20"/>
              </w:rPr>
              <w:t>48</w:t>
            </w:r>
          </w:p>
        </w:tc>
      </w:tr>
      <w:tr w:rsidR="00732A9E" w:rsidRPr="004D4FB4" w:rsidTr="00732A9E">
        <w:trPr>
          <w:trHeight w:val="180"/>
        </w:trPr>
        <w:tc>
          <w:tcPr>
            <w:tcW w:w="1514" w:type="dxa"/>
          </w:tcPr>
          <w:p w:rsidR="00732A9E" w:rsidRPr="004D4FB4" w:rsidRDefault="00732A9E" w:rsidP="00732A9E">
            <w:pPr>
              <w:spacing w:line="360" w:lineRule="auto"/>
              <w:ind w:left="96" w:hanging="142"/>
              <w:rPr>
                <w:rFonts w:eastAsiaTheme="minorEastAsia" w:cs="Arial"/>
                <w:bCs/>
                <w:sz w:val="20"/>
                <w:szCs w:val="20"/>
              </w:rPr>
            </w:pPr>
          </w:p>
          <w:p w:rsidR="00732A9E" w:rsidRPr="004D4FB4" w:rsidRDefault="00732A9E" w:rsidP="00732A9E">
            <w:pPr>
              <w:spacing w:line="360" w:lineRule="auto"/>
              <w:rPr>
                <w:rFonts w:eastAsiaTheme="minorEastAsia" w:cs="Arial"/>
                <w:bCs/>
                <w:sz w:val="20"/>
                <w:szCs w:val="20"/>
              </w:rPr>
            </w:pPr>
            <w:r w:rsidRPr="004D4FB4">
              <w:rPr>
                <w:rFonts w:eastAsiaTheme="minorEastAsia" w:cs="Arial"/>
                <w:bCs/>
                <w:sz w:val="20"/>
                <w:szCs w:val="20"/>
              </w:rPr>
              <w:t>Priorytet VIII</w:t>
            </w:r>
          </w:p>
          <w:p w:rsidR="00732A9E" w:rsidRPr="004D4FB4" w:rsidRDefault="00732A9E" w:rsidP="00732A9E">
            <w:pPr>
              <w:spacing w:line="360" w:lineRule="auto"/>
              <w:ind w:left="96" w:hanging="142"/>
              <w:rPr>
                <w:rFonts w:eastAsiaTheme="minorEastAsia" w:cs="Arial"/>
                <w:bCs/>
                <w:sz w:val="20"/>
                <w:szCs w:val="20"/>
              </w:rPr>
            </w:pPr>
            <w:r w:rsidRPr="004D4FB4">
              <w:rPr>
                <w:rFonts w:eastAsiaTheme="minorEastAsia" w:cs="Arial"/>
                <w:bCs/>
                <w:sz w:val="20"/>
                <w:szCs w:val="20"/>
              </w:rPr>
              <w:t>Działanie 8.1</w:t>
            </w:r>
          </w:p>
          <w:p w:rsidR="00732A9E" w:rsidRPr="004D4FB4" w:rsidRDefault="00732A9E" w:rsidP="00732A9E">
            <w:pPr>
              <w:spacing w:line="360" w:lineRule="auto"/>
              <w:ind w:left="96" w:hanging="142"/>
              <w:rPr>
                <w:rFonts w:eastAsiaTheme="minorEastAsia" w:cs="Arial"/>
                <w:bCs/>
                <w:sz w:val="20"/>
                <w:szCs w:val="20"/>
              </w:rPr>
            </w:pPr>
            <w:r w:rsidRPr="004D4FB4">
              <w:rPr>
                <w:rFonts w:eastAsiaTheme="minorEastAsia" w:cs="Arial"/>
                <w:bCs/>
                <w:sz w:val="20"/>
                <w:szCs w:val="20"/>
              </w:rPr>
              <w:t>Działanie 8.2</w:t>
            </w:r>
          </w:p>
        </w:tc>
        <w:tc>
          <w:tcPr>
            <w:tcW w:w="2268" w:type="dxa"/>
            <w:vAlign w:val="center"/>
          </w:tcPr>
          <w:p w:rsidR="00732A9E" w:rsidRPr="004D4FB4" w:rsidRDefault="00732A9E" w:rsidP="00732A9E">
            <w:pPr>
              <w:spacing w:line="360" w:lineRule="auto"/>
              <w:ind w:left="96" w:hanging="142"/>
              <w:jc w:val="center"/>
              <w:rPr>
                <w:rFonts w:eastAsiaTheme="minorEastAsia" w:cs="Arial"/>
                <w:bCs/>
                <w:sz w:val="20"/>
                <w:szCs w:val="20"/>
              </w:rPr>
            </w:pPr>
          </w:p>
          <w:p w:rsidR="00732A9E" w:rsidRPr="004D4FB4" w:rsidRDefault="00732A9E" w:rsidP="00732A9E">
            <w:pPr>
              <w:spacing w:line="360" w:lineRule="auto"/>
              <w:ind w:left="96" w:hanging="142"/>
              <w:jc w:val="center"/>
              <w:rPr>
                <w:rFonts w:eastAsiaTheme="minorEastAsia" w:cs="Arial"/>
                <w:bCs/>
                <w:sz w:val="20"/>
                <w:szCs w:val="20"/>
              </w:rPr>
            </w:pPr>
          </w:p>
          <w:p w:rsidR="00732A9E" w:rsidRPr="004D4FB4" w:rsidRDefault="00732A9E" w:rsidP="00732A9E">
            <w:pPr>
              <w:spacing w:line="360" w:lineRule="auto"/>
              <w:ind w:left="96" w:hanging="142"/>
              <w:jc w:val="center"/>
              <w:rPr>
                <w:rFonts w:eastAsiaTheme="minorEastAsia" w:cs="Arial"/>
                <w:bCs/>
                <w:sz w:val="20"/>
                <w:szCs w:val="20"/>
              </w:rPr>
            </w:pPr>
            <w:r w:rsidRPr="004D4FB4">
              <w:rPr>
                <w:rFonts w:eastAsiaTheme="minorEastAsia" w:cs="Arial"/>
                <w:bCs/>
                <w:sz w:val="20"/>
                <w:szCs w:val="20"/>
              </w:rPr>
              <w:t>1</w:t>
            </w:r>
          </w:p>
          <w:p w:rsidR="00732A9E" w:rsidRPr="004D4FB4" w:rsidRDefault="00732A9E" w:rsidP="00732A9E">
            <w:pPr>
              <w:spacing w:line="360" w:lineRule="auto"/>
              <w:ind w:left="96" w:hanging="142"/>
              <w:jc w:val="center"/>
              <w:rPr>
                <w:rFonts w:eastAsiaTheme="minorEastAsia" w:cs="Arial"/>
                <w:bCs/>
                <w:sz w:val="20"/>
                <w:szCs w:val="20"/>
              </w:rPr>
            </w:pPr>
            <w:r w:rsidRPr="004D4FB4">
              <w:rPr>
                <w:rFonts w:eastAsiaTheme="minorEastAsia" w:cs="Arial"/>
                <w:bCs/>
                <w:sz w:val="20"/>
                <w:szCs w:val="20"/>
              </w:rPr>
              <w:t>0</w:t>
            </w:r>
          </w:p>
        </w:tc>
        <w:tc>
          <w:tcPr>
            <w:tcW w:w="2551" w:type="dxa"/>
            <w:vAlign w:val="center"/>
          </w:tcPr>
          <w:p w:rsidR="00732A9E" w:rsidRPr="004D4FB4" w:rsidRDefault="00732A9E" w:rsidP="00732A9E">
            <w:pPr>
              <w:spacing w:line="360" w:lineRule="auto"/>
              <w:ind w:left="96" w:hanging="142"/>
              <w:jc w:val="center"/>
              <w:rPr>
                <w:rFonts w:eastAsiaTheme="minorEastAsia" w:cs="Arial"/>
                <w:bCs/>
                <w:sz w:val="20"/>
                <w:szCs w:val="20"/>
              </w:rPr>
            </w:pPr>
          </w:p>
          <w:p w:rsidR="00732A9E" w:rsidRPr="004D4FB4" w:rsidRDefault="00732A9E" w:rsidP="00732A9E">
            <w:pPr>
              <w:spacing w:line="360" w:lineRule="auto"/>
              <w:ind w:left="96" w:hanging="142"/>
              <w:jc w:val="center"/>
              <w:rPr>
                <w:rFonts w:eastAsiaTheme="minorEastAsia" w:cs="Arial"/>
                <w:bCs/>
                <w:sz w:val="20"/>
                <w:szCs w:val="20"/>
              </w:rPr>
            </w:pPr>
          </w:p>
          <w:p w:rsidR="00732A9E" w:rsidRPr="004D4FB4" w:rsidRDefault="00732A9E" w:rsidP="00732A9E">
            <w:pPr>
              <w:spacing w:line="360" w:lineRule="auto"/>
              <w:ind w:left="96" w:hanging="142"/>
              <w:jc w:val="center"/>
              <w:rPr>
                <w:rFonts w:eastAsiaTheme="minorEastAsia" w:cs="Arial"/>
                <w:bCs/>
                <w:sz w:val="20"/>
                <w:szCs w:val="20"/>
              </w:rPr>
            </w:pPr>
            <w:r w:rsidRPr="004D4FB4">
              <w:rPr>
                <w:rFonts w:eastAsiaTheme="minorEastAsia" w:cs="Arial"/>
                <w:bCs/>
                <w:sz w:val="20"/>
                <w:szCs w:val="20"/>
              </w:rPr>
              <w:t>19</w:t>
            </w:r>
          </w:p>
          <w:p w:rsidR="00732A9E" w:rsidRPr="004D4FB4" w:rsidRDefault="00732A9E" w:rsidP="00732A9E">
            <w:pPr>
              <w:spacing w:line="360" w:lineRule="auto"/>
              <w:ind w:left="96" w:hanging="142"/>
              <w:jc w:val="center"/>
              <w:rPr>
                <w:rFonts w:eastAsiaTheme="minorEastAsia" w:cs="Arial"/>
                <w:bCs/>
                <w:sz w:val="20"/>
                <w:szCs w:val="20"/>
              </w:rPr>
            </w:pPr>
            <w:r w:rsidRPr="004D4FB4">
              <w:rPr>
                <w:rFonts w:eastAsiaTheme="minorEastAsia" w:cs="Arial"/>
                <w:bCs/>
                <w:sz w:val="20"/>
                <w:szCs w:val="20"/>
              </w:rPr>
              <w:t>1</w:t>
            </w:r>
          </w:p>
        </w:tc>
        <w:tc>
          <w:tcPr>
            <w:tcW w:w="2712" w:type="dxa"/>
            <w:vAlign w:val="center"/>
          </w:tcPr>
          <w:p w:rsidR="00732A9E" w:rsidRPr="004D4FB4" w:rsidRDefault="00732A9E" w:rsidP="00732A9E">
            <w:pPr>
              <w:spacing w:line="360" w:lineRule="auto"/>
              <w:ind w:left="96" w:hanging="142"/>
              <w:jc w:val="center"/>
              <w:rPr>
                <w:rFonts w:eastAsiaTheme="minorEastAsia" w:cs="Arial"/>
                <w:bCs/>
                <w:sz w:val="20"/>
                <w:szCs w:val="20"/>
              </w:rPr>
            </w:pPr>
          </w:p>
          <w:p w:rsidR="00732A9E" w:rsidRPr="004D4FB4" w:rsidRDefault="00732A9E" w:rsidP="00732A9E">
            <w:pPr>
              <w:spacing w:line="360" w:lineRule="auto"/>
              <w:ind w:left="96" w:hanging="142"/>
              <w:jc w:val="center"/>
              <w:rPr>
                <w:rFonts w:eastAsiaTheme="minorEastAsia" w:cs="Arial"/>
                <w:bCs/>
                <w:sz w:val="20"/>
                <w:szCs w:val="20"/>
              </w:rPr>
            </w:pPr>
          </w:p>
          <w:p w:rsidR="00732A9E" w:rsidRPr="004D4FB4" w:rsidRDefault="00732A9E" w:rsidP="00732A9E">
            <w:pPr>
              <w:spacing w:line="360" w:lineRule="auto"/>
              <w:ind w:left="96" w:hanging="142"/>
              <w:jc w:val="center"/>
              <w:rPr>
                <w:rFonts w:eastAsiaTheme="minorEastAsia" w:cs="Arial"/>
                <w:bCs/>
                <w:sz w:val="20"/>
                <w:szCs w:val="20"/>
              </w:rPr>
            </w:pPr>
            <w:r w:rsidRPr="004D4FB4">
              <w:rPr>
                <w:rFonts w:eastAsiaTheme="minorEastAsia" w:cs="Arial"/>
                <w:bCs/>
                <w:sz w:val="20"/>
                <w:szCs w:val="20"/>
              </w:rPr>
              <w:t>23</w:t>
            </w:r>
          </w:p>
          <w:p w:rsidR="00732A9E" w:rsidRPr="004D4FB4" w:rsidRDefault="00732A9E" w:rsidP="00732A9E">
            <w:pPr>
              <w:spacing w:line="360" w:lineRule="auto"/>
              <w:ind w:left="96" w:hanging="142"/>
              <w:jc w:val="center"/>
              <w:rPr>
                <w:rFonts w:eastAsiaTheme="minorEastAsia" w:cs="Arial"/>
                <w:bCs/>
                <w:sz w:val="20"/>
                <w:szCs w:val="20"/>
              </w:rPr>
            </w:pPr>
            <w:r w:rsidRPr="004D4FB4">
              <w:rPr>
                <w:rFonts w:eastAsiaTheme="minorEastAsia" w:cs="Arial"/>
                <w:bCs/>
                <w:sz w:val="20"/>
                <w:szCs w:val="20"/>
              </w:rPr>
              <w:t>7</w:t>
            </w:r>
          </w:p>
        </w:tc>
      </w:tr>
      <w:tr w:rsidR="00732A9E" w:rsidRPr="004D4FB4" w:rsidTr="00732A9E">
        <w:trPr>
          <w:trHeight w:val="210"/>
        </w:trPr>
        <w:tc>
          <w:tcPr>
            <w:tcW w:w="1514" w:type="dxa"/>
          </w:tcPr>
          <w:p w:rsidR="00732A9E" w:rsidRPr="004D4FB4" w:rsidRDefault="00732A9E" w:rsidP="00732A9E">
            <w:pPr>
              <w:spacing w:line="360" w:lineRule="auto"/>
              <w:ind w:left="96" w:hanging="142"/>
              <w:rPr>
                <w:rFonts w:eastAsiaTheme="minorEastAsia" w:cs="Arial"/>
                <w:bCs/>
                <w:sz w:val="20"/>
                <w:szCs w:val="20"/>
              </w:rPr>
            </w:pPr>
          </w:p>
          <w:p w:rsidR="00732A9E" w:rsidRPr="004D4FB4" w:rsidRDefault="00732A9E" w:rsidP="00732A9E">
            <w:pPr>
              <w:spacing w:line="360" w:lineRule="auto"/>
              <w:ind w:left="96" w:hanging="142"/>
              <w:rPr>
                <w:rFonts w:eastAsiaTheme="minorEastAsia" w:cs="Arial"/>
                <w:bCs/>
                <w:sz w:val="20"/>
                <w:szCs w:val="20"/>
              </w:rPr>
            </w:pPr>
            <w:r w:rsidRPr="004D4FB4">
              <w:rPr>
                <w:rFonts w:eastAsiaTheme="minorEastAsia" w:cs="Arial"/>
                <w:bCs/>
                <w:sz w:val="20"/>
                <w:szCs w:val="20"/>
              </w:rPr>
              <w:t>Priorytet IX</w:t>
            </w:r>
          </w:p>
          <w:p w:rsidR="00732A9E" w:rsidRPr="004D4FB4" w:rsidRDefault="00732A9E" w:rsidP="00732A9E">
            <w:pPr>
              <w:spacing w:line="360" w:lineRule="auto"/>
              <w:ind w:left="96" w:hanging="142"/>
              <w:rPr>
                <w:rFonts w:eastAsiaTheme="minorEastAsia" w:cs="Arial"/>
                <w:bCs/>
                <w:sz w:val="20"/>
                <w:szCs w:val="20"/>
              </w:rPr>
            </w:pPr>
            <w:r w:rsidRPr="004D4FB4">
              <w:rPr>
                <w:rFonts w:eastAsiaTheme="minorEastAsia" w:cs="Arial"/>
                <w:bCs/>
                <w:sz w:val="20"/>
                <w:szCs w:val="20"/>
              </w:rPr>
              <w:t>Działanie 9.1</w:t>
            </w:r>
          </w:p>
          <w:p w:rsidR="00732A9E" w:rsidRPr="004D4FB4" w:rsidRDefault="00732A9E" w:rsidP="00732A9E">
            <w:pPr>
              <w:spacing w:line="360" w:lineRule="auto"/>
              <w:ind w:left="96" w:hanging="142"/>
              <w:rPr>
                <w:rFonts w:eastAsiaTheme="minorEastAsia" w:cs="Arial"/>
                <w:bCs/>
                <w:sz w:val="20"/>
                <w:szCs w:val="20"/>
              </w:rPr>
            </w:pPr>
            <w:r w:rsidRPr="004D4FB4">
              <w:rPr>
                <w:rFonts w:eastAsiaTheme="minorEastAsia" w:cs="Arial"/>
                <w:bCs/>
                <w:sz w:val="20"/>
                <w:szCs w:val="20"/>
              </w:rPr>
              <w:t>Działanie 9.2</w:t>
            </w:r>
          </w:p>
          <w:p w:rsidR="00732A9E" w:rsidRPr="004D4FB4" w:rsidRDefault="00732A9E" w:rsidP="00732A9E">
            <w:pPr>
              <w:spacing w:line="360" w:lineRule="auto"/>
              <w:ind w:left="96" w:hanging="142"/>
              <w:rPr>
                <w:rFonts w:eastAsiaTheme="minorEastAsia" w:cs="Arial"/>
                <w:bCs/>
                <w:sz w:val="20"/>
                <w:szCs w:val="20"/>
              </w:rPr>
            </w:pPr>
            <w:r w:rsidRPr="004D4FB4">
              <w:rPr>
                <w:rFonts w:eastAsiaTheme="minorEastAsia" w:cs="Arial"/>
                <w:bCs/>
                <w:sz w:val="20"/>
                <w:szCs w:val="20"/>
              </w:rPr>
              <w:t>Działanie 9.3</w:t>
            </w:r>
          </w:p>
          <w:p w:rsidR="00732A9E" w:rsidRPr="004D4FB4" w:rsidRDefault="00732A9E" w:rsidP="00732A9E">
            <w:pPr>
              <w:spacing w:line="360" w:lineRule="auto"/>
              <w:ind w:left="96" w:hanging="142"/>
              <w:rPr>
                <w:rFonts w:eastAsiaTheme="minorEastAsia" w:cs="Arial"/>
                <w:bCs/>
                <w:sz w:val="20"/>
                <w:szCs w:val="20"/>
              </w:rPr>
            </w:pPr>
            <w:r w:rsidRPr="004D4FB4">
              <w:rPr>
                <w:rFonts w:eastAsiaTheme="minorEastAsia" w:cs="Arial"/>
                <w:bCs/>
                <w:sz w:val="20"/>
                <w:szCs w:val="20"/>
              </w:rPr>
              <w:t>Działanie 9.4</w:t>
            </w:r>
          </w:p>
          <w:p w:rsidR="00732A9E" w:rsidRPr="004D4FB4" w:rsidRDefault="00732A9E" w:rsidP="00732A9E">
            <w:pPr>
              <w:spacing w:line="360" w:lineRule="auto"/>
              <w:ind w:left="96" w:hanging="142"/>
              <w:rPr>
                <w:rFonts w:eastAsiaTheme="minorEastAsia" w:cs="Arial"/>
                <w:bCs/>
                <w:sz w:val="20"/>
                <w:szCs w:val="20"/>
              </w:rPr>
            </w:pPr>
            <w:r w:rsidRPr="004D4FB4">
              <w:rPr>
                <w:rFonts w:eastAsiaTheme="minorEastAsia" w:cs="Arial"/>
                <w:bCs/>
                <w:sz w:val="20"/>
                <w:szCs w:val="20"/>
              </w:rPr>
              <w:t>Działanie 9.5</w:t>
            </w:r>
          </w:p>
        </w:tc>
        <w:tc>
          <w:tcPr>
            <w:tcW w:w="2268" w:type="dxa"/>
            <w:vAlign w:val="center"/>
          </w:tcPr>
          <w:p w:rsidR="00732A9E" w:rsidRPr="004D4FB4" w:rsidRDefault="00732A9E" w:rsidP="00732A9E">
            <w:pPr>
              <w:spacing w:line="360" w:lineRule="auto"/>
              <w:ind w:left="96" w:hanging="142"/>
              <w:jc w:val="center"/>
              <w:rPr>
                <w:rFonts w:eastAsiaTheme="minorEastAsia" w:cs="Arial"/>
                <w:bCs/>
                <w:sz w:val="20"/>
                <w:szCs w:val="20"/>
              </w:rPr>
            </w:pPr>
          </w:p>
          <w:p w:rsidR="00732A9E" w:rsidRPr="004D4FB4" w:rsidRDefault="00732A9E" w:rsidP="00732A9E">
            <w:pPr>
              <w:spacing w:line="360" w:lineRule="auto"/>
              <w:ind w:left="96" w:hanging="142"/>
              <w:jc w:val="center"/>
              <w:rPr>
                <w:rFonts w:eastAsiaTheme="minorEastAsia" w:cs="Arial"/>
                <w:bCs/>
                <w:sz w:val="20"/>
                <w:szCs w:val="20"/>
              </w:rPr>
            </w:pPr>
          </w:p>
          <w:p w:rsidR="00732A9E" w:rsidRPr="004D4FB4" w:rsidRDefault="00732A9E" w:rsidP="00732A9E">
            <w:pPr>
              <w:spacing w:line="360" w:lineRule="auto"/>
              <w:ind w:left="96" w:hanging="142"/>
              <w:jc w:val="center"/>
              <w:rPr>
                <w:rFonts w:eastAsiaTheme="minorEastAsia" w:cs="Arial"/>
                <w:bCs/>
                <w:sz w:val="20"/>
                <w:szCs w:val="20"/>
              </w:rPr>
            </w:pPr>
            <w:r w:rsidRPr="004D4FB4">
              <w:rPr>
                <w:rFonts w:eastAsiaTheme="minorEastAsia" w:cs="Arial"/>
                <w:bCs/>
                <w:sz w:val="20"/>
                <w:szCs w:val="20"/>
              </w:rPr>
              <w:t>0</w:t>
            </w:r>
          </w:p>
          <w:p w:rsidR="00732A9E" w:rsidRPr="004D4FB4" w:rsidRDefault="00732A9E" w:rsidP="00732A9E">
            <w:pPr>
              <w:spacing w:line="360" w:lineRule="auto"/>
              <w:ind w:left="96" w:hanging="142"/>
              <w:jc w:val="center"/>
              <w:rPr>
                <w:rFonts w:eastAsiaTheme="minorEastAsia" w:cs="Arial"/>
                <w:bCs/>
                <w:sz w:val="20"/>
                <w:szCs w:val="20"/>
              </w:rPr>
            </w:pPr>
            <w:r w:rsidRPr="004D4FB4">
              <w:rPr>
                <w:rFonts w:eastAsiaTheme="minorEastAsia" w:cs="Arial"/>
                <w:bCs/>
                <w:sz w:val="20"/>
                <w:szCs w:val="20"/>
              </w:rPr>
              <w:t>0</w:t>
            </w:r>
          </w:p>
          <w:p w:rsidR="00732A9E" w:rsidRPr="004D4FB4" w:rsidRDefault="00732A9E" w:rsidP="00732A9E">
            <w:pPr>
              <w:spacing w:line="360" w:lineRule="auto"/>
              <w:ind w:left="96" w:hanging="142"/>
              <w:jc w:val="center"/>
              <w:rPr>
                <w:rFonts w:eastAsiaTheme="minorEastAsia" w:cs="Arial"/>
                <w:bCs/>
                <w:sz w:val="20"/>
                <w:szCs w:val="20"/>
              </w:rPr>
            </w:pPr>
            <w:r w:rsidRPr="004D4FB4">
              <w:rPr>
                <w:rFonts w:eastAsiaTheme="minorEastAsia" w:cs="Arial"/>
                <w:bCs/>
                <w:sz w:val="20"/>
                <w:szCs w:val="20"/>
              </w:rPr>
              <w:t>0</w:t>
            </w:r>
          </w:p>
          <w:p w:rsidR="00732A9E" w:rsidRPr="004D4FB4" w:rsidRDefault="00732A9E" w:rsidP="00732A9E">
            <w:pPr>
              <w:spacing w:line="360" w:lineRule="auto"/>
              <w:ind w:left="96" w:hanging="142"/>
              <w:jc w:val="center"/>
              <w:rPr>
                <w:rFonts w:eastAsiaTheme="minorEastAsia" w:cs="Arial"/>
                <w:bCs/>
                <w:sz w:val="20"/>
                <w:szCs w:val="20"/>
              </w:rPr>
            </w:pPr>
            <w:r w:rsidRPr="004D4FB4">
              <w:rPr>
                <w:rFonts w:eastAsiaTheme="minorEastAsia" w:cs="Arial"/>
                <w:bCs/>
                <w:sz w:val="20"/>
                <w:szCs w:val="20"/>
              </w:rPr>
              <w:t>0</w:t>
            </w:r>
          </w:p>
          <w:p w:rsidR="00732A9E" w:rsidRPr="004D4FB4" w:rsidRDefault="00732A9E" w:rsidP="00732A9E">
            <w:pPr>
              <w:spacing w:line="360" w:lineRule="auto"/>
              <w:ind w:left="96" w:hanging="142"/>
              <w:jc w:val="center"/>
              <w:rPr>
                <w:rFonts w:eastAsiaTheme="minorEastAsia" w:cs="Arial"/>
                <w:bCs/>
                <w:sz w:val="20"/>
                <w:szCs w:val="20"/>
              </w:rPr>
            </w:pPr>
            <w:r w:rsidRPr="004D4FB4">
              <w:rPr>
                <w:rFonts w:eastAsiaTheme="minorEastAsia" w:cs="Arial"/>
                <w:bCs/>
                <w:sz w:val="20"/>
                <w:szCs w:val="20"/>
              </w:rPr>
              <w:t>0</w:t>
            </w:r>
          </w:p>
        </w:tc>
        <w:tc>
          <w:tcPr>
            <w:tcW w:w="2551" w:type="dxa"/>
            <w:vAlign w:val="center"/>
          </w:tcPr>
          <w:p w:rsidR="00732A9E" w:rsidRPr="004D4FB4" w:rsidRDefault="00732A9E" w:rsidP="00732A9E">
            <w:pPr>
              <w:spacing w:line="360" w:lineRule="auto"/>
              <w:ind w:left="96" w:hanging="142"/>
              <w:jc w:val="center"/>
              <w:rPr>
                <w:rFonts w:eastAsiaTheme="minorEastAsia" w:cs="Arial"/>
                <w:bCs/>
                <w:sz w:val="20"/>
                <w:szCs w:val="20"/>
              </w:rPr>
            </w:pPr>
          </w:p>
          <w:p w:rsidR="00732A9E" w:rsidRPr="004D4FB4" w:rsidRDefault="00732A9E" w:rsidP="00732A9E">
            <w:pPr>
              <w:spacing w:line="360" w:lineRule="auto"/>
              <w:ind w:left="96" w:hanging="142"/>
              <w:jc w:val="center"/>
              <w:rPr>
                <w:rFonts w:eastAsiaTheme="minorEastAsia" w:cs="Arial"/>
                <w:bCs/>
                <w:sz w:val="20"/>
                <w:szCs w:val="20"/>
              </w:rPr>
            </w:pPr>
          </w:p>
          <w:p w:rsidR="00732A9E" w:rsidRPr="004D4FB4" w:rsidRDefault="00732A9E" w:rsidP="00732A9E">
            <w:pPr>
              <w:spacing w:line="360" w:lineRule="auto"/>
              <w:ind w:left="96" w:hanging="142"/>
              <w:jc w:val="center"/>
              <w:rPr>
                <w:rFonts w:eastAsiaTheme="minorEastAsia" w:cs="Arial"/>
                <w:bCs/>
                <w:sz w:val="20"/>
                <w:szCs w:val="20"/>
              </w:rPr>
            </w:pPr>
            <w:r w:rsidRPr="004D4FB4">
              <w:rPr>
                <w:rFonts w:eastAsiaTheme="minorEastAsia" w:cs="Arial"/>
                <w:bCs/>
                <w:sz w:val="20"/>
                <w:szCs w:val="20"/>
              </w:rPr>
              <w:t>12</w:t>
            </w:r>
          </w:p>
          <w:p w:rsidR="00732A9E" w:rsidRPr="004D4FB4" w:rsidRDefault="00732A9E" w:rsidP="00732A9E">
            <w:pPr>
              <w:spacing w:line="360" w:lineRule="auto"/>
              <w:ind w:left="96" w:hanging="142"/>
              <w:jc w:val="center"/>
              <w:rPr>
                <w:rFonts w:eastAsiaTheme="minorEastAsia" w:cs="Arial"/>
                <w:bCs/>
                <w:sz w:val="20"/>
                <w:szCs w:val="20"/>
              </w:rPr>
            </w:pPr>
            <w:r w:rsidRPr="004D4FB4">
              <w:rPr>
                <w:rFonts w:eastAsiaTheme="minorEastAsia" w:cs="Arial"/>
                <w:bCs/>
                <w:sz w:val="20"/>
                <w:szCs w:val="20"/>
              </w:rPr>
              <w:t>6</w:t>
            </w:r>
          </w:p>
          <w:p w:rsidR="00732A9E" w:rsidRPr="004D4FB4" w:rsidRDefault="00732A9E" w:rsidP="00732A9E">
            <w:pPr>
              <w:spacing w:line="360" w:lineRule="auto"/>
              <w:ind w:left="96" w:hanging="142"/>
              <w:jc w:val="center"/>
              <w:rPr>
                <w:rFonts w:eastAsiaTheme="minorEastAsia" w:cs="Arial"/>
                <w:bCs/>
                <w:sz w:val="20"/>
                <w:szCs w:val="20"/>
              </w:rPr>
            </w:pPr>
            <w:r w:rsidRPr="004D4FB4">
              <w:rPr>
                <w:rFonts w:eastAsiaTheme="minorEastAsia" w:cs="Arial"/>
                <w:bCs/>
                <w:sz w:val="20"/>
                <w:szCs w:val="20"/>
              </w:rPr>
              <w:t>3</w:t>
            </w:r>
          </w:p>
          <w:p w:rsidR="00732A9E" w:rsidRPr="004D4FB4" w:rsidRDefault="00732A9E" w:rsidP="00732A9E">
            <w:pPr>
              <w:spacing w:line="360" w:lineRule="auto"/>
              <w:ind w:left="96" w:hanging="142"/>
              <w:jc w:val="center"/>
              <w:rPr>
                <w:rFonts w:eastAsiaTheme="minorEastAsia" w:cs="Arial"/>
                <w:bCs/>
                <w:sz w:val="20"/>
                <w:szCs w:val="20"/>
              </w:rPr>
            </w:pPr>
            <w:r w:rsidRPr="004D4FB4">
              <w:rPr>
                <w:rFonts w:eastAsiaTheme="minorEastAsia" w:cs="Arial"/>
                <w:bCs/>
                <w:sz w:val="20"/>
                <w:szCs w:val="20"/>
              </w:rPr>
              <w:t>0</w:t>
            </w:r>
          </w:p>
          <w:p w:rsidR="00732A9E" w:rsidRPr="004D4FB4" w:rsidRDefault="00732A9E" w:rsidP="00732A9E">
            <w:pPr>
              <w:spacing w:line="360" w:lineRule="auto"/>
              <w:ind w:left="96" w:hanging="142"/>
              <w:jc w:val="center"/>
              <w:rPr>
                <w:rFonts w:eastAsiaTheme="minorEastAsia" w:cs="Arial"/>
                <w:bCs/>
                <w:sz w:val="20"/>
                <w:szCs w:val="20"/>
              </w:rPr>
            </w:pPr>
            <w:r w:rsidRPr="004D4FB4">
              <w:rPr>
                <w:rFonts w:eastAsiaTheme="minorEastAsia" w:cs="Arial"/>
                <w:bCs/>
                <w:sz w:val="20"/>
                <w:szCs w:val="20"/>
              </w:rPr>
              <w:t>1</w:t>
            </w:r>
          </w:p>
        </w:tc>
        <w:tc>
          <w:tcPr>
            <w:tcW w:w="2712" w:type="dxa"/>
            <w:vAlign w:val="center"/>
          </w:tcPr>
          <w:p w:rsidR="00732A9E" w:rsidRPr="004D4FB4" w:rsidRDefault="00732A9E" w:rsidP="00732A9E">
            <w:pPr>
              <w:spacing w:line="360" w:lineRule="auto"/>
              <w:ind w:left="96" w:hanging="142"/>
              <w:jc w:val="center"/>
              <w:rPr>
                <w:rFonts w:eastAsiaTheme="minorEastAsia" w:cs="Arial"/>
                <w:bCs/>
                <w:sz w:val="20"/>
                <w:szCs w:val="20"/>
              </w:rPr>
            </w:pPr>
          </w:p>
          <w:p w:rsidR="00732A9E" w:rsidRPr="004D4FB4" w:rsidRDefault="00732A9E" w:rsidP="00732A9E">
            <w:pPr>
              <w:spacing w:line="360" w:lineRule="auto"/>
              <w:ind w:left="96" w:hanging="142"/>
              <w:jc w:val="center"/>
              <w:rPr>
                <w:rFonts w:eastAsiaTheme="minorEastAsia" w:cs="Arial"/>
                <w:bCs/>
                <w:sz w:val="20"/>
                <w:szCs w:val="20"/>
              </w:rPr>
            </w:pPr>
          </w:p>
          <w:p w:rsidR="00732A9E" w:rsidRPr="004D4FB4" w:rsidRDefault="00732A9E" w:rsidP="00732A9E">
            <w:pPr>
              <w:spacing w:line="360" w:lineRule="auto"/>
              <w:ind w:left="96" w:hanging="142"/>
              <w:jc w:val="center"/>
              <w:rPr>
                <w:rFonts w:eastAsiaTheme="minorEastAsia" w:cs="Arial"/>
                <w:bCs/>
                <w:sz w:val="20"/>
                <w:szCs w:val="20"/>
              </w:rPr>
            </w:pPr>
            <w:r w:rsidRPr="004D4FB4">
              <w:rPr>
                <w:rFonts w:eastAsiaTheme="minorEastAsia" w:cs="Arial"/>
                <w:bCs/>
                <w:sz w:val="20"/>
                <w:szCs w:val="20"/>
              </w:rPr>
              <w:t>21</w:t>
            </w:r>
          </w:p>
          <w:p w:rsidR="00732A9E" w:rsidRPr="004D4FB4" w:rsidRDefault="00732A9E" w:rsidP="00732A9E">
            <w:pPr>
              <w:spacing w:line="360" w:lineRule="auto"/>
              <w:ind w:left="96" w:hanging="142"/>
              <w:jc w:val="center"/>
              <w:rPr>
                <w:rFonts w:eastAsiaTheme="minorEastAsia" w:cs="Arial"/>
                <w:bCs/>
                <w:sz w:val="20"/>
                <w:szCs w:val="20"/>
              </w:rPr>
            </w:pPr>
            <w:r w:rsidRPr="004D4FB4">
              <w:rPr>
                <w:rFonts w:eastAsiaTheme="minorEastAsia" w:cs="Arial"/>
                <w:bCs/>
                <w:sz w:val="20"/>
                <w:szCs w:val="20"/>
              </w:rPr>
              <w:t>5</w:t>
            </w:r>
          </w:p>
          <w:p w:rsidR="00732A9E" w:rsidRPr="004D4FB4" w:rsidRDefault="00732A9E" w:rsidP="00732A9E">
            <w:pPr>
              <w:spacing w:line="360" w:lineRule="auto"/>
              <w:ind w:left="96" w:hanging="142"/>
              <w:jc w:val="center"/>
              <w:rPr>
                <w:rFonts w:eastAsiaTheme="minorEastAsia" w:cs="Arial"/>
                <w:bCs/>
                <w:sz w:val="20"/>
                <w:szCs w:val="20"/>
              </w:rPr>
            </w:pPr>
            <w:r w:rsidRPr="004D4FB4">
              <w:rPr>
                <w:rFonts w:eastAsiaTheme="minorEastAsia" w:cs="Arial"/>
                <w:bCs/>
                <w:sz w:val="20"/>
                <w:szCs w:val="20"/>
              </w:rPr>
              <w:t>1</w:t>
            </w:r>
          </w:p>
          <w:p w:rsidR="00732A9E" w:rsidRPr="004D4FB4" w:rsidRDefault="00732A9E" w:rsidP="00732A9E">
            <w:pPr>
              <w:spacing w:line="360" w:lineRule="auto"/>
              <w:ind w:left="96" w:hanging="142"/>
              <w:jc w:val="center"/>
              <w:rPr>
                <w:rFonts w:eastAsiaTheme="minorEastAsia" w:cs="Arial"/>
                <w:bCs/>
                <w:sz w:val="20"/>
                <w:szCs w:val="20"/>
              </w:rPr>
            </w:pPr>
            <w:r w:rsidRPr="004D4FB4">
              <w:rPr>
                <w:rFonts w:eastAsiaTheme="minorEastAsia" w:cs="Arial"/>
                <w:bCs/>
                <w:sz w:val="20"/>
                <w:szCs w:val="20"/>
              </w:rPr>
              <w:t>1</w:t>
            </w:r>
          </w:p>
          <w:p w:rsidR="00732A9E" w:rsidRPr="004D4FB4" w:rsidRDefault="00732A9E" w:rsidP="00732A9E">
            <w:pPr>
              <w:spacing w:line="360" w:lineRule="auto"/>
              <w:ind w:left="96" w:hanging="142"/>
              <w:jc w:val="center"/>
              <w:rPr>
                <w:rFonts w:eastAsiaTheme="minorEastAsia" w:cs="Arial"/>
                <w:bCs/>
                <w:sz w:val="20"/>
                <w:szCs w:val="20"/>
              </w:rPr>
            </w:pPr>
            <w:r w:rsidRPr="004D4FB4">
              <w:rPr>
                <w:rFonts w:eastAsiaTheme="minorEastAsia" w:cs="Arial"/>
                <w:bCs/>
                <w:sz w:val="20"/>
                <w:szCs w:val="20"/>
              </w:rPr>
              <w:t>36</w:t>
            </w:r>
          </w:p>
        </w:tc>
      </w:tr>
      <w:tr w:rsidR="00732A9E" w:rsidRPr="004D4FB4" w:rsidTr="00732A9E">
        <w:trPr>
          <w:trHeight w:val="540"/>
        </w:trPr>
        <w:tc>
          <w:tcPr>
            <w:tcW w:w="1514" w:type="dxa"/>
          </w:tcPr>
          <w:p w:rsidR="00732A9E" w:rsidRPr="004D4FB4" w:rsidRDefault="00732A9E" w:rsidP="00732A9E">
            <w:pPr>
              <w:spacing w:line="360" w:lineRule="auto"/>
              <w:ind w:left="96" w:hanging="142"/>
              <w:rPr>
                <w:rFonts w:eastAsiaTheme="minorEastAsia" w:cs="Arial"/>
                <w:bCs/>
                <w:sz w:val="20"/>
                <w:szCs w:val="20"/>
              </w:rPr>
            </w:pPr>
          </w:p>
          <w:p w:rsidR="00732A9E" w:rsidRPr="004D4FB4" w:rsidRDefault="00732A9E" w:rsidP="00732A9E">
            <w:pPr>
              <w:spacing w:line="360" w:lineRule="auto"/>
              <w:ind w:left="96" w:hanging="142"/>
              <w:rPr>
                <w:rFonts w:eastAsiaTheme="minorEastAsia" w:cs="Arial"/>
                <w:bCs/>
                <w:sz w:val="20"/>
                <w:szCs w:val="20"/>
              </w:rPr>
            </w:pPr>
            <w:r w:rsidRPr="004D4FB4">
              <w:rPr>
                <w:rFonts w:eastAsiaTheme="minorEastAsia" w:cs="Arial"/>
                <w:bCs/>
                <w:sz w:val="20"/>
                <w:szCs w:val="20"/>
              </w:rPr>
              <w:t>Razem</w:t>
            </w:r>
          </w:p>
        </w:tc>
        <w:tc>
          <w:tcPr>
            <w:tcW w:w="2268" w:type="dxa"/>
            <w:vAlign w:val="center"/>
          </w:tcPr>
          <w:p w:rsidR="00732A9E" w:rsidRPr="004D4FB4" w:rsidRDefault="00732A9E" w:rsidP="00732A9E">
            <w:pPr>
              <w:spacing w:line="360" w:lineRule="auto"/>
              <w:ind w:left="96" w:hanging="142"/>
              <w:jc w:val="center"/>
              <w:rPr>
                <w:rFonts w:eastAsiaTheme="minorEastAsia" w:cs="Arial"/>
                <w:bCs/>
                <w:sz w:val="20"/>
                <w:szCs w:val="20"/>
              </w:rPr>
            </w:pPr>
          </w:p>
          <w:p w:rsidR="00732A9E" w:rsidRPr="004D4FB4" w:rsidRDefault="00732A9E" w:rsidP="00732A9E">
            <w:pPr>
              <w:spacing w:line="360" w:lineRule="auto"/>
              <w:ind w:left="96" w:hanging="142"/>
              <w:jc w:val="center"/>
              <w:rPr>
                <w:rFonts w:eastAsiaTheme="minorEastAsia" w:cs="Arial"/>
                <w:bCs/>
                <w:sz w:val="20"/>
                <w:szCs w:val="20"/>
              </w:rPr>
            </w:pPr>
            <w:r w:rsidRPr="004D4FB4">
              <w:rPr>
                <w:rFonts w:eastAsiaTheme="minorEastAsia" w:cs="Arial"/>
                <w:bCs/>
                <w:sz w:val="20"/>
                <w:szCs w:val="20"/>
              </w:rPr>
              <w:t>4</w:t>
            </w:r>
          </w:p>
        </w:tc>
        <w:tc>
          <w:tcPr>
            <w:tcW w:w="2551" w:type="dxa"/>
            <w:vAlign w:val="center"/>
          </w:tcPr>
          <w:p w:rsidR="00732A9E" w:rsidRPr="004D4FB4" w:rsidRDefault="00732A9E" w:rsidP="00732A9E">
            <w:pPr>
              <w:spacing w:line="360" w:lineRule="auto"/>
              <w:ind w:left="96" w:hanging="142"/>
              <w:jc w:val="center"/>
              <w:rPr>
                <w:rFonts w:eastAsiaTheme="minorEastAsia" w:cs="Arial"/>
                <w:bCs/>
                <w:sz w:val="20"/>
                <w:szCs w:val="20"/>
              </w:rPr>
            </w:pPr>
          </w:p>
          <w:p w:rsidR="00732A9E" w:rsidRPr="004D4FB4" w:rsidRDefault="00732A9E" w:rsidP="00732A9E">
            <w:pPr>
              <w:spacing w:line="360" w:lineRule="auto"/>
              <w:ind w:left="96" w:hanging="142"/>
              <w:jc w:val="center"/>
              <w:rPr>
                <w:rFonts w:eastAsiaTheme="minorEastAsia" w:cs="Arial"/>
                <w:bCs/>
                <w:sz w:val="20"/>
                <w:szCs w:val="20"/>
              </w:rPr>
            </w:pPr>
            <w:r w:rsidRPr="004D4FB4">
              <w:rPr>
                <w:rFonts w:eastAsiaTheme="minorEastAsia" w:cs="Arial"/>
                <w:bCs/>
                <w:sz w:val="20"/>
                <w:szCs w:val="20"/>
              </w:rPr>
              <w:t>70</w:t>
            </w:r>
          </w:p>
        </w:tc>
        <w:tc>
          <w:tcPr>
            <w:tcW w:w="2712" w:type="dxa"/>
            <w:vAlign w:val="center"/>
          </w:tcPr>
          <w:p w:rsidR="00732A9E" w:rsidRPr="004D4FB4" w:rsidRDefault="00732A9E" w:rsidP="00732A9E">
            <w:pPr>
              <w:spacing w:line="360" w:lineRule="auto"/>
              <w:ind w:left="96" w:hanging="142"/>
              <w:jc w:val="center"/>
              <w:rPr>
                <w:rFonts w:eastAsiaTheme="minorEastAsia" w:cs="Arial"/>
                <w:bCs/>
                <w:sz w:val="20"/>
                <w:szCs w:val="20"/>
              </w:rPr>
            </w:pPr>
          </w:p>
          <w:p w:rsidR="00732A9E" w:rsidRPr="004D4FB4" w:rsidRDefault="00732A9E" w:rsidP="00732A9E">
            <w:pPr>
              <w:spacing w:line="360" w:lineRule="auto"/>
              <w:ind w:left="96" w:hanging="142"/>
              <w:jc w:val="center"/>
              <w:rPr>
                <w:rFonts w:eastAsiaTheme="minorEastAsia" w:cs="Arial"/>
                <w:bCs/>
                <w:sz w:val="20"/>
                <w:szCs w:val="20"/>
              </w:rPr>
            </w:pPr>
            <w:r w:rsidRPr="004D4FB4">
              <w:rPr>
                <w:rFonts w:eastAsiaTheme="minorEastAsia" w:cs="Arial"/>
                <w:bCs/>
                <w:sz w:val="20"/>
                <w:szCs w:val="20"/>
              </w:rPr>
              <w:t>189</w:t>
            </w:r>
          </w:p>
        </w:tc>
      </w:tr>
    </w:tbl>
    <w:p w:rsidR="00B1597D" w:rsidRPr="006A1632" w:rsidRDefault="00B1597D" w:rsidP="00B1597D">
      <w:pPr>
        <w:contextualSpacing/>
        <w:rPr>
          <w:rFonts w:cs="Arial"/>
          <w:i/>
          <w:sz w:val="16"/>
          <w:szCs w:val="16"/>
        </w:rPr>
      </w:pPr>
      <w:r w:rsidRPr="006A1632">
        <w:rPr>
          <w:rFonts w:cs="Arial"/>
          <w:i/>
          <w:sz w:val="16"/>
          <w:szCs w:val="16"/>
        </w:rPr>
        <w:t>Źródło: Opracowanie własne WUP</w:t>
      </w:r>
    </w:p>
    <w:p w:rsidR="00732A9E" w:rsidRPr="00732A9E" w:rsidRDefault="00732A9E" w:rsidP="00732A9E">
      <w:pPr>
        <w:ind w:firstLine="709"/>
        <w:rPr>
          <w:rFonts w:cs="Arial"/>
          <w:bCs/>
          <w:szCs w:val="24"/>
        </w:rPr>
      </w:pPr>
    </w:p>
    <w:p w:rsidR="00732A9E" w:rsidRPr="00732A9E" w:rsidRDefault="00732A9E" w:rsidP="00732A9E">
      <w:pPr>
        <w:ind w:firstLine="567"/>
        <w:rPr>
          <w:rFonts w:cs="Arial"/>
          <w:bCs/>
          <w:color w:val="FF0000"/>
          <w:szCs w:val="24"/>
        </w:rPr>
      </w:pPr>
      <w:r w:rsidRPr="00732A9E">
        <w:rPr>
          <w:rFonts w:cs="Arial"/>
          <w:bCs/>
          <w:szCs w:val="24"/>
        </w:rPr>
        <w:t>Celem sporządzenia Rocznego Planu Kontroli na 2011 r., a następnie jego kwartalnej aktualizacji było objęcie kontrolą takiej ilości projektów, która winna zapewnić uzyskanie wskaźnika na poziomie przekraczającym 30% z ogólnej liczby projektów realizowanych w ramach poszczególnych osi priorytetowych</w:t>
      </w:r>
      <w:r>
        <w:rPr>
          <w:rFonts w:cs="Arial"/>
          <w:bCs/>
          <w:szCs w:val="24"/>
        </w:rPr>
        <w:br/>
      </w:r>
      <w:r w:rsidRPr="00732A9E">
        <w:rPr>
          <w:rFonts w:cs="Arial"/>
          <w:bCs/>
          <w:szCs w:val="24"/>
        </w:rPr>
        <w:t>z podziałem na działania w danym roku. Wydział Kontroli Wojewódzkiego Urzędu Pracy w Szczecinie, zgodnie z przyjętym Rocznym Planem Kontroli na rok 2011</w:t>
      </w:r>
      <w:r>
        <w:rPr>
          <w:rFonts w:cs="Arial"/>
          <w:bCs/>
          <w:szCs w:val="24"/>
        </w:rPr>
        <w:br/>
      </w:r>
      <w:r w:rsidRPr="00732A9E">
        <w:rPr>
          <w:rFonts w:cs="Arial"/>
          <w:bCs/>
          <w:szCs w:val="24"/>
        </w:rPr>
        <w:t xml:space="preserve">i przeprowadzaną, co kwartał jego aktualizacją wykonał 152 kontroli w trybie kontroli planowej. </w:t>
      </w:r>
    </w:p>
    <w:p w:rsidR="00732A9E" w:rsidRPr="00732A9E" w:rsidRDefault="00732A9E" w:rsidP="00732A9E">
      <w:pPr>
        <w:ind w:firstLine="709"/>
        <w:rPr>
          <w:rFonts w:cs="Arial"/>
          <w:bCs/>
          <w:szCs w:val="24"/>
        </w:rPr>
      </w:pPr>
      <w:r w:rsidRPr="00732A9E">
        <w:rPr>
          <w:rFonts w:cs="Arial"/>
          <w:bCs/>
          <w:szCs w:val="24"/>
        </w:rPr>
        <w:t xml:space="preserve">Ponadto Wydział Kontroli przeprowadził kontrole prawidłowości realizacji Pomocy Technicznej POKL odnoszące się do 2 ośrodków ROEFS. </w:t>
      </w:r>
      <w:r w:rsidRPr="00732A9E">
        <w:rPr>
          <w:rFonts w:cs="Arial"/>
          <w:szCs w:val="24"/>
        </w:rPr>
        <w:t>W czasie kontroli nie stwierdzono nieprawidłowości w aspekcie finansowym.</w:t>
      </w:r>
    </w:p>
    <w:p w:rsidR="00732A9E" w:rsidRDefault="00732A9E" w:rsidP="00732A9E">
      <w:pPr>
        <w:ind w:firstLine="708"/>
        <w:rPr>
          <w:rFonts w:cs="Arial"/>
          <w:bCs/>
          <w:szCs w:val="24"/>
        </w:rPr>
      </w:pPr>
      <w:r w:rsidRPr="00732A9E">
        <w:rPr>
          <w:rFonts w:cs="Arial"/>
          <w:bCs/>
          <w:szCs w:val="24"/>
        </w:rPr>
        <w:lastRenderedPageBreak/>
        <w:t>Plan Kontroli zakładał, iż kontrole odbywać się będą od stycznia do grudnia 2011 roku. W 2011 roku kontroli poddano wszystkie projekty przeznaczone</w:t>
      </w:r>
      <w:r>
        <w:rPr>
          <w:rFonts w:cs="Arial"/>
          <w:bCs/>
          <w:szCs w:val="24"/>
        </w:rPr>
        <w:br/>
      </w:r>
      <w:r w:rsidRPr="00732A9E">
        <w:rPr>
          <w:rFonts w:cs="Arial"/>
          <w:bCs/>
          <w:szCs w:val="24"/>
        </w:rPr>
        <w:t xml:space="preserve">do kontroli, co skutkowało osiągnięciem w ramach poszczególnych działań wskaźników na poziomie przekraczającym określone minimum (30%). Osiągnięte wskaźniki prezentowane są w tabeli nr </w:t>
      </w:r>
      <w:r w:rsidR="00756F36">
        <w:rPr>
          <w:rFonts w:cs="Arial"/>
          <w:bCs/>
          <w:szCs w:val="24"/>
        </w:rPr>
        <w:t>2</w:t>
      </w:r>
      <w:r w:rsidRPr="00732A9E">
        <w:rPr>
          <w:rFonts w:cs="Arial"/>
          <w:bCs/>
          <w:szCs w:val="24"/>
        </w:rPr>
        <w:t xml:space="preserve">1. </w:t>
      </w:r>
    </w:p>
    <w:p w:rsidR="00756F36" w:rsidRPr="00732A9E" w:rsidRDefault="00756F36" w:rsidP="00732A9E">
      <w:pPr>
        <w:ind w:firstLine="708"/>
        <w:rPr>
          <w:rFonts w:cs="Arial"/>
          <w:bCs/>
          <w:szCs w:val="24"/>
        </w:rPr>
      </w:pPr>
    </w:p>
    <w:p w:rsidR="00732A9E" w:rsidRPr="00B1597D" w:rsidRDefault="00B1597D" w:rsidP="001A7239">
      <w:pPr>
        <w:rPr>
          <w:rFonts w:cs="Arial"/>
          <w:bCs/>
          <w:color w:val="FF0000"/>
          <w:sz w:val="20"/>
          <w:szCs w:val="20"/>
        </w:rPr>
      </w:pPr>
      <w:r w:rsidRPr="001E56A2">
        <w:rPr>
          <w:rFonts w:cs="Arial"/>
          <w:b/>
          <w:color w:val="000000"/>
          <w:sz w:val="20"/>
          <w:szCs w:val="20"/>
        </w:rPr>
        <w:t xml:space="preserve">Tabela </w:t>
      </w:r>
      <w:r w:rsidR="001A7239">
        <w:rPr>
          <w:rFonts w:cs="Arial"/>
          <w:b/>
          <w:color w:val="000000"/>
          <w:sz w:val="20"/>
          <w:szCs w:val="20"/>
        </w:rPr>
        <w:t>2</w:t>
      </w:r>
      <w:r w:rsidRPr="001E56A2">
        <w:rPr>
          <w:rFonts w:cs="Arial"/>
          <w:b/>
          <w:color w:val="000000"/>
          <w:sz w:val="20"/>
          <w:szCs w:val="20"/>
        </w:rPr>
        <w:t>1</w:t>
      </w:r>
      <w:r>
        <w:rPr>
          <w:rFonts w:cs="Arial"/>
          <w:b/>
          <w:color w:val="000000"/>
          <w:sz w:val="20"/>
          <w:szCs w:val="20"/>
        </w:rPr>
        <w:t>.</w:t>
      </w:r>
      <w:r w:rsidR="00705E9F">
        <w:rPr>
          <w:rFonts w:cs="Arial"/>
          <w:b/>
          <w:color w:val="000000"/>
          <w:sz w:val="20"/>
          <w:szCs w:val="20"/>
        </w:rPr>
        <w:t xml:space="preserve"> Liczba kontroli w podziale na poszczególne osie priorytetowe</w:t>
      </w:r>
    </w:p>
    <w:tbl>
      <w:tblPr>
        <w:tblW w:w="9796" w:type="dxa"/>
        <w:tblInd w:w="55" w:type="dxa"/>
        <w:tblCellMar>
          <w:left w:w="70" w:type="dxa"/>
          <w:right w:w="70" w:type="dxa"/>
        </w:tblCellMar>
        <w:tblLook w:val="04A0"/>
      </w:tblPr>
      <w:tblGrid>
        <w:gridCol w:w="1575"/>
        <w:gridCol w:w="2126"/>
        <w:gridCol w:w="1559"/>
        <w:gridCol w:w="1985"/>
        <w:gridCol w:w="1275"/>
        <w:gridCol w:w="1276"/>
      </w:tblGrid>
      <w:tr w:rsidR="00732A9E" w:rsidRPr="004D4FB4" w:rsidTr="00732A9E">
        <w:trPr>
          <w:trHeight w:val="1155"/>
        </w:trPr>
        <w:tc>
          <w:tcPr>
            <w:tcW w:w="1575" w:type="dxa"/>
            <w:vMerge w:val="restart"/>
            <w:tcBorders>
              <w:top w:val="single" w:sz="8" w:space="0" w:color="auto"/>
              <w:left w:val="single" w:sz="8" w:space="0" w:color="auto"/>
              <w:bottom w:val="nil"/>
              <w:right w:val="single" w:sz="8" w:space="0" w:color="auto"/>
            </w:tcBorders>
            <w:shd w:val="clear" w:color="auto" w:fill="auto"/>
            <w:noWrap/>
            <w:vAlign w:val="center"/>
            <w:hideMark/>
          </w:tcPr>
          <w:p w:rsidR="00732A9E" w:rsidRPr="004D4FB4" w:rsidRDefault="00732A9E" w:rsidP="00732A9E">
            <w:pPr>
              <w:jc w:val="center"/>
              <w:rPr>
                <w:rFonts w:eastAsiaTheme="minorEastAsia" w:cs="Arial"/>
                <w:sz w:val="20"/>
                <w:szCs w:val="20"/>
              </w:rPr>
            </w:pPr>
            <w:r w:rsidRPr="004D4FB4">
              <w:rPr>
                <w:rFonts w:eastAsiaTheme="minorEastAsia" w:cs="Arial"/>
                <w:sz w:val="20"/>
                <w:szCs w:val="20"/>
              </w:rPr>
              <w:t>Priorytet/Nr Działania</w:t>
            </w:r>
          </w:p>
        </w:tc>
        <w:tc>
          <w:tcPr>
            <w:tcW w:w="2126" w:type="dxa"/>
            <w:vMerge w:val="restart"/>
            <w:tcBorders>
              <w:top w:val="single" w:sz="8" w:space="0" w:color="auto"/>
              <w:left w:val="single" w:sz="8" w:space="0" w:color="auto"/>
              <w:bottom w:val="nil"/>
              <w:right w:val="single" w:sz="8" w:space="0" w:color="auto"/>
            </w:tcBorders>
            <w:shd w:val="clear" w:color="auto" w:fill="auto"/>
            <w:vAlign w:val="center"/>
            <w:hideMark/>
          </w:tcPr>
          <w:p w:rsidR="00732A9E" w:rsidRPr="004D4FB4" w:rsidRDefault="00732A9E" w:rsidP="00732A9E">
            <w:pPr>
              <w:jc w:val="center"/>
              <w:rPr>
                <w:rFonts w:eastAsiaTheme="minorEastAsia" w:cs="Arial"/>
                <w:sz w:val="20"/>
                <w:szCs w:val="20"/>
              </w:rPr>
            </w:pPr>
            <w:r w:rsidRPr="004D4FB4">
              <w:rPr>
                <w:rFonts w:eastAsiaTheme="minorEastAsia" w:cs="Arial"/>
                <w:sz w:val="20"/>
                <w:szCs w:val="20"/>
              </w:rPr>
              <w:t>Liczba projektów wdrażanych w okresie między dniem 01.01.2011 r., a 31.12.2011 r.</w:t>
            </w:r>
          </w:p>
        </w:tc>
        <w:tc>
          <w:tcPr>
            <w:tcW w:w="3544" w:type="dxa"/>
            <w:gridSpan w:val="2"/>
            <w:tcBorders>
              <w:top w:val="single" w:sz="8" w:space="0" w:color="auto"/>
              <w:left w:val="nil"/>
              <w:bottom w:val="single" w:sz="8" w:space="0" w:color="auto"/>
              <w:right w:val="single" w:sz="8" w:space="0" w:color="000000"/>
            </w:tcBorders>
            <w:shd w:val="clear" w:color="auto" w:fill="auto"/>
            <w:vAlign w:val="center"/>
            <w:hideMark/>
          </w:tcPr>
          <w:p w:rsidR="00732A9E" w:rsidRPr="004D4FB4" w:rsidRDefault="00732A9E" w:rsidP="00732A9E">
            <w:pPr>
              <w:jc w:val="center"/>
              <w:rPr>
                <w:rFonts w:eastAsiaTheme="minorEastAsia" w:cs="Arial"/>
                <w:color w:val="000000"/>
                <w:sz w:val="20"/>
                <w:szCs w:val="20"/>
              </w:rPr>
            </w:pPr>
            <w:r w:rsidRPr="004D4FB4">
              <w:rPr>
                <w:rFonts w:eastAsiaTheme="minorEastAsia" w:cs="Arial"/>
                <w:color w:val="000000"/>
                <w:sz w:val="20"/>
                <w:szCs w:val="20"/>
              </w:rPr>
              <w:t>Liczba kontroli planowych przeprowadzona zgodnie z RPK na 2011 roku</w:t>
            </w:r>
          </w:p>
        </w:tc>
        <w:tc>
          <w:tcPr>
            <w:tcW w:w="1275" w:type="dxa"/>
            <w:vMerge w:val="restart"/>
            <w:tcBorders>
              <w:top w:val="single" w:sz="8" w:space="0" w:color="auto"/>
              <w:left w:val="single" w:sz="8" w:space="0" w:color="auto"/>
              <w:bottom w:val="nil"/>
              <w:right w:val="single" w:sz="8" w:space="0" w:color="auto"/>
            </w:tcBorders>
            <w:shd w:val="clear" w:color="auto" w:fill="auto"/>
            <w:vAlign w:val="center"/>
            <w:hideMark/>
          </w:tcPr>
          <w:p w:rsidR="00732A9E" w:rsidRPr="004D4FB4" w:rsidRDefault="00732A9E" w:rsidP="00732A9E">
            <w:pPr>
              <w:jc w:val="center"/>
              <w:rPr>
                <w:rFonts w:eastAsiaTheme="minorEastAsia" w:cs="Arial"/>
                <w:color w:val="000000"/>
                <w:sz w:val="20"/>
                <w:szCs w:val="20"/>
              </w:rPr>
            </w:pPr>
            <w:r w:rsidRPr="004D4FB4">
              <w:rPr>
                <w:rFonts w:eastAsiaTheme="minorEastAsia" w:cs="Arial"/>
                <w:bCs/>
                <w:color w:val="000000"/>
                <w:sz w:val="20"/>
                <w:szCs w:val="20"/>
              </w:rPr>
              <w:t>% wykonania RPK</w:t>
            </w:r>
          </w:p>
        </w:tc>
        <w:tc>
          <w:tcPr>
            <w:tcW w:w="1276" w:type="dxa"/>
            <w:vMerge w:val="restart"/>
            <w:tcBorders>
              <w:top w:val="single" w:sz="8" w:space="0" w:color="auto"/>
              <w:left w:val="single" w:sz="8" w:space="0" w:color="auto"/>
              <w:bottom w:val="nil"/>
              <w:right w:val="single" w:sz="8" w:space="0" w:color="auto"/>
            </w:tcBorders>
            <w:shd w:val="clear" w:color="auto" w:fill="auto"/>
            <w:vAlign w:val="center"/>
            <w:hideMark/>
          </w:tcPr>
          <w:p w:rsidR="00732A9E" w:rsidRPr="004D4FB4" w:rsidRDefault="00732A9E" w:rsidP="00732A9E">
            <w:pPr>
              <w:jc w:val="center"/>
              <w:rPr>
                <w:rFonts w:eastAsiaTheme="minorEastAsia" w:cs="Arial"/>
                <w:color w:val="000000"/>
                <w:sz w:val="20"/>
                <w:szCs w:val="20"/>
              </w:rPr>
            </w:pPr>
            <w:r w:rsidRPr="004D4FB4">
              <w:rPr>
                <w:rFonts w:eastAsiaTheme="minorEastAsia" w:cs="Arial"/>
                <w:color w:val="000000"/>
                <w:sz w:val="20"/>
                <w:szCs w:val="20"/>
              </w:rPr>
              <w:t>Liczba kontroli doraźnych</w:t>
            </w:r>
          </w:p>
        </w:tc>
      </w:tr>
      <w:tr w:rsidR="00732A9E" w:rsidRPr="004D4FB4" w:rsidTr="00732A9E">
        <w:trPr>
          <w:trHeight w:val="915"/>
        </w:trPr>
        <w:tc>
          <w:tcPr>
            <w:tcW w:w="1575" w:type="dxa"/>
            <w:vMerge/>
            <w:tcBorders>
              <w:top w:val="single" w:sz="8" w:space="0" w:color="auto"/>
              <w:left w:val="single" w:sz="8" w:space="0" w:color="auto"/>
              <w:bottom w:val="single" w:sz="4" w:space="0" w:color="auto"/>
              <w:right w:val="single" w:sz="8" w:space="0" w:color="auto"/>
            </w:tcBorders>
            <w:vAlign w:val="center"/>
            <w:hideMark/>
          </w:tcPr>
          <w:p w:rsidR="00732A9E" w:rsidRPr="004D4FB4" w:rsidRDefault="00732A9E" w:rsidP="00732A9E">
            <w:pPr>
              <w:rPr>
                <w:rFonts w:eastAsiaTheme="minorEastAsia" w:cs="Arial"/>
                <w:color w:val="000000"/>
                <w:sz w:val="20"/>
                <w:szCs w:val="20"/>
              </w:rPr>
            </w:pPr>
          </w:p>
        </w:tc>
        <w:tc>
          <w:tcPr>
            <w:tcW w:w="2126" w:type="dxa"/>
            <w:vMerge/>
            <w:tcBorders>
              <w:top w:val="single" w:sz="8" w:space="0" w:color="auto"/>
              <w:left w:val="single" w:sz="8" w:space="0" w:color="auto"/>
              <w:bottom w:val="single" w:sz="4" w:space="0" w:color="auto"/>
              <w:right w:val="single" w:sz="8" w:space="0" w:color="auto"/>
            </w:tcBorders>
            <w:vAlign w:val="center"/>
            <w:hideMark/>
          </w:tcPr>
          <w:p w:rsidR="00732A9E" w:rsidRPr="004D4FB4" w:rsidRDefault="00732A9E" w:rsidP="00732A9E">
            <w:pPr>
              <w:rPr>
                <w:rFonts w:eastAsiaTheme="minorEastAsia" w:cs="Arial"/>
                <w:color w:val="000000"/>
                <w:sz w:val="20"/>
                <w:szCs w:val="20"/>
              </w:rPr>
            </w:pPr>
          </w:p>
        </w:tc>
        <w:tc>
          <w:tcPr>
            <w:tcW w:w="1559" w:type="dxa"/>
            <w:tcBorders>
              <w:top w:val="single" w:sz="4" w:space="0" w:color="auto"/>
              <w:left w:val="nil"/>
              <w:bottom w:val="single" w:sz="4" w:space="0" w:color="auto"/>
              <w:right w:val="single" w:sz="8" w:space="0" w:color="auto"/>
            </w:tcBorders>
            <w:shd w:val="clear" w:color="auto" w:fill="auto"/>
            <w:vAlign w:val="center"/>
            <w:hideMark/>
          </w:tcPr>
          <w:p w:rsidR="00732A9E" w:rsidRPr="004D4FB4" w:rsidRDefault="00732A9E" w:rsidP="00732A9E">
            <w:pPr>
              <w:jc w:val="center"/>
              <w:rPr>
                <w:rFonts w:eastAsiaTheme="minorEastAsia" w:cs="Arial"/>
                <w:color w:val="000000"/>
                <w:sz w:val="20"/>
                <w:szCs w:val="20"/>
              </w:rPr>
            </w:pPr>
            <w:r w:rsidRPr="004D4FB4">
              <w:rPr>
                <w:rFonts w:eastAsiaTheme="minorEastAsia" w:cs="Arial"/>
                <w:color w:val="000000"/>
                <w:sz w:val="20"/>
                <w:szCs w:val="20"/>
              </w:rPr>
              <w:t>Kontrole w siedzibie beneficjenta</w:t>
            </w:r>
          </w:p>
        </w:tc>
        <w:tc>
          <w:tcPr>
            <w:tcW w:w="1985" w:type="dxa"/>
            <w:tcBorders>
              <w:top w:val="single" w:sz="4" w:space="0" w:color="auto"/>
              <w:left w:val="nil"/>
              <w:bottom w:val="single" w:sz="4" w:space="0" w:color="auto"/>
              <w:right w:val="single" w:sz="8" w:space="0" w:color="auto"/>
            </w:tcBorders>
            <w:shd w:val="clear" w:color="auto" w:fill="auto"/>
            <w:vAlign w:val="center"/>
            <w:hideMark/>
          </w:tcPr>
          <w:p w:rsidR="00732A9E" w:rsidRPr="004D4FB4" w:rsidRDefault="00732A9E" w:rsidP="00732A9E">
            <w:pPr>
              <w:jc w:val="center"/>
              <w:rPr>
                <w:rFonts w:eastAsiaTheme="minorEastAsia" w:cs="Arial"/>
                <w:color w:val="000000"/>
                <w:sz w:val="20"/>
                <w:szCs w:val="20"/>
              </w:rPr>
            </w:pPr>
            <w:r w:rsidRPr="004D4FB4">
              <w:rPr>
                <w:rFonts w:eastAsiaTheme="minorEastAsia" w:cs="Arial"/>
                <w:color w:val="000000"/>
                <w:sz w:val="20"/>
                <w:szCs w:val="20"/>
              </w:rPr>
              <w:t>Wizyty monitoringowe</w:t>
            </w:r>
          </w:p>
        </w:tc>
        <w:tc>
          <w:tcPr>
            <w:tcW w:w="1275" w:type="dxa"/>
            <w:vMerge/>
            <w:tcBorders>
              <w:top w:val="single" w:sz="8" w:space="0" w:color="auto"/>
              <w:left w:val="single" w:sz="8" w:space="0" w:color="auto"/>
              <w:bottom w:val="single" w:sz="4" w:space="0" w:color="auto"/>
              <w:right w:val="single" w:sz="8" w:space="0" w:color="auto"/>
            </w:tcBorders>
            <w:vAlign w:val="center"/>
            <w:hideMark/>
          </w:tcPr>
          <w:p w:rsidR="00732A9E" w:rsidRPr="004D4FB4" w:rsidRDefault="00732A9E" w:rsidP="00732A9E">
            <w:pPr>
              <w:rPr>
                <w:rFonts w:eastAsiaTheme="minorEastAsia" w:cs="Arial"/>
                <w:color w:val="000000"/>
                <w:sz w:val="20"/>
                <w:szCs w:val="20"/>
              </w:rPr>
            </w:pPr>
          </w:p>
        </w:tc>
        <w:tc>
          <w:tcPr>
            <w:tcW w:w="1276" w:type="dxa"/>
            <w:vMerge/>
            <w:tcBorders>
              <w:top w:val="single" w:sz="8" w:space="0" w:color="auto"/>
              <w:left w:val="single" w:sz="8" w:space="0" w:color="auto"/>
              <w:bottom w:val="single" w:sz="4" w:space="0" w:color="auto"/>
              <w:right w:val="single" w:sz="8" w:space="0" w:color="auto"/>
            </w:tcBorders>
            <w:vAlign w:val="center"/>
            <w:hideMark/>
          </w:tcPr>
          <w:p w:rsidR="00732A9E" w:rsidRPr="004D4FB4" w:rsidRDefault="00732A9E" w:rsidP="00732A9E">
            <w:pPr>
              <w:rPr>
                <w:rFonts w:eastAsiaTheme="minorEastAsia" w:cs="Arial"/>
                <w:color w:val="000000"/>
                <w:sz w:val="20"/>
                <w:szCs w:val="20"/>
              </w:rPr>
            </w:pPr>
          </w:p>
        </w:tc>
      </w:tr>
      <w:tr w:rsidR="00732A9E" w:rsidRPr="004D4FB4" w:rsidTr="00732A9E">
        <w:trPr>
          <w:trHeight w:val="285"/>
        </w:trPr>
        <w:tc>
          <w:tcPr>
            <w:tcW w:w="1575" w:type="dxa"/>
            <w:tcBorders>
              <w:top w:val="single" w:sz="4" w:space="0" w:color="auto"/>
              <w:left w:val="single" w:sz="8" w:space="0" w:color="auto"/>
              <w:bottom w:val="nil"/>
              <w:right w:val="single" w:sz="8" w:space="0" w:color="auto"/>
            </w:tcBorders>
            <w:shd w:val="clear" w:color="auto" w:fill="auto"/>
            <w:vAlign w:val="bottom"/>
            <w:hideMark/>
          </w:tcPr>
          <w:p w:rsidR="00732A9E" w:rsidRPr="004D4FB4" w:rsidRDefault="00732A9E" w:rsidP="00732A9E">
            <w:pPr>
              <w:jc w:val="center"/>
              <w:rPr>
                <w:rFonts w:eastAsiaTheme="minorEastAsia" w:cs="Arial"/>
                <w:color w:val="000000"/>
                <w:sz w:val="20"/>
                <w:szCs w:val="20"/>
              </w:rPr>
            </w:pPr>
            <w:r w:rsidRPr="004D4FB4">
              <w:rPr>
                <w:rFonts w:eastAsiaTheme="minorEastAsia" w:cs="Arial"/>
                <w:bCs/>
                <w:color w:val="000000"/>
                <w:sz w:val="20"/>
                <w:szCs w:val="20"/>
              </w:rPr>
              <w:t>Priorytet VI</w:t>
            </w:r>
          </w:p>
        </w:tc>
        <w:tc>
          <w:tcPr>
            <w:tcW w:w="2126" w:type="dxa"/>
            <w:tcBorders>
              <w:top w:val="single" w:sz="4" w:space="0" w:color="auto"/>
              <w:left w:val="nil"/>
              <w:bottom w:val="nil"/>
              <w:right w:val="single" w:sz="8" w:space="0" w:color="auto"/>
            </w:tcBorders>
            <w:shd w:val="clear" w:color="auto" w:fill="auto"/>
            <w:hideMark/>
          </w:tcPr>
          <w:p w:rsidR="00732A9E" w:rsidRPr="004D4FB4" w:rsidRDefault="00732A9E" w:rsidP="00732A9E">
            <w:pPr>
              <w:jc w:val="center"/>
              <w:rPr>
                <w:rFonts w:eastAsiaTheme="minorEastAsia" w:cs="Arial"/>
                <w:color w:val="000000"/>
                <w:sz w:val="20"/>
                <w:szCs w:val="20"/>
              </w:rPr>
            </w:pPr>
            <w:r w:rsidRPr="004D4FB4">
              <w:rPr>
                <w:rFonts w:eastAsiaTheme="minorEastAsia" w:cs="Arial"/>
                <w:color w:val="000000"/>
                <w:sz w:val="20"/>
                <w:szCs w:val="20"/>
              </w:rPr>
              <w:t> </w:t>
            </w:r>
          </w:p>
        </w:tc>
        <w:tc>
          <w:tcPr>
            <w:tcW w:w="1559" w:type="dxa"/>
            <w:tcBorders>
              <w:top w:val="single" w:sz="4" w:space="0" w:color="auto"/>
              <w:left w:val="nil"/>
              <w:bottom w:val="nil"/>
              <w:right w:val="single" w:sz="8" w:space="0" w:color="auto"/>
            </w:tcBorders>
            <w:shd w:val="clear" w:color="auto" w:fill="auto"/>
            <w:hideMark/>
          </w:tcPr>
          <w:p w:rsidR="00732A9E" w:rsidRPr="004D4FB4" w:rsidRDefault="00732A9E" w:rsidP="00732A9E">
            <w:pPr>
              <w:jc w:val="center"/>
              <w:rPr>
                <w:rFonts w:eastAsiaTheme="minorEastAsia" w:cs="Arial"/>
                <w:color w:val="000000"/>
                <w:sz w:val="20"/>
                <w:szCs w:val="20"/>
              </w:rPr>
            </w:pPr>
            <w:r w:rsidRPr="004D4FB4">
              <w:rPr>
                <w:rFonts w:eastAsiaTheme="minorEastAsia" w:cs="Arial"/>
                <w:color w:val="000000"/>
                <w:sz w:val="20"/>
                <w:szCs w:val="20"/>
              </w:rPr>
              <w:t> </w:t>
            </w:r>
          </w:p>
        </w:tc>
        <w:tc>
          <w:tcPr>
            <w:tcW w:w="1985" w:type="dxa"/>
            <w:tcBorders>
              <w:top w:val="single" w:sz="4" w:space="0" w:color="auto"/>
              <w:left w:val="nil"/>
              <w:bottom w:val="nil"/>
              <w:right w:val="single" w:sz="8" w:space="0" w:color="auto"/>
            </w:tcBorders>
            <w:shd w:val="clear" w:color="auto" w:fill="auto"/>
            <w:vAlign w:val="bottom"/>
            <w:hideMark/>
          </w:tcPr>
          <w:p w:rsidR="00732A9E" w:rsidRPr="004D4FB4" w:rsidRDefault="00732A9E" w:rsidP="00732A9E">
            <w:pPr>
              <w:jc w:val="center"/>
              <w:rPr>
                <w:rFonts w:eastAsiaTheme="minorEastAsia" w:cs="Arial"/>
                <w:color w:val="000000"/>
                <w:sz w:val="18"/>
                <w:szCs w:val="18"/>
              </w:rPr>
            </w:pPr>
            <w:r w:rsidRPr="004D4FB4">
              <w:rPr>
                <w:rFonts w:eastAsiaTheme="minorEastAsia" w:cs="Arial"/>
                <w:color w:val="000000"/>
                <w:sz w:val="18"/>
                <w:szCs w:val="18"/>
              </w:rPr>
              <w:t> </w:t>
            </w:r>
          </w:p>
        </w:tc>
        <w:tc>
          <w:tcPr>
            <w:tcW w:w="1275" w:type="dxa"/>
            <w:tcBorders>
              <w:top w:val="single" w:sz="4" w:space="0" w:color="auto"/>
              <w:left w:val="nil"/>
              <w:bottom w:val="nil"/>
              <w:right w:val="single" w:sz="8" w:space="0" w:color="auto"/>
            </w:tcBorders>
            <w:shd w:val="clear" w:color="auto" w:fill="auto"/>
            <w:vAlign w:val="bottom"/>
            <w:hideMark/>
          </w:tcPr>
          <w:p w:rsidR="00732A9E" w:rsidRPr="004D4FB4" w:rsidRDefault="00732A9E" w:rsidP="00732A9E">
            <w:pPr>
              <w:jc w:val="center"/>
              <w:rPr>
                <w:rFonts w:eastAsiaTheme="minorEastAsia" w:cs="Arial"/>
                <w:color w:val="000000"/>
                <w:sz w:val="20"/>
                <w:szCs w:val="20"/>
              </w:rPr>
            </w:pPr>
            <w:r w:rsidRPr="004D4FB4">
              <w:rPr>
                <w:rFonts w:eastAsiaTheme="minorEastAsia" w:cs="Arial"/>
                <w:bCs/>
                <w:color w:val="000000"/>
                <w:sz w:val="20"/>
                <w:szCs w:val="20"/>
              </w:rPr>
              <w:t> </w:t>
            </w:r>
          </w:p>
        </w:tc>
        <w:tc>
          <w:tcPr>
            <w:tcW w:w="1276" w:type="dxa"/>
            <w:tcBorders>
              <w:top w:val="single" w:sz="4" w:space="0" w:color="auto"/>
              <w:left w:val="nil"/>
              <w:bottom w:val="nil"/>
              <w:right w:val="single" w:sz="8" w:space="0" w:color="auto"/>
            </w:tcBorders>
            <w:shd w:val="clear" w:color="auto" w:fill="auto"/>
            <w:noWrap/>
            <w:vAlign w:val="bottom"/>
            <w:hideMark/>
          </w:tcPr>
          <w:p w:rsidR="00732A9E" w:rsidRPr="004D4FB4" w:rsidRDefault="00732A9E" w:rsidP="00732A9E">
            <w:pPr>
              <w:rPr>
                <w:rFonts w:eastAsiaTheme="minorEastAsia" w:cs="Arial"/>
                <w:color w:val="000000"/>
                <w:sz w:val="16"/>
                <w:szCs w:val="16"/>
              </w:rPr>
            </w:pPr>
            <w:r w:rsidRPr="004D4FB4">
              <w:rPr>
                <w:rFonts w:eastAsiaTheme="minorEastAsia" w:cs="Arial"/>
                <w:color w:val="000000"/>
                <w:sz w:val="16"/>
                <w:szCs w:val="16"/>
              </w:rPr>
              <w:t> </w:t>
            </w:r>
          </w:p>
        </w:tc>
      </w:tr>
      <w:tr w:rsidR="00732A9E" w:rsidRPr="004D4FB4" w:rsidTr="00732A9E">
        <w:trPr>
          <w:trHeight w:val="285"/>
        </w:trPr>
        <w:tc>
          <w:tcPr>
            <w:tcW w:w="1575" w:type="dxa"/>
            <w:tcBorders>
              <w:top w:val="nil"/>
              <w:left w:val="single" w:sz="8" w:space="0" w:color="auto"/>
              <w:bottom w:val="nil"/>
              <w:right w:val="single" w:sz="8" w:space="0" w:color="auto"/>
            </w:tcBorders>
            <w:shd w:val="clear" w:color="auto" w:fill="auto"/>
            <w:vAlign w:val="bottom"/>
            <w:hideMark/>
          </w:tcPr>
          <w:p w:rsidR="00732A9E" w:rsidRPr="004D4FB4" w:rsidRDefault="00732A9E" w:rsidP="00732A9E">
            <w:pPr>
              <w:jc w:val="center"/>
              <w:rPr>
                <w:rFonts w:eastAsiaTheme="minorEastAsia" w:cs="Arial"/>
                <w:color w:val="000000"/>
                <w:sz w:val="20"/>
                <w:szCs w:val="20"/>
              </w:rPr>
            </w:pPr>
            <w:r w:rsidRPr="004D4FB4">
              <w:rPr>
                <w:rFonts w:eastAsiaTheme="minorEastAsia" w:cs="Arial"/>
                <w:bCs/>
                <w:color w:val="000000"/>
                <w:sz w:val="20"/>
                <w:szCs w:val="20"/>
              </w:rPr>
              <w:t>Działanie 6.1</w:t>
            </w:r>
          </w:p>
        </w:tc>
        <w:tc>
          <w:tcPr>
            <w:tcW w:w="2126" w:type="dxa"/>
            <w:tcBorders>
              <w:top w:val="nil"/>
              <w:left w:val="nil"/>
              <w:bottom w:val="nil"/>
              <w:right w:val="single" w:sz="8" w:space="0" w:color="auto"/>
            </w:tcBorders>
            <w:shd w:val="clear" w:color="auto" w:fill="auto"/>
            <w:vAlign w:val="center"/>
            <w:hideMark/>
          </w:tcPr>
          <w:p w:rsidR="00732A9E" w:rsidRPr="004D4FB4" w:rsidRDefault="00732A9E" w:rsidP="00732A9E">
            <w:pPr>
              <w:jc w:val="center"/>
              <w:rPr>
                <w:rFonts w:eastAsiaTheme="minorEastAsia" w:cs="Arial"/>
                <w:color w:val="000000"/>
                <w:sz w:val="20"/>
                <w:szCs w:val="20"/>
              </w:rPr>
            </w:pPr>
            <w:r w:rsidRPr="004D4FB4">
              <w:rPr>
                <w:rFonts w:eastAsiaTheme="minorEastAsia" w:cs="Arial"/>
                <w:color w:val="000000"/>
                <w:sz w:val="20"/>
                <w:szCs w:val="20"/>
              </w:rPr>
              <w:t>41</w:t>
            </w:r>
          </w:p>
        </w:tc>
        <w:tc>
          <w:tcPr>
            <w:tcW w:w="1559" w:type="dxa"/>
            <w:tcBorders>
              <w:top w:val="nil"/>
              <w:left w:val="nil"/>
              <w:bottom w:val="nil"/>
              <w:right w:val="single" w:sz="8" w:space="0" w:color="auto"/>
            </w:tcBorders>
            <w:shd w:val="clear" w:color="auto" w:fill="auto"/>
            <w:vAlign w:val="center"/>
            <w:hideMark/>
          </w:tcPr>
          <w:p w:rsidR="00732A9E" w:rsidRPr="004D4FB4" w:rsidRDefault="00732A9E" w:rsidP="00732A9E">
            <w:pPr>
              <w:jc w:val="center"/>
              <w:rPr>
                <w:rFonts w:eastAsiaTheme="minorEastAsia" w:cs="Arial"/>
                <w:color w:val="000000"/>
                <w:sz w:val="18"/>
                <w:szCs w:val="18"/>
              </w:rPr>
            </w:pPr>
            <w:r w:rsidRPr="004D4FB4">
              <w:rPr>
                <w:rFonts w:eastAsiaTheme="minorEastAsia" w:cs="Arial"/>
                <w:color w:val="000000"/>
                <w:sz w:val="18"/>
                <w:szCs w:val="18"/>
              </w:rPr>
              <w:t>14</w:t>
            </w:r>
          </w:p>
        </w:tc>
        <w:tc>
          <w:tcPr>
            <w:tcW w:w="1985" w:type="dxa"/>
            <w:tcBorders>
              <w:top w:val="nil"/>
              <w:left w:val="nil"/>
              <w:bottom w:val="nil"/>
              <w:right w:val="single" w:sz="8" w:space="0" w:color="auto"/>
            </w:tcBorders>
            <w:shd w:val="clear" w:color="auto" w:fill="auto"/>
            <w:vAlign w:val="center"/>
            <w:hideMark/>
          </w:tcPr>
          <w:p w:rsidR="00732A9E" w:rsidRPr="004D4FB4" w:rsidRDefault="00732A9E" w:rsidP="00732A9E">
            <w:pPr>
              <w:jc w:val="center"/>
              <w:rPr>
                <w:rFonts w:eastAsiaTheme="minorEastAsia" w:cs="Arial"/>
                <w:color w:val="000000"/>
                <w:sz w:val="18"/>
                <w:szCs w:val="18"/>
              </w:rPr>
            </w:pPr>
            <w:r w:rsidRPr="004D4FB4">
              <w:rPr>
                <w:rFonts w:eastAsiaTheme="minorEastAsia" w:cs="Arial"/>
                <w:color w:val="000000"/>
                <w:sz w:val="18"/>
                <w:szCs w:val="18"/>
              </w:rPr>
              <w:t>10</w:t>
            </w:r>
          </w:p>
        </w:tc>
        <w:tc>
          <w:tcPr>
            <w:tcW w:w="1275" w:type="dxa"/>
            <w:tcBorders>
              <w:top w:val="nil"/>
              <w:left w:val="nil"/>
              <w:bottom w:val="nil"/>
              <w:right w:val="single" w:sz="8" w:space="0" w:color="auto"/>
            </w:tcBorders>
            <w:shd w:val="clear" w:color="auto" w:fill="auto"/>
            <w:vAlign w:val="center"/>
            <w:hideMark/>
          </w:tcPr>
          <w:p w:rsidR="00732A9E" w:rsidRPr="004D4FB4" w:rsidRDefault="00732A9E" w:rsidP="00732A9E">
            <w:pPr>
              <w:jc w:val="center"/>
              <w:rPr>
                <w:rFonts w:eastAsiaTheme="minorEastAsia" w:cs="Arial"/>
                <w:color w:val="000000"/>
                <w:sz w:val="20"/>
                <w:szCs w:val="20"/>
              </w:rPr>
            </w:pPr>
            <w:r w:rsidRPr="004D4FB4">
              <w:rPr>
                <w:rFonts w:eastAsiaTheme="minorEastAsia" w:cs="Arial"/>
                <w:bCs/>
                <w:color w:val="000000"/>
                <w:sz w:val="20"/>
                <w:szCs w:val="20"/>
              </w:rPr>
              <w:t>34%</w:t>
            </w:r>
          </w:p>
        </w:tc>
        <w:tc>
          <w:tcPr>
            <w:tcW w:w="1276" w:type="dxa"/>
            <w:tcBorders>
              <w:top w:val="nil"/>
              <w:left w:val="nil"/>
              <w:bottom w:val="nil"/>
              <w:right w:val="single" w:sz="8" w:space="0" w:color="auto"/>
            </w:tcBorders>
            <w:shd w:val="clear" w:color="auto" w:fill="auto"/>
            <w:noWrap/>
            <w:vAlign w:val="center"/>
            <w:hideMark/>
          </w:tcPr>
          <w:p w:rsidR="00732A9E" w:rsidRPr="004D4FB4" w:rsidRDefault="00732A9E" w:rsidP="00732A9E">
            <w:pPr>
              <w:jc w:val="center"/>
              <w:rPr>
                <w:rFonts w:eastAsiaTheme="minorEastAsia" w:cs="Arial"/>
                <w:color w:val="000000"/>
                <w:sz w:val="20"/>
                <w:szCs w:val="20"/>
              </w:rPr>
            </w:pPr>
            <w:r w:rsidRPr="004D4FB4">
              <w:rPr>
                <w:rFonts w:eastAsiaTheme="minorEastAsia" w:cs="Arial"/>
                <w:color w:val="000000"/>
                <w:sz w:val="20"/>
                <w:szCs w:val="20"/>
              </w:rPr>
              <w:t>1</w:t>
            </w:r>
          </w:p>
        </w:tc>
      </w:tr>
      <w:tr w:rsidR="00732A9E" w:rsidRPr="004D4FB4" w:rsidTr="00732A9E">
        <w:trPr>
          <w:trHeight w:val="285"/>
        </w:trPr>
        <w:tc>
          <w:tcPr>
            <w:tcW w:w="1575" w:type="dxa"/>
            <w:tcBorders>
              <w:top w:val="nil"/>
              <w:left w:val="single" w:sz="8" w:space="0" w:color="auto"/>
              <w:bottom w:val="nil"/>
              <w:right w:val="single" w:sz="8" w:space="0" w:color="auto"/>
            </w:tcBorders>
            <w:shd w:val="clear" w:color="auto" w:fill="auto"/>
            <w:vAlign w:val="bottom"/>
            <w:hideMark/>
          </w:tcPr>
          <w:p w:rsidR="00732A9E" w:rsidRPr="004D4FB4" w:rsidRDefault="00732A9E" w:rsidP="00732A9E">
            <w:pPr>
              <w:jc w:val="center"/>
              <w:rPr>
                <w:rFonts w:eastAsiaTheme="minorEastAsia" w:cs="Arial"/>
                <w:color w:val="000000"/>
                <w:sz w:val="20"/>
                <w:szCs w:val="20"/>
              </w:rPr>
            </w:pPr>
            <w:r w:rsidRPr="004D4FB4">
              <w:rPr>
                <w:rFonts w:eastAsiaTheme="minorEastAsia" w:cs="Arial"/>
                <w:bCs/>
                <w:color w:val="000000"/>
                <w:sz w:val="20"/>
                <w:szCs w:val="20"/>
              </w:rPr>
              <w:t>Działanie 6.2</w:t>
            </w:r>
          </w:p>
        </w:tc>
        <w:tc>
          <w:tcPr>
            <w:tcW w:w="2126" w:type="dxa"/>
            <w:tcBorders>
              <w:top w:val="nil"/>
              <w:left w:val="nil"/>
              <w:bottom w:val="nil"/>
              <w:right w:val="single" w:sz="8" w:space="0" w:color="auto"/>
            </w:tcBorders>
            <w:shd w:val="clear" w:color="auto" w:fill="auto"/>
            <w:vAlign w:val="center"/>
            <w:hideMark/>
          </w:tcPr>
          <w:p w:rsidR="00732A9E" w:rsidRPr="004D4FB4" w:rsidRDefault="00732A9E" w:rsidP="00732A9E">
            <w:pPr>
              <w:jc w:val="center"/>
              <w:rPr>
                <w:rFonts w:eastAsiaTheme="minorEastAsia" w:cs="Arial"/>
                <w:color w:val="000000"/>
                <w:sz w:val="20"/>
                <w:szCs w:val="20"/>
              </w:rPr>
            </w:pPr>
            <w:r w:rsidRPr="004D4FB4">
              <w:rPr>
                <w:rFonts w:eastAsiaTheme="minorEastAsia" w:cs="Arial"/>
                <w:color w:val="000000"/>
                <w:sz w:val="20"/>
                <w:szCs w:val="20"/>
              </w:rPr>
              <w:t>20</w:t>
            </w:r>
          </w:p>
        </w:tc>
        <w:tc>
          <w:tcPr>
            <w:tcW w:w="1559" w:type="dxa"/>
            <w:tcBorders>
              <w:top w:val="nil"/>
              <w:left w:val="nil"/>
              <w:bottom w:val="nil"/>
              <w:right w:val="single" w:sz="8" w:space="0" w:color="auto"/>
            </w:tcBorders>
            <w:shd w:val="clear" w:color="auto" w:fill="auto"/>
            <w:vAlign w:val="center"/>
            <w:hideMark/>
          </w:tcPr>
          <w:p w:rsidR="00732A9E" w:rsidRPr="004D4FB4" w:rsidRDefault="00732A9E" w:rsidP="00732A9E">
            <w:pPr>
              <w:jc w:val="center"/>
              <w:rPr>
                <w:rFonts w:eastAsiaTheme="minorEastAsia" w:cs="Arial"/>
                <w:color w:val="000000"/>
                <w:sz w:val="18"/>
                <w:szCs w:val="18"/>
              </w:rPr>
            </w:pPr>
            <w:r w:rsidRPr="004D4FB4">
              <w:rPr>
                <w:rFonts w:eastAsiaTheme="minorEastAsia" w:cs="Arial"/>
                <w:color w:val="000000"/>
                <w:sz w:val="18"/>
                <w:szCs w:val="18"/>
              </w:rPr>
              <w:t>7</w:t>
            </w:r>
          </w:p>
        </w:tc>
        <w:tc>
          <w:tcPr>
            <w:tcW w:w="1985" w:type="dxa"/>
            <w:tcBorders>
              <w:top w:val="nil"/>
              <w:left w:val="nil"/>
              <w:bottom w:val="nil"/>
              <w:right w:val="single" w:sz="8" w:space="0" w:color="auto"/>
            </w:tcBorders>
            <w:shd w:val="clear" w:color="auto" w:fill="auto"/>
            <w:vAlign w:val="center"/>
            <w:hideMark/>
          </w:tcPr>
          <w:p w:rsidR="00732A9E" w:rsidRPr="004D4FB4" w:rsidRDefault="00732A9E" w:rsidP="00732A9E">
            <w:pPr>
              <w:jc w:val="center"/>
              <w:rPr>
                <w:rFonts w:eastAsiaTheme="minorEastAsia" w:cs="Arial"/>
                <w:color w:val="000000"/>
                <w:sz w:val="18"/>
                <w:szCs w:val="18"/>
              </w:rPr>
            </w:pPr>
            <w:r w:rsidRPr="004D4FB4">
              <w:rPr>
                <w:rFonts w:eastAsiaTheme="minorEastAsia" w:cs="Arial"/>
                <w:color w:val="000000"/>
                <w:sz w:val="18"/>
                <w:szCs w:val="18"/>
              </w:rPr>
              <w:t>6</w:t>
            </w:r>
          </w:p>
        </w:tc>
        <w:tc>
          <w:tcPr>
            <w:tcW w:w="1275" w:type="dxa"/>
            <w:tcBorders>
              <w:top w:val="nil"/>
              <w:left w:val="nil"/>
              <w:bottom w:val="nil"/>
              <w:right w:val="single" w:sz="8" w:space="0" w:color="auto"/>
            </w:tcBorders>
            <w:shd w:val="clear" w:color="auto" w:fill="auto"/>
            <w:vAlign w:val="center"/>
            <w:hideMark/>
          </w:tcPr>
          <w:p w:rsidR="00732A9E" w:rsidRPr="004D4FB4" w:rsidRDefault="00732A9E" w:rsidP="00732A9E">
            <w:pPr>
              <w:jc w:val="center"/>
              <w:rPr>
                <w:rFonts w:eastAsiaTheme="minorEastAsia" w:cs="Arial"/>
                <w:color w:val="000000"/>
                <w:sz w:val="20"/>
                <w:szCs w:val="20"/>
              </w:rPr>
            </w:pPr>
            <w:r w:rsidRPr="004D4FB4">
              <w:rPr>
                <w:rFonts w:eastAsiaTheme="minorEastAsia" w:cs="Arial"/>
                <w:bCs/>
                <w:color w:val="000000"/>
                <w:sz w:val="20"/>
                <w:szCs w:val="20"/>
              </w:rPr>
              <w:t>35%</w:t>
            </w:r>
          </w:p>
        </w:tc>
        <w:tc>
          <w:tcPr>
            <w:tcW w:w="1276" w:type="dxa"/>
            <w:tcBorders>
              <w:top w:val="nil"/>
              <w:left w:val="nil"/>
              <w:bottom w:val="nil"/>
              <w:right w:val="single" w:sz="8" w:space="0" w:color="auto"/>
            </w:tcBorders>
            <w:shd w:val="clear" w:color="auto" w:fill="auto"/>
            <w:noWrap/>
            <w:vAlign w:val="center"/>
            <w:hideMark/>
          </w:tcPr>
          <w:p w:rsidR="00732A9E" w:rsidRPr="004D4FB4" w:rsidRDefault="00732A9E" w:rsidP="00732A9E">
            <w:pPr>
              <w:jc w:val="center"/>
              <w:rPr>
                <w:rFonts w:eastAsiaTheme="minorEastAsia" w:cs="Arial"/>
                <w:color w:val="000000"/>
                <w:sz w:val="20"/>
                <w:szCs w:val="20"/>
              </w:rPr>
            </w:pPr>
            <w:r w:rsidRPr="004D4FB4">
              <w:rPr>
                <w:rFonts w:eastAsiaTheme="minorEastAsia" w:cs="Arial"/>
                <w:color w:val="000000"/>
                <w:sz w:val="20"/>
                <w:szCs w:val="20"/>
              </w:rPr>
              <w:t>1</w:t>
            </w:r>
          </w:p>
        </w:tc>
      </w:tr>
      <w:tr w:rsidR="00732A9E" w:rsidRPr="004D4FB4" w:rsidTr="00732A9E">
        <w:trPr>
          <w:trHeight w:val="300"/>
        </w:trPr>
        <w:tc>
          <w:tcPr>
            <w:tcW w:w="1575" w:type="dxa"/>
            <w:tcBorders>
              <w:top w:val="nil"/>
              <w:left w:val="single" w:sz="8" w:space="0" w:color="auto"/>
              <w:bottom w:val="single" w:sz="8" w:space="0" w:color="auto"/>
              <w:right w:val="single" w:sz="8" w:space="0" w:color="auto"/>
            </w:tcBorders>
            <w:shd w:val="clear" w:color="auto" w:fill="auto"/>
            <w:vAlign w:val="bottom"/>
            <w:hideMark/>
          </w:tcPr>
          <w:p w:rsidR="00732A9E" w:rsidRPr="004D4FB4" w:rsidRDefault="00732A9E" w:rsidP="00732A9E">
            <w:pPr>
              <w:jc w:val="center"/>
              <w:rPr>
                <w:rFonts w:eastAsiaTheme="minorEastAsia" w:cs="Arial"/>
                <w:color w:val="000000"/>
                <w:sz w:val="20"/>
                <w:szCs w:val="20"/>
              </w:rPr>
            </w:pPr>
            <w:r w:rsidRPr="004D4FB4">
              <w:rPr>
                <w:rFonts w:eastAsiaTheme="minorEastAsia" w:cs="Arial"/>
                <w:bCs/>
                <w:color w:val="000000"/>
                <w:sz w:val="20"/>
                <w:szCs w:val="20"/>
              </w:rPr>
              <w:t>Działanie 6.3</w:t>
            </w:r>
          </w:p>
        </w:tc>
        <w:tc>
          <w:tcPr>
            <w:tcW w:w="2126" w:type="dxa"/>
            <w:tcBorders>
              <w:top w:val="nil"/>
              <w:left w:val="nil"/>
              <w:bottom w:val="single" w:sz="8" w:space="0" w:color="auto"/>
              <w:right w:val="single" w:sz="8" w:space="0" w:color="auto"/>
            </w:tcBorders>
            <w:shd w:val="clear" w:color="auto" w:fill="auto"/>
            <w:vAlign w:val="center"/>
            <w:hideMark/>
          </w:tcPr>
          <w:p w:rsidR="00732A9E" w:rsidRPr="004D4FB4" w:rsidRDefault="00732A9E" w:rsidP="00732A9E">
            <w:pPr>
              <w:jc w:val="center"/>
              <w:rPr>
                <w:rFonts w:eastAsiaTheme="minorEastAsia" w:cs="Arial"/>
                <w:color w:val="000000"/>
                <w:sz w:val="20"/>
                <w:szCs w:val="20"/>
              </w:rPr>
            </w:pPr>
            <w:r w:rsidRPr="004D4FB4">
              <w:rPr>
                <w:rFonts w:eastAsiaTheme="minorEastAsia" w:cs="Arial"/>
                <w:color w:val="000000"/>
                <w:sz w:val="20"/>
                <w:szCs w:val="20"/>
              </w:rPr>
              <w:t>11</w:t>
            </w:r>
          </w:p>
        </w:tc>
        <w:tc>
          <w:tcPr>
            <w:tcW w:w="1559" w:type="dxa"/>
            <w:tcBorders>
              <w:top w:val="nil"/>
              <w:left w:val="nil"/>
              <w:bottom w:val="single" w:sz="8" w:space="0" w:color="auto"/>
              <w:right w:val="single" w:sz="8" w:space="0" w:color="auto"/>
            </w:tcBorders>
            <w:shd w:val="clear" w:color="auto" w:fill="auto"/>
            <w:vAlign w:val="center"/>
            <w:hideMark/>
          </w:tcPr>
          <w:p w:rsidR="00732A9E" w:rsidRPr="004D4FB4" w:rsidRDefault="00732A9E" w:rsidP="00732A9E">
            <w:pPr>
              <w:jc w:val="center"/>
              <w:rPr>
                <w:rFonts w:eastAsiaTheme="minorEastAsia" w:cs="Arial"/>
                <w:color w:val="000000"/>
                <w:sz w:val="18"/>
                <w:szCs w:val="18"/>
              </w:rPr>
            </w:pPr>
            <w:r w:rsidRPr="004D4FB4">
              <w:rPr>
                <w:rFonts w:eastAsiaTheme="minorEastAsia" w:cs="Arial"/>
                <w:color w:val="000000"/>
                <w:sz w:val="18"/>
                <w:szCs w:val="18"/>
              </w:rPr>
              <w:t>4</w:t>
            </w:r>
          </w:p>
        </w:tc>
        <w:tc>
          <w:tcPr>
            <w:tcW w:w="1985" w:type="dxa"/>
            <w:tcBorders>
              <w:top w:val="nil"/>
              <w:left w:val="nil"/>
              <w:bottom w:val="single" w:sz="8" w:space="0" w:color="auto"/>
              <w:right w:val="single" w:sz="8" w:space="0" w:color="auto"/>
            </w:tcBorders>
            <w:shd w:val="clear" w:color="auto" w:fill="auto"/>
            <w:vAlign w:val="center"/>
            <w:hideMark/>
          </w:tcPr>
          <w:p w:rsidR="00732A9E" w:rsidRPr="004D4FB4" w:rsidRDefault="00732A9E" w:rsidP="00732A9E">
            <w:pPr>
              <w:jc w:val="center"/>
              <w:rPr>
                <w:rFonts w:eastAsiaTheme="minorEastAsia" w:cs="Arial"/>
                <w:color w:val="000000"/>
                <w:sz w:val="18"/>
                <w:szCs w:val="18"/>
              </w:rPr>
            </w:pPr>
            <w:r w:rsidRPr="004D4FB4">
              <w:rPr>
                <w:rFonts w:eastAsiaTheme="minorEastAsia" w:cs="Arial"/>
                <w:color w:val="000000"/>
                <w:sz w:val="18"/>
                <w:szCs w:val="18"/>
              </w:rPr>
              <w:t>0</w:t>
            </w:r>
          </w:p>
        </w:tc>
        <w:tc>
          <w:tcPr>
            <w:tcW w:w="1275" w:type="dxa"/>
            <w:tcBorders>
              <w:top w:val="nil"/>
              <w:left w:val="nil"/>
              <w:bottom w:val="single" w:sz="8" w:space="0" w:color="auto"/>
              <w:right w:val="single" w:sz="8" w:space="0" w:color="auto"/>
            </w:tcBorders>
            <w:shd w:val="clear" w:color="auto" w:fill="auto"/>
            <w:vAlign w:val="center"/>
            <w:hideMark/>
          </w:tcPr>
          <w:p w:rsidR="00732A9E" w:rsidRPr="004D4FB4" w:rsidRDefault="00732A9E" w:rsidP="00732A9E">
            <w:pPr>
              <w:jc w:val="center"/>
              <w:rPr>
                <w:rFonts w:eastAsiaTheme="minorEastAsia" w:cs="Arial"/>
                <w:color w:val="000000"/>
                <w:sz w:val="20"/>
                <w:szCs w:val="20"/>
              </w:rPr>
            </w:pPr>
            <w:r w:rsidRPr="004D4FB4">
              <w:rPr>
                <w:rFonts w:eastAsiaTheme="minorEastAsia" w:cs="Arial"/>
                <w:bCs/>
                <w:color w:val="000000"/>
                <w:sz w:val="20"/>
                <w:szCs w:val="20"/>
              </w:rPr>
              <w:t>36%</w:t>
            </w:r>
          </w:p>
        </w:tc>
        <w:tc>
          <w:tcPr>
            <w:tcW w:w="1276" w:type="dxa"/>
            <w:tcBorders>
              <w:top w:val="nil"/>
              <w:left w:val="nil"/>
              <w:bottom w:val="single" w:sz="8" w:space="0" w:color="auto"/>
              <w:right w:val="single" w:sz="8" w:space="0" w:color="auto"/>
            </w:tcBorders>
            <w:shd w:val="clear" w:color="auto" w:fill="auto"/>
            <w:noWrap/>
            <w:vAlign w:val="center"/>
            <w:hideMark/>
          </w:tcPr>
          <w:p w:rsidR="00732A9E" w:rsidRPr="004D4FB4" w:rsidRDefault="00732A9E" w:rsidP="00732A9E">
            <w:pPr>
              <w:jc w:val="center"/>
              <w:rPr>
                <w:rFonts w:eastAsiaTheme="minorEastAsia" w:cs="Arial"/>
                <w:color w:val="000000"/>
                <w:sz w:val="20"/>
                <w:szCs w:val="20"/>
              </w:rPr>
            </w:pPr>
            <w:r w:rsidRPr="004D4FB4">
              <w:rPr>
                <w:rFonts w:eastAsiaTheme="minorEastAsia" w:cs="Arial"/>
                <w:color w:val="000000"/>
                <w:sz w:val="20"/>
                <w:szCs w:val="20"/>
              </w:rPr>
              <w:t>0</w:t>
            </w:r>
          </w:p>
        </w:tc>
      </w:tr>
      <w:tr w:rsidR="00732A9E" w:rsidRPr="004D4FB4" w:rsidTr="00732A9E">
        <w:trPr>
          <w:trHeight w:val="285"/>
        </w:trPr>
        <w:tc>
          <w:tcPr>
            <w:tcW w:w="1575" w:type="dxa"/>
            <w:tcBorders>
              <w:top w:val="nil"/>
              <w:left w:val="single" w:sz="8" w:space="0" w:color="auto"/>
              <w:bottom w:val="nil"/>
              <w:right w:val="single" w:sz="8" w:space="0" w:color="auto"/>
            </w:tcBorders>
            <w:shd w:val="clear" w:color="auto" w:fill="auto"/>
            <w:vAlign w:val="bottom"/>
            <w:hideMark/>
          </w:tcPr>
          <w:p w:rsidR="00732A9E" w:rsidRPr="004D4FB4" w:rsidRDefault="00732A9E" w:rsidP="00732A9E">
            <w:pPr>
              <w:jc w:val="center"/>
              <w:rPr>
                <w:rFonts w:eastAsiaTheme="minorEastAsia" w:cs="Arial"/>
                <w:color w:val="000000"/>
                <w:sz w:val="20"/>
                <w:szCs w:val="20"/>
              </w:rPr>
            </w:pPr>
            <w:r w:rsidRPr="004D4FB4">
              <w:rPr>
                <w:rFonts w:eastAsiaTheme="minorEastAsia" w:cs="Arial"/>
                <w:bCs/>
                <w:color w:val="000000"/>
                <w:sz w:val="20"/>
                <w:szCs w:val="20"/>
              </w:rPr>
              <w:t>Priorytet VII</w:t>
            </w:r>
          </w:p>
        </w:tc>
        <w:tc>
          <w:tcPr>
            <w:tcW w:w="2126" w:type="dxa"/>
            <w:tcBorders>
              <w:top w:val="nil"/>
              <w:left w:val="nil"/>
              <w:bottom w:val="nil"/>
              <w:right w:val="single" w:sz="8" w:space="0" w:color="auto"/>
            </w:tcBorders>
            <w:shd w:val="clear" w:color="auto" w:fill="auto"/>
            <w:hideMark/>
          </w:tcPr>
          <w:p w:rsidR="00732A9E" w:rsidRPr="004D4FB4" w:rsidRDefault="00732A9E" w:rsidP="00732A9E">
            <w:pPr>
              <w:jc w:val="center"/>
              <w:rPr>
                <w:rFonts w:eastAsiaTheme="minorEastAsia" w:cs="Arial"/>
                <w:color w:val="000000"/>
                <w:sz w:val="20"/>
                <w:szCs w:val="20"/>
              </w:rPr>
            </w:pPr>
            <w:r w:rsidRPr="004D4FB4">
              <w:rPr>
                <w:rFonts w:eastAsiaTheme="minorEastAsia" w:cs="Arial"/>
                <w:color w:val="000000"/>
                <w:sz w:val="20"/>
                <w:szCs w:val="20"/>
              </w:rPr>
              <w:t> </w:t>
            </w:r>
          </w:p>
        </w:tc>
        <w:tc>
          <w:tcPr>
            <w:tcW w:w="1559" w:type="dxa"/>
            <w:tcBorders>
              <w:top w:val="nil"/>
              <w:left w:val="nil"/>
              <w:bottom w:val="nil"/>
              <w:right w:val="single" w:sz="8" w:space="0" w:color="auto"/>
            </w:tcBorders>
            <w:shd w:val="clear" w:color="auto" w:fill="auto"/>
            <w:hideMark/>
          </w:tcPr>
          <w:p w:rsidR="00732A9E" w:rsidRPr="004D4FB4" w:rsidRDefault="00732A9E" w:rsidP="00732A9E">
            <w:pPr>
              <w:jc w:val="center"/>
              <w:rPr>
                <w:rFonts w:eastAsiaTheme="minorEastAsia" w:cs="Arial"/>
                <w:color w:val="000000"/>
                <w:sz w:val="20"/>
                <w:szCs w:val="20"/>
              </w:rPr>
            </w:pPr>
            <w:r w:rsidRPr="004D4FB4">
              <w:rPr>
                <w:rFonts w:eastAsiaTheme="minorEastAsia" w:cs="Arial"/>
                <w:color w:val="000000"/>
                <w:sz w:val="20"/>
                <w:szCs w:val="20"/>
              </w:rPr>
              <w:t> </w:t>
            </w:r>
          </w:p>
        </w:tc>
        <w:tc>
          <w:tcPr>
            <w:tcW w:w="1985" w:type="dxa"/>
            <w:tcBorders>
              <w:top w:val="nil"/>
              <w:left w:val="nil"/>
              <w:bottom w:val="nil"/>
              <w:right w:val="single" w:sz="8" w:space="0" w:color="auto"/>
            </w:tcBorders>
            <w:shd w:val="clear" w:color="auto" w:fill="auto"/>
            <w:hideMark/>
          </w:tcPr>
          <w:p w:rsidR="00732A9E" w:rsidRPr="004D4FB4" w:rsidRDefault="00732A9E" w:rsidP="00732A9E">
            <w:pPr>
              <w:jc w:val="center"/>
              <w:rPr>
                <w:rFonts w:eastAsiaTheme="minorEastAsia" w:cs="Arial"/>
                <w:color w:val="000000"/>
                <w:sz w:val="18"/>
                <w:szCs w:val="18"/>
              </w:rPr>
            </w:pPr>
            <w:r w:rsidRPr="004D4FB4">
              <w:rPr>
                <w:rFonts w:eastAsiaTheme="minorEastAsia" w:cs="Arial"/>
                <w:color w:val="000000"/>
                <w:sz w:val="18"/>
                <w:szCs w:val="18"/>
              </w:rPr>
              <w:t> </w:t>
            </w:r>
          </w:p>
        </w:tc>
        <w:tc>
          <w:tcPr>
            <w:tcW w:w="1275" w:type="dxa"/>
            <w:tcBorders>
              <w:top w:val="nil"/>
              <w:left w:val="nil"/>
              <w:bottom w:val="nil"/>
              <w:right w:val="single" w:sz="8" w:space="0" w:color="auto"/>
            </w:tcBorders>
            <w:shd w:val="clear" w:color="auto" w:fill="auto"/>
            <w:vAlign w:val="bottom"/>
            <w:hideMark/>
          </w:tcPr>
          <w:p w:rsidR="00732A9E" w:rsidRPr="004D4FB4" w:rsidRDefault="00732A9E" w:rsidP="00732A9E">
            <w:pPr>
              <w:jc w:val="center"/>
              <w:rPr>
                <w:rFonts w:eastAsiaTheme="minorEastAsia" w:cs="Arial"/>
                <w:color w:val="000000"/>
                <w:sz w:val="20"/>
                <w:szCs w:val="20"/>
              </w:rPr>
            </w:pPr>
            <w:r w:rsidRPr="004D4FB4">
              <w:rPr>
                <w:rFonts w:eastAsiaTheme="minorEastAsia" w:cs="Arial"/>
                <w:bCs/>
                <w:color w:val="000000"/>
                <w:sz w:val="20"/>
                <w:szCs w:val="20"/>
              </w:rPr>
              <w:t> </w:t>
            </w:r>
          </w:p>
        </w:tc>
        <w:tc>
          <w:tcPr>
            <w:tcW w:w="1276" w:type="dxa"/>
            <w:tcBorders>
              <w:top w:val="nil"/>
              <w:left w:val="nil"/>
              <w:bottom w:val="nil"/>
              <w:right w:val="single" w:sz="8" w:space="0" w:color="auto"/>
            </w:tcBorders>
            <w:shd w:val="clear" w:color="auto" w:fill="auto"/>
            <w:noWrap/>
            <w:vAlign w:val="center"/>
            <w:hideMark/>
          </w:tcPr>
          <w:p w:rsidR="00732A9E" w:rsidRPr="004D4FB4" w:rsidRDefault="00732A9E" w:rsidP="00732A9E">
            <w:pPr>
              <w:jc w:val="center"/>
              <w:rPr>
                <w:rFonts w:eastAsiaTheme="minorEastAsia" w:cs="Arial"/>
                <w:color w:val="000000"/>
                <w:sz w:val="20"/>
                <w:szCs w:val="20"/>
              </w:rPr>
            </w:pPr>
            <w:r w:rsidRPr="004D4FB4">
              <w:rPr>
                <w:rFonts w:eastAsiaTheme="minorEastAsia" w:cs="Arial"/>
                <w:color w:val="000000"/>
                <w:sz w:val="20"/>
                <w:szCs w:val="20"/>
              </w:rPr>
              <w:t> </w:t>
            </w:r>
          </w:p>
        </w:tc>
      </w:tr>
      <w:tr w:rsidR="00732A9E" w:rsidRPr="004D4FB4" w:rsidTr="00732A9E">
        <w:trPr>
          <w:trHeight w:val="285"/>
        </w:trPr>
        <w:tc>
          <w:tcPr>
            <w:tcW w:w="1575" w:type="dxa"/>
            <w:tcBorders>
              <w:top w:val="nil"/>
              <w:left w:val="single" w:sz="8" w:space="0" w:color="auto"/>
              <w:bottom w:val="nil"/>
              <w:right w:val="single" w:sz="8" w:space="0" w:color="auto"/>
            </w:tcBorders>
            <w:shd w:val="clear" w:color="auto" w:fill="auto"/>
            <w:vAlign w:val="bottom"/>
            <w:hideMark/>
          </w:tcPr>
          <w:p w:rsidR="00732A9E" w:rsidRPr="004D4FB4" w:rsidRDefault="00732A9E" w:rsidP="00732A9E">
            <w:pPr>
              <w:jc w:val="center"/>
              <w:rPr>
                <w:rFonts w:eastAsiaTheme="minorEastAsia" w:cs="Arial"/>
                <w:color w:val="000000"/>
                <w:sz w:val="20"/>
                <w:szCs w:val="20"/>
              </w:rPr>
            </w:pPr>
            <w:r w:rsidRPr="004D4FB4">
              <w:rPr>
                <w:rFonts w:eastAsiaTheme="minorEastAsia" w:cs="Arial"/>
                <w:bCs/>
                <w:color w:val="000000"/>
                <w:sz w:val="20"/>
                <w:szCs w:val="20"/>
              </w:rPr>
              <w:t>Działanie 7.1</w:t>
            </w:r>
          </w:p>
        </w:tc>
        <w:tc>
          <w:tcPr>
            <w:tcW w:w="2126" w:type="dxa"/>
            <w:tcBorders>
              <w:top w:val="nil"/>
              <w:left w:val="nil"/>
              <w:bottom w:val="nil"/>
              <w:right w:val="single" w:sz="8" w:space="0" w:color="auto"/>
            </w:tcBorders>
            <w:shd w:val="clear" w:color="auto" w:fill="auto"/>
            <w:hideMark/>
          </w:tcPr>
          <w:p w:rsidR="00732A9E" w:rsidRPr="004D4FB4" w:rsidRDefault="00732A9E" w:rsidP="00732A9E">
            <w:pPr>
              <w:jc w:val="center"/>
              <w:rPr>
                <w:rFonts w:eastAsiaTheme="minorEastAsia" w:cs="Arial"/>
                <w:color w:val="000000"/>
                <w:sz w:val="20"/>
                <w:szCs w:val="20"/>
              </w:rPr>
            </w:pPr>
            <w:r w:rsidRPr="004D4FB4">
              <w:rPr>
                <w:rFonts w:eastAsiaTheme="minorEastAsia" w:cs="Arial"/>
                <w:color w:val="000000"/>
                <w:sz w:val="20"/>
                <w:szCs w:val="20"/>
              </w:rPr>
              <w:t>34</w:t>
            </w:r>
          </w:p>
        </w:tc>
        <w:tc>
          <w:tcPr>
            <w:tcW w:w="1559" w:type="dxa"/>
            <w:tcBorders>
              <w:top w:val="nil"/>
              <w:left w:val="nil"/>
              <w:bottom w:val="nil"/>
              <w:right w:val="single" w:sz="8" w:space="0" w:color="auto"/>
            </w:tcBorders>
            <w:shd w:val="clear" w:color="auto" w:fill="auto"/>
            <w:hideMark/>
          </w:tcPr>
          <w:p w:rsidR="00732A9E" w:rsidRPr="004D4FB4" w:rsidRDefault="00732A9E" w:rsidP="00732A9E">
            <w:pPr>
              <w:jc w:val="center"/>
              <w:rPr>
                <w:rFonts w:eastAsiaTheme="minorEastAsia" w:cs="Arial"/>
                <w:color w:val="000000"/>
                <w:sz w:val="18"/>
                <w:szCs w:val="18"/>
              </w:rPr>
            </w:pPr>
            <w:r w:rsidRPr="004D4FB4">
              <w:rPr>
                <w:rFonts w:eastAsiaTheme="minorEastAsia" w:cs="Arial"/>
                <w:color w:val="000000"/>
                <w:sz w:val="18"/>
                <w:szCs w:val="18"/>
              </w:rPr>
              <w:t>12</w:t>
            </w:r>
          </w:p>
        </w:tc>
        <w:tc>
          <w:tcPr>
            <w:tcW w:w="1985" w:type="dxa"/>
            <w:tcBorders>
              <w:top w:val="nil"/>
              <w:left w:val="nil"/>
              <w:bottom w:val="nil"/>
              <w:right w:val="single" w:sz="8" w:space="0" w:color="auto"/>
            </w:tcBorders>
            <w:shd w:val="clear" w:color="auto" w:fill="auto"/>
            <w:hideMark/>
          </w:tcPr>
          <w:p w:rsidR="00732A9E" w:rsidRPr="004D4FB4" w:rsidRDefault="00732A9E" w:rsidP="00732A9E">
            <w:pPr>
              <w:jc w:val="center"/>
              <w:rPr>
                <w:rFonts w:eastAsiaTheme="minorEastAsia" w:cs="Arial"/>
                <w:color w:val="000000"/>
                <w:sz w:val="18"/>
                <w:szCs w:val="18"/>
              </w:rPr>
            </w:pPr>
            <w:r w:rsidRPr="004D4FB4">
              <w:rPr>
                <w:rFonts w:eastAsiaTheme="minorEastAsia" w:cs="Arial"/>
                <w:color w:val="000000"/>
                <w:sz w:val="18"/>
                <w:szCs w:val="18"/>
              </w:rPr>
              <w:t>6</w:t>
            </w:r>
          </w:p>
        </w:tc>
        <w:tc>
          <w:tcPr>
            <w:tcW w:w="1275" w:type="dxa"/>
            <w:tcBorders>
              <w:top w:val="nil"/>
              <w:left w:val="nil"/>
              <w:bottom w:val="nil"/>
              <w:right w:val="single" w:sz="8" w:space="0" w:color="auto"/>
            </w:tcBorders>
            <w:shd w:val="clear" w:color="auto" w:fill="auto"/>
            <w:vAlign w:val="bottom"/>
            <w:hideMark/>
          </w:tcPr>
          <w:p w:rsidR="00732A9E" w:rsidRPr="004D4FB4" w:rsidRDefault="00732A9E" w:rsidP="00732A9E">
            <w:pPr>
              <w:jc w:val="center"/>
              <w:rPr>
                <w:rFonts w:eastAsiaTheme="minorEastAsia" w:cs="Arial"/>
                <w:color w:val="000000"/>
                <w:sz w:val="20"/>
                <w:szCs w:val="20"/>
              </w:rPr>
            </w:pPr>
            <w:r w:rsidRPr="004D4FB4">
              <w:rPr>
                <w:rFonts w:eastAsiaTheme="minorEastAsia" w:cs="Arial"/>
                <w:bCs/>
                <w:color w:val="000000"/>
                <w:sz w:val="20"/>
                <w:szCs w:val="20"/>
              </w:rPr>
              <w:t>35%</w:t>
            </w:r>
          </w:p>
        </w:tc>
        <w:tc>
          <w:tcPr>
            <w:tcW w:w="1276" w:type="dxa"/>
            <w:tcBorders>
              <w:top w:val="nil"/>
              <w:left w:val="nil"/>
              <w:bottom w:val="nil"/>
              <w:right w:val="single" w:sz="8" w:space="0" w:color="auto"/>
            </w:tcBorders>
            <w:shd w:val="clear" w:color="auto" w:fill="auto"/>
            <w:noWrap/>
            <w:vAlign w:val="center"/>
            <w:hideMark/>
          </w:tcPr>
          <w:p w:rsidR="00732A9E" w:rsidRPr="004D4FB4" w:rsidRDefault="00732A9E" w:rsidP="00732A9E">
            <w:pPr>
              <w:jc w:val="center"/>
              <w:rPr>
                <w:rFonts w:eastAsiaTheme="minorEastAsia" w:cs="Arial"/>
                <w:color w:val="000000"/>
                <w:sz w:val="20"/>
                <w:szCs w:val="20"/>
              </w:rPr>
            </w:pPr>
            <w:r w:rsidRPr="004D4FB4">
              <w:rPr>
                <w:rFonts w:eastAsiaTheme="minorEastAsia" w:cs="Arial"/>
                <w:color w:val="000000"/>
                <w:sz w:val="20"/>
                <w:szCs w:val="20"/>
              </w:rPr>
              <w:t>1</w:t>
            </w:r>
          </w:p>
        </w:tc>
      </w:tr>
      <w:tr w:rsidR="00732A9E" w:rsidRPr="004D4FB4" w:rsidTr="00732A9E">
        <w:trPr>
          <w:trHeight w:val="285"/>
        </w:trPr>
        <w:tc>
          <w:tcPr>
            <w:tcW w:w="1575" w:type="dxa"/>
            <w:tcBorders>
              <w:top w:val="nil"/>
              <w:left w:val="single" w:sz="8" w:space="0" w:color="auto"/>
              <w:bottom w:val="nil"/>
              <w:right w:val="single" w:sz="8" w:space="0" w:color="auto"/>
            </w:tcBorders>
            <w:shd w:val="clear" w:color="auto" w:fill="auto"/>
            <w:vAlign w:val="bottom"/>
            <w:hideMark/>
          </w:tcPr>
          <w:p w:rsidR="00732A9E" w:rsidRPr="004D4FB4" w:rsidRDefault="00732A9E" w:rsidP="00732A9E">
            <w:pPr>
              <w:jc w:val="center"/>
              <w:rPr>
                <w:rFonts w:eastAsiaTheme="minorEastAsia" w:cs="Arial"/>
                <w:color w:val="000000"/>
                <w:sz w:val="20"/>
                <w:szCs w:val="20"/>
              </w:rPr>
            </w:pPr>
            <w:r w:rsidRPr="004D4FB4">
              <w:rPr>
                <w:rFonts w:eastAsiaTheme="minorEastAsia" w:cs="Arial"/>
                <w:bCs/>
                <w:color w:val="000000"/>
                <w:sz w:val="20"/>
                <w:szCs w:val="20"/>
              </w:rPr>
              <w:t>Działanie 7.2</w:t>
            </w:r>
          </w:p>
        </w:tc>
        <w:tc>
          <w:tcPr>
            <w:tcW w:w="2126" w:type="dxa"/>
            <w:tcBorders>
              <w:top w:val="nil"/>
              <w:left w:val="nil"/>
              <w:bottom w:val="nil"/>
              <w:right w:val="single" w:sz="8" w:space="0" w:color="auto"/>
            </w:tcBorders>
            <w:shd w:val="clear" w:color="auto" w:fill="auto"/>
            <w:hideMark/>
          </w:tcPr>
          <w:p w:rsidR="00732A9E" w:rsidRPr="004D4FB4" w:rsidRDefault="00732A9E" w:rsidP="00732A9E">
            <w:pPr>
              <w:jc w:val="center"/>
              <w:rPr>
                <w:rFonts w:eastAsiaTheme="minorEastAsia" w:cs="Arial"/>
                <w:color w:val="000000"/>
                <w:sz w:val="20"/>
                <w:szCs w:val="20"/>
              </w:rPr>
            </w:pPr>
            <w:r w:rsidRPr="004D4FB4">
              <w:rPr>
                <w:rFonts w:eastAsiaTheme="minorEastAsia" w:cs="Arial"/>
                <w:color w:val="000000"/>
                <w:sz w:val="20"/>
                <w:szCs w:val="20"/>
              </w:rPr>
              <w:t>34</w:t>
            </w:r>
          </w:p>
        </w:tc>
        <w:tc>
          <w:tcPr>
            <w:tcW w:w="1559" w:type="dxa"/>
            <w:tcBorders>
              <w:top w:val="nil"/>
              <w:left w:val="nil"/>
              <w:bottom w:val="nil"/>
              <w:right w:val="single" w:sz="8" w:space="0" w:color="auto"/>
            </w:tcBorders>
            <w:shd w:val="clear" w:color="auto" w:fill="auto"/>
            <w:hideMark/>
          </w:tcPr>
          <w:p w:rsidR="00732A9E" w:rsidRPr="004D4FB4" w:rsidRDefault="00732A9E" w:rsidP="00732A9E">
            <w:pPr>
              <w:jc w:val="center"/>
              <w:rPr>
                <w:rFonts w:eastAsiaTheme="minorEastAsia" w:cs="Arial"/>
                <w:color w:val="000000"/>
                <w:sz w:val="18"/>
                <w:szCs w:val="18"/>
              </w:rPr>
            </w:pPr>
            <w:r w:rsidRPr="004D4FB4">
              <w:rPr>
                <w:rFonts w:eastAsiaTheme="minorEastAsia" w:cs="Arial"/>
                <w:color w:val="000000"/>
                <w:sz w:val="18"/>
                <w:szCs w:val="18"/>
              </w:rPr>
              <w:t>15</w:t>
            </w:r>
          </w:p>
        </w:tc>
        <w:tc>
          <w:tcPr>
            <w:tcW w:w="1985" w:type="dxa"/>
            <w:tcBorders>
              <w:top w:val="nil"/>
              <w:left w:val="nil"/>
              <w:bottom w:val="nil"/>
              <w:right w:val="single" w:sz="8" w:space="0" w:color="auto"/>
            </w:tcBorders>
            <w:shd w:val="clear" w:color="auto" w:fill="auto"/>
            <w:hideMark/>
          </w:tcPr>
          <w:p w:rsidR="00732A9E" w:rsidRPr="004D4FB4" w:rsidRDefault="00732A9E" w:rsidP="00732A9E">
            <w:pPr>
              <w:jc w:val="center"/>
              <w:rPr>
                <w:rFonts w:eastAsiaTheme="minorEastAsia" w:cs="Arial"/>
                <w:color w:val="000000"/>
                <w:sz w:val="18"/>
                <w:szCs w:val="18"/>
              </w:rPr>
            </w:pPr>
            <w:r w:rsidRPr="004D4FB4">
              <w:rPr>
                <w:rFonts w:eastAsiaTheme="minorEastAsia" w:cs="Arial"/>
                <w:color w:val="000000"/>
                <w:sz w:val="18"/>
                <w:szCs w:val="18"/>
              </w:rPr>
              <w:t>5</w:t>
            </w:r>
          </w:p>
        </w:tc>
        <w:tc>
          <w:tcPr>
            <w:tcW w:w="1275" w:type="dxa"/>
            <w:tcBorders>
              <w:top w:val="nil"/>
              <w:left w:val="nil"/>
              <w:bottom w:val="nil"/>
              <w:right w:val="single" w:sz="8" w:space="0" w:color="auto"/>
            </w:tcBorders>
            <w:shd w:val="clear" w:color="auto" w:fill="auto"/>
            <w:vAlign w:val="bottom"/>
            <w:hideMark/>
          </w:tcPr>
          <w:p w:rsidR="00732A9E" w:rsidRPr="004D4FB4" w:rsidRDefault="00732A9E" w:rsidP="00732A9E">
            <w:pPr>
              <w:jc w:val="center"/>
              <w:rPr>
                <w:rFonts w:eastAsiaTheme="minorEastAsia" w:cs="Arial"/>
                <w:color w:val="000000"/>
                <w:sz w:val="20"/>
                <w:szCs w:val="20"/>
              </w:rPr>
            </w:pPr>
            <w:r w:rsidRPr="004D4FB4">
              <w:rPr>
                <w:rFonts w:eastAsiaTheme="minorEastAsia" w:cs="Arial"/>
                <w:bCs/>
                <w:color w:val="000000"/>
                <w:sz w:val="20"/>
                <w:szCs w:val="20"/>
              </w:rPr>
              <w:t>44%</w:t>
            </w:r>
          </w:p>
        </w:tc>
        <w:tc>
          <w:tcPr>
            <w:tcW w:w="1276" w:type="dxa"/>
            <w:tcBorders>
              <w:top w:val="nil"/>
              <w:left w:val="nil"/>
              <w:bottom w:val="nil"/>
              <w:right w:val="single" w:sz="8" w:space="0" w:color="auto"/>
            </w:tcBorders>
            <w:shd w:val="clear" w:color="auto" w:fill="auto"/>
            <w:noWrap/>
            <w:vAlign w:val="center"/>
            <w:hideMark/>
          </w:tcPr>
          <w:p w:rsidR="00732A9E" w:rsidRPr="004D4FB4" w:rsidRDefault="00732A9E" w:rsidP="00732A9E">
            <w:pPr>
              <w:jc w:val="center"/>
              <w:rPr>
                <w:rFonts w:eastAsiaTheme="minorEastAsia" w:cs="Arial"/>
                <w:color w:val="000000"/>
                <w:sz w:val="20"/>
                <w:szCs w:val="20"/>
              </w:rPr>
            </w:pPr>
            <w:r w:rsidRPr="004D4FB4">
              <w:rPr>
                <w:rFonts w:eastAsiaTheme="minorEastAsia" w:cs="Arial"/>
                <w:color w:val="000000"/>
                <w:sz w:val="20"/>
                <w:szCs w:val="20"/>
              </w:rPr>
              <w:t>0</w:t>
            </w:r>
          </w:p>
        </w:tc>
      </w:tr>
      <w:tr w:rsidR="00732A9E" w:rsidRPr="004D4FB4" w:rsidTr="00732A9E">
        <w:trPr>
          <w:trHeight w:val="300"/>
        </w:trPr>
        <w:tc>
          <w:tcPr>
            <w:tcW w:w="1575" w:type="dxa"/>
            <w:tcBorders>
              <w:top w:val="nil"/>
              <w:left w:val="single" w:sz="8" w:space="0" w:color="auto"/>
              <w:bottom w:val="single" w:sz="8" w:space="0" w:color="auto"/>
              <w:right w:val="single" w:sz="8" w:space="0" w:color="auto"/>
            </w:tcBorders>
            <w:shd w:val="clear" w:color="auto" w:fill="auto"/>
            <w:vAlign w:val="bottom"/>
            <w:hideMark/>
          </w:tcPr>
          <w:p w:rsidR="00732A9E" w:rsidRPr="004D4FB4" w:rsidRDefault="00732A9E" w:rsidP="00732A9E">
            <w:pPr>
              <w:jc w:val="center"/>
              <w:rPr>
                <w:rFonts w:eastAsiaTheme="minorEastAsia" w:cs="Arial"/>
                <w:color w:val="000000"/>
                <w:sz w:val="20"/>
                <w:szCs w:val="20"/>
              </w:rPr>
            </w:pPr>
            <w:r w:rsidRPr="004D4FB4">
              <w:rPr>
                <w:rFonts w:eastAsiaTheme="minorEastAsia" w:cs="Arial"/>
                <w:bCs/>
                <w:color w:val="000000"/>
                <w:sz w:val="20"/>
                <w:szCs w:val="20"/>
              </w:rPr>
              <w:t>Działanie 7.3</w:t>
            </w:r>
          </w:p>
        </w:tc>
        <w:tc>
          <w:tcPr>
            <w:tcW w:w="2126" w:type="dxa"/>
            <w:tcBorders>
              <w:top w:val="nil"/>
              <w:left w:val="nil"/>
              <w:bottom w:val="single" w:sz="8" w:space="0" w:color="auto"/>
              <w:right w:val="single" w:sz="8" w:space="0" w:color="auto"/>
            </w:tcBorders>
            <w:shd w:val="clear" w:color="auto" w:fill="auto"/>
            <w:hideMark/>
          </w:tcPr>
          <w:p w:rsidR="00732A9E" w:rsidRPr="004D4FB4" w:rsidRDefault="00732A9E" w:rsidP="00732A9E">
            <w:pPr>
              <w:jc w:val="center"/>
              <w:rPr>
                <w:rFonts w:eastAsiaTheme="minorEastAsia" w:cs="Arial"/>
                <w:color w:val="000000"/>
                <w:sz w:val="20"/>
                <w:szCs w:val="20"/>
              </w:rPr>
            </w:pPr>
            <w:r w:rsidRPr="004D4FB4">
              <w:rPr>
                <w:rFonts w:eastAsiaTheme="minorEastAsia" w:cs="Arial"/>
                <w:color w:val="000000"/>
                <w:sz w:val="20"/>
                <w:szCs w:val="20"/>
              </w:rPr>
              <w:t>32</w:t>
            </w:r>
          </w:p>
        </w:tc>
        <w:tc>
          <w:tcPr>
            <w:tcW w:w="1559" w:type="dxa"/>
            <w:tcBorders>
              <w:top w:val="nil"/>
              <w:left w:val="nil"/>
              <w:bottom w:val="single" w:sz="8" w:space="0" w:color="auto"/>
              <w:right w:val="single" w:sz="8" w:space="0" w:color="auto"/>
            </w:tcBorders>
            <w:shd w:val="clear" w:color="auto" w:fill="auto"/>
            <w:hideMark/>
          </w:tcPr>
          <w:p w:rsidR="00732A9E" w:rsidRPr="004D4FB4" w:rsidRDefault="00732A9E" w:rsidP="00732A9E">
            <w:pPr>
              <w:jc w:val="center"/>
              <w:rPr>
                <w:rFonts w:eastAsiaTheme="minorEastAsia" w:cs="Arial"/>
                <w:color w:val="000000"/>
                <w:sz w:val="18"/>
                <w:szCs w:val="18"/>
              </w:rPr>
            </w:pPr>
            <w:r w:rsidRPr="004D4FB4">
              <w:rPr>
                <w:rFonts w:eastAsiaTheme="minorEastAsia" w:cs="Arial"/>
                <w:color w:val="000000"/>
                <w:sz w:val="18"/>
                <w:szCs w:val="18"/>
              </w:rPr>
              <w:t>11</w:t>
            </w:r>
          </w:p>
        </w:tc>
        <w:tc>
          <w:tcPr>
            <w:tcW w:w="1985" w:type="dxa"/>
            <w:tcBorders>
              <w:top w:val="nil"/>
              <w:left w:val="nil"/>
              <w:bottom w:val="single" w:sz="8" w:space="0" w:color="auto"/>
              <w:right w:val="single" w:sz="8" w:space="0" w:color="auto"/>
            </w:tcBorders>
            <w:shd w:val="clear" w:color="auto" w:fill="auto"/>
            <w:hideMark/>
          </w:tcPr>
          <w:p w:rsidR="00732A9E" w:rsidRPr="004D4FB4" w:rsidRDefault="00732A9E" w:rsidP="00732A9E">
            <w:pPr>
              <w:jc w:val="center"/>
              <w:rPr>
                <w:rFonts w:eastAsiaTheme="minorEastAsia" w:cs="Arial"/>
                <w:color w:val="000000"/>
                <w:sz w:val="18"/>
                <w:szCs w:val="18"/>
              </w:rPr>
            </w:pPr>
            <w:r w:rsidRPr="004D4FB4">
              <w:rPr>
                <w:rFonts w:eastAsiaTheme="minorEastAsia" w:cs="Arial"/>
                <w:color w:val="000000"/>
                <w:sz w:val="18"/>
                <w:szCs w:val="18"/>
              </w:rPr>
              <w:t>1</w:t>
            </w:r>
          </w:p>
        </w:tc>
        <w:tc>
          <w:tcPr>
            <w:tcW w:w="1275" w:type="dxa"/>
            <w:tcBorders>
              <w:top w:val="nil"/>
              <w:left w:val="nil"/>
              <w:bottom w:val="single" w:sz="8" w:space="0" w:color="auto"/>
              <w:right w:val="single" w:sz="8" w:space="0" w:color="auto"/>
            </w:tcBorders>
            <w:shd w:val="clear" w:color="auto" w:fill="auto"/>
            <w:vAlign w:val="bottom"/>
            <w:hideMark/>
          </w:tcPr>
          <w:p w:rsidR="00732A9E" w:rsidRPr="004D4FB4" w:rsidRDefault="00732A9E" w:rsidP="00732A9E">
            <w:pPr>
              <w:jc w:val="center"/>
              <w:rPr>
                <w:rFonts w:eastAsiaTheme="minorEastAsia" w:cs="Arial"/>
                <w:color w:val="000000"/>
                <w:sz w:val="20"/>
                <w:szCs w:val="20"/>
              </w:rPr>
            </w:pPr>
            <w:r w:rsidRPr="004D4FB4">
              <w:rPr>
                <w:rFonts w:eastAsiaTheme="minorEastAsia" w:cs="Arial"/>
                <w:bCs/>
                <w:color w:val="000000"/>
                <w:sz w:val="20"/>
                <w:szCs w:val="20"/>
              </w:rPr>
              <w:t>34%</w:t>
            </w:r>
          </w:p>
        </w:tc>
        <w:tc>
          <w:tcPr>
            <w:tcW w:w="1276" w:type="dxa"/>
            <w:tcBorders>
              <w:top w:val="nil"/>
              <w:left w:val="nil"/>
              <w:bottom w:val="single" w:sz="8" w:space="0" w:color="auto"/>
              <w:right w:val="single" w:sz="8" w:space="0" w:color="auto"/>
            </w:tcBorders>
            <w:shd w:val="clear" w:color="auto" w:fill="auto"/>
            <w:noWrap/>
            <w:vAlign w:val="center"/>
            <w:hideMark/>
          </w:tcPr>
          <w:p w:rsidR="00732A9E" w:rsidRPr="004D4FB4" w:rsidRDefault="00732A9E" w:rsidP="00732A9E">
            <w:pPr>
              <w:jc w:val="center"/>
              <w:rPr>
                <w:rFonts w:eastAsiaTheme="minorEastAsia" w:cs="Arial"/>
                <w:color w:val="000000"/>
                <w:sz w:val="20"/>
                <w:szCs w:val="20"/>
              </w:rPr>
            </w:pPr>
            <w:r w:rsidRPr="004D4FB4">
              <w:rPr>
                <w:rFonts w:eastAsiaTheme="minorEastAsia" w:cs="Arial"/>
                <w:color w:val="000000"/>
                <w:sz w:val="20"/>
                <w:szCs w:val="20"/>
              </w:rPr>
              <w:t>0</w:t>
            </w:r>
          </w:p>
        </w:tc>
      </w:tr>
      <w:tr w:rsidR="00732A9E" w:rsidRPr="004D4FB4" w:rsidTr="00732A9E">
        <w:trPr>
          <w:trHeight w:val="285"/>
        </w:trPr>
        <w:tc>
          <w:tcPr>
            <w:tcW w:w="1575" w:type="dxa"/>
            <w:tcBorders>
              <w:top w:val="nil"/>
              <w:left w:val="single" w:sz="8" w:space="0" w:color="auto"/>
              <w:bottom w:val="nil"/>
              <w:right w:val="single" w:sz="8" w:space="0" w:color="auto"/>
            </w:tcBorders>
            <w:shd w:val="clear" w:color="auto" w:fill="auto"/>
            <w:vAlign w:val="bottom"/>
            <w:hideMark/>
          </w:tcPr>
          <w:p w:rsidR="00732A9E" w:rsidRPr="004D4FB4" w:rsidRDefault="00732A9E" w:rsidP="00732A9E">
            <w:pPr>
              <w:jc w:val="center"/>
              <w:rPr>
                <w:rFonts w:eastAsiaTheme="minorEastAsia" w:cs="Arial"/>
                <w:color w:val="000000"/>
                <w:sz w:val="20"/>
                <w:szCs w:val="20"/>
              </w:rPr>
            </w:pPr>
            <w:r w:rsidRPr="004D4FB4">
              <w:rPr>
                <w:rFonts w:eastAsiaTheme="minorEastAsia" w:cs="Arial"/>
                <w:bCs/>
                <w:color w:val="000000"/>
                <w:sz w:val="20"/>
                <w:szCs w:val="20"/>
              </w:rPr>
              <w:t>Priorytet VIII</w:t>
            </w:r>
          </w:p>
        </w:tc>
        <w:tc>
          <w:tcPr>
            <w:tcW w:w="2126" w:type="dxa"/>
            <w:tcBorders>
              <w:top w:val="nil"/>
              <w:left w:val="nil"/>
              <w:bottom w:val="nil"/>
              <w:right w:val="single" w:sz="8" w:space="0" w:color="auto"/>
            </w:tcBorders>
            <w:shd w:val="clear" w:color="auto" w:fill="auto"/>
            <w:hideMark/>
          </w:tcPr>
          <w:p w:rsidR="00732A9E" w:rsidRPr="004D4FB4" w:rsidRDefault="00732A9E" w:rsidP="00732A9E">
            <w:pPr>
              <w:jc w:val="center"/>
              <w:rPr>
                <w:rFonts w:eastAsiaTheme="minorEastAsia" w:cs="Arial"/>
                <w:color w:val="000000"/>
                <w:sz w:val="20"/>
                <w:szCs w:val="20"/>
              </w:rPr>
            </w:pPr>
            <w:r w:rsidRPr="004D4FB4">
              <w:rPr>
                <w:rFonts w:eastAsiaTheme="minorEastAsia" w:cs="Arial"/>
                <w:color w:val="000000"/>
                <w:sz w:val="20"/>
                <w:szCs w:val="20"/>
              </w:rPr>
              <w:t> </w:t>
            </w:r>
          </w:p>
        </w:tc>
        <w:tc>
          <w:tcPr>
            <w:tcW w:w="1559" w:type="dxa"/>
            <w:tcBorders>
              <w:top w:val="nil"/>
              <w:left w:val="nil"/>
              <w:bottom w:val="nil"/>
              <w:right w:val="single" w:sz="8" w:space="0" w:color="auto"/>
            </w:tcBorders>
            <w:shd w:val="clear" w:color="auto" w:fill="auto"/>
            <w:hideMark/>
          </w:tcPr>
          <w:p w:rsidR="00732A9E" w:rsidRPr="004D4FB4" w:rsidRDefault="00732A9E" w:rsidP="00732A9E">
            <w:pPr>
              <w:jc w:val="center"/>
              <w:rPr>
                <w:rFonts w:eastAsiaTheme="minorEastAsia" w:cs="Arial"/>
                <w:color w:val="000000"/>
                <w:sz w:val="20"/>
                <w:szCs w:val="20"/>
              </w:rPr>
            </w:pPr>
            <w:r w:rsidRPr="004D4FB4">
              <w:rPr>
                <w:rFonts w:eastAsiaTheme="minorEastAsia" w:cs="Arial"/>
                <w:color w:val="000000"/>
                <w:sz w:val="20"/>
                <w:szCs w:val="20"/>
              </w:rPr>
              <w:t> </w:t>
            </w:r>
          </w:p>
        </w:tc>
        <w:tc>
          <w:tcPr>
            <w:tcW w:w="1985" w:type="dxa"/>
            <w:tcBorders>
              <w:top w:val="nil"/>
              <w:left w:val="nil"/>
              <w:bottom w:val="nil"/>
              <w:right w:val="single" w:sz="8" w:space="0" w:color="auto"/>
            </w:tcBorders>
            <w:shd w:val="clear" w:color="auto" w:fill="auto"/>
            <w:hideMark/>
          </w:tcPr>
          <w:p w:rsidR="00732A9E" w:rsidRPr="004D4FB4" w:rsidRDefault="00732A9E" w:rsidP="00732A9E">
            <w:pPr>
              <w:jc w:val="center"/>
              <w:rPr>
                <w:rFonts w:eastAsiaTheme="minorEastAsia" w:cs="Arial"/>
                <w:color w:val="000000"/>
                <w:sz w:val="18"/>
                <w:szCs w:val="18"/>
              </w:rPr>
            </w:pPr>
            <w:r w:rsidRPr="004D4FB4">
              <w:rPr>
                <w:rFonts w:eastAsiaTheme="minorEastAsia" w:cs="Arial"/>
                <w:color w:val="000000"/>
                <w:sz w:val="18"/>
                <w:szCs w:val="18"/>
              </w:rPr>
              <w:t> </w:t>
            </w:r>
          </w:p>
        </w:tc>
        <w:tc>
          <w:tcPr>
            <w:tcW w:w="1275" w:type="dxa"/>
            <w:tcBorders>
              <w:top w:val="nil"/>
              <w:left w:val="nil"/>
              <w:bottom w:val="nil"/>
              <w:right w:val="single" w:sz="8" w:space="0" w:color="auto"/>
            </w:tcBorders>
            <w:shd w:val="clear" w:color="auto" w:fill="auto"/>
            <w:vAlign w:val="bottom"/>
            <w:hideMark/>
          </w:tcPr>
          <w:p w:rsidR="00732A9E" w:rsidRPr="004D4FB4" w:rsidRDefault="00732A9E" w:rsidP="00732A9E">
            <w:pPr>
              <w:jc w:val="center"/>
              <w:rPr>
                <w:rFonts w:eastAsiaTheme="minorEastAsia" w:cs="Arial"/>
                <w:color w:val="000000"/>
                <w:sz w:val="20"/>
                <w:szCs w:val="20"/>
              </w:rPr>
            </w:pPr>
            <w:r w:rsidRPr="004D4FB4">
              <w:rPr>
                <w:rFonts w:eastAsiaTheme="minorEastAsia" w:cs="Arial"/>
                <w:bCs/>
                <w:color w:val="000000"/>
                <w:sz w:val="20"/>
                <w:szCs w:val="20"/>
              </w:rPr>
              <w:t> </w:t>
            </w:r>
          </w:p>
        </w:tc>
        <w:tc>
          <w:tcPr>
            <w:tcW w:w="1276" w:type="dxa"/>
            <w:tcBorders>
              <w:top w:val="nil"/>
              <w:left w:val="nil"/>
              <w:bottom w:val="nil"/>
              <w:right w:val="single" w:sz="8" w:space="0" w:color="auto"/>
            </w:tcBorders>
            <w:shd w:val="clear" w:color="auto" w:fill="auto"/>
            <w:noWrap/>
            <w:vAlign w:val="center"/>
            <w:hideMark/>
          </w:tcPr>
          <w:p w:rsidR="00732A9E" w:rsidRPr="004D4FB4" w:rsidRDefault="00732A9E" w:rsidP="00732A9E">
            <w:pPr>
              <w:jc w:val="center"/>
              <w:rPr>
                <w:rFonts w:eastAsiaTheme="minorEastAsia" w:cs="Arial"/>
                <w:color w:val="000000"/>
                <w:sz w:val="20"/>
                <w:szCs w:val="20"/>
              </w:rPr>
            </w:pPr>
            <w:r w:rsidRPr="004D4FB4">
              <w:rPr>
                <w:rFonts w:eastAsiaTheme="minorEastAsia" w:cs="Arial"/>
                <w:color w:val="000000"/>
                <w:sz w:val="20"/>
                <w:szCs w:val="20"/>
              </w:rPr>
              <w:t> </w:t>
            </w:r>
          </w:p>
        </w:tc>
      </w:tr>
      <w:tr w:rsidR="00732A9E" w:rsidRPr="004D4FB4" w:rsidTr="00732A9E">
        <w:trPr>
          <w:trHeight w:val="285"/>
        </w:trPr>
        <w:tc>
          <w:tcPr>
            <w:tcW w:w="1575" w:type="dxa"/>
            <w:tcBorders>
              <w:top w:val="nil"/>
              <w:left w:val="single" w:sz="8" w:space="0" w:color="auto"/>
              <w:bottom w:val="nil"/>
              <w:right w:val="single" w:sz="8" w:space="0" w:color="auto"/>
            </w:tcBorders>
            <w:shd w:val="clear" w:color="auto" w:fill="auto"/>
            <w:vAlign w:val="bottom"/>
            <w:hideMark/>
          </w:tcPr>
          <w:p w:rsidR="00732A9E" w:rsidRPr="004D4FB4" w:rsidRDefault="00732A9E" w:rsidP="00732A9E">
            <w:pPr>
              <w:jc w:val="center"/>
              <w:rPr>
                <w:rFonts w:eastAsiaTheme="minorEastAsia" w:cs="Arial"/>
                <w:color w:val="000000"/>
                <w:sz w:val="20"/>
                <w:szCs w:val="20"/>
              </w:rPr>
            </w:pPr>
            <w:r w:rsidRPr="004D4FB4">
              <w:rPr>
                <w:rFonts w:eastAsiaTheme="minorEastAsia" w:cs="Arial"/>
                <w:bCs/>
                <w:color w:val="000000"/>
                <w:sz w:val="20"/>
                <w:szCs w:val="20"/>
              </w:rPr>
              <w:t>Działanie 8.1</w:t>
            </w:r>
          </w:p>
        </w:tc>
        <w:tc>
          <w:tcPr>
            <w:tcW w:w="2126" w:type="dxa"/>
            <w:tcBorders>
              <w:top w:val="nil"/>
              <w:left w:val="nil"/>
              <w:bottom w:val="nil"/>
              <w:right w:val="single" w:sz="8" w:space="0" w:color="auto"/>
            </w:tcBorders>
            <w:shd w:val="clear" w:color="auto" w:fill="auto"/>
            <w:hideMark/>
          </w:tcPr>
          <w:p w:rsidR="00732A9E" w:rsidRPr="004D4FB4" w:rsidRDefault="00732A9E" w:rsidP="00732A9E">
            <w:pPr>
              <w:jc w:val="center"/>
              <w:rPr>
                <w:rFonts w:eastAsiaTheme="minorEastAsia" w:cs="Arial"/>
                <w:color w:val="000000"/>
                <w:sz w:val="20"/>
                <w:szCs w:val="20"/>
              </w:rPr>
            </w:pPr>
            <w:r w:rsidRPr="004D4FB4">
              <w:rPr>
                <w:rFonts w:eastAsiaTheme="minorEastAsia" w:cs="Arial"/>
                <w:color w:val="000000"/>
                <w:sz w:val="20"/>
                <w:szCs w:val="20"/>
              </w:rPr>
              <w:t>93</w:t>
            </w:r>
          </w:p>
        </w:tc>
        <w:tc>
          <w:tcPr>
            <w:tcW w:w="1559" w:type="dxa"/>
            <w:tcBorders>
              <w:top w:val="nil"/>
              <w:left w:val="nil"/>
              <w:bottom w:val="nil"/>
              <w:right w:val="single" w:sz="8" w:space="0" w:color="auto"/>
            </w:tcBorders>
            <w:shd w:val="clear" w:color="auto" w:fill="auto"/>
            <w:hideMark/>
          </w:tcPr>
          <w:p w:rsidR="00732A9E" w:rsidRPr="004D4FB4" w:rsidRDefault="00732A9E" w:rsidP="00732A9E">
            <w:pPr>
              <w:jc w:val="center"/>
              <w:rPr>
                <w:rFonts w:eastAsiaTheme="minorEastAsia" w:cs="Arial"/>
                <w:color w:val="000000"/>
                <w:sz w:val="18"/>
                <w:szCs w:val="18"/>
              </w:rPr>
            </w:pPr>
            <w:r w:rsidRPr="004D4FB4">
              <w:rPr>
                <w:rFonts w:eastAsiaTheme="minorEastAsia" w:cs="Arial"/>
                <w:color w:val="000000"/>
                <w:sz w:val="18"/>
                <w:szCs w:val="18"/>
              </w:rPr>
              <w:t>28</w:t>
            </w:r>
          </w:p>
        </w:tc>
        <w:tc>
          <w:tcPr>
            <w:tcW w:w="1985" w:type="dxa"/>
            <w:tcBorders>
              <w:top w:val="nil"/>
              <w:left w:val="nil"/>
              <w:bottom w:val="nil"/>
              <w:right w:val="single" w:sz="8" w:space="0" w:color="auto"/>
            </w:tcBorders>
            <w:shd w:val="clear" w:color="auto" w:fill="auto"/>
            <w:hideMark/>
          </w:tcPr>
          <w:p w:rsidR="00732A9E" w:rsidRPr="004D4FB4" w:rsidRDefault="00732A9E" w:rsidP="00732A9E">
            <w:pPr>
              <w:jc w:val="center"/>
              <w:rPr>
                <w:rFonts w:eastAsiaTheme="minorEastAsia" w:cs="Arial"/>
                <w:color w:val="000000"/>
                <w:sz w:val="18"/>
                <w:szCs w:val="18"/>
              </w:rPr>
            </w:pPr>
            <w:r w:rsidRPr="004D4FB4">
              <w:rPr>
                <w:rFonts w:eastAsiaTheme="minorEastAsia" w:cs="Arial"/>
                <w:color w:val="000000"/>
                <w:sz w:val="18"/>
                <w:szCs w:val="18"/>
              </w:rPr>
              <w:t>19</w:t>
            </w:r>
          </w:p>
        </w:tc>
        <w:tc>
          <w:tcPr>
            <w:tcW w:w="1275" w:type="dxa"/>
            <w:tcBorders>
              <w:top w:val="nil"/>
              <w:left w:val="nil"/>
              <w:bottom w:val="nil"/>
              <w:right w:val="single" w:sz="8" w:space="0" w:color="auto"/>
            </w:tcBorders>
            <w:shd w:val="clear" w:color="auto" w:fill="auto"/>
            <w:vAlign w:val="bottom"/>
            <w:hideMark/>
          </w:tcPr>
          <w:p w:rsidR="00732A9E" w:rsidRPr="004D4FB4" w:rsidRDefault="00732A9E" w:rsidP="00732A9E">
            <w:pPr>
              <w:jc w:val="center"/>
              <w:rPr>
                <w:rFonts w:eastAsiaTheme="minorEastAsia" w:cs="Arial"/>
                <w:color w:val="000000"/>
                <w:sz w:val="20"/>
                <w:szCs w:val="20"/>
              </w:rPr>
            </w:pPr>
            <w:r w:rsidRPr="004D4FB4">
              <w:rPr>
                <w:rFonts w:eastAsiaTheme="minorEastAsia" w:cs="Arial"/>
                <w:bCs/>
                <w:color w:val="000000"/>
                <w:sz w:val="20"/>
                <w:szCs w:val="20"/>
              </w:rPr>
              <w:t>30%</w:t>
            </w:r>
          </w:p>
        </w:tc>
        <w:tc>
          <w:tcPr>
            <w:tcW w:w="1276" w:type="dxa"/>
            <w:tcBorders>
              <w:top w:val="nil"/>
              <w:left w:val="nil"/>
              <w:bottom w:val="nil"/>
              <w:right w:val="single" w:sz="8" w:space="0" w:color="auto"/>
            </w:tcBorders>
            <w:shd w:val="clear" w:color="auto" w:fill="auto"/>
            <w:noWrap/>
            <w:vAlign w:val="center"/>
            <w:hideMark/>
          </w:tcPr>
          <w:p w:rsidR="00732A9E" w:rsidRPr="004D4FB4" w:rsidRDefault="00732A9E" w:rsidP="00732A9E">
            <w:pPr>
              <w:jc w:val="center"/>
              <w:rPr>
                <w:rFonts w:eastAsiaTheme="minorEastAsia" w:cs="Arial"/>
                <w:color w:val="000000"/>
                <w:sz w:val="20"/>
                <w:szCs w:val="20"/>
              </w:rPr>
            </w:pPr>
            <w:r w:rsidRPr="004D4FB4">
              <w:rPr>
                <w:rFonts w:eastAsiaTheme="minorEastAsia" w:cs="Arial"/>
                <w:color w:val="000000"/>
                <w:sz w:val="20"/>
                <w:szCs w:val="20"/>
              </w:rPr>
              <w:t>1</w:t>
            </w:r>
          </w:p>
        </w:tc>
      </w:tr>
      <w:tr w:rsidR="00732A9E" w:rsidRPr="004D4FB4" w:rsidTr="00732A9E">
        <w:trPr>
          <w:trHeight w:val="300"/>
        </w:trPr>
        <w:tc>
          <w:tcPr>
            <w:tcW w:w="1575" w:type="dxa"/>
            <w:tcBorders>
              <w:top w:val="nil"/>
              <w:left w:val="single" w:sz="8" w:space="0" w:color="auto"/>
              <w:bottom w:val="single" w:sz="8" w:space="0" w:color="auto"/>
              <w:right w:val="single" w:sz="8" w:space="0" w:color="auto"/>
            </w:tcBorders>
            <w:shd w:val="clear" w:color="auto" w:fill="auto"/>
            <w:vAlign w:val="bottom"/>
            <w:hideMark/>
          </w:tcPr>
          <w:p w:rsidR="00732A9E" w:rsidRPr="004D4FB4" w:rsidRDefault="00732A9E" w:rsidP="00732A9E">
            <w:pPr>
              <w:jc w:val="center"/>
              <w:rPr>
                <w:rFonts w:eastAsiaTheme="minorEastAsia" w:cs="Arial"/>
                <w:color w:val="000000"/>
                <w:sz w:val="20"/>
                <w:szCs w:val="20"/>
              </w:rPr>
            </w:pPr>
            <w:r w:rsidRPr="004D4FB4">
              <w:rPr>
                <w:rFonts w:eastAsiaTheme="minorEastAsia" w:cs="Arial"/>
                <w:bCs/>
                <w:color w:val="000000"/>
                <w:sz w:val="20"/>
                <w:szCs w:val="20"/>
              </w:rPr>
              <w:t>Działanie 8.2</w:t>
            </w:r>
          </w:p>
        </w:tc>
        <w:tc>
          <w:tcPr>
            <w:tcW w:w="2126" w:type="dxa"/>
            <w:tcBorders>
              <w:top w:val="nil"/>
              <w:left w:val="nil"/>
              <w:bottom w:val="single" w:sz="8" w:space="0" w:color="auto"/>
              <w:right w:val="single" w:sz="8" w:space="0" w:color="auto"/>
            </w:tcBorders>
            <w:shd w:val="clear" w:color="auto" w:fill="auto"/>
            <w:hideMark/>
          </w:tcPr>
          <w:p w:rsidR="00732A9E" w:rsidRPr="004D4FB4" w:rsidRDefault="00732A9E" w:rsidP="00732A9E">
            <w:pPr>
              <w:jc w:val="center"/>
              <w:rPr>
                <w:rFonts w:eastAsiaTheme="minorEastAsia" w:cs="Arial"/>
                <w:color w:val="000000"/>
                <w:sz w:val="20"/>
                <w:szCs w:val="20"/>
              </w:rPr>
            </w:pPr>
            <w:r w:rsidRPr="004D4FB4">
              <w:rPr>
                <w:rFonts w:eastAsiaTheme="minorEastAsia" w:cs="Arial"/>
                <w:color w:val="000000"/>
                <w:sz w:val="20"/>
                <w:szCs w:val="20"/>
              </w:rPr>
              <w:t>7</w:t>
            </w:r>
          </w:p>
        </w:tc>
        <w:tc>
          <w:tcPr>
            <w:tcW w:w="1559" w:type="dxa"/>
            <w:tcBorders>
              <w:top w:val="nil"/>
              <w:left w:val="nil"/>
              <w:bottom w:val="single" w:sz="8" w:space="0" w:color="auto"/>
              <w:right w:val="single" w:sz="8" w:space="0" w:color="auto"/>
            </w:tcBorders>
            <w:shd w:val="clear" w:color="auto" w:fill="auto"/>
            <w:hideMark/>
          </w:tcPr>
          <w:p w:rsidR="00732A9E" w:rsidRPr="004D4FB4" w:rsidRDefault="00732A9E" w:rsidP="00732A9E">
            <w:pPr>
              <w:jc w:val="center"/>
              <w:rPr>
                <w:rFonts w:eastAsiaTheme="minorEastAsia" w:cs="Arial"/>
                <w:color w:val="000000"/>
                <w:sz w:val="18"/>
                <w:szCs w:val="18"/>
              </w:rPr>
            </w:pPr>
            <w:r w:rsidRPr="004D4FB4">
              <w:rPr>
                <w:rFonts w:eastAsiaTheme="minorEastAsia" w:cs="Arial"/>
                <w:color w:val="000000"/>
                <w:sz w:val="18"/>
                <w:szCs w:val="18"/>
              </w:rPr>
              <w:t>3</w:t>
            </w:r>
          </w:p>
        </w:tc>
        <w:tc>
          <w:tcPr>
            <w:tcW w:w="1985" w:type="dxa"/>
            <w:tcBorders>
              <w:top w:val="nil"/>
              <w:left w:val="nil"/>
              <w:bottom w:val="single" w:sz="8" w:space="0" w:color="auto"/>
              <w:right w:val="single" w:sz="8" w:space="0" w:color="auto"/>
            </w:tcBorders>
            <w:shd w:val="clear" w:color="auto" w:fill="auto"/>
            <w:hideMark/>
          </w:tcPr>
          <w:p w:rsidR="00732A9E" w:rsidRPr="004D4FB4" w:rsidRDefault="00732A9E" w:rsidP="00732A9E">
            <w:pPr>
              <w:jc w:val="center"/>
              <w:rPr>
                <w:rFonts w:eastAsiaTheme="minorEastAsia" w:cs="Arial"/>
                <w:color w:val="000000"/>
                <w:sz w:val="18"/>
                <w:szCs w:val="18"/>
              </w:rPr>
            </w:pPr>
            <w:r w:rsidRPr="004D4FB4">
              <w:rPr>
                <w:rFonts w:eastAsiaTheme="minorEastAsia" w:cs="Arial"/>
                <w:color w:val="000000"/>
                <w:sz w:val="18"/>
                <w:szCs w:val="18"/>
              </w:rPr>
              <w:t>1</w:t>
            </w:r>
          </w:p>
        </w:tc>
        <w:tc>
          <w:tcPr>
            <w:tcW w:w="1275" w:type="dxa"/>
            <w:tcBorders>
              <w:top w:val="nil"/>
              <w:left w:val="nil"/>
              <w:bottom w:val="single" w:sz="8" w:space="0" w:color="auto"/>
              <w:right w:val="single" w:sz="8" w:space="0" w:color="auto"/>
            </w:tcBorders>
            <w:shd w:val="clear" w:color="auto" w:fill="auto"/>
            <w:vAlign w:val="bottom"/>
            <w:hideMark/>
          </w:tcPr>
          <w:p w:rsidR="00732A9E" w:rsidRPr="004D4FB4" w:rsidRDefault="00732A9E" w:rsidP="00732A9E">
            <w:pPr>
              <w:jc w:val="center"/>
              <w:rPr>
                <w:rFonts w:eastAsiaTheme="minorEastAsia" w:cs="Arial"/>
                <w:color w:val="000000"/>
                <w:sz w:val="20"/>
                <w:szCs w:val="20"/>
              </w:rPr>
            </w:pPr>
            <w:r w:rsidRPr="004D4FB4">
              <w:rPr>
                <w:rFonts w:eastAsiaTheme="minorEastAsia" w:cs="Arial"/>
                <w:bCs/>
                <w:color w:val="000000"/>
                <w:sz w:val="20"/>
                <w:szCs w:val="20"/>
              </w:rPr>
              <w:t>43%</w:t>
            </w:r>
          </w:p>
        </w:tc>
        <w:tc>
          <w:tcPr>
            <w:tcW w:w="1276" w:type="dxa"/>
            <w:tcBorders>
              <w:top w:val="nil"/>
              <w:left w:val="nil"/>
              <w:bottom w:val="single" w:sz="8" w:space="0" w:color="auto"/>
              <w:right w:val="single" w:sz="8" w:space="0" w:color="auto"/>
            </w:tcBorders>
            <w:shd w:val="clear" w:color="auto" w:fill="auto"/>
            <w:noWrap/>
            <w:vAlign w:val="center"/>
            <w:hideMark/>
          </w:tcPr>
          <w:p w:rsidR="00732A9E" w:rsidRPr="004D4FB4" w:rsidRDefault="00732A9E" w:rsidP="00732A9E">
            <w:pPr>
              <w:jc w:val="center"/>
              <w:rPr>
                <w:rFonts w:eastAsiaTheme="minorEastAsia" w:cs="Arial"/>
                <w:color w:val="000000"/>
                <w:sz w:val="20"/>
                <w:szCs w:val="20"/>
              </w:rPr>
            </w:pPr>
            <w:r w:rsidRPr="004D4FB4">
              <w:rPr>
                <w:rFonts w:eastAsiaTheme="minorEastAsia" w:cs="Arial"/>
                <w:color w:val="000000"/>
                <w:sz w:val="20"/>
                <w:szCs w:val="20"/>
              </w:rPr>
              <w:t>0</w:t>
            </w:r>
          </w:p>
        </w:tc>
      </w:tr>
      <w:tr w:rsidR="00732A9E" w:rsidRPr="004D4FB4" w:rsidTr="00732A9E">
        <w:trPr>
          <w:trHeight w:val="285"/>
        </w:trPr>
        <w:tc>
          <w:tcPr>
            <w:tcW w:w="1575" w:type="dxa"/>
            <w:tcBorders>
              <w:top w:val="nil"/>
              <w:left w:val="single" w:sz="8" w:space="0" w:color="auto"/>
              <w:bottom w:val="nil"/>
              <w:right w:val="single" w:sz="8" w:space="0" w:color="auto"/>
            </w:tcBorders>
            <w:shd w:val="clear" w:color="auto" w:fill="auto"/>
            <w:vAlign w:val="bottom"/>
            <w:hideMark/>
          </w:tcPr>
          <w:p w:rsidR="00732A9E" w:rsidRPr="004D4FB4" w:rsidRDefault="00732A9E" w:rsidP="00732A9E">
            <w:pPr>
              <w:jc w:val="center"/>
              <w:rPr>
                <w:rFonts w:eastAsiaTheme="minorEastAsia" w:cs="Arial"/>
                <w:color w:val="000000"/>
                <w:sz w:val="20"/>
                <w:szCs w:val="20"/>
              </w:rPr>
            </w:pPr>
            <w:r w:rsidRPr="004D4FB4">
              <w:rPr>
                <w:rFonts w:eastAsiaTheme="minorEastAsia" w:cs="Arial"/>
                <w:bCs/>
                <w:color w:val="000000"/>
                <w:sz w:val="20"/>
                <w:szCs w:val="20"/>
              </w:rPr>
              <w:t>Priorytet IX</w:t>
            </w:r>
          </w:p>
        </w:tc>
        <w:tc>
          <w:tcPr>
            <w:tcW w:w="2126" w:type="dxa"/>
            <w:tcBorders>
              <w:top w:val="nil"/>
              <w:left w:val="nil"/>
              <w:bottom w:val="nil"/>
              <w:right w:val="single" w:sz="8" w:space="0" w:color="auto"/>
            </w:tcBorders>
            <w:shd w:val="clear" w:color="auto" w:fill="auto"/>
            <w:hideMark/>
          </w:tcPr>
          <w:p w:rsidR="00732A9E" w:rsidRPr="004D4FB4" w:rsidRDefault="00732A9E" w:rsidP="00732A9E">
            <w:pPr>
              <w:jc w:val="center"/>
              <w:rPr>
                <w:rFonts w:eastAsiaTheme="minorEastAsia" w:cs="Arial"/>
                <w:color w:val="000000"/>
                <w:sz w:val="20"/>
                <w:szCs w:val="20"/>
              </w:rPr>
            </w:pPr>
            <w:r w:rsidRPr="004D4FB4">
              <w:rPr>
                <w:rFonts w:eastAsiaTheme="minorEastAsia" w:cs="Arial"/>
                <w:color w:val="000000"/>
                <w:sz w:val="20"/>
                <w:szCs w:val="20"/>
              </w:rPr>
              <w:t> </w:t>
            </w:r>
          </w:p>
        </w:tc>
        <w:tc>
          <w:tcPr>
            <w:tcW w:w="1559" w:type="dxa"/>
            <w:tcBorders>
              <w:top w:val="nil"/>
              <w:left w:val="nil"/>
              <w:bottom w:val="nil"/>
              <w:right w:val="single" w:sz="8" w:space="0" w:color="auto"/>
            </w:tcBorders>
            <w:shd w:val="clear" w:color="auto" w:fill="auto"/>
            <w:hideMark/>
          </w:tcPr>
          <w:p w:rsidR="00732A9E" w:rsidRPr="004D4FB4" w:rsidRDefault="00732A9E" w:rsidP="00732A9E">
            <w:pPr>
              <w:jc w:val="center"/>
              <w:rPr>
                <w:rFonts w:eastAsiaTheme="minorEastAsia" w:cs="Arial"/>
                <w:color w:val="000000"/>
                <w:sz w:val="20"/>
                <w:szCs w:val="20"/>
              </w:rPr>
            </w:pPr>
            <w:r w:rsidRPr="004D4FB4">
              <w:rPr>
                <w:rFonts w:eastAsiaTheme="minorEastAsia" w:cs="Arial"/>
                <w:color w:val="000000"/>
                <w:sz w:val="20"/>
                <w:szCs w:val="20"/>
              </w:rPr>
              <w:t> </w:t>
            </w:r>
          </w:p>
        </w:tc>
        <w:tc>
          <w:tcPr>
            <w:tcW w:w="1985" w:type="dxa"/>
            <w:tcBorders>
              <w:top w:val="nil"/>
              <w:left w:val="nil"/>
              <w:bottom w:val="nil"/>
              <w:right w:val="single" w:sz="8" w:space="0" w:color="auto"/>
            </w:tcBorders>
            <w:shd w:val="clear" w:color="auto" w:fill="auto"/>
            <w:hideMark/>
          </w:tcPr>
          <w:p w:rsidR="00732A9E" w:rsidRPr="004D4FB4" w:rsidRDefault="00732A9E" w:rsidP="00732A9E">
            <w:pPr>
              <w:jc w:val="center"/>
              <w:rPr>
                <w:rFonts w:eastAsiaTheme="minorEastAsia" w:cs="Arial"/>
                <w:color w:val="000000"/>
                <w:sz w:val="20"/>
                <w:szCs w:val="20"/>
              </w:rPr>
            </w:pPr>
            <w:r w:rsidRPr="004D4FB4">
              <w:rPr>
                <w:rFonts w:eastAsiaTheme="minorEastAsia" w:cs="Arial"/>
                <w:color w:val="000000"/>
                <w:sz w:val="20"/>
                <w:szCs w:val="20"/>
              </w:rPr>
              <w:t> </w:t>
            </w:r>
          </w:p>
        </w:tc>
        <w:tc>
          <w:tcPr>
            <w:tcW w:w="1275" w:type="dxa"/>
            <w:tcBorders>
              <w:top w:val="nil"/>
              <w:left w:val="nil"/>
              <w:bottom w:val="nil"/>
              <w:right w:val="single" w:sz="8" w:space="0" w:color="auto"/>
            </w:tcBorders>
            <w:shd w:val="clear" w:color="auto" w:fill="auto"/>
            <w:vAlign w:val="bottom"/>
            <w:hideMark/>
          </w:tcPr>
          <w:p w:rsidR="00732A9E" w:rsidRPr="004D4FB4" w:rsidRDefault="00732A9E" w:rsidP="00732A9E">
            <w:pPr>
              <w:jc w:val="center"/>
              <w:rPr>
                <w:rFonts w:eastAsiaTheme="minorEastAsia" w:cs="Arial"/>
                <w:color w:val="000000"/>
                <w:sz w:val="20"/>
                <w:szCs w:val="20"/>
              </w:rPr>
            </w:pPr>
            <w:r w:rsidRPr="004D4FB4">
              <w:rPr>
                <w:rFonts w:eastAsiaTheme="minorEastAsia" w:cs="Arial"/>
                <w:bCs/>
                <w:color w:val="000000"/>
                <w:sz w:val="20"/>
                <w:szCs w:val="20"/>
              </w:rPr>
              <w:t> </w:t>
            </w:r>
          </w:p>
        </w:tc>
        <w:tc>
          <w:tcPr>
            <w:tcW w:w="1276" w:type="dxa"/>
            <w:tcBorders>
              <w:top w:val="nil"/>
              <w:left w:val="nil"/>
              <w:bottom w:val="nil"/>
              <w:right w:val="single" w:sz="8" w:space="0" w:color="auto"/>
            </w:tcBorders>
            <w:shd w:val="clear" w:color="auto" w:fill="auto"/>
            <w:noWrap/>
            <w:vAlign w:val="center"/>
            <w:hideMark/>
          </w:tcPr>
          <w:p w:rsidR="00732A9E" w:rsidRPr="004D4FB4" w:rsidRDefault="00732A9E" w:rsidP="00732A9E">
            <w:pPr>
              <w:jc w:val="center"/>
              <w:rPr>
                <w:rFonts w:eastAsiaTheme="minorEastAsia" w:cs="Arial"/>
                <w:color w:val="000000"/>
                <w:sz w:val="20"/>
                <w:szCs w:val="20"/>
              </w:rPr>
            </w:pPr>
            <w:r w:rsidRPr="004D4FB4">
              <w:rPr>
                <w:rFonts w:eastAsiaTheme="minorEastAsia" w:cs="Arial"/>
                <w:color w:val="000000"/>
                <w:sz w:val="20"/>
                <w:szCs w:val="20"/>
              </w:rPr>
              <w:t> </w:t>
            </w:r>
          </w:p>
        </w:tc>
      </w:tr>
      <w:tr w:rsidR="00732A9E" w:rsidRPr="004D4FB4" w:rsidTr="00732A9E">
        <w:trPr>
          <w:trHeight w:val="285"/>
        </w:trPr>
        <w:tc>
          <w:tcPr>
            <w:tcW w:w="1575" w:type="dxa"/>
            <w:tcBorders>
              <w:top w:val="nil"/>
              <w:left w:val="single" w:sz="8" w:space="0" w:color="auto"/>
              <w:bottom w:val="nil"/>
              <w:right w:val="single" w:sz="8" w:space="0" w:color="auto"/>
            </w:tcBorders>
            <w:shd w:val="clear" w:color="auto" w:fill="auto"/>
            <w:vAlign w:val="bottom"/>
            <w:hideMark/>
          </w:tcPr>
          <w:p w:rsidR="00732A9E" w:rsidRPr="004D4FB4" w:rsidRDefault="00732A9E" w:rsidP="00732A9E">
            <w:pPr>
              <w:jc w:val="center"/>
              <w:rPr>
                <w:rFonts w:eastAsiaTheme="minorEastAsia" w:cs="Arial"/>
                <w:color w:val="000000"/>
                <w:sz w:val="20"/>
                <w:szCs w:val="20"/>
              </w:rPr>
            </w:pPr>
            <w:r w:rsidRPr="004D4FB4">
              <w:rPr>
                <w:rFonts w:eastAsiaTheme="minorEastAsia" w:cs="Arial"/>
                <w:bCs/>
                <w:color w:val="000000"/>
                <w:sz w:val="20"/>
                <w:szCs w:val="20"/>
              </w:rPr>
              <w:t>Działanie 9.1</w:t>
            </w:r>
          </w:p>
        </w:tc>
        <w:tc>
          <w:tcPr>
            <w:tcW w:w="2126" w:type="dxa"/>
            <w:tcBorders>
              <w:top w:val="nil"/>
              <w:left w:val="nil"/>
              <w:bottom w:val="nil"/>
              <w:right w:val="single" w:sz="8" w:space="0" w:color="auto"/>
            </w:tcBorders>
            <w:shd w:val="clear" w:color="auto" w:fill="auto"/>
            <w:hideMark/>
          </w:tcPr>
          <w:p w:rsidR="00732A9E" w:rsidRPr="004D4FB4" w:rsidRDefault="00732A9E" w:rsidP="00732A9E">
            <w:pPr>
              <w:jc w:val="center"/>
              <w:rPr>
                <w:rFonts w:eastAsiaTheme="minorEastAsia" w:cs="Arial"/>
                <w:color w:val="000000"/>
                <w:sz w:val="20"/>
                <w:szCs w:val="20"/>
              </w:rPr>
            </w:pPr>
            <w:r w:rsidRPr="004D4FB4">
              <w:rPr>
                <w:rFonts w:eastAsiaTheme="minorEastAsia" w:cs="Arial"/>
                <w:color w:val="000000"/>
                <w:sz w:val="20"/>
                <w:szCs w:val="20"/>
              </w:rPr>
              <w:t>83</w:t>
            </w:r>
          </w:p>
        </w:tc>
        <w:tc>
          <w:tcPr>
            <w:tcW w:w="1559" w:type="dxa"/>
            <w:tcBorders>
              <w:top w:val="nil"/>
              <w:left w:val="nil"/>
              <w:bottom w:val="nil"/>
              <w:right w:val="single" w:sz="8" w:space="0" w:color="auto"/>
            </w:tcBorders>
            <w:shd w:val="clear" w:color="auto" w:fill="auto"/>
            <w:hideMark/>
          </w:tcPr>
          <w:p w:rsidR="00732A9E" w:rsidRPr="004D4FB4" w:rsidRDefault="00732A9E" w:rsidP="00732A9E">
            <w:pPr>
              <w:jc w:val="center"/>
              <w:rPr>
                <w:rFonts w:eastAsiaTheme="minorEastAsia" w:cs="Arial"/>
                <w:color w:val="000000"/>
                <w:sz w:val="20"/>
                <w:szCs w:val="20"/>
              </w:rPr>
            </w:pPr>
            <w:r w:rsidRPr="004D4FB4">
              <w:rPr>
                <w:rFonts w:eastAsiaTheme="minorEastAsia" w:cs="Arial"/>
                <w:bCs/>
                <w:color w:val="000000"/>
                <w:sz w:val="20"/>
                <w:szCs w:val="20"/>
              </w:rPr>
              <w:t>29</w:t>
            </w:r>
          </w:p>
        </w:tc>
        <w:tc>
          <w:tcPr>
            <w:tcW w:w="1985" w:type="dxa"/>
            <w:tcBorders>
              <w:top w:val="nil"/>
              <w:left w:val="nil"/>
              <w:bottom w:val="nil"/>
              <w:right w:val="single" w:sz="8" w:space="0" w:color="auto"/>
            </w:tcBorders>
            <w:shd w:val="clear" w:color="auto" w:fill="auto"/>
            <w:hideMark/>
          </w:tcPr>
          <w:p w:rsidR="00732A9E" w:rsidRPr="004D4FB4" w:rsidRDefault="00732A9E" w:rsidP="00732A9E">
            <w:pPr>
              <w:jc w:val="center"/>
              <w:rPr>
                <w:rFonts w:eastAsiaTheme="minorEastAsia" w:cs="Arial"/>
                <w:color w:val="000000"/>
                <w:sz w:val="20"/>
                <w:szCs w:val="20"/>
              </w:rPr>
            </w:pPr>
            <w:r w:rsidRPr="004D4FB4">
              <w:rPr>
                <w:rFonts w:eastAsiaTheme="minorEastAsia" w:cs="Arial"/>
                <w:color w:val="000000"/>
                <w:sz w:val="20"/>
                <w:szCs w:val="20"/>
              </w:rPr>
              <w:t>12</w:t>
            </w:r>
          </w:p>
        </w:tc>
        <w:tc>
          <w:tcPr>
            <w:tcW w:w="1275" w:type="dxa"/>
            <w:tcBorders>
              <w:top w:val="nil"/>
              <w:left w:val="nil"/>
              <w:bottom w:val="nil"/>
              <w:right w:val="single" w:sz="8" w:space="0" w:color="auto"/>
            </w:tcBorders>
            <w:shd w:val="clear" w:color="auto" w:fill="auto"/>
            <w:vAlign w:val="bottom"/>
            <w:hideMark/>
          </w:tcPr>
          <w:p w:rsidR="00732A9E" w:rsidRPr="004D4FB4" w:rsidRDefault="00732A9E" w:rsidP="00732A9E">
            <w:pPr>
              <w:jc w:val="center"/>
              <w:rPr>
                <w:rFonts w:eastAsiaTheme="minorEastAsia" w:cs="Arial"/>
                <w:color w:val="000000"/>
                <w:sz w:val="20"/>
                <w:szCs w:val="20"/>
              </w:rPr>
            </w:pPr>
            <w:r w:rsidRPr="004D4FB4">
              <w:rPr>
                <w:rFonts w:eastAsiaTheme="minorEastAsia" w:cs="Arial"/>
                <w:bCs/>
                <w:color w:val="000000"/>
                <w:sz w:val="20"/>
                <w:szCs w:val="20"/>
              </w:rPr>
              <w:t>35%</w:t>
            </w:r>
          </w:p>
        </w:tc>
        <w:tc>
          <w:tcPr>
            <w:tcW w:w="1276" w:type="dxa"/>
            <w:tcBorders>
              <w:top w:val="nil"/>
              <w:left w:val="nil"/>
              <w:bottom w:val="nil"/>
              <w:right w:val="single" w:sz="8" w:space="0" w:color="auto"/>
            </w:tcBorders>
            <w:shd w:val="clear" w:color="auto" w:fill="auto"/>
            <w:noWrap/>
            <w:vAlign w:val="center"/>
            <w:hideMark/>
          </w:tcPr>
          <w:p w:rsidR="00732A9E" w:rsidRPr="004D4FB4" w:rsidRDefault="00732A9E" w:rsidP="00732A9E">
            <w:pPr>
              <w:jc w:val="center"/>
              <w:rPr>
                <w:rFonts w:eastAsiaTheme="minorEastAsia" w:cs="Arial"/>
                <w:color w:val="000000"/>
                <w:sz w:val="20"/>
                <w:szCs w:val="20"/>
              </w:rPr>
            </w:pPr>
            <w:r w:rsidRPr="004D4FB4">
              <w:rPr>
                <w:rFonts w:eastAsiaTheme="minorEastAsia" w:cs="Arial"/>
                <w:color w:val="000000"/>
                <w:sz w:val="20"/>
                <w:szCs w:val="20"/>
              </w:rPr>
              <w:t>0</w:t>
            </w:r>
          </w:p>
        </w:tc>
      </w:tr>
      <w:tr w:rsidR="00732A9E" w:rsidRPr="004D4FB4" w:rsidTr="00732A9E">
        <w:trPr>
          <w:trHeight w:val="285"/>
        </w:trPr>
        <w:tc>
          <w:tcPr>
            <w:tcW w:w="1575" w:type="dxa"/>
            <w:tcBorders>
              <w:top w:val="nil"/>
              <w:left w:val="single" w:sz="8" w:space="0" w:color="auto"/>
              <w:bottom w:val="nil"/>
              <w:right w:val="single" w:sz="8" w:space="0" w:color="auto"/>
            </w:tcBorders>
            <w:shd w:val="clear" w:color="auto" w:fill="auto"/>
            <w:vAlign w:val="bottom"/>
            <w:hideMark/>
          </w:tcPr>
          <w:p w:rsidR="00732A9E" w:rsidRPr="004D4FB4" w:rsidRDefault="00732A9E" w:rsidP="00732A9E">
            <w:pPr>
              <w:jc w:val="center"/>
              <w:rPr>
                <w:rFonts w:eastAsiaTheme="minorEastAsia" w:cs="Arial"/>
                <w:color w:val="000000"/>
                <w:sz w:val="20"/>
                <w:szCs w:val="20"/>
              </w:rPr>
            </w:pPr>
            <w:r w:rsidRPr="004D4FB4">
              <w:rPr>
                <w:rFonts w:eastAsiaTheme="minorEastAsia" w:cs="Arial"/>
                <w:bCs/>
                <w:color w:val="000000"/>
                <w:sz w:val="20"/>
                <w:szCs w:val="20"/>
              </w:rPr>
              <w:t>Działanie 9.2</w:t>
            </w:r>
          </w:p>
        </w:tc>
        <w:tc>
          <w:tcPr>
            <w:tcW w:w="2126" w:type="dxa"/>
            <w:tcBorders>
              <w:top w:val="nil"/>
              <w:left w:val="nil"/>
              <w:bottom w:val="nil"/>
              <w:right w:val="single" w:sz="8" w:space="0" w:color="auto"/>
            </w:tcBorders>
            <w:shd w:val="clear" w:color="auto" w:fill="auto"/>
            <w:hideMark/>
          </w:tcPr>
          <w:p w:rsidR="00732A9E" w:rsidRPr="004D4FB4" w:rsidRDefault="00732A9E" w:rsidP="00732A9E">
            <w:pPr>
              <w:jc w:val="center"/>
              <w:rPr>
                <w:rFonts w:eastAsiaTheme="minorEastAsia" w:cs="Arial"/>
                <w:color w:val="000000"/>
                <w:sz w:val="20"/>
                <w:szCs w:val="20"/>
              </w:rPr>
            </w:pPr>
            <w:r w:rsidRPr="004D4FB4">
              <w:rPr>
                <w:rFonts w:eastAsiaTheme="minorEastAsia" w:cs="Arial"/>
                <w:color w:val="000000"/>
                <w:sz w:val="20"/>
                <w:szCs w:val="20"/>
              </w:rPr>
              <w:t>16</w:t>
            </w:r>
          </w:p>
        </w:tc>
        <w:tc>
          <w:tcPr>
            <w:tcW w:w="1559" w:type="dxa"/>
            <w:tcBorders>
              <w:top w:val="nil"/>
              <w:left w:val="nil"/>
              <w:bottom w:val="nil"/>
              <w:right w:val="single" w:sz="8" w:space="0" w:color="auto"/>
            </w:tcBorders>
            <w:shd w:val="clear" w:color="auto" w:fill="auto"/>
            <w:hideMark/>
          </w:tcPr>
          <w:p w:rsidR="00732A9E" w:rsidRPr="004D4FB4" w:rsidRDefault="00732A9E" w:rsidP="00732A9E">
            <w:pPr>
              <w:jc w:val="center"/>
              <w:rPr>
                <w:rFonts w:eastAsiaTheme="minorEastAsia" w:cs="Arial"/>
                <w:color w:val="000000"/>
                <w:sz w:val="20"/>
                <w:szCs w:val="20"/>
              </w:rPr>
            </w:pPr>
            <w:r w:rsidRPr="004D4FB4">
              <w:rPr>
                <w:rFonts w:eastAsiaTheme="minorEastAsia" w:cs="Arial"/>
                <w:bCs/>
                <w:color w:val="000000"/>
                <w:sz w:val="20"/>
                <w:szCs w:val="20"/>
              </w:rPr>
              <w:t>7</w:t>
            </w:r>
          </w:p>
        </w:tc>
        <w:tc>
          <w:tcPr>
            <w:tcW w:w="1985" w:type="dxa"/>
            <w:tcBorders>
              <w:top w:val="nil"/>
              <w:left w:val="nil"/>
              <w:bottom w:val="nil"/>
              <w:right w:val="single" w:sz="8" w:space="0" w:color="auto"/>
            </w:tcBorders>
            <w:shd w:val="clear" w:color="auto" w:fill="auto"/>
            <w:hideMark/>
          </w:tcPr>
          <w:p w:rsidR="00732A9E" w:rsidRPr="004D4FB4" w:rsidRDefault="00732A9E" w:rsidP="00732A9E">
            <w:pPr>
              <w:jc w:val="center"/>
              <w:rPr>
                <w:rFonts w:eastAsiaTheme="minorEastAsia" w:cs="Arial"/>
                <w:color w:val="000000"/>
                <w:sz w:val="20"/>
                <w:szCs w:val="20"/>
              </w:rPr>
            </w:pPr>
            <w:r w:rsidRPr="004D4FB4">
              <w:rPr>
                <w:rFonts w:eastAsiaTheme="minorEastAsia" w:cs="Arial"/>
                <w:color w:val="000000"/>
                <w:sz w:val="20"/>
                <w:szCs w:val="20"/>
              </w:rPr>
              <w:t>6</w:t>
            </w:r>
          </w:p>
        </w:tc>
        <w:tc>
          <w:tcPr>
            <w:tcW w:w="1275" w:type="dxa"/>
            <w:tcBorders>
              <w:top w:val="nil"/>
              <w:left w:val="nil"/>
              <w:bottom w:val="nil"/>
              <w:right w:val="single" w:sz="8" w:space="0" w:color="auto"/>
            </w:tcBorders>
            <w:shd w:val="clear" w:color="auto" w:fill="auto"/>
            <w:vAlign w:val="bottom"/>
            <w:hideMark/>
          </w:tcPr>
          <w:p w:rsidR="00732A9E" w:rsidRPr="004D4FB4" w:rsidRDefault="00732A9E" w:rsidP="00732A9E">
            <w:pPr>
              <w:jc w:val="center"/>
              <w:rPr>
                <w:rFonts w:eastAsiaTheme="minorEastAsia" w:cs="Arial"/>
                <w:color w:val="000000"/>
                <w:sz w:val="20"/>
                <w:szCs w:val="20"/>
              </w:rPr>
            </w:pPr>
            <w:r w:rsidRPr="004D4FB4">
              <w:rPr>
                <w:rFonts w:eastAsiaTheme="minorEastAsia" w:cs="Arial"/>
                <w:bCs/>
                <w:color w:val="000000"/>
                <w:sz w:val="20"/>
                <w:szCs w:val="20"/>
              </w:rPr>
              <w:t>44%</w:t>
            </w:r>
          </w:p>
        </w:tc>
        <w:tc>
          <w:tcPr>
            <w:tcW w:w="1276" w:type="dxa"/>
            <w:tcBorders>
              <w:top w:val="nil"/>
              <w:left w:val="nil"/>
              <w:bottom w:val="nil"/>
              <w:right w:val="single" w:sz="8" w:space="0" w:color="auto"/>
            </w:tcBorders>
            <w:shd w:val="clear" w:color="auto" w:fill="auto"/>
            <w:noWrap/>
            <w:vAlign w:val="center"/>
            <w:hideMark/>
          </w:tcPr>
          <w:p w:rsidR="00732A9E" w:rsidRPr="004D4FB4" w:rsidRDefault="00732A9E" w:rsidP="00732A9E">
            <w:pPr>
              <w:jc w:val="center"/>
              <w:rPr>
                <w:rFonts w:eastAsiaTheme="minorEastAsia" w:cs="Arial"/>
                <w:color w:val="000000"/>
                <w:sz w:val="20"/>
                <w:szCs w:val="20"/>
              </w:rPr>
            </w:pPr>
            <w:r w:rsidRPr="004D4FB4">
              <w:rPr>
                <w:rFonts w:eastAsiaTheme="minorEastAsia" w:cs="Arial"/>
                <w:color w:val="000000"/>
                <w:sz w:val="20"/>
                <w:szCs w:val="20"/>
              </w:rPr>
              <w:t>0</w:t>
            </w:r>
          </w:p>
        </w:tc>
      </w:tr>
      <w:tr w:rsidR="00732A9E" w:rsidRPr="004D4FB4" w:rsidTr="00732A9E">
        <w:trPr>
          <w:trHeight w:val="285"/>
        </w:trPr>
        <w:tc>
          <w:tcPr>
            <w:tcW w:w="1575" w:type="dxa"/>
            <w:tcBorders>
              <w:top w:val="nil"/>
              <w:left w:val="single" w:sz="8" w:space="0" w:color="auto"/>
              <w:bottom w:val="nil"/>
              <w:right w:val="single" w:sz="8" w:space="0" w:color="auto"/>
            </w:tcBorders>
            <w:shd w:val="clear" w:color="auto" w:fill="auto"/>
            <w:vAlign w:val="bottom"/>
            <w:hideMark/>
          </w:tcPr>
          <w:p w:rsidR="00732A9E" w:rsidRPr="004D4FB4" w:rsidRDefault="00732A9E" w:rsidP="00732A9E">
            <w:pPr>
              <w:jc w:val="center"/>
              <w:rPr>
                <w:rFonts w:eastAsiaTheme="minorEastAsia" w:cs="Arial"/>
                <w:color w:val="000000"/>
                <w:sz w:val="20"/>
                <w:szCs w:val="20"/>
              </w:rPr>
            </w:pPr>
            <w:r w:rsidRPr="004D4FB4">
              <w:rPr>
                <w:rFonts w:eastAsiaTheme="minorEastAsia" w:cs="Arial"/>
                <w:bCs/>
                <w:color w:val="000000"/>
                <w:sz w:val="20"/>
                <w:szCs w:val="20"/>
              </w:rPr>
              <w:t>Działanie 9.3</w:t>
            </w:r>
          </w:p>
        </w:tc>
        <w:tc>
          <w:tcPr>
            <w:tcW w:w="2126" w:type="dxa"/>
            <w:tcBorders>
              <w:top w:val="nil"/>
              <w:left w:val="nil"/>
              <w:bottom w:val="nil"/>
              <w:right w:val="single" w:sz="8" w:space="0" w:color="auto"/>
            </w:tcBorders>
            <w:shd w:val="clear" w:color="auto" w:fill="auto"/>
            <w:hideMark/>
          </w:tcPr>
          <w:p w:rsidR="00732A9E" w:rsidRPr="004D4FB4" w:rsidRDefault="00732A9E" w:rsidP="00732A9E">
            <w:pPr>
              <w:jc w:val="center"/>
              <w:rPr>
                <w:rFonts w:eastAsiaTheme="minorEastAsia" w:cs="Arial"/>
                <w:color w:val="000000"/>
                <w:sz w:val="20"/>
                <w:szCs w:val="20"/>
              </w:rPr>
            </w:pPr>
            <w:r w:rsidRPr="004D4FB4">
              <w:rPr>
                <w:rFonts w:eastAsiaTheme="minorEastAsia" w:cs="Arial"/>
                <w:color w:val="000000"/>
                <w:sz w:val="20"/>
                <w:szCs w:val="20"/>
              </w:rPr>
              <w:t>10</w:t>
            </w:r>
          </w:p>
        </w:tc>
        <w:tc>
          <w:tcPr>
            <w:tcW w:w="1559" w:type="dxa"/>
            <w:tcBorders>
              <w:top w:val="nil"/>
              <w:left w:val="nil"/>
              <w:bottom w:val="nil"/>
              <w:right w:val="single" w:sz="8" w:space="0" w:color="auto"/>
            </w:tcBorders>
            <w:shd w:val="clear" w:color="auto" w:fill="auto"/>
            <w:hideMark/>
          </w:tcPr>
          <w:p w:rsidR="00732A9E" w:rsidRPr="004D4FB4" w:rsidRDefault="00732A9E" w:rsidP="00732A9E">
            <w:pPr>
              <w:jc w:val="center"/>
              <w:rPr>
                <w:rFonts w:eastAsiaTheme="minorEastAsia" w:cs="Arial"/>
                <w:color w:val="000000"/>
                <w:sz w:val="20"/>
                <w:szCs w:val="20"/>
              </w:rPr>
            </w:pPr>
            <w:r w:rsidRPr="004D4FB4">
              <w:rPr>
                <w:rFonts w:eastAsiaTheme="minorEastAsia" w:cs="Arial"/>
                <w:bCs/>
                <w:color w:val="000000"/>
                <w:sz w:val="20"/>
                <w:szCs w:val="20"/>
              </w:rPr>
              <w:t>3</w:t>
            </w:r>
          </w:p>
        </w:tc>
        <w:tc>
          <w:tcPr>
            <w:tcW w:w="1985" w:type="dxa"/>
            <w:tcBorders>
              <w:top w:val="nil"/>
              <w:left w:val="nil"/>
              <w:bottom w:val="nil"/>
              <w:right w:val="single" w:sz="8" w:space="0" w:color="auto"/>
            </w:tcBorders>
            <w:shd w:val="clear" w:color="auto" w:fill="auto"/>
            <w:hideMark/>
          </w:tcPr>
          <w:p w:rsidR="00732A9E" w:rsidRPr="004D4FB4" w:rsidRDefault="00732A9E" w:rsidP="00732A9E">
            <w:pPr>
              <w:jc w:val="center"/>
              <w:rPr>
                <w:rFonts w:eastAsiaTheme="minorEastAsia" w:cs="Arial"/>
                <w:color w:val="000000"/>
                <w:sz w:val="20"/>
                <w:szCs w:val="20"/>
              </w:rPr>
            </w:pPr>
            <w:r w:rsidRPr="004D4FB4">
              <w:rPr>
                <w:rFonts w:eastAsiaTheme="minorEastAsia" w:cs="Arial"/>
                <w:color w:val="000000"/>
                <w:sz w:val="20"/>
                <w:szCs w:val="20"/>
              </w:rPr>
              <w:t>3</w:t>
            </w:r>
          </w:p>
        </w:tc>
        <w:tc>
          <w:tcPr>
            <w:tcW w:w="1275" w:type="dxa"/>
            <w:tcBorders>
              <w:top w:val="nil"/>
              <w:left w:val="nil"/>
              <w:bottom w:val="nil"/>
              <w:right w:val="single" w:sz="8" w:space="0" w:color="auto"/>
            </w:tcBorders>
            <w:shd w:val="clear" w:color="auto" w:fill="auto"/>
            <w:vAlign w:val="bottom"/>
            <w:hideMark/>
          </w:tcPr>
          <w:p w:rsidR="00732A9E" w:rsidRPr="004D4FB4" w:rsidRDefault="00732A9E" w:rsidP="00732A9E">
            <w:pPr>
              <w:jc w:val="center"/>
              <w:rPr>
                <w:rFonts w:eastAsiaTheme="minorEastAsia" w:cs="Arial"/>
                <w:color w:val="000000"/>
                <w:sz w:val="20"/>
                <w:szCs w:val="20"/>
              </w:rPr>
            </w:pPr>
            <w:r w:rsidRPr="004D4FB4">
              <w:rPr>
                <w:rFonts w:eastAsiaTheme="minorEastAsia" w:cs="Arial"/>
                <w:bCs/>
                <w:color w:val="000000"/>
                <w:sz w:val="20"/>
                <w:szCs w:val="20"/>
              </w:rPr>
              <w:t>30%</w:t>
            </w:r>
          </w:p>
        </w:tc>
        <w:tc>
          <w:tcPr>
            <w:tcW w:w="1276" w:type="dxa"/>
            <w:tcBorders>
              <w:top w:val="nil"/>
              <w:left w:val="nil"/>
              <w:bottom w:val="nil"/>
              <w:right w:val="single" w:sz="8" w:space="0" w:color="auto"/>
            </w:tcBorders>
            <w:shd w:val="clear" w:color="auto" w:fill="auto"/>
            <w:noWrap/>
            <w:vAlign w:val="center"/>
            <w:hideMark/>
          </w:tcPr>
          <w:p w:rsidR="00732A9E" w:rsidRPr="004D4FB4" w:rsidRDefault="00732A9E" w:rsidP="00732A9E">
            <w:pPr>
              <w:jc w:val="center"/>
              <w:rPr>
                <w:rFonts w:eastAsiaTheme="minorEastAsia" w:cs="Arial"/>
                <w:color w:val="000000"/>
                <w:sz w:val="20"/>
                <w:szCs w:val="20"/>
              </w:rPr>
            </w:pPr>
            <w:r w:rsidRPr="004D4FB4">
              <w:rPr>
                <w:rFonts w:eastAsiaTheme="minorEastAsia" w:cs="Arial"/>
                <w:color w:val="000000"/>
                <w:sz w:val="20"/>
                <w:szCs w:val="20"/>
              </w:rPr>
              <w:t>0</w:t>
            </w:r>
          </w:p>
        </w:tc>
      </w:tr>
      <w:tr w:rsidR="00732A9E" w:rsidRPr="004D4FB4" w:rsidTr="00732A9E">
        <w:trPr>
          <w:trHeight w:val="285"/>
        </w:trPr>
        <w:tc>
          <w:tcPr>
            <w:tcW w:w="1575" w:type="dxa"/>
            <w:tcBorders>
              <w:top w:val="nil"/>
              <w:left w:val="single" w:sz="8" w:space="0" w:color="auto"/>
              <w:bottom w:val="nil"/>
              <w:right w:val="single" w:sz="8" w:space="0" w:color="auto"/>
            </w:tcBorders>
            <w:shd w:val="clear" w:color="auto" w:fill="auto"/>
            <w:vAlign w:val="bottom"/>
            <w:hideMark/>
          </w:tcPr>
          <w:p w:rsidR="00732A9E" w:rsidRPr="004D4FB4" w:rsidRDefault="00732A9E" w:rsidP="00732A9E">
            <w:pPr>
              <w:jc w:val="center"/>
              <w:rPr>
                <w:rFonts w:eastAsiaTheme="minorEastAsia" w:cs="Arial"/>
                <w:color w:val="000000"/>
                <w:sz w:val="20"/>
                <w:szCs w:val="20"/>
              </w:rPr>
            </w:pPr>
            <w:r w:rsidRPr="004D4FB4">
              <w:rPr>
                <w:rFonts w:eastAsiaTheme="minorEastAsia" w:cs="Arial"/>
                <w:bCs/>
                <w:color w:val="000000"/>
                <w:sz w:val="20"/>
                <w:szCs w:val="20"/>
              </w:rPr>
              <w:t>Działanie 9.4</w:t>
            </w:r>
          </w:p>
        </w:tc>
        <w:tc>
          <w:tcPr>
            <w:tcW w:w="2126" w:type="dxa"/>
            <w:tcBorders>
              <w:top w:val="nil"/>
              <w:left w:val="nil"/>
              <w:bottom w:val="nil"/>
              <w:right w:val="single" w:sz="8" w:space="0" w:color="auto"/>
            </w:tcBorders>
            <w:shd w:val="clear" w:color="auto" w:fill="auto"/>
            <w:hideMark/>
          </w:tcPr>
          <w:p w:rsidR="00732A9E" w:rsidRPr="004D4FB4" w:rsidRDefault="00732A9E" w:rsidP="00732A9E">
            <w:pPr>
              <w:jc w:val="center"/>
              <w:rPr>
                <w:rFonts w:eastAsiaTheme="minorEastAsia" w:cs="Arial"/>
                <w:color w:val="000000"/>
                <w:sz w:val="20"/>
                <w:szCs w:val="20"/>
              </w:rPr>
            </w:pPr>
            <w:r w:rsidRPr="004D4FB4">
              <w:rPr>
                <w:rFonts w:eastAsiaTheme="minorEastAsia" w:cs="Arial"/>
                <w:color w:val="000000"/>
                <w:sz w:val="20"/>
                <w:szCs w:val="20"/>
              </w:rPr>
              <w:t>6</w:t>
            </w:r>
          </w:p>
        </w:tc>
        <w:tc>
          <w:tcPr>
            <w:tcW w:w="1559" w:type="dxa"/>
            <w:tcBorders>
              <w:top w:val="nil"/>
              <w:left w:val="nil"/>
              <w:bottom w:val="nil"/>
              <w:right w:val="single" w:sz="8" w:space="0" w:color="auto"/>
            </w:tcBorders>
            <w:shd w:val="clear" w:color="auto" w:fill="auto"/>
            <w:hideMark/>
          </w:tcPr>
          <w:p w:rsidR="00732A9E" w:rsidRPr="004D4FB4" w:rsidRDefault="00732A9E" w:rsidP="00732A9E">
            <w:pPr>
              <w:jc w:val="center"/>
              <w:rPr>
                <w:rFonts w:eastAsiaTheme="minorEastAsia" w:cs="Arial"/>
                <w:color w:val="000000"/>
                <w:sz w:val="20"/>
                <w:szCs w:val="20"/>
              </w:rPr>
            </w:pPr>
            <w:r w:rsidRPr="004D4FB4">
              <w:rPr>
                <w:rFonts w:eastAsiaTheme="minorEastAsia" w:cs="Arial"/>
                <w:bCs/>
                <w:color w:val="000000"/>
                <w:sz w:val="20"/>
                <w:szCs w:val="20"/>
              </w:rPr>
              <w:t>2</w:t>
            </w:r>
          </w:p>
        </w:tc>
        <w:tc>
          <w:tcPr>
            <w:tcW w:w="1985" w:type="dxa"/>
            <w:tcBorders>
              <w:top w:val="nil"/>
              <w:left w:val="nil"/>
              <w:bottom w:val="nil"/>
              <w:right w:val="single" w:sz="8" w:space="0" w:color="auto"/>
            </w:tcBorders>
            <w:shd w:val="clear" w:color="auto" w:fill="auto"/>
            <w:hideMark/>
          </w:tcPr>
          <w:p w:rsidR="00732A9E" w:rsidRPr="004D4FB4" w:rsidRDefault="00732A9E" w:rsidP="00732A9E">
            <w:pPr>
              <w:jc w:val="center"/>
              <w:rPr>
                <w:rFonts w:eastAsiaTheme="minorEastAsia" w:cs="Arial"/>
                <w:color w:val="000000"/>
                <w:sz w:val="20"/>
                <w:szCs w:val="20"/>
              </w:rPr>
            </w:pPr>
            <w:r w:rsidRPr="004D4FB4">
              <w:rPr>
                <w:rFonts w:eastAsiaTheme="minorEastAsia" w:cs="Arial"/>
                <w:color w:val="000000"/>
                <w:sz w:val="20"/>
                <w:szCs w:val="20"/>
              </w:rPr>
              <w:t>0</w:t>
            </w:r>
          </w:p>
        </w:tc>
        <w:tc>
          <w:tcPr>
            <w:tcW w:w="1275" w:type="dxa"/>
            <w:tcBorders>
              <w:top w:val="nil"/>
              <w:left w:val="nil"/>
              <w:bottom w:val="nil"/>
              <w:right w:val="single" w:sz="8" w:space="0" w:color="auto"/>
            </w:tcBorders>
            <w:shd w:val="clear" w:color="auto" w:fill="auto"/>
            <w:vAlign w:val="bottom"/>
            <w:hideMark/>
          </w:tcPr>
          <w:p w:rsidR="00732A9E" w:rsidRPr="004D4FB4" w:rsidRDefault="00732A9E" w:rsidP="00732A9E">
            <w:pPr>
              <w:jc w:val="center"/>
              <w:rPr>
                <w:rFonts w:eastAsiaTheme="minorEastAsia" w:cs="Arial"/>
                <w:color w:val="000000"/>
                <w:sz w:val="20"/>
                <w:szCs w:val="20"/>
              </w:rPr>
            </w:pPr>
            <w:r w:rsidRPr="004D4FB4">
              <w:rPr>
                <w:rFonts w:eastAsiaTheme="minorEastAsia" w:cs="Arial"/>
                <w:bCs/>
                <w:color w:val="000000"/>
                <w:sz w:val="20"/>
                <w:szCs w:val="20"/>
              </w:rPr>
              <w:t>33%</w:t>
            </w:r>
          </w:p>
        </w:tc>
        <w:tc>
          <w:tcPr>
            <w:tcW w:w="1276" w:type="dxa"/>
            <w:tcBorders>
              <w:top w:val="nil"/>
              <w:left w:val="nil"/>
              <w:bottom w:val="nil"/>
              <w:right w:val="single" w:sz="8" w:space="0" w:color="auto"/>
            </w:tcBorders>
            <w:shd w:val="clear" w:color="auto" w:fill="auto"/>
            <w:noWrap/>
            <w:vAlign w:val="center"/>
            <w:hideMark/>
          </w:tcPr>
          <w:p w:rsidR="00732A9E" w:rsidRPr="004D4FB4" w:rsidRDefault="00732A9E" w:rsidP="00732A9E">
            <w:pPr>
              <w:jc w:val="center"/>
              <w:rPr>
                <w:rFonts w:eastAsiaTheme="minorEastAsia" w:cs="Arial"/>
                <w:color w:val="000000"/>
                <w:sz w:val="20"/>
                <w:szCs w:val="20"/>
              </w:rPr>
            </w:pPr>
            <w:r w:rsidRPr="004D4FB4">
              <w:rPr>
                <w:rFonts w:eastAsiaTheme="minorEastAsia" w:cs="Arial"/>
                <w:color w:val="000000"/>
                <w:sz w:val="20"/>
                <w:szCs w:val="20"/>
              </w:rPr>
              <w:t>0</w:t>
            </w:r>
          </w:p>
        </w:tc>
      </w:tr>
      <w:tr w:rsidR="00732A9E" w:rsidRPr="004D4FB4" w:rsidTr="00732A9E">
        <w:trPr>
          <w:trHeight w:val="300"/>
        </w:trPr>
        <w:tc>
          <w:tcPr>
            <w:tcW w:w="1575" w:type="dxa"/>
            <w:tcBorders>
              <w:top w:val="nil"/>
              <w:left w:val="single" w:sz="8" w:space="0" w:color="auto"/>
              <w:bottom w:val="single" w:sz="8" w:space="0" w:color="auto"/>
              <w:right w:val="single" w:sz="8" w:space="0" w:color="auto"/>
            </w:tcBorders>
            <w:shd w:val="clear" w:color="auto" w:fill="auto"/>
            <w:vAlign w:val="bottom"/>
            <w:hideMark/>
          </w:tcPr>
          <w:p w:rsidR="00732A9E" w:rsidRPr="004D4FB4" w:rsidRDefault="00732A9E" w:rsidP="00732A9E">
            <w:pPr>
              <w:jc w:val="center"/>
              <w:rPr>
                <w:rFonts w:eastAsiaTheme="minorEastAsia" w:cs="Arial"/>
                <w:color w:val="000000"/>
                <w:sz w:val="20"/>
                <w:szCs w:val="20"/>
              </w:rPr>
            </w:pPr>
            <w:r w:rsidRPr="004D4FB4">
              <w:rPr>
                <w:rFonts w:eastAsiaTheme="minorEastAsia" w:cs="Arial"/>
                <w:bCs/>
                <w:color w:val="000000"/>
                <w:sz w:val="20"/>
                <w:szCs w:val="20"/>
              </w:rPr>
              <w:t>Działanie 9.5</w:t>
            </w:r>
          </w:p>
        </w:tc>
        <w:tc>
          <w:tcPr>
            <w:tcW w:w="2126" w:type="dxa"/>
            <w:tcBorders>
              <w:top w:val="nil"/>
              <w:left w:val="nil"/>
              <w:bottom w:val="single" w:sz="8" w:space="0" w:color="auto"/>
              <w:right w:val="single" w:sz="8" w:space="0" w:color="auto"/>
            </w:tcBorders>
            <w:shd w:val="clear" w:color="auto" w:fill="auto"/>
            <w:hideMark/>
          </w:tcPr>
          <w:p w:rsidR="00732A9E" w:rsidRPr="004D4FB4" w:rsidRDefault="00732A9E" w:rsidP="00732A9E">
            <w:pPr>
              <w:jc w:val="center"/>
              <w:rPr>
                <w:rFonts w:eastAsiaTheme="minorEastAsia" w:cs="Arial"/>
                <w:color w:val="000000"/>
                <w:sz w:val="20"/>
                <w:szCs w:val="20"/>
              </w:rPr>
            </w:pPr>
            <w:r w:rsidRPr="004D4FB4">
              <w:rPr>
                <w:rFonts w:eastAsiaTheme="minorEastAsia" w:cs="Arial"/>
                <w:color w:val="000000"/>
                <w:sz w:val="20"/>
                <w:szCs w:val="20"/>
              </w:rPr>
              <w:t>38</w:t>
            </w:r>
          </w:p>
        </w:tc>
        <w:tc>
          <w:tcPr>
            <w:tcW w:w="1559" w:type="dxa"/>
            <w:tcBorders>
              <w:top w:val="nil"/>
              <w:left w:val="nil"/>
              <w:bottom w:val="single" w:sz="8" w:space="0" w:color="auto"/>
              <w:right w:val="single" w:sz="8" w:space="0" w:color="auto"/>
            </w:tcBorders>
            <w:shd w:val="clear" w:color="auto" w:fill="auto"/>
            <w:hideMark/>
          </w:tcPr>
          <w:p w:rsidR="00732A9E" w:rsidRPr="004D4FB4" w:rsidRDefault="00732A9E" w:rsidP="00732A9E">
            <w:pPr>
              <w:jc w:val="center"/>
              <w:rPr>
                <w:rFonts w:eastAsiaTheme="minorEastAsia" w:cs="Arial"/>
                <w:color w:val="000000"/>
                <w:sz w:val="20"/>
                <w:szCs w:val="20"/>
              </w:rPr>
            </w:pPr>
            <w:r w:rsidRPr="004D4FB4">
              <w:rPr>
                <w:rFonts w:eastAsiaTheme="minorEastAsia" w:cs="Arial"/>
                <w:bCs/>
                <w:color w:val="000000"/>
                <w:sz w:val="20"/>
                <w:szCs w:val="20"/>
              </w:rPr>
              <w:t>15</w:t>
            </w:r>
          </w:p>
        </w:tc>
        <w:tc>
          <w:tcPr>
            <w:tcW w:w="1985" w:type="dxa"/>
            <w:tcBorders>
              <w:top w:val="nil"/>
              <w:left w:val="nil"/>
              <w:bottom w:val="single" w:sz="8" w:space="0" w:color="auto"/>
              <w:right w:val="single" w:sz="8" w:space="0" w:color="auto"/>
            </w:tcBorders>
            <w:shd w:val="clear" w:color="auto" w:fill="auto"/>
            <w:hideMark/>
          </w:tcPr>
          <w:p w:rsidR="00732A9E" w:rsidRPr="004D4FB4" w:rsidRDefault="00732A9E" w:rsidP="00732A9E">
            <w:pPr>
              <w:jc w:val="center"/>
              <w:rPr>
                <w:rFonts w:eastAsiaTheme="minorEastAsia" w:cs="Arial"/>
                <w:color w:val="000000"/>
                <w:sz w:val="20"/>
                <w:szCs w:val="20"/>
              </w:rPr>
            </w:pPr>
            <w:r w:rsidRPr="004D4FB4">
              <w:rPr>
                <w:rFonts w:eastAsiaTheme="minorEastAsia" w:cs="Arial"/>
                <w:color w:val="000000"/>
                <w:sz w:val="20"/>
                <w:szCs w:val="20"/>
              </w:rPr>
              <w:t>1</w:t>
            </w:r>
          </w:p>
        </w:tc>
        <w:tc>
          <w:tcPr>
            <w:tcW w:w="1275" w:type="dxa"/>
            <w:tcBorders>
              <w:top w:val="nil"/>
              <w:left w:val="nil"/>
              <w:bottom w:val="single" w:sz="8" w:space="0" w:color="auto"/>
              <w:right w:val="single" w:sz="8" w:space="0" w:color="auto"/>
            </w:tcBorders>
            <w:shd w:val="clear" w:color="auto" w:fill="auto"/>
            <w:vAlign w:val="bottom"/>
            <w:hideMark/>
          </w:tcPr>
          <w:p w:rsidR="00732A9E" w:rsidRPr="004D4FB4" w:rsidRDefault="00732A9E" w:rsidP="00732A9E">
            <w:pPr>
              <w:jc w:val="center"/>
              <w:rPr>
                <w:rFonts w:eastAsiaTheme="minorEastAsia" w:cs="Arial"/>
                <w:color w:val="000000"/>
                <w:sz w:val="20"/>
                <w:szCs w:val="20"/>
              </w:rPr>
            </w:pPr>
            <w:r w:rsidRPr="004D4FB4">
              <w:rPr>
                <w:rFonts w:eastAsiaTheme="minorEastAsia" w:cs="Arial"/>
                <w:bCs/>
                <w:color w:val="000000"/>
                <w:sz w:val="20"/>
                <w:szCs w:val="20"/>
              </w:rPr>
              <w:t>39%</w:t>
            </w:r>
          </w:p>
        </w:tc>
        <w:tc>
          <w:tcPr>
            <w:tcW w:w="1276" w:type="dxa"/>
            <w:tcBorders>
              <w:top w:val="nil"/>
              <w:left w:val="nil"/>
              <w:bottom w:val="single" w:sz="8" w:space="0" w:color="auto"/>
              <w:right w:val="single" w:sz="8" w:space="0" w:color="auto"/>
            </w:tcBorders>
            <w:shd w:val="clear" w:color="auto" w:fill="auto"/>
            <w:noWrap/>
            <w:vAlign w:val="center"/>
            <w:hideMark/>
          </w:tcPr>
          <w:p w:rsidR="00732A9E" w:rsidRPr="004D4FB4" w:rsidRDefault="00732A9E" w:rsidP="00732A9E">
            <w:pPr>
              <w:jc w:val="center"/>
              <w:rPr>
                <w:rFonts w:eastAsiaTheme="minorEastAsia" w:cs="Arial"/>
                <w:color w:val="000000"/>
                <w:sz w:val="20"/>
                <w:szCs w:val="20"/>
              </w:rPr>
            </w:pPr>
            <w:r w:rsidRPr="004D4FB4">
              <w:rPr>
                <w:rFonts w:eastAsiaTheme="minorEastAsia" w:cs="Arial"/>
                <w:color w:val="000000"/>
                <w:sz w:val="20"/>
                <w:szCs w:val="20"/>
              </w:rPr>
              <w:t>0</w:t>
            </w:r>
          </w:p>
        </w:tc>
      </w:tr>
      <w:tr w:rsidR="00732A9E" w:rsidRPr="004D4FB4" w:rsidTr="00732A9E">
        <w:trPr>
          <w:trHeight w:val="300"/>
        </w:trPr>
        <w:tc>
          <w:tcPr>
            <w:tcW w:w="1575" w:type="dxa"/>
            <w:tcBorders>
              <w:top w:val="nil"/>
              <w:left w:val="single" w:sz="8" w:space="0" w:color="auto"/>
              <w:bottom w:val="single" w:sz="8" w:space="0" w:color="auto"/>
              <w:right w:val="single" w:sz="8" w:space="0" w:color="auto"/>
            </w:tcBorders>
            <w:shd w:val="clear" w:color="auto" w:fill="auto"/>
            <w:vAlign w:val="bottom"/>
            <w:hideMark/>
          </w:tcPr>
          <w:p w:rsidR="00732A9E" w:rsidRPr="004D4FB4" w:rsidRDefault="00732A9E" w:rsidP="00732A9E">
            <w:pPr>
              <w:jc w:val="center"/>
              <w:rPr>
                <w:rFonts w:eastAsiaTheme="minorEastAsia" w:cs="Arial"/>
                <w:color w:val="000000"/>
                <w:sz w:val="20"/>
                <w:szCs w:val="20"/>
              </w:rPr>
            </w:pPr>
            <w:r w:rsidRPr="004D4FB4">
              <w:rPr>
                <w:rFonts w:eastAsiaTheme="minorEastAsia" w:cs="Arial"/>
                <w:bCs/>
                <w:color w:val="000000"/>
                <w:sz w:val="20"/>
                <w:szCs w:val="20"/>
              </w:rPr>
              <w:t>Priorytet X</w:t>
            </w:r>
          </w:p>
        </w:tc>
        <w:tc>
          <w:tcPr>
            <w:tcW w:w="2126" w:type="dxa"/>
            <w:tcBorders>
              <w:top w:val="nil"/>
              <w:left w:val="nil"/>
              <w:bottom w:val="single" w:sz="8" w:space="0" w:color="auto"/>
              <w:right w:val="single" w:sz="8" w:space="0" w:color="auto"/>
            </w:tcBorders>
            <w:shd w:val="clear" w:color="auto" w:fill="auto"/>
            <w:hideMark/>
          </w:tcPr>
          <w:p w:rsidR="00732A9E" w:rsidRPr="004D4FB4" w:rsidRDefault="00732A9E" w:rsidP="00732A9E">
            <w:pPr>
              <w:jc w:val="center"/>
              <w:rPr>
                <w:rFonts w:eastAsiaTheme="minorEastAsia" w:cs="Arial"/>
                <w:color w:val="000000"/>
                <w:sz w:val="20"/>
                <w:szCs w:val="20"/>
              </w:rPr>
            </w:pPr>
            <w:r w:rsidRPr="004D4FB4">
              <w:rPr>
                <w:rFonts w:eastAsiaTheme="minorEastAsia" w:cs="Arial"/>
                <w:color w:val="000000"/>
                <w:sz w:val="20"/>
                <w:szCs w:val="20"/>
              </w:rPr>
              <w:t>-</w:t>
            </w:r>
          </w:p>
        </w:tc>
        <w:tc>
          <w:tcPr>
            <w:tcW w:w="1559" w:type="dxa"/>
            <w:tcBorders>
              <w:top w:val="nil"/>
              <w:left w:val="nil"/>
              <w:bottom w:val="single" w:sz="8" w:space="0" w:color="auto"/>
              <w:right w:val="single" w:sz="8" w:space="0" w:color="auto"/>
            </w:tcBorders>
            <w:shd w:val="clear" w:color="auto" w:fill="auto"/>
            <w:hideMark/>
          </w:tcPr>
          <w:p w:rsidR="00732A9E" w:rsidRPr="004D4FB4" w:rsidRDefault="00732A9E" w:rsidP="00732A9E">
            <w:pPr>
              <w:jc w:val="center"/>
              <w:rPr>
                <w:rFonts w:eastAsiaTheme="minorEastAsia" w:cs="Arial"/>
                <w:color w:val="000000"/>
                <w:sz w:val="20"/>
                <w:szCs w:val="20"/>
              </w:rPr>
            </w:pPr>
            <w:r w:rsidRPr="004D4FB4">
              <w:rPr>
                <w:rFonts w:eastAsiaTheme="minorEastAsia" w:cs="Arial"/>
                <w:color w:val="000000"/>
                <w:sz w:val="20"/>
                <w:szCs w:val="20"/>
              </w:rPr>
              <w:t>2</w:t>
            </w:r>
          </w:p>
        </w:tc>
        <w:tc>
          <w:tcPr>
            <w:tcW w:w="1985" w:type="dxa"/>
            <w:tcBorders>
              <w:top w:val="nil"/>
              <w:left w:val="nil"/>
              <w:bottom w:val="single" w:sz="8" w:space="0" w:color="auto"/>
              <w:right w:val="single" w:sz="8" w:space="0" w:color="auto"/>
            </w:tcBorders>
            <w:shd w:val="clear" w:color="auto" w:fill="auto"/>
            <w:hideMark/>
          </w:tcPr>
          <w:p w:rsidR="00732A9E" w:rsidRPr="004D4FB4" w:rsidRDefault="00732A9E" w:rsidP="00732A9E">
            <w:pPr>
              <w:jc w:val="center"/>
              <w:rPr>
                <w:rFonts w:eastAsiaTheme="minorEastAsia" w:cs="Arial"/>
                <w:color w:val="000000"/>
                <w:sz w:val="20"/>
                <w:szCs w:val="20"/>
              </w:rPr>
            </w:pPr>
            <w:r w:rsidRPr="004D4FB4">
              <w:rPr>
                <w:rFonts w:eastAsiaTheme="minorEastAsia" w:cs="Arial"/>
                <w:color w:val="000000"/>
                <w:sz w:val="20"/>
                <w:szCs w:val="20"/>
              </w:rPr>
              <w:t>0</w:t>
            </w:r>
          </w:p>
        </w:tc>
        <w:tc>
          <w:tcPr>
            <w:tcW w:w="1275" w:type="dxa"/>
            <w:tcBorders>
              <w:top w:val="nil"/>
              <w:left w:val="nil"/>
              <w:bottom w:val="single" w:sz="8" w:space="0" w:color="auto"/>
              <w:right w:val="single" w:sz="8" w:space="0" w:color="auto"/>
            </w:tcBorders>
            <w:shd w:val="clear" w:color="auto" w:fill="auto"/>
            <w:vAlign w:val="bottom"/>
            <w:hideMark/>
          </w:tcPr>
          <w:p w:rsidR="00732A9E" w:rsidRPr="004D4FB4" w:rsidRDefault="00732A9E" w:rsidP="00732A9E">
            <w:pPr>
              <w:jc w:val="center"/>
              <w:rPr>
                <w:rFonts w:eastAsiaTheme="minorEastAsia" w:cs="Arial"/>
                <w:color w:val="000000"/>
                <w:sz w:val="20"/>
                <w:szCs w:val="20"/>
              </w:rPr>
            </w:pPr>
            <w:r w:rsidRPr="004D4FB4">
              <w:rPr>
                <w:rFonts w:eastAsiaTheme="minorEastAsia" w:cs="Arial"/>
                <w:bCs/>
                <w:color w:val="000000"/>
                <w:sz w:val="20"/>
                <w:szCs w:val="20"/>
              </w:rPr>
              <w:t>-</w:t>
            </w:r>
          </w:p>
        </w:tc>
        <w:tc>
          <w:tcPr>
            <w:tcW w:w="1276" w:type="dxa"/>
            <w:tcBorders>
              <w:top w:val="nil"/>
              <w:left w:val="nil"/>
              <w:bottom w:val="single" w:sz="8" w:space="0" w:color="auto"/>
              <w:right w:val="single" w:sz="8" w:space="0" w:color="auto"/>
            </w:tcBorders>
            <w:shd w:val="clear" w:color="auto" w:fill="auto"/>
            <w:noWrap/>
            <w:vAlign w:val="center"/>
            <w:hideMark/>
          </w:tcPr>
          <w:p w:rsidR="00732A9E" w:rsidRPr="004D4FB4" w:rsidRDefault="00732A9E" w:rsidP="00732A9E">
            <w:pPr>
              <w:jc w:val="center"/>
              <w:rPr>
                <w:rFonts w:eastAsiaTheme="minorEastAsia" w:cs="Arial"/>
                <w:color w:val="000000"/>
                <w:sz w:val="20"/>
                <w:szCs w:val="20"/>
              </w:rPr>
            </w:pPr>
            <w:r w:rsidRPr="004D4FB4">
              <w:rPr>
                <w:rFonts w:eastAsiaTheme="minorEastAsia" w:cs="Arial"/>
                <w:color w:val="000000"/>
                <w:sz w:val="20"/>
                <w:szCs w:val="20"/>
              </w:rPr>
              <w:t>0</w:t>
            </w:r>
          </w:p>
        </w:tc>
      </w:tr>
      <w:tr w:rsidR="00732A9E" w:rsidRPr="004D4FB4" w:rsidTr="00732A9E">
        <w:trPr>
          <w:trHeight w:val="285"/>
        </w:trPr>
        <w:tc>
          <w:tcPr>
            <w:tcW w:w="1575" w:type="dxa"/>
            <w:vMerge w:val="restart"/>
            <w:tcBorders>
              <w:top w:val="nil"/>
              <w:left w:val="single" w:sz="8" w:space="0" w:color="auto"/>
              <w:bottom w:val="single" w:sz="8" w:space="0" w:color="000000"/>
              <w:right w:val="single" w:sz="8" w:space="0" w:color="auto"/>
            </w:tcBorders>
            <w:shd w:val="clear" w:color="auto" w:fill="auto"/>
            <w:vAlign w:val="center"/>
            <w:hideMark/>
          </w:tcPr>
          <w:p w:rsidR="00732A9E" w:rsidRPr="004D4FB4" w:rsidRDefault="00732A9E" w:rsidP="00732A9E">
            <w:pPr>
              <w:jc w:val="center"/>
              <w:rPr>
                <w:rFonts w:eastAsiaTheme="minorEastAsia" w:cs="Arial"/>
                <w:color w:val="000000"/>
                <w:sz w:val="20"/>
                <w:szCs w:val="20"/>
              </w:rPr>
            </w:pPr>
            <w:r w:rsidRPr="004D4FB4">
              <w:rPr>
                <w:rFonts w:eastAsiaTheme="minorEastAsia" w:cs="Arial"/>
                <w:bCs/>
                <w:color w:val="000000"/>
                <w:sz w:val="20"/>
                <w:szCs w:val="20"/>
              </w:rPr>
              <w:t> </w:t>
            </w:r>
          </w:p>
        </w:tc>
        <w:tc>
          <w:tcPr>
            <w:tcW w:w="2126" w:type="dxa"/>
            <w:tcBorders>
              <w:top w:val="nil"/>
              <w:left w:val="nil"/>
              <w:bottom w:val="nil"/>
              <w:right w:val="single" w:sz="8" w:space="0" w:color="auto"/>
            </w:tcBorders>
            <w:shd w:val="clear" w:color="auto" w:fill="auto"/>
            <w:vAlign w:val="center"/>
            <w:hideMark/>
          </w:tcPr>
          <w:p w:rsidR="00732A9E" w:rsidRPr="004D4FB4" w:rsidRDefault="00732A9E" w:rsidP="00732A9E">
            <w:pPr>
              <w:jc w:val="center"/>
              <w:rPr>
                <w:rFonts w:eastAsiaTheme="minorEastAsia" w:cs="Arial"/>
                <w:color w:val="000000"/>
                <w:sz w:val="20"/>
                <w:szCs w:val="20"/>
              </w:rPr>
            </w:pPr>
            <w:r w:rsidRPr="004D4FB4">
              <w:rPr>
                <w:rFonts w:eastAsiaTheme="minorEastAsia" w:cs="Arial"/>
                <w:color w:val="000000"/>
                <w:sz w:val="20"/>
                <w:szCs w:val="20"/>
              </w:rPr>
              <w:t> </w:t>
            </w:r>
          </w:p>
        </w:tc>
        <w:tc>
          <w:tcPr>
            <w:tcW w:w="1559" w:type="dxa"/>
            <w:tcBorders>
              <w:top w:val="nil"/>
              <w:left w:val="nil"/>
              <w:bottom w:val="nil"/>
              <w:right w:val="single" w:sz="8" w:space="0" w:color="auto"/>
            </w:tcBorders>
            <w:shd w:val="clear" w:color="auto" w:fill="auto"/>
            <w:vAlign w:val="center"/>
            <w:hideMark/>
          </w:tcPr>
          <w:p w:rsidR="00732A9E" w:rsidRPr="004D4FB4" w:rsidRDefault="00732A9E" w:rsidP="00732A9E">
            <w:pPr>
              <w:jc w:val="center"/>
              <w:rPr>
                <w:rFonts w:eastAsiaTheme="minorEastAsia" w:cs="Arial"/>
                <w:color w:val="000000"/>
                <w:sz w:val="20"/>
                <w:szCs w:val="20"/>
              </w:rPr>
            </w:pPr>
            <w:r w:rsidRPr="004D4FB4">
              <w:rPr>
                <w:rFonts w:eastAsiaTheme="minorEastAsia" w:cs="Arial"/>
                <w:color w:val="000000"/>
                <w:sz w:val="20"/>
                <w:szCs w:val="20"/>
              </w:rPr>
              <w:t> </w:t>
            </w:r>
          </w:p>
        </w:tc>
        <w:tc>
          <w:tcPr>
            <w:tcW w:w="1985" w:type="dxa"/>
            <w:tcBorders>
              <w:top w:val="nil"/>
              <w:left w:val="nil"/>
              <w:bottom w:val="nil"/>
              <w:right w:val="single" w:sz="8" w:space="0" w:color="auto"/>
            </w:tcBorders>
            <w:shd w:val="clear" w:color="auto" w:fill="auto"/>
            <w:vAlign w:val="center"/>
            <w:hideMark/>
          </w:tcPr>
          <w:p w:rsidR="00732A9E" w:rsidRPr="004D4FB4" w:rsidRDefault="00732A9E" w:rsidP="00732A9E">
            <w:pPr>
              <w:jc w:val="center"/>
              <w:rPr>
                <w:rFonts w:eastAsiaTheme="minorEastAsia" w:cs="Arial"/>
                <w:color w:val="000000"/>
                <w:sz w:val="20"/>
                <w:szCs w:val="20"/>
              </w:rPr>
            </w:pPr>
            <w:r w:rsidRPr="004D4FB4">
              <w:rPr>
                <w:rFonts w:eastAsiaTheme="minorEastAsia" w:cs="Arial"/>
                <w:color w:val="000000"/>
                <w:sz w:val="20"/>
                <w:szCs w:val="20"/>
              </w:rPr>
              <w:t> </w:t>
            </w:r>
          </w:p>
        </w:tc>
        <w:tc>
          <w:tcPr>
            <w:tcW w:w="1275" w:type="dxa"/>
            <w:vMerge w:val="restart"/>
            <w:tcBorders>
              <w:top w:val="nil"/>
              <w:left w:val="single" w:sz="8" w:space="0" w:color="auto"/>
              <w:bottom w:val="single" w:sz="8" w:space="0" w:color="000000"/>
              <w:right w:val="single" w:sz="8" w:space="0" w:color="auto"/>
            </w:tcBorders>
            <w:shd w:val="clear" w:color="auto" w:fill="auto"/>
            <w:vAlign w:val="center"/>
            <w:hideMark/>
          </w:tcPr>
          <w:p w:rsidR="00732A9E" w:rsidRPr="004D4FB4" w:rsidRDefault="00732A9E" w:rsidP="00732A9E">
            <w:pPr>
              <w:jc w:val="center"/>
              <w:rPr>
                <w:rFonts w:eastAsiaTheme="minorEastAsia" w:cs="Arial"/>
                <w:color w:val="000000"/>
                <w:sz w:val="20"/>
                <w:szCs w:val="20"/>
              </w:rPr>
            </w:pPr>
            <w:r w:rsidRPr="004D4FB4">
              <w:rPr>
                <w:rFonts w:eastAsiaTheme="minorEastAsia" w:cs="Arial"/>
                <w:bCs/>
                <w:color w:val="000000"/>
                <w:sz w:val="20"/>
                <w:szCs w:val="20"/>
              </w:rPr>
              <w:t>36%</w:t>
            </w:r>
          </w:p>
        </w:tc>
        <w:tc>
          <w:tcPr>
            <w:tcW w:w="1276" w:type="dxa"/>
            <w:tcBorders>
              <w:top w:val="nil"/>
              <w:left w:val="nil"/>
              <w:bottom w:val="nil"/>
              <w:right w:val="single" w:sz="8" w:space="0" w:color="auto"/>
            </w:tcBorders>
            <w:shd w:val="clear" w:color="auto" w:fill="auto"/>
            <w:noWrap/>
            <w:vAlign w:val="center"/>
            <w:hideMark/>
          </w:tcPr>
          <w:p w:rsidR="00732A9E" w:rsidRPr="004D4FB4" w:rsidRDefault="00732A9E" w:rsidP="00732A9E">
            <w:pPr>
              <w:jc w:val="center"/>
              <w:rPr>
                <w:rFonts w:eastAsiaTheme="minorEastAsia" w:cs="Arial"/>
                <w:color w:val="000000"/>
                <w:sz w:val="20"/>
                <w:szCs w:val="20"/>
              </w:rPr>
            </w:pPr>
            <w:r w:rsidRPr="004D4FB4">
              <w:rPr>
                <w:rFonts w:eastAsiaTheme="minorEastAsia" w:cs="Arial"/>
                <w:color w:val="000000"/>
                <w:sz w:val="20"/>
                <w:szCs w:val="20"/>
              </w:rPr>
              <w:t> </w:t>
            </w:r>
          </w:p>
        </w:tc>
      </w:tr>
      <w:tr w:rsidR="00732A9E" w:rsidRPr="004D4FB4" w:rsidTr="00732A9E">
        <w:trPr>
          <w:trHeight w:val="285"/>
        </w:trPr>
        <w:tc>
          <w:tcPr>
            <w:tcW w:w="1575" w:type="dxa"/>
            <w:vMerge/>
            <w:tcBorders>
              <w:top w:val="nil"/>
              <w:left w:val="single" w:sz="8" w:space="0" w:color="auto"/>
              <w:bottom w:val="single" w:sz="8" w:space="0" w:color="000000"/>
              <w:right w:val="single" w:sz="8" w:space="0" w:color="auto"/>
            </w:tcBorders>
            <w:vAlign w:val="center"/>
            <w:hideMark/>
          </w:tcPr>
          <w:p w:rsidR="00732A9E" w:rsidRPr="004D4FB4" w:rsidRDefault="00732A9E" w:rsidP="00732A9E">
            <w:pPr>
              <w:rPr>
                <w:rFonts w:eastAsiaTheme="minorEastAsia" w:cs="Arial"/>
                <w:color w:val="000000"/>
                <w:sz w:val="20"/>
                <w:szCs w:val="20"/>
              </w:rPr>
            </w:pPr>
          </w:p>
        </w:tc>
        <w:tc>
          <w:tcPr>
            <w:tcW w:w="2126" w:type="dxa"/>
            <w:tcBorders>
              <w:top w:val="nil"/>
              <w:left w:val="nil"/>
              <w:bottom w:val="nil"/>
              <w:right w:val="single" w:sz="8" w:space="0" w:color="auto"/>
            </w:tcBorders>
            <w:shd w:val="clear" w:color="auto" w:fill="auto"/>
            <w:vAlign w:val="center"/>
            <w:hideMark/>
          </w:tcPr>
          <w:p w:rsidR="00732A9E" w:rsidRPr="004D4FB4" w:rsidRDefault="00732A9E" w:rsidP="00732A9E">
            <w:pPr>
              <w:jc w:val="center"/>
              <w:rPr>
                <w:rFonts w:eastAsiaTheme="minorEastAsia" w:cs="Arial"/>
                <w:color w:val="000000"/>
                <w:sz w:val="20"/>
                <w:szCs w:val="20"/>
              </w:rPr>
            </w:pPr>
            <w:r w:rsidRPr="004D4FB4">
              <w:rPr>
                <w:rFonts w:eastAsiaTheme="minorEastAsia" w:cs="Arial"/>
                <w:color w:val="000000"/>
                <w:sz w:val="20"/>
                <w:szCs w:val="20"/>
              </w:rPr>
              <w:t>425</w:t>
            </w:r>
          </w:p>
        </w:tc>
        <w:tc>
          <w:tcPr>
            <w:tcW w:w="1559" w:type="dxa"/>
            <w:tcBorders>
              <w:top w:val="nil"/>
              <w:left w:val="nil"/>
              <w:bottom w:val="nil"/>
              <w:right w:val="single" w:sz="8" w:space="0" w:color="auto"/>
            </w:tcBorders>
            <w:shd w:val="clear" w:color="auto" w:fill="auto"/>
            <w:vAlign w:val="center"/>
            <w:hideMark/>
          </w:tcPr>
          <w:p w:rsidR="00732A9E" w:rsidRPr="004D4FB4" w:rsidRDefault="00732A9E" w:rsidP="00732A9E">
            <w:pPr>
              <w:jc w:val="center"/>
              <w:rPr>
                <w:rFonts w:eastAsiaTheme="minorEastAsia" w:cs="Arial"/>
                <w:color w:val="000000"/>
                <w:sz w:val="20"/>
                <w:szCs w:val="20"/>
              </w:rPr>
            </w:pPr>
            <w:r w:rsidRPr="004D4FB4">
              <w:rPr>
                <w:rFonts w:eastAsiaTheme="minorEastAsia" w:cs="Arial"/>
                <w:color w:val="000000"/>
                <w:sz w:val="20"/>
                <w:szCs w:val="20"/>
              </w:rPr>
              <w:t>152</w:t>
            </w:r>
          </w:p>
        </w:tc>
        <w:tc>
          <w:tcPr>
            <w:tcW w:w="1985" w:type="dxa"/>
            <w:tcBorders>
              <w:top w:val="nil"/>
              <w:left w:val="nil"/>
              <w:bottom w:val="nil"/>
              <w:right w:val="single" w:sz="8" w:space="0" w:color="auto"/>
            </w:tcBorders>
            <w:shd w:val="clear" w:color="auto" w:fill="auto"/>
            <w:vAlign w:val="center"/>
            <w:hideMark/>
          </w:tcPr>
          <w:p w:rsidR="00732A9E" w:rsidRPr="004D4FB4" w:rsidRDefault="00732A9E" w:rsidP="00732A9E">
            <w:pPr>
              <w:jc w:val="center"/>
              <w:rPr>
                <w:rFonts w:eastAsiaTheme="minorEastAsia" w:cs="Arial"/>
                <w:color w:val="000000"/>
                <w:sz w:val="20"/>
                <w:szCs w:val="20"/>
              </w:rPr>
            </w:pPr>
            <w:r w:rsidRPr="004D4FB4">
              <w:rPr>
                <w:rFonts w:eastAsiaTheme="minorEastAsia" w:cs="Arial"/>
                <w:color w:val="000000"/>
                <w:sz w:val="20"/>
                <w:szCs w:val="20"/>
              </w:rPr>
              <w:t>70</w:t>
            </w:r>
          </w:p>
        </w:tc>
        <w:tc>
          <w:tcPr>
            <w:tcW w:w="1275" w:type="dxa"/>
            <w:vMerge/>
            <w:tcBorders>
              <w:top w:val="nil"/>
              <w:left w:val="single" w:sz="8" w:space="0" w:color="auto"/>
              <w:bottom w:val="single" w:sz="8" w:space="0" w:color="000000"/>
              <w:right w:val="single" w:sz="8" w:space="0" w:color="auto"/>
            </w:tcBorders>
            <w:vAlign w:val="center"/>
            <w:hideMark/>
          </w:tcPr>
          <w:p w:rsidR="00732A9E" w:rsidRPr="004D4FB4" w:rsidRDefault="00732A9E" w:rsidP="00732A9E">
            <w:pPr>
              <w:rPr>
                <w:rFonts w:eastAsiaTheme="minorEastAsia" w:cs="Arial"/>
                <w:color w:val="000000"/>
                <w:sz w:val="20"/>
                <w:szCs w:val="20"/>
              </w:rPr>
            </w:pPr>
          </w:p>
        </w:tc>
        <w:tc>
          <w:tcPr>
            <w:tcW w:w="1276" w:type="dxa"/>
            <w:tcBorders>
              <w:top w:val="nil"/>
              <w:left w:val="nil"/>
              <w:bottom w:val="nil"/>
              <w:right w:val="single" w:sz="8" w:space="0" w:color="auto"/>
            </w:tcBorders>
            <w:shd w:val="clear" w:color="auto" w:fill="auto"/>
            <w:noWrap/>
            <w:vAlign w:val="center"/>
            <w:hideMark/>
          </w:tcPr>
          <w:p w:rsidR="00732A9E" w:rsidRPr="004D4FB4" w:rsidRDefault="00732A9E" w:rsidP="00732A9E">
            <w:pPr>
              <w:jc w:val="center"/>
              <w:rPr>
                <w:rFonts w:eastAsiaTheme="minorEastAsia" w:cs="Arial"/>
                <w:color w:val="000000"/>
                <w:sz w:val="20"/>
                <w:szCs w:val="20"/>
              </w:rPr>
            </w:pPr>
            <w:r w:rsidRPr="004D4FB4">
              <w:rPr>
                <w:rFonts w:eastAsiaTheme="minorEastAsia" w:cs="Arial"/>
                <w:color w:val="000000"/>
                <w:sz w:val="20"/>
                <w:szCs w:val="20"/>
              </w:rPr>
              <w:t>4</w:t>
            </w:r>
          </w:p>
        </w:tc>
      </w:tr>
      <w:tr w:rsidR="00732A9E" w:rsidRPr="004D4FB4" w:rsidTr="00732A9E">
        <w:trPr>
          <w:trHeight w:val="300"/>
        </w:trPr>
        <w:tc>
          <w:tcPr>
            <w:tcW w:w="1575" w:type="dxa"/>
            <w:vMerge/>
            <w:tcBorders>
              <w:top w:val="nil"/>
              <w:left w:val="single" w:sz="8" w:space="0" w:color="auto"/>
              <w:bottom w:val="single" w:sz="8" w:space="0" w:color="000000"/>
              <w:right w:val="single" w:sz="8" w:space="0" w:color="auto"/>
            </w:tcBorders>
            <w:vAlign w:val="center"/>
            <w:hideMark/>
          </w:tcPr>
          <w:p w:rsidR="00732A9E" w:rsidRPr="004D4FB4" w:rsidRDefault="00732A9E" w:rsidP="00732A9E">
            <w:pPr>
              <w:rPr>
                <w:rFonts w:eastAsiaTheme="minorEastAsia" w:cs="Arial"/>
                <w:color w:val="000000"/>
                <w:sz w:val="20"/>
                <w:szCs w:val="20"/>
              </w:rPr>
            </w:pPr>
          </w:p>
        </w:tc>
        <w:tc>
          <w:tcPr>
            <w:tcW w:w="2126" w:type="dxa"/>
            <w:tcBorders>
              <w:top w:val="nil"/>
              <w:left w:val="nil"/>
              <w:bottom w:val="single" w:sz="8" w:space="0" w:color="auto"/>
              <w:right w:val="single" w:sz="8" w:space="0" w:color="auto"/>
            </w:tcBorders>
            <w:shd w:val="clear" w:color="auto" w:fill="auto"/>
            <w:vAlign w:val="center"/>
            <w:hideMark/>
          </w:tcPr>
          <w:p w:rsidR="00732A9E" w:rsidRPr="004D4FB4" w:rsidRDefault="00732A9E" w:rsidP="00732A9E">
            <w:pPr>
              <w:jc w:val="center"/>
              <w:rPr>
                <w:rFonts w:eastAsiaTheme="minorEastAsia" w:cs="Arial"/>
                <w:color w:val="000000"/>
                <w:sz w:val="20"/>
                <w:szCs w:val="20"/>
              </w:rPr>
            </w:pPr>
            <w:r w:rsidRPr="004D4FB4">
              <w:rPr>
                <w:rFonts w:eastAsiaTheme="minorEastAsia" w:cs="Arial"/>
                <w:color w:val="000000"/>
                <w:sz w:val="20"/>
                <w:szCs w:val="20"/>
              </w:rPr>
              <w:t> </w:t>
            </w:r>
          </w:p>
        </w:tc>
        <w:tc>
          <w:tcPr>
            <w:tcW w:w="1559" w:type="dxa"/>
            <w:tcBorders>
              <w:top w:val="nil"/>
              <w:left w:val="nil"/>
              <w:bottom w:val="single" w:sz="8" w:space="0" w:color="auto"/>
              <w:right w:val="single" w:sz="8" w:space="0" w:color="auto"/>
            </w:tcBorders>
            <w:shd w:val="clear" w:color="auto" w:fill="auto"/>
            <w:vAlign w:val="center"/>
            <w:hideMark/>
          </w:tcPr>
          <w:p w:rsidR="00732A9E" w:rsidRPr="004D4FB4" w:rsidRDefault="00732A9E" w:rsidP="00732A9E">
            <w:pPr>
              <w:jc w:val="center"/>
              <w:rPr>
                <w:rFonts w:eastAsiaTheme="minorEastAsia" w:cs="Arial"/>
                <w:color w:val="000000"/>
                <w:sz w:val="20"/>
                <w:szCs w:val="20"/>
              </w:rPr>
            </w:pPr>
            <w:r w:rsidRPr="004D4FB4">
              <w:rPr>
                <w:rFonts w:eastAsiaTheme="minorEastAsia" w:cs="Arial"/>
                <w:color w:val="000000"/>
                <w:sz w:val="20"/>
                <w:szCs w:val="20"/>
              </w:rPr>
              <w:t> </w:t>
            </w:r>
          </w:p>
        </w:tc>
        <w:tc>
          <w:tcPr>
            <w:tcW w:w="1985" w:type="dxa"/>
            <w:tcBorders>
              <w:top w:val="nil"/>
              <w:left w:val="nil"/>
              <w:bottom w:val="single" w:sz="8" w:space="0" w:color="auto"/>
              <w:right w:val="single" w:sz="8" w:space="0" w:color="auto"/>
            </w:tcBorders>
            <w:shd w:val="clear" w:color="auto" w:fill="auto"/>
            <w:vAlign w:val="center"/>
            <w:hideMark/>
          </w:tcPr>
          <w:p w:rsidR="00732A9E" w:rsidRPr="004D4FB4" w:rsidRDefault="00732A9E" w:rsidP="00732A9E">
            <w:pPr>
              <w:rPr>
                <w:rFonts w:eastAsiaTheme="minorEastAsia" w:cs="Arial"/>
                <w:color w:val="000000"/>
              </w:rPr>
            </w:pPr>
            <w:r w:rsidRPr="004D4FB4">
              <w:rPr>
                <w:rFonts w:eastAsiaTheme="minorEastAsia" w:cs="Arial"/>
                <w:color w:val="000000"/>
              </w:rPr>
              <w:t> </w:t>
            </w:r>
          </w:p>
        </w:tc>
        <w:tc>
          <w:tcPr>
            <w:tcW w:w="1275" w:type="dxa"/>
            <w:vMerge/>
            <w:tcBorders>
              <w:top w:val="nil"/>
              <w:left w:val="single" w:sz="8" w:space="0" w:color="auto"/>
              <w:bottom w:val="single" w:sz="8" w:space="0" w:color="000000"/>
              <w:right w:val="single" w:sz="8" w:space="0" w:color="auto"/>
            </w:tcBorders>
            <w:vAlign w:val="center"/>
            <w:hideMark/>
          </w:tcPr>
          <w:p w:rsidR="00732A9E" w:rsidRPr="004D4FB4" w:rsidRDefault="00732A9E" w:rsidP="00732A9E">
            <w:pPr>
              <w:rPr>
                <w:rFonts w:eastAsiaTheme="minorEastAsia" w:cs="Arial"/>
                <w:color w:val="000000"/>
                <w:sz w:val="20"/>
                <w:szCs w:val="20"/>
              </w:rPr>
            </w:pPr>
          </w:p>
        </w:tc>
        <w:tc>
          <w:tcPr>
            <w:tcW w:w="1276" w:type="dxa"/>
            <w:tcBorders>
              <w:top w:val="nil"/>
              <w:left w:val="nil"/>
              <w:bottom w:val="single" w:sz="8" w:space="0" w:color="auto"/>
              <w:right w:val="single" w:sz="8" w:space="0" w:color="auto"/>
            </w:tcBorders>
            <w:shd w:val="clear" w:color="auto" w:fill="auto"/>
            <w:noWrap/>
            <w:vAlign w:val="center"/>
            <w:hideMark/>
          </w:tcPr>
          <w:p w:rsidR="00732A9E" w:rsidRPr="004D4FB4" w:rsidRDefault="00732A9E" w:rsidP="00732A9E">
            <w:pPr>
              <w:jc w:val="center"/>
              <w:rPr>
                <w:rFonts w:eastAsiaTheme="minorEastAsia" w:cs="Arial"/>
                <w:color w:val="000000"/>
                <w:sz w:val="20"/>
                <w:szCs w:val="20"/>
              </w:rPr>
            </w:pPr>
            <w:r w:rsidRPr="004D4FB4">
              <w:rPr>
                <w:rFonts w:eastAsiaTheme="minorEastAsia" w:cs="Arial"/>
                <w:color w:val="000000"/>
                <w:sz w:val="20"/>
                <w:szCs w:val="20"/>
              </w:rPr>
              <w:t> </w:t>
            </w:r>
          </w:p>
        </w:tc>
      </w:tr>
    </w:tbl>
    <w:p w:rsidR="00B1597D" w:rsidRPr="006A1632" w:rsidRDefault="00B1597D" w:rsidP="00B1597D">
      <w:pPr>
        <w:contextualSpacing/>
        <w:rPr>
          <w:rFonts w:cs="Arial"/>
          <w:i/>
          <w:sz w:val="16"/>
          <w:szCs w:val="16"/>
        </w:rPr>
      </w:pPr>
      <w:r w:rsidRPr="006A1632">
        <w:rPr>
          <w:rFonts w:cs="Arial"/>
          <w:i/>
          <w:sz w:val="16"/>
          <w:szCs w:val="16"/>
        </w:rPr>
        <w:t>Źródło: Opracowanie własne WUP</w:t>
      </w:r>
    </w:p>
    <w:p w:rsidR="00732A9E" w:rsidRPr="00732A9E" w:rsidRDefault="00732A9E" w:rsidP="001A7239">
      <w:pPr>
        <w:tabs>
          <w:tab w:val="left" w:pos="284"/>
        </w:tabs>
        <w:spacing w:before="240"/>
        <w:ind w:firstLine="709"/>
        <w:rPr>
          <w:rFonts w:cs="Arial"/>
          <w:szCs w:val="24"/>
        </w:rPr>
      </w:pPr>
      <w:r w:rsidRPr="00732A9E">
        <w:rPr>
          <w:rFonts w:cs="Arial"/>
          <w:szCs w:val="24"/>
        </w:rPr>
        <w:t>W dniach 18-19.01.2011 roku przeprowadzono kontrolę projektu „Ster</w:t>
      </w:r>
      <w:r>
        <w:rPr>
          <w:rFonts w:cs="Arial"/>
          <w:szCs w:val="24"/>
        </w:rPr>
        <w:br/>
      </w:r>
      <w:r w:rsidRPr="00732A9E">
        <w:rPr>
          <w:rFonts w:cs="Arial"/>
          <w:szCs w:val="24"/>
        </w:rPr>
        <w:t>na pracę” realizowanego przez Zachodniopomorskie Stowarzyszenie Rozwoju Gospodarczego – Szczecińskie Centrum Przedsiębiorczości, który był ujęty</w:t>
      </w:r>
      <w:r>
        <w:rPr>
          <w:rFonts w:cs="Arial"/>
          <w:szCs w:val="24"/>
        </w:rPr>
        <w:br/>
      </w:r>
      <w:r w:rsidRPr="00732A9E">
        <w:rPr>
          <w:rFonts w:cs="Arial"/>
          <w:szCs w:val="24"/>
        </w:rPr>
        <w:t>w ramach RPK na 2010 roku.</w:t>
      </w:r>
    </w:p>
    <w:p w:rsidR="00732A9E" w:rsidRDefault="00732A9E" w:rsidP="00347682">
      <w:pPr>
        <w:rPr>
          <w:rFonts w:cs="Arial"/>
          <w:b/>
          <w:sz w:val="20"/>
          <w:szCs w:val="20"/>
        </w:rPr>
      </w:pPr>
    </w:p>
    <w:p w:rsidR="00582214" w:rsidRDefault="006C412B" w:rsidP="009014A3">
      <w:pPr>
        <w:tabs>
          <w:tab w:val="left" w:pos="360"/>
        </w:tabs>
        <w:spacing w:before="120"/>
        <w:rPr>
          <w:rFonts w:cs="Arial"/>
          <w:b/>
          <w:bCs/>
          <w:szCs w:val="24"/>
        </w:rPr>
      </w:pPr>
      <w:r w:rsidRPr="00582214">
        <w:rPr>
          <w:rFonts w:cs="Arial"/>
          <w:b/>
          <w:bCs/>
          <w:szCs w:val="24"/>
        </w:rPr>
        <w:t>Zmiany w realizacji kontroli w stosunku do Rocznego Planu Kontroli</w:t>
      </w:r>
    </w:p>
    <w:p w:rsidR="0024512E" w:rsidRPr="00084ACE" w:rsidRDefault="00084ACE" w:rsidP="001A7239">
      <w:pPr>
        <w:spacing w:before="240"/>
        <w:ind w:firstLine="709"/>
        <w:rPr>
          <w:rFonts w:cs="Arial"/>
          <w:b/>
          <w:bCs/>
          <w:szCs w:val="24"/>
        </w:rPr>
      </w:pPr>
      <w:r w:rsidRPr="00084ACE">
        <w:rPr>
          <w:rFonts w:cs="Arial"/>
          <w:szCs w:val="24"/>
        </w:rPr>
        <w:t>Wydział Kontroli zrealizował wszystkie zaplanowane kontrole w RPK na 2011 rok. Zakres przeprowadzanych kontroli planowych nie uległ zmianie w stosunku</w:t>
      </w:r>
      <w:r w:rsidR="00A64D5D">
        <w:rPr>
          <w:rFonts w:cs="Arial"/>
          <w:szCs w:val="24"/>
        </w:rPr>
        <w:br/>
      </w:r>
      <w:r w:rsidRPr="00084ACE">
        <w:rPr>
          <w:rFonts w:cs="Arial"/>
          <w:szCs w:val="24"/>
        </w:rPr>
        <w:t>do zakładanego.</w:t>
      </w:r>
    </w:p>
    <w:p w:rsidR="006C412B" w:rsidRDefault="001A7239" w:rsidP="00A64D5D">
      <w:pPr>
        <w:tabs>
          <w:tab w:val="left" w:pos="360"/>
        </w:tabs>
        <w:spacing w:before="240" w:after="120"/>
        <w:rPr>
          <w:rFonts w:cs="Arial"/>
          <w:b/>
          <w:bCs/>
          <w:szCs w:val="24"/>
        </w:rPr>
      </w:pPr>
      <w:r>
        <w:rPr>
          <w:rFonts w:cs="Arial"/>
          <w:b/>
          <w:bCs/>
          <w:szCs w:val="24"/>
        </w:rPr>
        <w:br w:type="page"/>
      </w:r>
      <w:r w:rsidR="006C412B" w:rsidRPr="00A64D5D">
        <w:rPr>
          <w:rFonts w:cs="Arial"/>
          <w:b/>
          <w:bCs/>
          <w:szCs w:val="24"/>
        </w:rPr>
        <w:lastRenderedPageBreak/>
        <w:t>Podsumowanie przeprowadzonych kontroli</w:t>
      </w:r>
    </w:p>
    <w:p w:rsidR="00A64D5D" w:rsidRPr="00A64D5D" w:rsidRDefault="00A64D5D" w:rsidP="00A64D5D">
      <w:pPr>
        <w:ind w:firstLine="709"/>
        <w:rPr>
          <w:rFonts w:cs="Arial"/>
          <w:szCs w:val="24"/>
        </w:rPr>
      </w:pPr>
      <w:r w:rsidRPr="00A64D5D">
        <w:rPr>
          <w:rFonts w:cs="Arial"/>
          <w:szCs w:val="24"/>
        </w:rPr>
        <w:t>Na podstawie przeprowadzonych kontroli – planowych, doraźnych, wizyt monitoringowych – stwierdzono, iż co do zasady projekty realizowane są w sposób prawidłowy, zapewniający osiągnięcie</w:t>
      </w:r>
      <w:r>
        <w:rPr>
          <w:rFonts w:cs="Arial"/>
          <w:szCs w:val="24"/>
        </w:rPr>
        <w:t xml:space="preserve"> </w:t>
      </w:r>
      <w:r w:rsidRPr="00A64D5D">
        <w:rPr>
          <w:rFonts w:cs="Arial"/>
          <w:szCs w:val="24"/>
        </w:rPr>
        <w:t xml:space="preserve">zaplanowanych rezultatów, ewentualnie czasami potrzebne są niewielkie usprawnienia. </w:t>
      </w:r>
    </w:p>
    <w:p w:rsidR="00A64D5D" w:rsidRPr="00A64D5D" w:rsidRDefault="00A64D5D" w:rsidP="00A64D5D">
      <w:pPr>
        <w:rPr>
          <w:rFonts w:cs="Arial"/>
          <w:szCs w:val="24"/>
        </w:rPr>
      </w:pPr>
      <w:r w:rsidRPr="00A64D5D">
        <w:rPr>
          <w:rFonts w:cs="Arial"/>
          <w:szCs w:val="24"/>
        </w:rPr>
        <w:t>W odniesieniu do kilku projektów stwierdzono wydatkowanie środków w sposób niezgodny</w:t>
      </w:r>
      <w:r>
        <w:rPr>
          <w:rFonts w:cs="Arial"/>
          <w:szCs w:val="24"/>
        </w:rPr>
        <w:t xml:space="preserve"> </w:t>
      </w:r>
      <w:r w:rsidRPr="00A64D5D">
        <w:rPr>
          <w:rFonts w:cs="Arial"/>
          <w:szCs w:val="24"/>
        </w:rPr>
        <w:t>z obowiązującymi Wytycznymi w danym okresie oraz z obowiązującymi przepisami prawa,</w:t>
      </w:r>
      <w:r>
        <w:rPr>
          <w:rFonts w:cs="Arial"/>
          <w:szCs w:val="24"/>
        </w:rPr>
        <w:t xml:space="preserve"> </w:t>
      </w:r>
      <w:r w:rsidRPr="00A64D5D">
        <w:rPr>
          <w:rFonts w:cs="Arial"/>
          <w:szCs w:val="24"/>
        </w:rPr>
        <w:t>co skutkowało nieprawidłowościami w aspekcie finansowym</w:t>
      </w:r>
      <w:r>
        <w:rPr>
          <w:rFonts w:cs="Arial"/>
          <w:szCs w:val="24"/>
        </w:rPr>
        <w:br/>
      </w:r>
      <w:r w:rsidRPr="00A64D5D">
        <w:rPr>
          <w:rFonts w:cs="Arial"/>
          <w:szCs w:val="24"/>
        </w:rPr>
        <w:t xml:space="preserve">w ramach wdrażanego projektu. </w:t>
      </w:r>
    </w:p>
    <w:p w:rsidR="00A64D5D" w:rsidRPr="00A64D5D" w:rsidRDefault="00A64D5D" w:rsidP="001A7239">
      <w:pPr>
        <w:spacing w:before="120"/>
        <w:rPr>
          <w:rFonts w:cs="Arial"/>
          <w:szCs w:val="24"/>
        </w:rPr>
      </w:pPr>
      <w:r w:rsidRPr="00A64D5D">
        <w:rPr>
          <w:rFonts w:cs="Arial"/>
          <w:szCs w:val="24"/>
        </w:rPr>
        <w:t>Do obszarów, w których najczęściej są wykrywane nieprawidłowości podczas czynności kontrolnych zalicza się:</w:t>
      </w:r>
    </w:p>
    <w:p w:rsidR="00A64D5D" w:rsidRPr="00A64D5D" w:rsidRDefault="00A64D5D" w:rsidP="00AE5E85">
      <w:pPr>
        <w:numPr>
          <w:ilvl w:val="0"/>
          <w:numId w:val="76"/>
        </w:numPr>
        <w:ind w:left="714" w:hanging="357"/>
        <w:rPr>
          <w:rFonts w:cs="Arial"/>
          <w:szCs w:val="24"/>
        </w:rPr>
      </w:pPr>
      <w:r w:rsidRPr="00A64D5D">
        <w:rPr>
          <w:rFonts w:cs="Arial"/>
          <w:szCs w:val="24"/>
        </w:rPr>
        <w:t>obszar dotyczący personelu projektu np.: nieprawidłowe rozliczanie delegacji personelu projektu, nieścisłości wynikające między wypłaconym wynagrodzeniem personelu projektu a kwotami zawartymi na umowach oraz ilością przepracowanego czasu pracy w rzeczywistości,</w:t>
      </w:r>
    </w:p>
    <w:p w:rsidR="00A64D5D" w:rsidRPr="00A64D5D" w:rsidRDefault="00A64D5D" w:rsidP="00AE5E85">
      <w:pPr>
        <w:numPr>
          <w:ilvl w:val="0"/>
          <w:numId w:val="76"/>
        </w:numPr>
        <w:ind w:left="714" w:hanging="357"/>
        <w:rPr>
          <w:rFonts w:cs="Arial"/>
          <w:szCs w:val="24"/>
        </w:rPr>
      </w:pPr>
      <w:r w:rsidRPr="00A64D5D">
        <w:rPr>
          <w:rFonts w:cs="Arial"/>
          <w:szCs w:val="24"/>
        </w:rPr>
        <w:t>obszar dotyczący rekrutacji uczestników projektu/kwalifikowalności uczestników projektu, np.: niezgodności dokumentacji grupy Beneficjentów Ostatecznych w projekcie, a założeniami wynikającymi</w:t>
      </w:r>
      <w:r>
        <w:rPr>
          <w:rFonts w:cs="Arial"/>
          <w:szCs w:val="24"/>
        </w:rPr>
        <w:br/>
      </w:r>
      <w:r w:rsidRPr="00A64D5D">
        <w:rPr>
          <w:rFonts w:cs="Arial"/>
          <w:szCs w:val="24"/>
        </w:rPr>
        <w:t>z wniosku o dofinansowania oraz dokumentów programowych,</w:t>
      </w:r>
    </w:p>
    <w:p w:rsidR="00A64D5D" w:rsidRPr="00A64D5D" w:rsidRDefault="00A64D5D" w:rsidP="00AE5E85">
      <w:pPr>
        <w:numPr>
          <w:ilvl w:val="0"/>
          <w:numId w:val="76"/>
        </w:numPr>
        <w:ind w:left="714" w:hanging="357"/>
        <w:rPr>
          <w:rFonts w:cs="Arial"/>
          <w:szCs w:val="24"/>
        </w:rPr>
      </w:pPr>
      <w:r w:rsidRPr="00A64D5D">
        <w:rPr>
          <w:rFonts w:cs="Arial"/>
          <w:szCs w:val="24"/>
        </w:rPr>
        <w:t>obszar dotyczący poprawności udzielania zamówień publicznych,</w:t>
      </w:r>
      <w:r>
        <w:rPr>
          <w:rFonts w:cs="Arial"/>
          <w:szCs w:val="24"/>
        </w:rPr>
        <w:br/>
      </w:r>
      <w:r w:rsidRPr="00A64D5D">
        <w:rPr>
          <w:rFonts w:cs="Arial"/>
          <w:szCs w:val="24"/>
        </w:rPr>
        <w:t>np.: niestosowanie lub nieprawidłowe stosowanie przepisów ustawy z dnia</w:t>
      </w:r>
      <w:r w:rsidR="00BC728C">
        <w:rPr>
          <w:rFonts w:cs="Arial"/>
          <w:szCs w:val="24"/>
        </w:rPr>
        <w:br/>
      </w:r>
      <w:r w:rsidRPr="00A64D5D">
        <w:rPr>
          <w:rFonts w:cs="Arial"/>
          <w:szCs w:val="24"/>
        </w:rPr>
        <w:t>29 stycznia 2004 r. Prawo Zamówień Publicznych.</w:t>
      </w:r>
    </w:p>
    <w:p w:rsidR="00A64D5D" w:rsidRPr="00A64D5D" w:rsidRDefault="00A64D5D" w:rsidP="008A06C6">
      <w:pPr>
        <w:spacing w:before="240"/>
        <w:rPr>
          <w:rFonts w:cs="Arial"/>
          <w:szCs w:val="24"/>
        </w:rPr>
      </w:pPr>
      <w:r w:rsidRPr="00A64D5D">
        <w:rPr>
          <w:rFonts w:cs="Arial"/>
          <w:szCs w:val="24"/>
        </w:rPr>
        <w:t>Wykazane powyżej nieprawidłowości są wynikiem popełniania przez Beneficjentów błędów, które mogą wynikać z braku wiedzy lub doświadczenia Beneficjenta.</w:t>
      </w:r>
      <w:r w:rsidR="008A06C6">
        <w:rPr>
          <w:rFonts w:cs="Arial"/>
          <w:szCs w:val="24"/>
        </w:rPr>
        <w:br/>
      </w:r>
      <w:r w:rsidRPr="00A64D5D">
        <w:rPr>
          <w:rFonts w:cs="Arial"/>
          <w:szCs w:val="24"/>
        </w:rPr>
        <w:t>Na pewno nie są skutkiem braku uregulowań prawnych, czy też nieścisłości w tych uregulowaniach. Wykazane w okresie sprawozdawczym nieprawidłowości nie mają charakteru systemowego oraz nie wynikają</w:t>
      </w:r>
      <w:r w:rsidR="008A06C6">
        <w:rPr>
          <w:rFonts w:cs="Arial"/>
          <w:szCs w:val="24"/>
        </w:rPr>
        <w:t xml:space="preserve"> </w:t>
      </w:r>
      <w:r w:rsidRPr="00A64D5D">
        <w:rPr>
          <w:rFonts w:cs="Arial"/>
          <w:szCs w:val="24"/>
        </w:rPr>
        <w:t>z nieprawidłowego funkcjonowania systemu realizacji PO KL.</w:t>
      </w:r>
    </w:p>
    <w:p w:rsidR="00A64D5D" w:rsidRPr="00A64D5D" w:rsidRDefault="00A64D5D" w:rsidP="00A64D5D">
      <w:pPr>
        <w:rPr>
          <w:rFonts w:cs="Arial"/>
          <w:szCs w:val="24"/>
        </w:rPr>
      </w:pPr>
      <w:r w:rsidRPr="00A64D5D">
        <w:rPr>
          <w:rFonts w:cs="Arial"/>
          <w:szCs w:val="24"/>
        </w:rPr>
        <w:t>Podczas czynności kontrolnych również stwierdzono uchybienia w realizowanych projektach, które nie skutkują zwrotem środków finansowych. Do obszarów,</w:t>
      </w:r>
      <w:r w:rsidR="008A06C6">
        <w:rPr>
          <w:rFonts w:cs="Arial"/>
          <w:szCs w:val="24"/>
        </w:rPr>
        <w:br/>
      </w:r>
      <w:r w:rsidRPr="00A64D5D">
        <w:rPr>
          <w:rFonts w:cs="Arial"/>
          <w:szCs w:val="24"/>
        </w:rPr>
        <w:t>w których najczęściej są wykrywane uchybienia podczas czynności kontrolnych zalicza się:</w:t>
      </w:r>
    </w:p>
    <w:p w:rsidR="00A64D5D" w:rsidRPr="00A64D5D" w:rsidRDefault="00A64D5D" w:rsidP="00AE5E85">
      <w:pPr>
        <w:numPr>
          <w:ilvl w:val="0"/>
          <w:numId w:val="77"/>
        </w:numPr>
        <w:tabs>
          <w:tab w:val="left" w:pos="284"/>
        </w:tabs>
        <w:ind w:left="697" w:hanging="340"/>
        <w:rPr>
          <w:rFonts w:cs="Arial"/>
          <w:szCs w:val="24"/>
        </w:rPr>
      </w:pPr>
      <w:r w:rsidRPr="00A64D5D">
        <w:rPr>
          <w:rFonts w:cs="Arial"/>
          <w:szCs w:val="24"/>
        </w:rPr>
        <w:t>obszar dotyczący rozliczeń finansowych, np.: opisywanie dokumentów źródłowych potwierdzających poniesione wydatki niezgodnie z Zasadami,</w:t>
      </w:r>
    </w:p>
    <w:p w:rsidR="00A64D5D" w:rsidRPr="00A64D5D" w:rsidRDefault="00A64D5D" w:rsidP="00AE5E85">
      <w:pPr>
        <w:numPr>
          <w:ilvl w:val="0"/>
          <w:numId w:val="77"/>
        </w:numPr>
        <w:tabs>
          <w:tab w:val="left" w:pos="284"/>
        </w:tabs>
        <w:ind w:left="697" w:hanging="340"/>
        <w:rPr>
          <w:rFonts w:cs="Arial"/>
          <w:szCs w:val="24"/>
        </w:rPr>
      </w:pPr>
      <w:r w:rsidRPr="00A64D5D">
        <w:rPr>
          <w:rFonts w:cs="Arial"/>
          <w:szCs w:val="24"/>
        </w:rPr>
        <w:t>obszar dotyczący sposobu przetwarzania danych osobowych o uczestnikach projektu (w ramach zbioru PEFS 2007) zgodnie z ustawą z dnia 29 stycznia 1997 r. o ochronie danych osobowych, np.: przetwarzanie danych osobowych w oparciu o Politykę Bezpieczeństwa, która nie posiada wszystkich wymaganych przepisami elementów,</w:t>
      </w:r>
    </w:p>
    <w:p w:rsidR="00A64D5D" w:rsidRPr="00A64D5D" w:rsidRDefault="00A64D5D" w:rsidP="00AE5E85">
      <w:pPr>
        <w:numPr>
          <w:ilvl w:val="0"/>
          <w:numId w:val="77"/>
        </w:numPr>
        <w:ind w:left="697" w:hanging="340"/>
        <w:rPr>
          <w:rFonts w:cs="Arial"/>
          <w:szCs w:val="24"/>
        </w:rPr>
      </w:pPr>
      <w:r w:rsidRPr="00A64D5D">
        <w:rPr>
          <w:rFonts w:cs="Arial"/>
          <w:szCs w:val="24"/>
        </w:rPr>
        <w:t>obszar dotyczący realizacji działań informacyjno-promocyjnych,</w:t>
      </w:r>
      <w:r w:rsidR="008A06C6">
        <w:rPr>
          <w:rFonts w:cs="Arial"/>
          <w:szCs w:val="24"/>
        </w:rPr>
        <w:br/>
      </w:r>
      <w:r w:rsidRPr="00A64D5D">
        <w:rPr>
          <w:rFonts w:cs="Arial"/>
          <w:szCs w:val="24"/>
        </w:rPr>
        <w:t>np.: stosowanie niewłaściwych znaków graficznych na dokumentach</w:t>
      </w:r>
      <w:r w:rsidR="008A06C6">
        <w:rPr>
          <w:rFonts w:cs="Arial"/>
          <w:szCs w:val="24"/>
        </w:rPr>
        <w:t xml:space="preserve"> </w:t>
      </w:r>
      <w:r w:rsidRPr="00A64D5D">
        <w:rPr>
          <w:rFonts w:cs="Arial"/>
          <w:szCs w:val="24"/>
        </w:rPr>
        <w:t>dotyczących projektu.</w:t>
      </w:r>
    </w:p>
    <w:p w:rsidR="00A64D5D" w:rsidRDefault="00A64D5D" w:rsidP="001A7239">
      <w:pPr>
        <w:spacing w:before="240"/>
        <w:rPr>
          <w:rFonts w:cs="Arial"/>
          <w:szCs w:val="24"/>
        </w:rPr>
      </w:pPr>
      <w:r w:rsidRPr="00A64D5D">
        <w:rPr>
          <w:rFonts w:cs="Arial"/>
          <w:szCs w:val="24"/>
        </w:rPr>
        <w:t>W wyniku stwierdzonych uchybień i nieprawidłowości przesyłano do beneficjentów zalecenia pokontrolne z rekomendacjami (np.: uzupełnienie, poprawa dokumentów, zwrot środków</w:t>
      </w:r>
      <w:r w:rsidR="008A06C6">
        <w:rPr>
          <w:rFonts w:cs="Arial"/>
          <w:szCs w:val="24"/>
        </w:rPr>
        <w:t xml:space="preserve"> </w:t>
      </w:r>
      <w:r w:rsidRPr="00A64D5D">
        <w:rPr>
          <w:rFonts w:cs="Arial"/>
          <w:szCs w:val="24"/>
        </w:rPr>
        <w:t>wraz z odsetkami). Stwierdzone w trakcie kontroli nieprawidłowości oraz uchybienia w danym okresie sprawozdawczym zostały przez Beneficjent</w:t>
      </w:r>
      <w:r w:rsidR="008A06C6">
        <w:rPr>
          <w:rFonts w:cs="Arial"/>
          <w:szCs w:val="24"/>
        </w:rPr>
        <w:br/>
      </w:r>
      <w:r w:rsidRPr="00A64D5D">
        <w:rPr>
          <w:rFonts w:cs="Arial"/>
          <w:szCs w:val="24"/>
        </w:rPr>
        <w:lastRenderedPageBreak/>
        <w:t>co do zasady usunięte w terminie wskazanym</w:t>
      </w:r>
      <w:r w:rsidR="008A06C6">
        <w:rPr>
          <w:rFonts w:cs="Arial"/>
          <w:szCs w:val="24"/>
        </w:rPr>
        <w:t xml:space="preserve"> </w:t>
      </w:r>
      <w:r w:rsidRPr="00A64D5D">
        <w:rPr>
          <w:rFonts w:cs="Arial"/>
          <w:szCs w:val="24"/>
        </w:rPr>
        <w:t>w zaleceniach pokontrolnych. Wydział Kontroli weryfikuje wdrożenie zaleceń pokontrolnych</w:t>
      </w:r>
      <w:r w:rsidR="008A06C6">
        <w:rPr>
          <w:rFonts w:cs="Arial"/>
          <w:szCs w:val="24"/>
        </w:rPr>
        <w:t xml:space="preserve"> </w:t>
      </w:r>
      <w:r w:rsidRPr="00A64D5D">
        <w:rPr>
          <w:rFonts w:cs="Arial"/>
          <w:szCs w:val="24"/>
        </w:rPr>
        <w:t>na podstawie przesłanej informacji od Projektodawcy lub informacji od opiekuna projektu</w:t>
      </w:r>
      <w:r w:rsidR="008A06C6">
        <w:rPr>
          <w:rFonts w:cs="Arial"/>
          <w:szCs w:val="24"/>
        </w:rPr>
        <w:t xml:space="preserve"> </w:t>
      </w:r>
      <w:r w:rsidRPr="00A64D5D">
        <w:rPr>
          <w:rFonts w:cs="Arial"/>
          <w:szCs w:val="24"/>
        </w:rPr>
        <w:t>np.: informacja</w:t>
      </w:r>
      <w:r w:rsidR="008A06C6">
        <w:rPr>
          <w:rFonts w:cs="Arial"/>
          <w:szCs w:val="24"/>
        </w:rPr>
        <w:br/>
      </w:r>
      <w:r w:rsidRPr="00A64D5D">
        <w:rPr>
          <w:rFonts w:cs="Arial"/>
          <w:szCs w:val="24"/>
        </w:rPr>
        <w:t xml:space="preserve">o zwrocie środków finansowych. </w:t>
      </w:r>
    </w:p>
    <w:p w:rsidR="00AB5236" w:rsidRDefault="00AB5236">
      <w:pPr>
        <w:rPr>
          <w:rFonts w:cs="Arial"/>
          <w:szCs w:val="24"/>
        </w:rPr>
      </w:pPr>
    </w:p>
    <w:p w:rsidR="0022593F" w:rsidRPr="002151C6" w:rsidRDefault="0022593F" w:rsidP="002151C6">
      <w:pPr>
        <w:pStyle w:val="Nagwek3"/>
      </w:pPr>
      <w:bookmarkStart w:id="257" w:name="_Toc239834315"/>
      <w:bookmarkStart w:id="258" w:name="_Toc239837753"/>
      <w:bookmarkStart w:id="259" w:name="_Toc239840447"/>
      <w:bookmarkStart w:id="260" w:name="_Toc243368835"/>
      <w:bookmarkStart w:id="261" w:name="_Toc286648751"/>
      <w:bookmarkStart w:id="262" w:name="_Toc286913419"/>
      <w:bookmarkStart w:id="263" w:name="_Toc286913991"/>
      <w:bookmarkStart w:id="264" w:name="_Toc287945547"/>
      <w:bookmarkStart w:id="265" w:name="_Toc319307767"/>
      <w:r w:rsidRPr="002151C6">
        <w:t>Współpraca i informacja w ramach PO KL</w:t>
      </w:r>
      <w:bookmarkEnd w:id="257"/>
      <w:bookmarkEnd w:id="258"/>
      <w:bookmarkEnd w:id="259"/>
      <w:bookmarkEnd w:id="260"/>
      <w:bookmarkEnd w:id="261"/>
      <w:bookmarkEnd w:id="262"/>
      <w:bookmarkEnd w:id="263"/>
      <w:bookmarkEnd w:id="264"/>
      <w:bookmarkEnd w:id="265"/>
    </w:p>
    <w:p w:rsidR="0022593F" w:rsidRDefault="00A93143" w:rsidP="0091301E">
      <w:pPr>
        <w:pStyle w:val="Nagwek4"/>
        <w:spacing w:before="360"/>
        <w:ind w:left="862" w:hanging="862"/>
        <w:rPr>
          <w:rFonts w:ascii="Arial" w:hAnsi="Arial" w:cs="Arial"/>
          <w:sz w:val="24"/>
          <w:szCs w:val="24"/>
        </w:rPr>
      </w:pPr>
      <w:bookmarkStart w:id="266" w:name="_Toc286913420"/>
      <w:bookmarkStart w:id="267" w:name="_Toc286913992"/>
      <w:bookmarkStart w:id="268" w:name="_Toc287945548"/>
      <w:bookmarkStart w:id="269" w:name="_Toc319307768"/>
      <w:r w:rsidRPr="00A93143">
        <w:rPr>
          <w:rFonts w:ascii="Arial" w:hAnsi="Arial" w:cs="Arial"/>
          <w:sz w:val="24"/>
          <w:szCs w:val="24"/>
        </w:rPr>
        <w:t>Współpraca zewnętrzna w ramach PO KL realizowana przez Wojewódzki Urząd Pracy w Szczecinie</w:t>
      </w:r>
      <w:bookmarkEnd w:id="266"/>
      <w:bookmarkEnd w:id="267"/>
      <w:bookmarkEnd w:id="268"/>
      <w:bookmarkEnd w:id="269"/>
    </w:p>
    <w:p w:rsidR="00104A29" w:rsidRPr="000C743B" w:rsidRDefault="00104A29" w:rsidP="0091301E">
      <w:pPr>
        <w:numPr>
          <w:ilvl w:val="0"/>
          <w:numId w:val="18"/>
        </w:numPr>
        <w:spacing w:before="240" w:after="120"/>
        <w:ind w:left="357" w:hanging="357"/>
        <w:rPr>
          <w:rFonts w:cs="Arial"/>
          <w:szCs w:val="24"/>
        </w:rPr>
      </w:pPr>
      <w:r w:rsidRPr="000C743B">
        <w:rPr>
          <w:rFonts w:cs="Arial"/>
          <w:szCs w:val="24"/>
        </w:rPr>
        <w:t xml:space="preserve">Uczestnictwo </w:t>
      </w:r>
      <w:r w:rsidRPr="000C743B">
        <w:rPr>
          <w:rStyle w:val="tytul11"/>
          <w:rFonts w:ascii="Arial" w:hAnsi="Arial" w:cs="Arial"/>
          <w:sz w:val="24"/>
          <w:szCs w:val="24"/>
        </w:rPr>
        <w:t xml:space="preserve">w </w:t>
      </w:r>
      <w:r w:rsidRPr="000C743B">
        <w:rPr>
          <w:rFonts w:cs="Arial"/>
          <w:szCs w:val="24"/>
        </w:rPr>
        <w:t xml:space="preserve">pracach </w:t>
      </w:r>
      <w:r w:rsidRPr="000C743B">
        <w:rPr>
          <w:rFonts w:cs="Arial"/>
          <w:b/>
          <w:bCs/>
          <w:szCs w:val="24"/>
        </w:rPr>
        <w:t>grup roboczych</w:t>
      </w:r>
      <w:r w:rsidRPr="000C743B">
        <w:rPr>
          <w:rFonts w:cs="Arial"/>
          <w:szCs w:val="24"/>
        </w:rPr>
        <w:t xml:space="preserve"> </w:t>
      </w:r>
      <w:r w:rsidRPr="000C743B">
        <w:rPr>
          <w:rFonts w:cs="Arial"/>
          <w:b/>
          <w:bCs/>
          <w:szCs w:val="24"/>
        </w:rPr>
        <w:t>organizowanych przez Instytucję Zarządzającą PO KL</w:t>
      </w:r>
      <w:r w:rsidRPr="000C743B">
        <w:rPr>
          <w:rStyle w:val="tytul11"/>
          <w:rFonts w:ascii="Arial" w:hAnsi="Arial" w:cs="Arial"/>
          <w:sz w:val="24"/>
          <w:szCs w:val="24"/>
        </w:rPr>
        <w:t>:</w:t>
      </w:r>
    </w:p>
    <w:p w:rsidR="00104A29" w:rsidRPr="000C743B" w:rsidRDefault="00104A29" w:rsidP="001A7239">
      <w:pPr>
        <w:numPr>
          <w:ilvl w:val="0"/>
          <w:numId w:val="19"/>
        </w:numPr>
        <w:tabs>
          <w:tab w:val="clear" w:pos="1071"/>
        </w:tabs>
        <w:spacing w:before="120" w:after="120"/>
        <w:ind w:left="714" w:hanging="357"/>
        <w:rPr>
          <w:rFonts w:cs="Arial"/>
          <w:szCs w:val="24"/>
        </w:rPr>
      </w:pPr>
      <w:r w:rsidRPr="000C743B">
        <w:rPr>
          <w:rFonts w:cs="Arial"/>
          <w:szCs w:val="24"/>
        </w:rPr>
        <w:t>Grupa robocza ds. komponentu regionalnego PO KL,</w:t>
      </w:r>
    </w:p>
    <w:p w:rsidR="00104A29" w:rsidRPr="000C743B" w:rsidRDefault="00104A29" w:rsidP="001A7239">
      <w:pPr>
        <w:numPr>
          <w:ilvl w:val="0"/>
          <w:numId w:val="19"/>
        </w:numPr>
        <w:tabs>
          <w:tab w:val="clear" w:pos="1071"/>
        </w:tabs>
        <w:spacing w:before="120" w:after="120"/>
        <w:ind w:left="714" w:hanging="357"/>
        <w:rPr>
          <w:rFonts w:cs="Arial"/>
          <w:szCs w:val="24"/>
        </w:rPr>
      </w:pPr>
      <w:r w:rsidRPr="000C743B">
        <w:rPr>
          <w:rFonts w:cs="Arial"/>
          <w:szCs w:val="24"/>
        </w:rPr>
        <w:t>Grupa robocza ds. horyzontalnych,</w:t>
      </w:r>
    </w:p>
    <w:p w:rsidR="00104A29" w:rsidRPr="000C743B" w:rsidRDefault="00104A29" w:rsidP="001A7239">
      <w:pPr>
        <w:numPr>
          <w:ilvl w:val="0"/>
          <w:numId w:val="19"/>
        </w:numPr>
        <w:tabs>
          <w:tab w:val="clear" w:pos="1071"/>
        </w:tabs>
        <w:spacing w:before="120" w:after="120"/>
        <w:ind w:left="714" w:hanging="357"/>
        <w:rPr>
          <w:rFonts w:cs="Arial"/>
          <w:szCs w:val="24"/>
        </w:rPr>
      </w:pPr>
      <w:r w:rsidRPr="000C743B">
        <w:rPr>
          <w:rFonts w:cs="Arial"/>
          <w:szCs w:val="24"/>
        </w:rPr>
        <w:t>Grupa robocza ds. finansowych PO KL,</w:t>
      </w:r>
    </w:p>
    <w:p w:rsidR="00104A29" w:rsidRPr="000C743B" w:rsidRDefault="00104A29" w:rsidP="001A7239">
      <w:pPr>
        <w:numPr>
          <w:ilvl w:val="0"/>
          <w:numId w:val="19"/>
        </w:numPr>
        <w:tabs>
          <w:tab w:val="clear" w:pos="1071"/>
        </w:tabs>
        <w:spacing w:before="120" w:after="120"/>
        <w:ind w:left="714" w:hanging="357"/>
        <w:rPr>
          <w:rFonts w:cs="Arial"/>
          <w:szCs w:val="24"/>
        </w:rPr>
      </w:pPr>
      <w:r w:rsidRPr="000C743B">
        <w:rPr>
          <w:rFonts w:cs="Arial"/>
          <w:szCs w:val="24"/>
        </w:rPr>
        <w:t>Grupa robocza ds. Pomocy Technicznej PO KL,</w:t>
      </w:r>
    </w:p>
    <w:p w:rsidR="00104A29" w:rsidRPr="000C743B" w:rsidRDefault="00104A29" w:rsidP="001A7239">
      <w:pPr>
        <w:numPr>
          <w:ilvl w:val="0"/>
          <w:numId w:val="19"/>
        </w:numPr>
        <w:tabs>
          <w:tab w:val="clear" w:pos="1071"/>
        </w:tabs>
        <w:spacing w:before="120" w:after="120"/>
        <w:ind w:left="714" w:hanging="357"/>
        <w:rPr>
          <w:rFonts w:cs="Arial"/>
          <w:szCs w:val="24"/>
        </w:rPr>
      </w:pPr>
      <w:r w:rsidRPr="000C743B">
        <w:rPr>
          <w:rFonts w:cs="Arial"/>
          <w:szCs w:val="24"/>
        </w:rPr>
        <w:t>Grupa robocza ds. systemów informatycznych,</w:t>
      </w:r>
    </w:p>
    <w:p w:rsidR="00104A29" w:rsidRPr="000C743B" w:rsidRDefault="00104A29" w:rsidP="001A7239">
      <w:pPr>
        <w:numPr>
          <w:ilvl w:val="0"/>
          <w:numId w:val="19"/>
        </w:numPr>
        <w:tabs>
          <w:tab w:val="clear" w:pos="1071"/>
        </w:tabs>
        <w:spacing w:before="120" w:after="120"/>
        <w:ind w:left="714" w:hanging="357"/>
        <w:rPr>
          <w:rFonts w:cs="Arial"/>
          <w:szCs w:val="24"/>
        </w:rPr>
      </w:pPr>
      <w:r w:rsidRPr="000C743B">
        <w:rPr>
          <w:rFonts w:cs="Arial"/>
          <w:szCs w:val="24"/>
        </w:rPr>
        <w:t>Grupa robocza ds. kontroli,</w:t>
      </w:r>
    </w:p>
    <w:p w:rsidR="00104A29" w:rsidRPr="000C743B" w:rsidRDefault="00104A29" w:rsidP="001A7239">
      <w:pPr>
        <w:numPr>
          <w:ilvl w:val="0"/>
          <w:numId w:val="19"/>
        </w:numPr>
        <w:tabs>
          <w:tab w:val="clear" w:pos="1071"/>
        </w:tabs>
        <w:spacing w:before="120" w:after="120"/>
        <w:ind w:left="714" w:hanging="357"/>
        <w:rPr>
          <w:rFonts w:cs="Arial"/>
          <w:szCs w:val="24"/>
        </w:rPr>
      </w:pPr>
      <w:r w:rsidRPr="000C743B">
        <w:rPr>
          <w:rFonts w:cs="Arial"/>
          <w:szCs w:val="24"/>
        </w:rPr>
        <w:t>Grupa robocza ds. nieprawidłowości,</w:t>
      </w:r>
    </w:p>
    <w:p w:rsidR="00104A29" w:rsidRPr="000C743B" w:rsidRDefault="00104A29" w:rsidP="001A7239">
      <w:pPr>
        <w:numPr>
          <w:ilvl w:val="0"/>
          <w:numId w:val="19"/>
        </w:numPr>
        <w:tabs>
          <w:tab w:val="clear" w:pos="1071"/>
        </w:tabs>
        <w:spacing w:before="120" w:after="120"/>
        <w:ind w:left="714" w:hanging="357"/>
        <w:rPr>
          <w:rFonts w:cs="Arial"/>
          <w:szCs w:val="24"/>
        </w:rPr>
      </w:pPr>
      <w:r w:rsidRPr="000C743B">
        <w:rPr>
          <w:rFonts w:cs="Arial"/>
          <w:szCs w:val="24"/>
        </w:rPr>
        <w:t>Grupa robocza ds. sprawozdawczości PO KL,</w:t>
      </w:r>
    </w:p>
    <w:p w:rsidR="00104A29" w:rsidRPr="000C743B" w:rsidRDefault="00104A29" w:rsidP="001A7239">
      <w:pPr>
        <w:numPr>
          <w:ilvl w:val="0"/>
          <w:numId w:val="19"/>
        </w:numPr>
        <w:tabs>
          <w:tab w:val="clear" w:pos="1071"/>
        </w:tabs>
        <w:spacing w:before="120" w:after="120"/>
        <w:ind w:left="714" w:hanging="357"/>
        <w:rPr>
          <w:rFonts w:cs="Arial"/>
          <w:szCs w:val="24"/>
        </w:rPr>
      </w:pPr>
      <w:r w:rsidRPr="000C743B">
        <w:rPr>
          <w:rFonts w:cs="Arial"/>
          <w:szCs w:val="24"/>
        </w:rPr>
        <w:t>Grupa robocza ds. informacji i promocji EFS,</w:t>
      </w:r>
    </w:p>
    <w:p w:rsidR="00104A29" w:rsidRPr="000C743B" w:rsidRDefault="00104A29" w:rsidP="001A7239">
      <w:pPr>
        <w:numPr>
          <w:ilvl w:val="0"/>
          <w:numId w:val="19"/>
        </w:numPr>
        <w:tabs>
          <w:tab w:val="clear" w:pos="1071"/>
        </w:tabs>
        <w:spacing w:before="120" w:after="120"/>
        <w:ind w:left="714" w:hanging="357"/>
        <w:rPr>
          <w:rFonts w:cs="Arial"/>
          <w:szCs w:val="24"/>
        </w:rPr>
      </w:pPr>
      <w:r w:rsidRPr="000C743B">
        <w:rPr>
          <w:rFonts w:cs="Arial"/>
          <w:szCs w:val="24"/>
        </w:rPr>
        <w:t>Grupa robocza ds. adaptacyjności i transferu wiedzy,</w:t>
      </w:r>
    </w:p>
    <w:p w:rsidR="00104A29" w:rsidRPr="000C743B" w:rsidRDefault="00104A29" w:rsidP="001A7239">
      <w:pPr>
        <w:numPr>
          <w:ilvl w:val="0"/>
          <w:numId w:val="19"/>
        </w:numPr>
        <w:tabs>
          <w:tab w:val="clear" w:pos="1071"/>
        </w:tabs>
        <w:spacing w:before="120" w:after="120"/>
        <w:ind w:left="714" w:hanging="357"/>
        <w:rPr>
          <w:rFonts w:cs="Arial"/>
          <w:szCs w:val="24"/>
        </w:rPr>
      </w:pPr>
      <w:r w:rsidRPr="000C743B">
        <w:rPr>
          <w:rFonts w:cs="Arial"/>
          <w:szCs w:val="24"/>
        </w:rPr>
        <w:t>Grupa robocza ds. edukacji,</w:t>
      </w:r>
    </w:p>
    <w:p w:rsidR="00104A29" w:rsidRPr="000C743B" w:rsidRDefault="00104A29" w:rsidP="001A7239">
      <w:pPr>
        <w:numPr>
          <w:ilvl w:val="0"/>
          <w:numId w:val="19"/>
        </w:numPr>
        <w:tabs>
          <w:tab w:val="clear" w:pos="1071"/>
        </w:tabs>
        <w:spacing w:before="120" w:after="120"/>
        <w:ind w:left="714" w:hanging="357"/>
        <w:rPr>
          <w:rFonts w:cs="Arial"/>
          <w:szCs w:val="24"/>
        </w:rPr>
      </w:pPr>
      <w:r w:rsidRPr="000C743B">
        <w:rPr>
          <w:rFonts w:cs="Arial"/>
          <w:szCs w:val="24"/>
        </w:rPr>
        <w:t>Grupa robocza ds. zatrudnienia i rynku pracy</w:t>
      </w:r>
    </w:p>
    <w:p w:rsidR="00104A29" w:rsidRPr="000C743B" w:rsidRDefault="00104A29" w:rsidP="001A7239">
      <w:pPr>
        <w:numPr>
          <w:ilvl w:val="0"/>
          <w:numId w:val="19"/>
        </w:numPr>
        <w:tabs>
          <w:tab w:val="clear" w:pos="1071"/>
        </w:tabs>
        <w:spacing w:before="120" w:after="120"/>
        <w:ind w:left="714" w:hanging="357"/>
        <w:rPr>
          <w:rFonts w:cs="Arial"/>
          <w:szCs w:val="24"/>
        </w:rPr>
      </w:pPr>
      <w:r w:rsidRPr="000C743B">
        <w:rPr>
          <w:rFonts w:cs="Arial"/>
          <w:szCs w:val="24"/>
        </w:rPr>
        <w:t>Grupa robocza ds. integracji społecznej,</w:t>
      </w:r>
    </w:p>
    <w:p w:rsidR="00104A29" w:rsidRPr="000C743B" w:rsidRDefault="00104A29" w:rsidP="001A7239">
      <w:pPr>
        <w:numPr>
          <w:ilvl w:val="0"/>
          <w:numId w:val="19"/>
        </w:numPr>
        <w:tabs>
          <w:tab w:val="clear" w:pos="1071"/>
        </w:tabs>
        <w:spacing w:before="120" w:after="120"/>
        <w:ind w:left="714" w:hanging="357"/>
        <w:rPr>
          <w:rFonts w:cs="Arial"/>
          <w:szCs w:val="24"/>
        </w:rPr>
      </w:pPr>
      <w:r w:rsidRPr="000C743B">
        <w:rPr>
          <w:rFonts w:cs="Arial"/>
          <w:szCs w:val="24"/>
        </w:rPr>
        <w:t>Grupa robocza ds. zasady równości szans kobiet i mężczyzn,</w:t>
      </w:r>
    </w:p>
    <w:p w:rsidR="00104A29" w:rsidRPr="000C743B" w:rsidRDefault="00104A29" w:rsidP="001A7239">
      <w:pPr>
        <w:numPr>
          <w:ilvl w:val="0"/>
          <w:numId w:val="19"/>
        </w:numPr>
        <w:tabs>
          <w:tab w:val="clear" w:pos="1071"/>
        </w:tabs>
        <w:spacing w:before="120" w:after="120"/>
        <w:ind w:left="714" w:hanging="357"/>
        <w:rPr>
          <w:rFonts w:cs="Arial"/>
          <w:szCs w:val="24"/>
        </w:rPr>
      </w:pPr>
      <w:r w:rsidRPr="000C743B">
        <w:rPr>
          <w:rFonts w:cs="Arial"/>
          <w:szCs w:val="24"/>
        </w:rPr>
        <w:t>Grupa robocza ds. procedury odwoławczej,</w:t>
      </w:r>
    </w:p>
    <w:p w:rsidR="00104A29" w:rsidRPr="000C743B" w:rsidRDefault="00104A29" w:rsidP="001A7239">
      <w:pPr>
        <w:numPr>
          <w:ilvl w:val="0"/>
          <w:numId w:val="19"/>
        </w:numPr>
        <w:tabs>
          <w:tab w:val="clear" w:pos="1071"/>
        </w:tabs>
        <w:spacing w:before="120" w:after="120"/>
        <w:ind w:left="714" w:hanging="357"/>
        <w:rPr>
          <w:rFonts w:cs="Arial"/>
          <w:szCs w:val="24"/>
        </w:rPr>
      </w:pPr>
      <w:r w:rsidRPr="000C743B">
        <w:rPr>
          <w:rFonts w:cs="Arial"/>
          <w:szCs w:val="24"/>
        </w:rPr>
        <w:t>Grupa robocza ds. pomocy publicznej,</w:t>
      </w:r>
    </w:p>
    <w:p w:rsidR="00104A29" w:rsidRPr="000C743B" w:rsidRDefault="00104A29" w:rsidP="001A7239">
      <w:pPr>
        <w:numPr>
          <w:ilvl w:val="0"/>
          <w:numId w:val="19"/>
        </w:numPr>
        <w:tabs>
          <w:tab w:val="clear" w:pos="1071"/>
        </w:tabs>
        <w:spacing w:before="120" w:after="120"/>
        <w:ind w:left="714" w:hanging="357"/>
        <w:rPr>
          <w:rFonts w:cs="Arial"/>
          <w:szCs w:val="24"/>
        </w:rPr>
      </w:pPr>
      <w:r w:rsidRPr="000C743B">
        <w:rPr>
          <w:rFonts w:cs="Arial"/>
          <w:szCs w:val="24"/>
        </w:rPr>
        <w:t>Grupa robocza ds. EFS w ramach akcji „proste fundusze”,</w:t>
      </w:r>
    </w:p>
    <w:p w:rsidR="00104A29" w:rsidRDefault="00104A29" w:rsidP="001A7239">
      <w:pPr>
        <w:numPr>
          <w:ilvl w:val="0"/>
          <w:numId w:val="19"/>
        </w:numPr>
        <w:tabs>
          <w:tab w:val="clear" w:pos="1071"/>
        </w:tabs>
        <w:spacing w:before="120" w:after="120"/>
        <w:ind w:left="714" w:hanging="357"/>
        <w:rPr>
          <w:rFonts w:cs="Arial"/>
          <w:szCs w:val="24"/>
        </w:rPr>
      </w:pPr>
      <w:r w:rsidRPr="000C743B">
        <w:rPr>
          <w:rFonts w:cs="Arial"/>
          <w:szCs w:val="24"/>
        </w:rPr>
        <w:t>Grupa Sterująca Ewaluacją PO KL.</w:t>
      </w:r>
    </w:p>
    <w:p w:rsidR="00104A29" w:rsidRPr="000C743B" w:rsidRDefault="00104A29" w:rsidP="001A7239">
      <w:pPr>
        <w:numPr>
          <w:ilvl w:val="0"/>
          <w:numId w:val="19"/>
        </w:numPr>
        <w:tabs>
          <w:tab w:val="clear" w:pos="1071"/>
        </w:tabs>
        <w:spacing w:before="120" w:after="120"/>
        <w:ind w:left="714" w:hanging="357"/>
        <w:rPr>
          <w:rFonts w:cs="Arial"/>
          <w:szCs w:val="24"/>
        </w:rPr>
      </w:pPr>
      <w:r>
        <w:rPr>
          <w:rFonts w:cs="Arial"/>
          <w:szCs w:val="24"/>
        </w:rPr>
        <w:t>Grupa Inżynierii Finansowej</w:t>
      </w:r>
    </w:p>
    <w:p w:rsidR="00104A29" w:rsidRPr="00252BF7" w:rsidRDefault="00104A29" w:rsidP="00104A29">
      <w:pPr>
        <w:spacing w:before="120" w:after="120"/>
        <w:rPr>
          <w:rFonts w:cs="Arial"/>
          <w:szCs w:val="24"/>
          <w:highlight w:val="yellow"/>
        </w:rPr>
      </w:pPr>
    </w:p>
    <w:p w:rsidR="00104A29" w:rsidRPr="0058651C" w:rsidRDefault="00104A29" w:rsidP="001A7239">
      <w:pPr>
        <w:spacing w:before="120" w:after="120"/>
        <w:rPr>
          <w:rFonts w:cs="Arial"/>
          <w:szCs w:val="24"/>
        </w:rPr>
      </w:pPr>
      <w:r w:rsidRPr="0058651C">
        <w:rPr>
          <w:rFonts w:cs="Arial"/>
          <w:szCs w:val="24"/>
        </w:rPr>
        <w:sym w:font="Wingdings" w:char="F0D8"/>
      </w:r>
      <w:r w:rsidRPr="0058651C">
        <w:rPr>
          <w:rFonts w:cs="Arial"/>
          <w:szCs w:val="24"/>
        </w:rPr>
        <w:t xml:space="preserve"> Uczestnictwo w pracach </w:t>
      </w:r>
      <w:r w:rsidRPr="0058651C">
        <w:rPr>
          <w:rFonts w:cs="Arial"/>
          <w:b/>
          <w:bCs/>
          <w:szCs w:val="24"/>
        </w:rPr>
        <w:t>Grupy roboczej ds. współpracy Regionalnych Ośrodków EFS z Instytucjami Pośredniczącymi.</w:t>
      </w:r>
    </w:p>
    <w:p w:rsidR="00104A29" w:rsidRPr="0058651C" w:rsidRDefault="00104A29" w:rsidP="00AE5E85">
      <w:pPr>
        <w:numPr>
          <w:ilvl w:val="0"/>
          <w:numId w:val="18"/>
        </w:numPr>
        <w:spacing w:before="120" w:after="120"/>
        <w:ind w:left="357" w:hanging="357"/>
        <w:rPr>
          <w:rFonts w:cs="Arial"/>
          <w:szCs w:val="24"/>
        </w:rPr>
      </w:pPr>
      <w:r w:rsidRPr="0058651C">
        <w:rPr>
          <w:rFonts w:cs="Arial"/>
          <w:szCs w:val="24"/>
        </w:rPr>
        <w:t xml:space="preserve">Uczestnictwo </w:t>
      </w:r>
      <w:r w:rsidRPr="0058651C">
        <w:rPr>
          <w:rStyle w:val="tytul11"/>
          <w:rFonts w:ascii="Arial" w:hAnsi="Arial" w:cs="Arial"/>
          <w:color w:val="auto"/>
          <w:sz w:val="24"/>
          <w:szCs w:val="24"/>
        </w:rPr>
        <w:t xml:space="preserve">w pracach </w:t>
      </w:r>
      <w:r w:rsidRPr="0058651C">
        <w:rPr>
          <w:rFonts w:cs="Arial"/>
          <w:b/>
          <w:bCs/>
          <w:szCs w:val="24"/>
        </w:rPr>
        <w:t>Regionalnej Informacyjnej Grupy Roboczej Programu Operacyjnego Kapitał Ludzki 2007 – 2013 Województwa Zachodniopomorskiego.</w:t>
      </w:r>
    </w:p>
    <w:p w:rsidR="00104A29" w:rsidRPr="0058651C" w:rsidRDefault="00104A29" w:rsidP="00AE5E85">
      <w:pPr>
        <w:numPr>
          <w:ilvl w:val="0"/>
          <w:numId w:val="18"/>
        </w:numPr>
        <w:spacing w:before="120" w:after="120"/>
        <w:rPr>
          <w:rStyle w:val="tytul11"/>
          <w:rFonts w:ascii="Arial" w:hAnsi="Arial" w:cs="Arial"/>
          <w:color w:val="auto"/>
          <w:sz w:val="24"/>
          <w:szCs w:val="24"/>
        </w:rPr>
      </w:pPr>
      <w:r w:rsidRPr="0058651C">
        <w:rPr>
          <w:rFonts w:cs="Arial"/>
          <w:szCs w:val="24"/>
        </w:rPr>
        <w:t xml:space="preserve">Uczestnictwo </w:t>
      </w:r>
      <w:r w:rsidRPr="0058651C">
        <w:rPr>
          <w:rStyle w:val="tytul11"/>
          <w:rFonts w:ascii="Arial" w:hAnsi="Arial" w:cs="Arial"/>
          <w:color w:val="auto"/>
          <w:sz w:val="24"/>
          <w:szCs w:val="24"/>
        </w:rPr>
        <w:t xml:space="preserve">w posiedzeniach </w:t>
      </w:r>
      <w:r w:rsidRPr="0058651C">
        <w:rPr>
          <w:rStyle w:val="tytul11"/>
          <w:rFonts w:ascii="Arial" w:hAnsi="Arial" w:cs="Arial"/>
          <w:b/>
          <w:bCs/>
          <w:color w:val="auto"/>
          <w:sz w:val="24"/>
          <w:szCs w:val="24"/>
        </w:rPr>
        <w:t>Zachodniopomorskiej Grupy Sterującej Ewaluacją.</w:t>
      </w:r>
    </w:p>
    <w:p w:rsidR="00104A29" w:rsidRPr="0058651C" w:rsidRDefault="00104A29" w:rsidP="00AE5E85">
      <w:pPr>
        <w:numPr>
          <w:ilvl w:val="0"/>
          <w:numId w:val="18"/>
        </w:numPr>
        <w:spacing w:before="120" w:after="120"/>
        <w:rPr>
          <w:rStyle w:val="tytul11"/>
          <w:rFonts w:ascii="Arial" w:hAnsi="Arial" w:cs="Arial"/>
          <w:color w:val="auto"/>
          <w:sz w:val="24"/>
          <w:szCs w:val="24"/>
        </w:rPr>
      </w:pPr>
      <w:r w:rsidRPr="0058651C">
        <w:rPr>
          <w:rFonts w:cs="Arial"/>
          <w:szCs w:val="24"/>
        </w:rPr>
        <w:lastRenderedPageBreak/>
        <w:t xml:space="preserve">Uczestnictwo </w:t>
      </w:r>
      <w:r w:rsidRPr="0058651C">
        <w:rPr>
          <w:rStyle w:val="tytul11"/>
          <w:rFonts w:ascii="Arial" w:hAnsi="Arial" w:cs="Arial"/>
          <w:color w:val="auto"/>
          <w:sz w:val="24"/>
          <w:szCs w:val="24"/>
        </w:rPr>
        <w:t xml:space="preserve">w posiedzeniach </w:t>
      </w:r>
      <w:r w:rsidRPr="0058651C">
        <w:rPr>
          <w:rStyle w:val="tytul11"/>
          <w:rFonts w:ascii="Arial" w:hAnsi="Arial" w:cs="Arial"/>
          <w:b/>
          <w:bCs/>
          <w:color w:val="auto"/>
          <w:sz w:val="24"/>
          <w:szCs w:val="24"/>
        </w:rPr>
        <w:t>Zachodniopomorskiego Komitetu Monitorującego dla RPO WZ</w:t>
      </w:r>
      <w:r w:rsidRPr="0058651C">
        <w:rPr>
          <w:rStyle w:val="tytul11"/>
          <w:rFonts w:ascii="Arial" w:hAnsi="Arial" w:cs="Arial"/>
          <w:color w:val="auto"/>
          <w:sz w:val="24"/>
          <w:szCs w:val="24"/>
        </w:rPr>
        <w:t xml:space="preserve"> na lata 2007-2013.</w:t>
      </w:r>
    </w:p>
    <w:p w:rsidR="00104A29" w:rsidRPr="0058651C" w:rsidRDefault="00104A29" w:rsidP="00104A29">
      <w:pPr>
        <w:spacing w:before="120" w:after="120"/>
        <w:rPr>
          <w:rFonts w:cs="Arial"/>
          <w:szCs w:val="24"/>
        </w:rPr>
      </w:pPr>
    </w:p>
    <w:p w:rsidR="00104A29" w:rsidRPr="0058651C" w:rsidRDefault="00104A29" w:rsidP="00AE5E85">
      <w:pPr>
        <w:numPr>
          <w:ilvl w:val="0"/>
          <w:numId w:val="18"/>
        </w:numPr>
        <w:spacing w:before="120" w:after="120"/>
        <w:ind w:left="357" w:hanging="357"/>
        <w:rPr>
          <w:rFonts w:cs="Arial"/>
          <w:szCs w:val="24"/>
        </w:rPr>
      </w:pPr>
      <w:r w:rsidRPr="0058651C">
        <w:rPr>
          <w:rFonts w:cs="Arial"/>
          <w:szCs w:val="24"/>
        </w:rPr>
        <w:t>Udział w działaniach następujących grantów w charakterze partnera:</w:t>
      </w:r>
    </w:p>
    <w:p w:rsidR="00104A29" w:rsidRPr="0058651C" w:rsidRDefault="00104A29" w:rsidP="00AE5E85">
      <w:pPr>
        <w:pStyle w:val="Akapitzlist"/>
        <w:numPr>
          <w:ilvl w:val="0"/>
          <w:numId w:val="20"/>
        </w:numPr>
        <w:tabs>
          <w:tab w:val="clear" w:pos="360"/>
          <w:tab w:val="num" w:pos="709"/>
        </w:tabs>
        <w:ind w:left="709" w:hanging="425"/>
        <w:contextualSpacing w:val="0"/>
        <w:rPr>
          <w:rFonts w:cs="Arial"/>
          <w:szCs w:val="24"/>
        </w:rPr>
      </w:pPr>
      <w:bookmarkStart w:id="270" w:name="_Toc237077523"/>
      <w:bookmarkStart w:id="271" w:name="_Toc239834317"/>
      <w:bookmarkStart w:id="272" w:name="_Toc239837755"/>
      <w:bookmarkStart w:id="273" w:name="_Toc239840449"/>
      <w:bookmarkStart w:id="274" w:name="_Toc243368837"/>
      <w:r w:rsidRPr="0058651C">
        <w:rPr>
          <w:rFonts w:cs="Arial"/>
          <w:i/>
          <w:iCs/>
          <w:szCs w:val="24"/>
        </w:rPr>
        <w:t>„Równość szans kobiet i mężczyzn na rynku pracy”</w:t>
      </w:r>
      <w:r w:rsidRPr="0058651C">
        <w:rPr>
          <w:rFonts w:cs="Arial"/>
          <w:szCs w:val="24"/>
        </w:rPr>
        <w:t xml:space="preserve">, którego liderem </w:t>
      </w:r>
      <w:r>
        <w:rPr>
          <w:rFonts w:cs="Arial"/>
          <w:szCs w:val="24"/>
        </w:rPr>
        <w:br/>
      </w:r>
      <w:r w:rsidRPr="0058651C">
        <w:rPr>
          <w:rFonts w:cs="Arial"/>
          <w:szCs w:val="24"/>
        </w:rPr>
        <w:t>jest Wojewódzki Urząd Pracy w Olsztynie;</w:t>
      </w:r>
    </w:p>
    <w:p w:rsidR="00104A29" w:rsidRPr="0058651C" w:rsidRDefault="00104A29" w:rsidP="00AE5E85">
      <w:pPr>
        <w:numPr>
          <w:ilvl w:val="0"/>
          <w:numId w:val="20"/>
        </w:numPr>
        <w:tabs>
          <w:tab w:val="clear" w:pos="360"/>
          <w:tab w:val="num" w:pos="709"/>
        </w:tabs>
        <w:ind w:left="709" w:hanging="425"/>
        <w:rPr>
          <w:rFonts w:cs="Arial"/>
          <w:szCs w:val="24"/>
        </w:rPr>
      </w:pPr>
      <w:r w:rsidRPr="0058651C">
        <w:rPr>
          <w:rFonts w:cs="Arial"/>
          <w:i/>
          <w:iCs/>
          <w:szCs w:val="24"/>
        </w:rPr>
        <w:t>„Wsparcie wdrażania projektów PO KL z obszaru adaptacyjności pracowników i przedsiębiorstw – ponadregionalna sieć współpracy”</w:t>
      </w:r>
      <w:r w:rsidRPr="0058651C">
        <w:rPr>
          <w:rFonts w:cs="Arial"/>
          <w:szCs w:val="24"/>
        </w:rPr>
        <w:t xml:space="preserve">, którego liderem </w:t>
      </w:r>
      <w:r>
        <w:rPr>
          <w:rFonts w:cs="Arial"/>
          <w:szCs w:val="24"/>
        </w:rPr>
        <w:br/>
      </w:r>
      <w:r w:rsidRPr="0058651C">
        <w:rPr>
          <w:rFonts w:cs="Arial"/>
          <w:szCs w:val="24"/>
        </w:rPr>
        <w:t>jest Urząd Marszałkowski Województwa Dolnośląskiego;</w:t>
      </w:r>
    </w:p>
    <w:p w:rsidR="00104A29" w:rsidRPr="0058651C" w:rsidRDefault="00104A29" w:rsidP="00AE5E85">
      <w:pPr>
        <w:pStyle w:val="Akapitzlist"/>
        <w:numPr>
          <w:ilvl w:val="0"/>
          <w:numId w:val="20"/>
        </w:numPr>
        <w:tabs>
          <w:tab w:val="clear" w:pos="360"/>
          <w:tab w:val="num" w:pos="709"/>
        </w:tabs>
        <w:ind w:left="709" w:hanging="425"/>
        <w:contextualSpacing w:val="0"/>
        <w:rPr>
          <w:rFonts w:cs="Arial"/>
          <w:i/>
          <w:iCs/>
          <w:szCs w:val="24"/>
        </w:rPr>
      </w:pPr>
      <w:r w:rsidRPr="0058651C">
        <w:rPr>
          <w:rFonts w:cs="Arial"/>
          <w:i/>
          <w:iCs/>
          <w:szCs w:val="24"/>
        </w:rPr>
        <w:t xml:space="preserve">„Budowa sieci współpracy z zakresu wyboru projektów oraz poprawy jakości dokonywanych ocen”, </w:t>
      </w:r>
      <w:r w:rsidRPr="0058651C">
        <w:rPr>
          <w:rFonts w:cs="Arial"/>
          <w:szCs w:val="24"/>
        </w:rPr>
        <w:t>którego liderem jest Urząd Marszałkowski Województwa Lubuskiego;</w:t>
      </w:r>
    </w:p>
    <w:p w:rsidR="00104A29" w:rsidRPr="0058651C" w:rsidRDefault="00104A29" w:rsidP="00AE5E85">
      <w:pPr>
        <w:numPr>
          <w:ilvl w:val="0"/>
          <w:numId w:val="20"/>
        </w:numPr>
        <w:tabs>
          <w:tab w:val="clear" w:pos="360"/>
          <w:tab w:val="num" w:pos="709"/>
        </w:tabs>
        <w:ind w:left="709" w:hanging="425"/>
        <w:rPr>
          <w:rFonts w:cs="Arial"/>
          <w:i/>
          <w:iCs/>
          <w:szCs w:val="24"/>
        </w:rPr>
      </w:pPr>
      <w:r w:rsidRPr="0058651C">
        <w:rPr>
          <w:rFonts w:cs="Arial"/>
          <w:i/>
          <w:iCs/>
          <w:szCs w:val="24"/>
        </w:rPr>
        <w:t xml:space="preserve">„Poprawa jakości wdrażania projektów innowacyjnych i współpracy ponadnarodowej w PO KL 2007-2013 poprzez wykorzystanie doświadczeń uzyskanych przy realizacji projektów w ramach PIW EQUAL 2004-2006”, </w:t>
      </w:r>
      <w:r w:rsidRPr="0058651C">
        <w:rPr>
          <w:rFonts w:cs="Arial"/>
          <w:szCs w:val="24"/>
        </w:rPr>
        <w:t>którego liderem jest Wojewódzki Urząd Pracy w Gdańsku;</w:t>
      </w:r>
    </w:p>
    <w:p w:rsidR="00104A29" w:rsidRPr="0058651C" w:rsidRDefault="00104A29" w:rsidP="00AE5E85">
      <w:pPr>
        <w:numPr>
          <w:ilvl w:val="0"/>
          <w:numId w:val="20"/>
        </w:numPr>
        <w:tabs>
          <w:tab w:val="clear" w:pos="360"/>
          <w:tab w:val="num" w:pos="709"/>
        </w:tabs>
        <w:ind w:left="709" w:hanging="425"/>
        <w:rPr>
          <w:rFonts w:cs="Arial"/>
          <w:i/>
          <w:iCs/>
          <w:szCs w:val="24"/>
        </w:rPr>
      </w:pPr>
      <w:r w:rsidRPr="0058651C">
        <w:rPr>
          <w:rFonts w:cs="Arial"/>
          <w:i/>
          <w:iCs/>
          <w:szCs w:val="24"/>
        </w:rPr>
        <w:t xml:space="preserve">„Pracująca Wieś”, </w:t>
      </w:r>
      <w:r w:rsidRPr="0058651C">
        <w:rPr>
          <w:rFonts w:cs="Arial"/>
          <w:szCs w:val="24"/>
        </w:rPr>
        <w:t>którego liderem jest Wojewódzki Urząd Pracy w Toruniu,</w:t>
      </w:r>
    </w:p>
    <w:p w:rsidR="00104A29" w:rsidRPr="0058651C" w:rsidRDefault="00104A29" w:rsidP="00AE5E85">
      <w:pPr>
        <w:numPr>
          <w:ilvl w:val="0"/>
          <w:numId w:val="20"/>
        </w:numPr>
        <w:tabs>
          <w:tab w:val="clear" w:pos="360"/>
          <w:tab w:val="num" w:pos="709"/>
        </w:tabs>
        <w:ind w:left="709" w:hanging="425"/>
        <w:rPr>
          <w:rFonts w:cs="Arial"/>
          <w:i/>
          <w:iCs/>
          <w:szCs w:val="24"/>
        </w:rPr>
      </w:pPr>
      <w:r w:rsidRPr="0058651C">
        <w:rPr>
          <w:rFonts w:cs="Arial"/>
          <w:i/>
          <w:iCs/>
          <w:szCs w:val="24"/>
        </w:rPr>
        <w:t xml:space="preserve">„Agroturystyka: elastyczny i bezpieczny model zatrudnienia”, </w:t>
      </w:r>
      <w:r w:rsidRPr="0058651C">
        <w:rPr>
          <w:rFonts w:cs="Arial"/>
          <w:szCs w:val="24"/>
        </w:rPr>
        <w:t>którego liderem jest Wojewódzki Urząd Pracy w Białymstoku.</w:t>
      </w:r>
    </w:p>
    <w:p w:rsidR="00104A29" w:rsidRPr="00252BF7" w:rsidRDefault="00104A29" w:rsidP="00104A29">
      <w:pPr>
        <w:ind w:left="709"/>
        <w:rPr>
          <w:rFonts w:cs="Arial"/>
          <w:highlight w:val="yellow"/>
        </w:rPr>
      </w:pPr>
      <w:r w:rsidRPr="00252BF7">
        <w:rPr>
          <w:rFonts w:cs="Arial"/>
          <w:szCs w:val="24"/>
          <w:highlight w:val="yellow"/>
        </w:rPr>
        <w:t xml:space="preserve"> </w:t>
      </w:r>
    </w:p>
    <w:p w:rsidR="00104A29" w:rsidRPr="00F779FE" w:rsidRDefault="00104A29" w:rsidP="00104A29">
      <w:pPr>
        <w:pStyle w:val="Nagwek4"/>
        <w:tabs>
          <w:tab w:val="num" w:pos="1006"/>
        </w:tabs>
        <w:rPr>
          <w:rFonts w:ascii="Arial" w:hAnsi="Arial" w:cs="Arial"/>
          <w:sz w:val="24"/>
          <w:szCs w:val="24"/>
        </w:rPr>
      </w:pPr>
      <w:bookmarkStart w:id="275" w:name="_Toc319307769"/>
      <w:r w:rsidRPr="00F779FE">
        <w:rPr>
          <w:rFonts w:ascii="Arial" w:hAnsi="Arial" w:cs="Arial"/>
          <w:sz w:val="24"/>
          <w:szCs w:val="24"/>
        </w:rPr>
        <w:t>Działania informacyjne dotyczące PO KL realizowane przez Wojewódzki Urząd Pracy w Szczecinie</w:t>
      </w:r>
      <w:bookmarkEnd w:id="270"/>
      <w:bookmarkEnd w:id="271"/>
      <w:bookmarkEnd w:id="272"/>
      <w:bookmarkEnd w:id="273"/>
      <w:bookmarkEnd w:id="274"/>
      <w:r w:rsidRPr="00F779FE">
        <w:rPr>
          <w:rFonts w:ascii="Arial" w:hAnsi="Arial" w:cs="Arial"/>
          <w:sz w:val="24"/>
          <w:szCs w:val="24"/>
        </w:rPr>
        <w:t xml:space="preserve"> w 2011</w:t>
      </w:r>
      <w:r>
        <w:rPr>
          <w:rFonts w:ascii="Arial" w:hAnsi="Arial" w:cs="Arial"/>
          <w:sz w:val="24"/>
          <w:szCs w:val="24"/>
        </w:rPr>
        <w:t xml:space="preserve"> </w:t>
      </w:r>
      <w:r w:rsidRPr="00F779FE">
        <w:rPr>
          <w:rFonts w:ascii="Arial" w:hAnsi="Arial" w:cs="Arial"/>
          <w:sz w:val="24"/>
          <w:szCs w:val="24"/>
        </w:rPr>
        <w:t>r.</w:t>
      </w:r>
      <w:bookmarkEnd w:id="275"/>
    </w:p>
    <w:p w:rsidR="00104A29" w:rsidRPr="00BA1478" w:rsidRDefault="00104A29" w:rsidP="0091301E">
      <w:pPr>
        <w:spacing w:before="240" w:after="120"/>
        <w:rPr>
          <w:rFonts w:cs="Arial"/>
          <w:color w:val="000000"/>
          <w:szCs w:val="24"/>
        </w:rPr>
      </w:pPr>
      <w:r>
        <w:rPr>
          <w:rFonts w:cs="Arial"/>
          <w:color w:val="000000"/>
          <w:szCs w:val="24"/>
        </w:rPr>
        <w:t>W 2011</w:t>
      </w:r>
      <w:r w:rsidRPr="00BA1478">
        <w:rPr>
          <w:rFonts w:cs="Arial"/>
          <w:color w:val="000000"/>
          <w:szCs w:val="24"/>
        </w:rPr>
        <w:t xml:space="preserve"> r. odbyły się łącznie 33 spotkania nt. dokumentacji </w:t>
      </w:r>
      <w:r>
        <w:rPr>
          <w:rFonts w:cs="Arial"/>
          <w:color w:val="000000"/>
          <w:szCs w:val="24"/>
        </w:rPr>
        <w:t>konkursowej, konkursów</w:t>
      </w:r>
      <w:r w:rsidRPr="00BA1478">
        <w:rPr>
          <w:rFonts w:cs="Arial"/>
          <w:color w:val="000000"/>
          <w:szCs w:val="24"/>
        </w:rPr>
        <w:t xml:space="preserve"> ogłoszonych w ramac</w:t>
      </w:r>
      <w:r>
        <w:rPr>
          <w:rFonts w:cs="Arial"/>
          <w:color w:val="000000"/>
          <w:szCs w:val="24"/>
        </w:rPr>
        <w:t>h PO KL (Szczecin, Koszalin,). W spotkaniach uczestniczyło 487</w:t>
      </w:r>
      <w:r w:rsidRPr="00BA1478">
        <w:rPr>
          <w:rFonts w:cs="Arial"/>
          <w:color w:val="000000"/>
          <w:szCs w:val="24"/>
        </w:rPr>
        <w:t xml:space="preserve"> osób. Byli to przedstawiciele jednostek samorządu terytorialnego, placówek oświatowych oraz organizacji pozarządowych.</w:t>
      </w:r>
    </w:p>
    <w:p w:rsidR="00104A29" w:rsidRDefault="00104A29" w:rsidP="00104A29">
      <w:pPr>
        <w:spacing w:before="120" w:after="120"/>
        <w:rPr>
          <w:rFonts w:cs="Arial"/>
          <w:color w:val="000000"/>
          <w:szCs w:val="24"/>
        </w:rPr>
      </w:pPr>
      <w:r w:rsidRPr="00BA1478">
        <w:rPr>
          <w:rFonts w:cs="Arial"/>
          <w:color w:val="000000"/>
          <w:szCs w:val="24"/>
        </w:rPr>
        <w:t>Inne działania o charakterze informacyjno-promocyjnym:</w:t>
      </w:r>
    </w:p>
    <w:p w:rsidR="00104A29" w:rsidRPr="00163DF6" w:rsidRDefault="00104A29" w:rsidP="00104A29">
      <w:pPr>
        <w:spacing w:after="240"/>
        <w:rPr>
          <w:rFonts w:cs="Arial"/>
          <w:szCs w:val="24"/>
        </w:rPr>
      </w:pPr>
      <w:r w:rsidRPr="00163DF6">
        <w:rPr>
          <w:rFonts w:cs="Arial"/>
          <w:b/>
          <w:color w:val="000000"/>
          <w:szCs w:val="24"/>
        </w:rPr>
        <w:t>8.</w:t>
      </w:r>
      <w:r w:rsidR="0091301E">
        <w:rPr>
          <w:rFonts w:cs="Arial"/>
          <w:b/>
          <w:color w:val="000000"/>
          <w:szCs w:val="24"/>
        </w:rPr>
        <w:t>03.2011</w:t>
      </w:r>
      <w:r w:rsidRPr="00163DF6">
        <w:rPr>
          <w:rFonts w:cs="Arial"/>
          <w:b/>
          <w:color w:val="000000"/>
          <w:szCs w:val="24"/>
        </w:rPr>
        <w:t>r.</w:t>
      </w:r>
      <w:r w:rsidRPr="00163DF6">
        <w:rPr>
          <w:rFonts w:cs="Arial"/>
          <w:color w:val="000000"/>
          <w:szCs w:val="24"/>
        </w:rPr>
        <w:t xml:space="preserve"> – Spotkanie informacyjne na temat dokumentacji projektów</w:t>
      </w:r>
      <w:r w:rsidR="0091301E">
        <w:rPr>
          <w:rFonts w:cs="Arial"/>
          <w:color w:val="000000"/>
          <w:szCs w:val="24"/>
        </w:rPr>
        <w:t xml:space="preserve"> </w:t>
      </w:r>
      <w:r w:rsidRPr="00163DF6">
        <w:rPr>
          <w:rFonts w:cs="Arial"/>
          <w:color w:val="000000"/>
          <w:szCs w:val="24"/>
        </w:rPr>
        <w:t xml:space="preserve">systemowych indywidualizacji nauczania w klasach I-III (Poddziałanie 9.1.2) PO KL. </w:t>
      </w:r>
      <w:r w:rsidRPr="00163DF6">
        <w:rPr>
          <w:rFonts w:cs="Arial"/>
          <w:szCs w:val="24"/>
        </w:rPr>
        <w:t xml:space="preserve">W spotkaniu udział wzięły </w:t>
      </w:r>
      <w:r w:rsidRPr="00163DF6">
        <w:rPr>
          <w:rFonts w:cs="Arial"/>
          <w:b/>
          <w:szCs w:val="24"/>
        </w:rPr>
        <w:t>54 osoby</w:t>
      </w:r>
      <w:r w:rsidRPr="00163DF6">
        <w:rPr>
          <w:rFonts w:cs="Arial"/>
          <w:szCs w:val="24"/>
        </w:rPr>
        <w:t xml:space="preserve">. </w:t>
      </w:r>
    </w:p>
    <w:p w:rsidR="00104A29" w:rsidRPr="00163DF6" w:rsidRDefault="00104A29" w:rsidP="00104A29">
      <w:pPr>
        <w:spacing w:before="100" w:beforeAutospacing="1" w:after="100" w:afterAutospacing="1"/>
        <w:rPr>
          <w:rFonts w:cs="Arial"/>
          <w:color w:val="000000"/>
          <w:szCs w:val="24"/>
        </w:rPr>
      </w:pPr>
      <w:r w:rsidRPr="00163DF6">
        <w:rPr>
          <w:rFonts w:cs="Arial"/>
          <w:b/>
          <w:color w:val="000000"/>
          <w:szCs w:val="24"/>
        </w:rPr>
        <w:t xml:space="preserve">10.03.2011r. </w:t>
      </w:r>
      <w:r w:rsidRPr="0091301E">
        <w:rPr>
          <w:rFonts w:cs="Arial"/>
          <w:color w:val="000000"/>
          <w:szCs w:val="24"/>
        </w:rPr>
        <w:t>–</w:t>
      </w:r>
      <w:r w:rsidRPr="00163DF6">
        <w:rPr>
          <w:rFonts w:cs="Arial"/>
          <w:b/>
          <w:color w:val="000000"/>
          <w:szCs w:val="24"/>
        </w:rPr>
        <w:t xml:space="preserve"> </w:t>
      </w:r>
      <w:r w:rsidRPr="00163DF6">
        <w:rPr>
          <w:rFonts w:cs="Arial"/>
          <w:color w:val="000000"/>
          <w:szCs w:val="24"/>
        </w:rPr>
        <w:t>Spotkanie informacyjne dot. realizacji projektów systemowych</w:t>
      </w:r>
      <w:r w:rsidR="0091301E">
        <w:rPr>
          <w:rFonts w:cs="Arial"/>
          <w:color w:val="000000"/>
          <w:szCs w:val="24"/>
        </w:rPr>
        <w:t xml:space="preserve"> </w:t>
      </w:r>
      <w:r w:rsidRPr="00163DF6">
        <w:rPr>
          <w:rFonts w:cs="Arial"/>
          <w:color w:val="000000"/>
          <w:szCs w:val="24"/>
        </w:rPr>
        <w:t>PUP</w:t>
      </w:r>
      <w:r w:rsidR="0091301E">
        <w:rPr>
          <w:rFonts w:cs="Arial"/>
          <w:color w:val="000000"/>
          <w:szCs w:val="24"/>
        </w:rPr>
        <w:br/>
      </w:r>
      <w:r w:rsidRPr="00163DF6">
        <w:rPr>
          <w:rFonts w:cs="Arial"/>
          <w:color w:val="000000"/>
          <w:szCs w:val="24"/>
        </w:rPr>
        <w:t>w ramach Poddziałania 6.1.3 „Poprawa dostępu do zatrudnienia</w:t>
      </w:r>
      <w:r w:rsidR="0091301E">
        <w:rPr>
          <w:rFonts w:cs="Arial"/>
          <w:color w:val="000000"/>
          <w:szCs w:val="24"/>
        </w:rPr>
        <w:t xml:space="preserve"> </w:t>
      </w:r>
      <w:r w:rsidRPr="00163DF6">
        <w:rPr>
          <w:rFonts w:cs="Arial"/>
          <w:color w:val="000000"/>
          <w:szCs w:val="24"/>
        </w:rPr>
        <w:t>oraz podnoszenie poziomu aktywności zawodowej osób bezrobotnych” . W spotkaniu udział wzięło</w:t>
      </w:r>
      <w:r w:rsidR="0091301E">
        <w:rPr>
          <w:rFonts w:cs="Arial"/>
          <w:color w:val="000000"/>
          <w:szCs w:val="24"/>
        </w:rPr>
        <w:br/>
      </w:r>
      <w:r w:rsidRPr="00163DF6">
        <w:rPr>
          <w:rFonts w:cs="Arial"/>
          <w:b/>
          <w:color w:val="000000"/>
          <w:szCs w:val="24"/>
        </w:rPr>
        <w:t>27 osób</w:t>
      </w:r>
      <w:r w:rsidRPr="00163DF6">
        <w:rPr>
          <w:rFonts w:cs="Arial"/>
          <w:color w:val="000000"/>
          <w:szCs w:val="24"/>
        </w:rPr>
        <w:t>.</w:t>
      </w:r>
    </w:p>
    <w:p w:rsidR="00104A29" w:rsidRPr="00163DF6" w:rsidRDefault="00104A29" w:rsidP="00104A29">
      <w:pPr>
        <w:spacing w:after="240"/>
        <w:rPr>
          <w:rFonts w:cs="Arial"/>
          <w:szCs w:val="24"/>
        </w:rPr>
      </w:pPr>
      <w:r>
        <w:rPr>
          <w:rFonts w:cs="Arial"/>
          <w:b/>
          <w:color w:val="000000"/>
          <w:szCs w:val="24"/>
        </w:rPr>
        <w:t>9.03.</w:t>
      </w:r>
      <w:r w:rsidR="0091301E">
        <w:rPr>
          <w:rFonts w:cs="Arial"/>
          <w:b/>
          <w:color w:val="000000"/>
          <w:szCs w:val="24"/>
        </w:rPr>
        <w:t>2011</w:t>
      </w:r>
      <w:r w:rsidRPr="00163DF6">
        <w:rPr>
          <w:rFonts w:cs="Arial"/>
          <w:b/>
          <w:color w:val="000000"/>
          <w:szCs w:val="24"/>
        </w:rPr>
        <w:t>r.</w:t>
      </w:r>
      <w:r w:rsidRPr="00163DF6">
        <w:rPr>
          <w:rFonts w:cs="Arial"/>
          <w:color w:val="000000"/>
          <w:szCs w:val="24"/>
        </w:rPr>
        <w:t xml:space="preserve"> – Spotkanie informacyjne na temat dokumentacji projektów</w:t>
      </w:r>
      <w:r w:rsidR="0091301E">
        <w:rPr>
          <w:rFonts w:cs="Arial"/>
          <w:color w:val="000000"/>
          <w:szCs w:val="24"/>
        </w:rPr>
        <w:t xml:space="preserve"> </w:t>
      </w:r>
      <w:r w:rsidRPr="00163DF6">
        <w:rPr>
          <w:rFonts w:cs="Arial"/>
          <w:color w:val="000000"/>
          <w:szCs w:val="24"/>
        </w:rPr>
        <w:t xml:space="preserve">systemowych indywidualizacji nauczania w klasach I-III (Poddziałanie 9.1.2) PO KL. </w:t>
      </w:r>
      <w:r w:rsidRPr="00163DF6">
        <w:rPr>
          <w:rFonts w:cs="Arial"/>
          <w:szCs w:val="24"/>
        </w:rPr>
        <w:t xml:space="preserve">W spotkaniu udział wzięło </w:t>
      </w:r>
      <w:r w:rsidRPr="00163DF6">
        <w:rPr>
          <w:rFonts w:cs="Arial"/>
          <w:b/>
          <w:szCs w:val="24"/>
        </w:rPr>
        <w:t>49 osób</w:t>
      </w:r>
      <w:r w:rsidRPr="00163DF6">
        <w:rPr>
          <w:rFonts w:cs="Arial"/>
          <w:szCs w:val="24"/>
        </w:rPr>
        <w:t xml:space="preserve">. Spotkanie miało miejsce w Filii WUP </w:t>
      </w:r>
      <w:r>
        <w:rPr>
          <w:rFonts w:cs="Arial"/>
          <w:szCs w:val="24"/>
        </w:rPr>
        <w:br/>
      </w:r>
      <w:r w:rsidRPr="00163DF6">
        <w:rPr>
          <w:rFonts w:cs="Arial"/>
          <w:szCs w:val="24"/>
        </w:rPr>
        <w:t>w Koszalinie.</w:t>
      </w:r>
    </w:p>
    <w:p w:rsidR="00104A29" w:rsidRPr="00163DF6" w:rsidRDefault="0091301E" w:rsidP="00104A29">
      <w:pPr>
        <w:spacing w:before="100" w:beforeAutospacing="1" w:after="100" w:afterAutospacing="1"/>
        <w:rPr>
          <w:rFonts w:cs="Arial"/>
          <w:color w:val="000000"/>
          <w:szCs w:val="24"/>
        </w:rPr>
      </w:pPr>
      <w:r>
        <w:rPr>
          <w:rFonts w:cs="Arial"/>
          <w:b/>
          <w:color w:val="000000"/>
          <w:szCs w:val="24"/>
        </w:rPr>
        <w:t>30.03.2011</w:t>
      </w:r>
      <w:r w:rsidR="00104A29" w:rsidRPr="00163DF6">
        <w:rPr>
          <w:rFonts w:cs="Arial"/>
          <w:b/>
          <w:color w:val="000000"/>
          <w:szCs w:val="24"/>
        </w:rPr>
        <w:t>r.</w:t>
      </w:r>
      <w:r w:rsidR="00104A29" w:rsidRPr="00163DF6">
        <w:rPr>
          <w:rFonts w:cs="Arial"/>
          <w:color w:val="000000"/>
          <w:szCs w:val="24"/>
        </w:rPr>
        <w:t xml:space="preserve"> – Spotkanie Regionalnej Informacyjnej Grupy Roboczej. W spotkaniu</w:t>
      </w:r>
      <w:r>
        <w:rPr>
          <w:rFonts w:cs="Arial"/>
          <w:color w:val="000000"/>
          <w:szCs w:val="24"/>
        </w:rPr>
        <w:t xml:space="preserve"> </w:t>
      </w:r>
      <w:r w:rsidR="00104A29" w:rsidRPr="00163DF6">
        <w:rPr>
          <w:rFonts w:cs="Arial"/>
          <w:color w:val="000000"/>
          <w:szCs w:val="24"/>
        </w:rPr>
        <w:t xml:space="preserve">wzięło udział </w:t>
      </w:r>
      <w:r w:rsidR="00104A29" w:rsidRPr="00163DF6">
        <w:rPr>
          <w:rFonts w:cs="Arial"/>
          <w:b/>
          <w:color w:val="000000"/>
          <w:szCs w:val="24"/>
        </w:rPr>
        <w:t>19 osób</w:t>
      </w:r>
      <w:r w:rsidR="00104A29" w:rsidRPr="00163DF6">
        <w:rPr>
          <w:rFonts w:cs="Arial"/>
          <w:color w:val="000000"/>
          <w:szCs w:val="24"/>
        </w:rPr>
        <w:t>.</w:t>
      </w:r>
    </w:p>
    <w:p w:rsidR="00104A29" w:rsidRPr="00163DF6" w:rsidRDefault="00104A29" w:rsidP="00104A29">
      <w:pPr>
        <w:spacing w:before="100" w:beforeAutospacing="1" w:after="100" w:afterAutospacing="1"/>
        <w:rPr>
          <w:rFonts w:cs="Arial"/>
          <w:color w:val="000000"/>
          <w:szCs w:val="24"/>
        </w:rPr>
      </w:pPr>
      <w:r w:rsidRPr="00163DF6">
        <w:rPr>
          <w:rFonts w:cs="Arial"/>
          <w:b/>
          <w:color w:val="000000"/>
          <w:szCs w:val="24"/>
        </w:rPr>
        <w:t>27.04.2011</w:t>
      </w:r>
      <w:r>
        <w:rPr>
          <w:rFonts w:cs="Arial"/>
          <w:b/>
          <w:color w:val="000000"/>
          <w:szCs w:val="24"/>
        </w:rPr>
        <w:t>r.</w:t>
      </w:r>
      <w:r w:rsidRPr="00163DF6">
        <w:rPr>
          <w:rFonts w:cs="Arial"/>
          <w:color w:val="000000"/>
          <w:szCs w:val="24"/>
        </w:rPr>
        <w:t xml:space="preserve"> – Posiedzenie RST WZ. W spotkaniu wzięło udział </w:t>
      </w:r>
      <w:r w:rsidRPr="00163DF6">
        <w:rPr>
          <w:rFonts w:cs="Arial"/>
          <w:b/>
          <w:color w:val="000000"/>
          <w:szCs w:val="24"/>
        </w:rPr>
        <w:t>30 osób</w:t>
      </w:r>
      <w:r w:rsidRPr="00163DF6">
        <w:rPr>
          <w:rFonts w:cs="Arial"/>
          <w:color w:val="000000"/>
          <w:szCs w:val="24"/>
        </w:rPr>
        <w:t>.</w:t>
      </w:r>
    </w:p>
    <w:p w:rsidR="00104A29" w:rsidRPr="00163DF6" w:rsidRDefault="00104A29" w:rsidP="00104A29">
      <w:pPr>
        <w:spacing w:before="100" w:beforeAutospacing="1" w:after="100" w:afterAutospacing="1"/>
        <w:rPr>
          <w:rFonts w:cs="Arial"/>
          <w:color w:val="000000"/>
          <w:szCs w:val="24"/>
        </w:rPr>
      </w:pPr>
      <w:r w:rsidRPr="00163DF6">
        <w:rPr>
          <w:rFonts w:cs="Arial"/>
          <w:b/>
          <w:color w:val="000000"/>
          <w:szCs w:val="24"/>
        </w:rPr>
        <w:lastRenderedPageBreak/>
        <w:t>9.05.2011</w:t>
      </w:r>
      <w:r>
        <w:rPr>
          <w:rFonts w:cs="Arial"/>
          <w:b/>
          <w:color w:val="000000"/>
          <w:szCs w:val="24"/>
        </w:rPr>
        <w:t>r.</w:t>
      </w:r>
      <w:r w:rsidRPr="00163DF6">
        <w:rPr>
          <w:rFonts w:cs="Arial"/>
          <w:b/>
          <w:color w:val="000000"/>
          <w:szCs w:val="24"/>
        </w:rPr>
        <w:t xml:space="preserve"> </w:t>
      </w:r>
      <w:r w:rsidR="0091301E" w:rsidRPr="0091301E">
        <w:rPr>
          <w:rFonts w:cs="Arial"/>
          <w:color w:val="000000"/>
          <w:szCs w:val="24"/>
        </w:rPr>
        <w:t>–</w:t>
      </w:r>
      <w:r w:rsidRPr="00163DF6">
        <w:rPr>
          <w:rFonts w:cs="Arial"/>
          <w:color w:val="000000"/>
          <w:szCs w:val="24"/>
        </w:rPr>
        <w:t xml:space="preserve"> Spotkanie doradcze zorganizowane przez </w:t>
      </w:r>
      <w:r w:rsidR="0091301E">
        <w:rPr>
          <w:rFonts w:cs="Arial"/>
          <w:color w:val="000000"/>
          <w:szCs w:val="24"/>
        </w:rPr>
        <w:t xml:space="preserve">WUP </w:t>
      </w:r>
      <w:r w:rsidRPr="00163DF6">
        <w:rPr>
          <w:rFonts w:cs="Arial"/>
          <w:color w:val="000000"/>
          <w:szCs w:val="24"/>
        </w:rPr>
        <w:t>w Szczecinie oraz Krajow</w:t>
      </w:r>
      <w:r>
        <w:rPr>
          <w:rFonts w:cs="Arial"/>
          <w:color w:val="000000"/>
          <w:szCs w:val="24"/>
        </w:rPr>
        <w:t>ą Instytucję Wspomagającą PO KL</w:t>
      </w:r>
      <w:r w:rsidR="0091301E">
        <w:rPr>
          <w:rFonts w:cs="Arial"/>
          <w:color w:val="000000"/>
          <w:szCs w:val="24"/>
        </w:rPr>
        <w:t xml:space="preserve"> </w:t>
      </w:r>
      <w:r w:rsidRPr="00163DF6">
        <w:rPr>
          <w:rFonts w:cs="Arial"/>
          <w:color w:val="000000"/>
          <w:szCs w:val="24"/>
        </w:rPr>
        <w:t>dotyczące zagadnień związa</w:t>
      </w:r>
      <w:r>
        <w:rPr>
          <w:rFonts w:cs="Arial"/>
          <w:color w:val="000000"/>
          <w:szCs w:val="24"/>
        </w:rPr>
        <w:t>nych</w:t>
      </w:r>
      <w:r w:rsidR="0091301E">
        <w:rPr>
          <w:rFonts w:cs="Arial"/>
          <w:color w:val="000000"/>
          <w:szCs w:val="24"/>
        </w:rPr>
        <w:br/>
      </w:r>
      <w:r>
        <w:rPr>
          <w:rFonts w:cs="Arial"/>
          <w:color w:val="000000"/>
          <w:szCs w:val="24"/>
        </w:rPr>
        <w:t>z projektami</w:t>
      </w:r>
      <w:r w:rsidR="0091301E">
        <w:rPr>
          <w:rFonts w:cs="Arial"/>
          <w:color w:val="000000"/>
          <w:szCs w:val="24"/>
        </w:rPr>
        <w:t xml:space="preserve"> innowacyjnymi </w:t>
      </w:r>
      <w:r w:rsidRPr="00163DF6">
        <w:rPr>
          <w:rFonts w:cs="Arial"/>
          <w:color w:val="000000"/>
          <w:szCs w:val="24"/>
        </w:rPr>
        <w:t xml:space="preserve">i współpracy ponadnarodowej PO KL. W spotkaniu wzięło udział </w:t>
      </w:r>
      <w:r w:rsidRPr="00163DF6">
        <w:rPr>
          <w:rFonts w:cs="Arial"/>
          <w:b/>
          <w:color w:val="000000"/>
          <w:szCs w:val="24"/>
        </w:rPr>
        <w:t>15 osób.</w:t>
      </w:r>
    </w:p>
    <w:p w:rsidR="00104A29" w:rsidRPr="00063BCC" w:rsidRDefault="00104A29" w:rsidP="0091301E">
      <w:pPr>
        <w:spacing w:before="100" w:beforeAutospacing="1" w:after="100" w:afterAutospacing="1"/>
        <w:rPr>
          <w:rFonts w:cs="Arial"/>
          <w:color w:val="000000"/>
          <w:szCs w:val="24"/>
        </w:rPr>
      </w:pPr>
      <w:r w:rsidRPr="00163DF6">
        <w:rPr>
          <w:rFonts w:cs="Arial"/>
          <w:b/>
          <w:color w:val="000000"/>
          <w:szCs w:val="24"/>
        </w:rPr>
        <w:t>30.06.2011r.</w:t>
      </w:r>
      <w:r w:rsidRPr="00163DF6">
        <w:rPr>
          <w:rFonts w:cs="Arial"/>
          <w:color w:val="000000"/>
          <w:szCs w:val="24"/>
        </w:rPr>
        <w:t xml:space="preserve"> – Spotkanie Regionalnej Informacyjnej Grupy Roboczej. Spotkanie zorganizowane przez Urząd Marszałkowski WZ, które odbyło się w siedzibie GPI. </w:t>
      </w:r>
      <w:r>
        <w:rPr>
          <w:rFonts w:cs="Arial"/>
          <w:color w:val="000000"/>
          <w:szCs w:val="24"/>
        </w:rPr>
        <w:br/>
      </w:r>
      <w:r w:rsidRPr="00163DF6">
        <w:rPr>
          <w:rFonts w:cs="Arial"/>
          <w:color w:val="000000"/>
          <w:szCs w:val="24"/>
        </w:rPr>
        <w:t xml:space="preserve">W spotkaniu wzięło udział </w:t>
      </w:r>
      <w:r w:rsidRPr="00163DF6">
        <w:rPr>
          <w:rFonts w:cs="Arial"/>
          <w:b/>
          <w:color w:val="000000"/>
          <w:szCs w:val="24"/>
        </w:rPr>
        <w:t>16 osób.</w:t>
      </w:r>
    </w:p>
    <w:p w:rsidR="00104A29" w:rsidRPr="00163DF6" w:rsidRDefault="00104A29" w:rsidP="00104A29">
      <w:pPr>
        <w:spacing w:before="100" w:beforeAutospacing="1" w:after="100" w:afterAutospacing="1"/>
        <w:rPr>
          <w:rFonts w:cs="Arial"/>
          <w:color w:val="000000"/>
          <w:szCs w:val="24"/>
        </w:rPr>
      </w:pPr>
      <w:r w:rsidRPr="00163DF6">
        <w:rPr>
          <w:rFonts w:cs="Arial"/>
          <w:b/>
          <w:color w:val="000000"/>
          <w:szCs w:val="24"/>
        </w:rPr>
        <w:t>1.07.2011</w:t>
      </w:r>
      <w:r>
        <w:rPr>
          <w:rFonts w:cs="Arial"/>
          <w:b/>
          <w:color w:val="000000"/>
          <w:szCs w:val="24"/>
        </w:rPr>
        <w:t>r.</w:t>
      </w:r>
      <w:r w:rsidRPr="00163DF6">
        <w:rPr>
          <w:rFonts w:cs="Arial"/>
          <w:color w:val="000000"/>
          <w:szCs w:val="24"/>
        </w:rPr>
        <w:t xml:space="preserve"> </w:t>
      </w:r>
      <w:r w:rsidR="0091301E" w:rsidRPr="0091301E">
        <w:rPr>
          <w:rFonts w:cs="Arial"/>
          <w:color w:val="000000"/>
          <w:szCs w:val="24"/>
        </w:rPr>
        <w:t>–</w:t>
      </w:r>
      <w:r w:rsidRPr="00163DF6">
        <w:rPr>
          <w:rFonts w:cs="Arial"/>
          <w:color w:val="000000"/>
          <w:szCs w:val="24"/>
        </w:rPr>
        <w:t xml:space="preserve"> posiedzenie RST WZ. W spotkaniu wzięły udział </w:t>
      </w:r>
      <w:r w:rsidRPr="00163DF6">
        <w:rPr>
          <w:rFonts w:cs="Arial"/>
          <w:b/>
          <w:color w:val="000000"/>
          <w:szCs w:val="24"/>
        </w:rPr>
        <w:t>34 osoby</w:t>
      </w:r>
      <w:r w:rsidRPr="00163DF6">
        <w:rPr>
          <w:rFonts w:cs="Arial"/>
          <w:color w:val="000000"/>
          <w:szCs w:val="24"/>
        </w:rPr>
        <w:t>.</w:t>
      </w:r>
    </w:p>
    <w:p w:rsidR="00104A29" w:rsidRPr="00163DF6" w:rsidRDefault="00104A29" w:rsidP="00104A29">
      <w:pPr>
        <w:rPr>
          <w:rFonts w:cs="Arial"/>
          <w:b/>
          <w:bCs/>
          <w:szCs w:val="24"/>
        </w:rPr>
      </w:pPr>
      <w:r w:rsidRPr="00163DF6">
        <w:rPr>
          <w:rFonts w:cs="Arial"/>
          <w:b/>
          <w:bCs/>
          <w:szCs w:val="24"/>
        </w:rPr>
        <w:t>06.07.2011r.</w:t>
      </w:r>
      <w:r>
        <w:rPr>
          <w:rFonts w:cs="Arial"/>
          <w:b/>
          <w:bCs/>
          <w:szCs w:val="24"/>
        </w:rPr>
        <w:t xml:space="preserve"> </w:t>
      </w:r>
      <w:r w:rsidR="0091301E" w:rsidRPr="0091301E">
        <w:rPr>
          <w:rFonts w:cs="Arial"/>
          <w:color w:val="000000"/>
          <w:szCs w:val="24"/>
        </w:rPr>
        <w:t>–</w:t>
      </w:r>
      <w:r w:rsidRPr="00163DF6">
        <w:rPr>
          <w:rFonts w:cs="Arial"/>
          <w:szCs w:val="24"/>
        </w:rPr>
        <w:t xml:space="preserve"> Konsultacje społeczne z Planów Działania dla </w:t>
      </w:r>
      <w:r w:rsidRPr="00163DF6">
        <w:rPr>
          <w:rFonts w:cs="Arial"/>
          <w:b/>
          <w:bCs/>
          <w:szCs w:val="24"/>
        </w:rPr>
        <w:t xml:space="preserve">Priorytetu VII </w:t>
      </w:r>
      <w:r w:rsidRPr="00163DF6">
        <w:rPr>
          <w:rFonts w:cs="Arial"/>
          <w:szCs w:val="24"/>
        </w:rPr>
        <w:t>(Grupa robo</w:t>
      </w:r>
      <w:r w:rsidR="0072322A">
        <w:rPr>
          <w:rFonts w:cs="Arial"/>
          <w:szCs w:val="24"/>
        </w:rPr>
        <w:t xml:space="preserve">cza ds. Integracji Społecznej) </w:t>
      </w:r>
      <w:r w:rsidRPr="00163DF6">
        <w:rPr>
          <w:rFonts w:cs="Arial"/>
          <w:szCs w:val="24"/>
        </w:rPr>
        <w:t xml:space="preserve">– </w:t>
      </w:r>
      <w:r w:rsidRPr="00163DF6">
        <w:rPr>
          <w:rFonts w:cs="Arial"/>
          <w:b/>
          <w:bCs/>
          <w:szCs w:val="24"/>
        </w:rPr>
        <w:t>3 osob</w:t>
      </w:r>
      <w:r>
        <w:rPr>
          <w:rFonts w:cs="Arial"/>
          <w:b/>
          <w:bCs/>
          <w:szCs w:val="24"/>
        </w:rPr>
        <w:t>y.</w:t>
      </w:r>
    </w:p>
    <w:p w:rsidR="00104A29" w:rsidRPr="00163DF6" w:rsidRDefault="00104A29" w:rsidP="00104A29">
      <w:pPr>
        <w:rPr>
          <w:rFonts w:cs="Arial"/>
          <w:b/>
          <w:bCs/>
          <w:szCs w:val="24"/>
        </w:rPr>
      </w:pPr>
      <w:r w:rsidRPr="00163DF6">
        <w:rPr>
          <w:rFonts w:cs="Arial"/>
          <w:b/>
          <w:bCs/>
          <w:szCs w:val="24"/>
        </w:rPr>
        <w:t xml:space="preserve">- </w:t>
      </w:r>
      <w:r w:rsidRPr="00163DF6">
        <w:rPr>
          <w:rFonts w:cs="Arial"/>
          <w:szCs w:val="24"/>
        </w:rPr>
        <w:t xml:space="preserve">Konsultacje społeczne z Planów Działania dla </w:t>
      </w:r>
      <w:r w:rsidRPr="00163DF6">
        <w:rPr>
          <w:rFonts w:cs="Arial"/>
          <w:b/>
          <w:bCs/>
          <w:szCs w:val="24"/>
        </w:rPr>
        <w:t xml:space="preserve">Priorytetu VIII </w:t>
      </w:r>
      <w:r w:rsidRPr="00163DF6">
        <w:rPr>
          <w:rFonts w:cs="Arial"/>
          <w:szCs w:val="24"/>
        </w:rPr>
        <w:t xml:space="preserve">(Grupa robocza </w:t>
      </w:r>
      <w:r w:rsidRPr="00163DF6">
        <w:rPr>
          <w:rFonts w:cs="Arial"/>
          <w:szCs w:val="24"/>
        </w:rPr>
        <w:br/>
        <w:t xml:space="preserve">ds. Przedsiębiorczości) – </w:t>
      </w:r>
      <w:r>
        <w:rPr>
          <w:rFonts w:cs="Arial"/>
          <w:b/>
          <w:bCs/>
          <w:szCs w:val="24"/>
        </w:rPr>
        <w:t>3 osoby.</w:t>
      </w:r>
    </w:p>
    <w:p w:rsidR="00104A29" w:rsidRPr="00163DF6" w:rsidRDefault="00104A29" w:rsidP="0091301E">
      <w:pPr>
        <w:spacing w:before="100" w:beforeAutospacing="1"/>
        <w:rPr>
          <w:rFonts w:cs="Arial"/>
          <w:b/>
          <w:bCs/>
          <w:szCs w:val="24"/>
        </w:rPr>
      </w:pPr>
      <w:r w:rsidRPr="00163DF6">
        <w:rPr>
          <w:rFonts w:cs="Arial"/>
          <w:b/>
          <w:bCs/>
          <w:szCs w:val="24"/>
        </w:rPr>
        <w:t>07.07.2011r.</w:t>
      </w:r>
      <w:r>
        <w:rPr>
          <w:rFonts w:cs="Arial"/>
          <w:b/>
          <w:bCs/>
          <w:szCs w:val="24"/>
        </w:rPr>
        <w:t xml:space="preserve"> </w:t>
      </w:r>
      <w:r w:rsidR="0091301E" w:rsidRPr="0091301E">
        <w:rPr>
          <w:rFonts w:cs="Arial"/>
          <w:color w:val="000000"/>
          <w:szCs w:val="24"/>
        </w:rPr>
        <w:t>–</w:t>
      </w:r>
      <w:r w:rsidR="0091301E">
        <w:rPr>
          <w:rFonts w:cs="Arial"/>
          <w:color w:val="000000"/>
          <w:szCs w:val="24"/>
        </w:rPr>
        <w:t xml:space="preserve"> </w:t>
      </w:r>
      <w:r w:rsidRPr="00163DF6">
        <w:rPr>
          <w:rFonts w:cs="Arial"/>
          <w:szCs w:val="24"/>
        </w:rPr>
        <w:t xml:space="preserve">Konsultacje społeczne z Planów Działania dla </w:t>
      </w:r>
      <w:r w:rsidRPr="00163DF6">
        <w:rPr>
          <w:rFonts w:cs="Arial"/>
          <w:b/>
          <w:bCs/>
          <w:szCs w:val="24"/>
        </w:rPr>
        <w:t>Priorytetu VI</w:t>
      </w:r>
      <w:r w:rsidRPr="00163DF6">
        <w:rPr>
          <w:rFonts w:cs="Arial"/>
          <w:szCs w:val="24"/>
        </w:rPr>
        <w:t xml:space="preserve"> (Grupa robocza ds. Rynku Pracy) – </w:t>
      </w:r>
      <w:r>
        <w:rPr>
          <w:rFonts w:cs="Arial"/>
          <w:b/>
          <w:bCs/>
          <w:szCs w:val="24"/>
        </w:rPr>
        <w:t>1 osoba.</w:t>
      </w:r>
    </w:p>
    <w:p w:rsidR="00104A29" w:rsidRPr="00163DF6" w:rsidRDefault="00104A29" w:rsidP="00104A29">
      <w:pPr>
        <w:spacing w:before="100" w:beforeAutospacing="1" w:after="100" w:afterAutospacing="1"/>
        <w:rPr>
          <w:rFonts w:cs="Arial"/>
          <w:color w:val="000000"/>
          <w:szCs w:val="24"/>
        </w:rPr>
      </w:pPr>
      <w:r w:rsidRPr="00163DF6">
        <w:rPr>
          <w:rFonts w:cs="Arial"/>
          <w:b/>
          <w:color w:val="000000"/>
          <w:szCs w:val="24"/>
        </w:rPr>
        <w:t>26.08.2011</w:t>
      </w:r>
      <w:r>
        <w:rPr>
          <w:rFonts w:cs="Arial"/>
          <w:b/>
          <w:color w:val="000000"/>
          <w:szCs w:val="24"/>
        </w:rPr>
        <w:t>r.</w:t>
      </w:r>
      <w:r w:rsidRPr="00163DF6">
        <w:rPr>
          <w:rFonts w:cs="Arial"/>
          <w:color w:val="000000"/>
          <w:szCs w:val="24"/>
        </w:rPr>
        <w:t xml:space="preserve"> </w:t>
      </w:r>
      <w:r w:rsidR="0091301E" w:rsidRPr="0091301E">
        <w:rPr>
          <w:rFonts w:cs="Arial"/>
          <w:color w:val="000000"/>
          <w:szCs w:val="24"/>
        </w:rPr>
        <w:t>–</w:t>
      </w:r>
      <w:r w:rsidRPr="00163DF6">
        <w:rPr>
          <w:rFonts w:cs="Arial"/>
          <w:color w:val="000000"/>
          <w:szCs w:val="24"/>
        </w:rPr>
        <w:t xml:space="preserve"> posiedzenie RST WZ. W spotkaniu wzięły udział </w:t>
      </w:r>
      <w:r w:rsidRPr="00163DF6">
        <w:rPr>
          <w:rFonts w:cs="Arial"/>
          <w:b/>
          <w:color w:val="000000"/>
          <w:szCs w:val="24"/>
        </w:rPr>
        <w:t>32 osoby</w:t>
      </w:r>
      <w:r w:rsidRPr="00163DF6">
        <w:rPr>
          <w:rFonts w:cs="Arial"/>
          <w:color w:val="000000"/>
          <w:szCs w:val="24"/>
        </w:rPr>
        <w:t>.</w:t>
      </w:r>
    </w:p>
    <w:p w:rsidR="00104A29" w:rsidRPr="00163DF6" w:rsidRDefault="00104A29" w:rsidP="00104A29">
      <w:pPr>
        <w:spacing w:before="100" w:beforeAutospacing="1" w:after="100" w:afterAutospacing="1"/>
        <w:rPr>
          <w:rFonts w:cs="Arial"/>
          <w:color w:val="000000"/>
          <w:szCs w:val="24"/>
        </w:rPr>
      </w:pPr>
      <w:r w:rsidRPr="00163DF6">
        <w:rPr>
          <w:rFonts w:cs="Arial"/>
          <w:b/>
          <w:color w:val="000000"/>
          <w:szCs w:val="24"/>
        </w:rPr>
        <w:t>09.09.2011</w:t>
      </w:r>
      <w:r>
        <w:rPr>
          <w:rFonts w:cs="Arial"/>
          <w:b/>
          <w:color w:val="000000"/>
          <w:szCs w:val="24"/>
        </w:rPr>
        <w:t>r.</w:t>
      </w:r>
      <w:r w:rsidRPr="00163DF6">
        <w:rPr>
          <w:rFonts w:cs="Arial"/>
          <w:color w:val="000000"/>
          <w:szCs w:val="24"/>
        </w:rPr>
        <w:t xml:space="preserve"> </w:t>
      </w:r>
      <w:r w:rsidR="0091301E" w:rsidRPr="0091301E">
        <w:rPr>
          <w:rFonts w:cs="Arial"/>
          <w:color w:val="000000"/>
          <w:szCs w:val="24"/>
        </w:rPr>
        <w:t>–</w:t>
      </w:r>
      <w:r w:rsidRPr="00163DF6">
        <w:rPr>
          <w:rFonts w:cs="Arial"/>
          <w:color w:val="000000"/>
          <w:szCs w:val="24"/>
        </w:rPr>
        <w:t xml:space="preserve"> posiedzenie RST WZ. W spotkaniu wzięły udział </w:t>
      </w:r>
      <w:r w:rsidRPr="00163DF6">
        <w:rPr>
          <w:rFonts w:cs="Arial"/>
          <w:b/>
          <w:color w:val="000000"/>
          <w:szCs w:val="24"/>
        </w:rPr>
        <w:t>34 osoby</w:t>
      </w:r>
      <w:r w:rsidRPr="00163DF6">
        <w:rPr>
          <w:rFonts w:cs="Arial"/>
          <w:color w:val="000000"/>
          <w:szCs w:val="24"/>
        </w:rPr>
        <w:t>.</w:t>
      </w:r>
    </w:p>
    <w:p w:rsidR="00104A29" w:rsidRPr="00163DF6" w:rsidRDefault="00104A29" w:rsidP="00104A29">
      <w:pPr>
        <w:spacing w:before="100" w:beforeAutospacing="1" w:after="100" w:afterAutospacing="1"/>
        <w:rPr>
          <w:rFonts w:cs="Arial"/>
          <w:color w:val="000000"/>
          <w:szCs w:val="24"/>
        </w:rPr>
      </w:pPr>
      <w:r w:rsidRPr="00163DF6">
        <w:rPr>
          <w:rFonts w:cs="Arial"/>
          <w:b/>
          <w:color w:val="000000"/>
          <w:szCs w:val="24"/>
        </w:rPr>
        <w:t>15.09.2011</w:t>
      </w:r>
      <w:r>
        <w:rPr>
          <w:rFonts w:cs="Arial"/>
          <w:b/>
          <w:color w:val="000000"/>
          <w:szCs w:val="24"/>
        </w:rPr>
        <w:t xml:space="preserve"> r.</w:t>
      </w:r>
      <w:r w:rsidRPr="00163DF6">
        <w:rPr>
          <w:rFonts w:cs="Arial"/>
          <w:color w:val="000000"/>
          <w:szCs w:val="24"/>
        </w:rPr>
        <w:t xml:space="preserve"> </w:t>
      </w:r>
      <w:r w:rsidR="0091301E" w:rsidRPr="0091301E">
        <w:rPr>
          <w:rFonts w:cs="Arial"/>
          <w:color w:val="000000"/>
          <w:szCs w:val="24"/>
        </w:rPr>
        <w:t>–</w:t>
      </w:r>
      <w:r w:rsidRPr="00163DF6">
        <w:rPr>
          <w:rFonts w:cs="Arial"/>
          <w:color w:val="000000"/>
          <w:szCs w:val="24"/>
        </w:rPr>
        <w:t xml:space="preserve"> posiedzenie RST WZ. W spotkaniu wzięły udział </w:t>
      </w:r>
      <w:r w:rsidRPr="00163DF6">
        <w:rPr>
          <w:rFonts w:cs="Arial"/>
          <w:b/>
          <w:color w:val="000000"/>
          <w:szCs w:val="24"/>
        </w:rPr>
        <w:t>34 osoby</w:t>
      </w:r>
      <w:r w:rsidRPr="00163DF6">
        <w:rPr>
          <w:rFonts w:cs="Arial"/>
          <w:color w:val="000000"/>
          <w:szCs w:val="24"/>
        </w:rPr>
        <w:t>.</w:t>
      </w:r>
    </w:p>
    <w:p w:rsidR="00104A29" w:rsidRPr="00163DF6" w:rsidRDefault="00104A29" w:rsidP="00104A29">
      <w:pPr>
        <w:spacing w:before="100" w:beforeAutospacing="1" w:after="100" w:afterAutospacing="1"/>
        <w:rPr>
          <w:rFonts w:cs="Arial"/>
          <w:color w:val="000000"/>
          <w:szCs w:val="24"/>
        </w:rPr>
      </w:pPr>
      <w:r w:rsidRPr="00163DF6">
        <w:rPr>
          <w:rFonts w:cs="Arial"/>
          <w:b/>
          <w:color w:val="000000"/>
          <w:szCs w:val="24"/>
        </w:rPr>
        <w:t>27-28.09.2011</w:t>
      </w:r>
      <w:r>
        <w:rPr>
          <w:rFonts w:cs="Arial"/>
          <w:b/>
          <w:color w:val="000000"/>
          <w:szCs w:val="24"/>
        </w:rPr>
        <w:t>r.</w:t>
      </w:r>
      <w:r w:rsidRPr="00163DF6">
        <w:rPr>
          <w:rFonts w:cs="Arial"/>
          <w:color w:val="000000"/>
          <w:szCs w:val="24"/>
        </w:rPr>
        <w:t xml:space="preserve"> </w:t>
      </w:r>
      <w:r w:rsidR="0091301E" w:rsidRPr="0091301E">
        <w:rPr>
          <w:rFonts w:cs="Arial"/>
          <w:color w:val="000000"/>
          <w:szCs w:val="24"/>
        </w:rPr>
        <w:t>–</w:t>
      </w:r>
      <w:r w:rsidR="0091301E">
        <w:rPr>
          <w:rFonts w:cs="Arial"/>
          <w:color w:val="000000"/>
          <w:szCs w:val="24"/>
        </w:rPr>
        <w:t xml:space="preserve"> </w:t>
      </w:r>
      <w:r w:rsidRPr="00163DF6">
        <w:rPr>
          <w:rFonts w:cs="Arial"/>
          <w:color w:val="000000"/>
          <w:szCs w:val="24"/>
        </w:rPr>
        <w:t xml:space="preserve">Spotkanie Regionalnej Informacyjnej Grupy Roboczej. Spotkanie zorganizowane przy udziale RO EFS Koszalin, które odbyło się w Kołobrzegu. Spotkanie wzbogacone zostało o tematykę szkolenia z działań informacyjno – promocyjnych. W spotkaniu wzięło udział </w:t>
      </w:r>
      <w:r w:rsidRPr="00163DF6">
        <w:rPr>
          <w:rFonts w:cs="Arial"/>
          <w:b/>
          <w:color w:val="000000"/>
          <w:szCs w:val="24"/>
        </w:rPr>
        <w:t>17 osób</w:t>
      </w:r>
      <w:r w:rsidRPr="00163DF6">
        <w:rPr>
          <w:rFonts w:cs="Arial"/>
          <w:color w:val="000000"/>
          <w:szCs w:val="24"/>
        </w:rPr>
        <w:t>.</w:t>
      </w:r>
    </w:p>
    <w:p w:rsidR="00104A29" w:rsidRPr="00163DF6" w:rsidRDefault="00104A29" w:rsidP="00104A29">
      <w:pPr>
        <w:spacing w:before="100" w:beforeAutospacing="1" w:after="100" w:afterAutospacing="1"/>
        <w:rPr>
          <w:rFonts w:cs="Arial"/>
          <w:color w:val="000000"/>
          <w:szCs w:val="24"/>
        </w:rPr>
      </w:pPr>
      <w:r w:rsidRPr="00163DF6">
        <w:rPr>
          <w:rFonts w:cs="Arial"/>
          <w:b/>
          <w:color w:val="000000"/>
          <w:szCs w:val="24"/>
        </w:rPr>
        <w:t>24.10.2011</w:t>
      </w:r>
      <w:r>
        <w:rPr>
          <w:rFonts w:cs="Arial"/>
          <w:b/>
          <w:color w:val="000000"/>
          <w:szCs w:val="24"/>
        </w:rPr>
        <w:t>r.</w:t>
      </w:r>
      <w:r w:rsidRPr="00163DF6">
        <w:rPr>
          <w:rFonts w:cs="Arial"/>
          <w:color w:val="000000"/>
          <w:szCs w:val="24"/>
        </w:rPr>
        <w:t xml:space="preserve"> – Spotkanie informacyjne nt. „Przygotowania wniosku</w:t>
      </w:r>
      <w:r w:rsidR="0091301E">
        <w:rPr>
          <w:rFonts w:cs="Arial"/>
          <w:color w:val="000000"/>
          <w:szCs w:val="24"/>
        </w:rPr>
        <w:t xml:space="preserve"> </w:t>
      </w:r>
      <w:r w:rsidRPr="00163DF6">
        <w:rPr>
          <w:rFonts w:cs="Arial"/>
          <w:color w:val="000000"/>
          <w:szCs w:val="24"/>
        </w:rPr>
        <w:t>o dofinansowanie w ramach PO KL dla przedstawicieli OPS i PCPR. W spotkaniu wzięło udział</w:t>
      </w:r>
      <w:r w:rsidR="0091301E">
        <w:rPr>
          <w:rFonts w:cs="Arial"/>
          <w:color w:val="000000"/>
          <w:szCs w:val="24"/>
        </w:rPr>
        <w:br/>
      </w:r>
      <w:r w:rsidRPr="00163DF6">
        <w:rPr>
          <w:rFonts w:cs="Arial"/>
          <w:b/>
          <w:color w:val="000000"/>
          <w:szCs w:val="24"/>
        </w:rPr>
        <w:t>17 osób</w:t>
      </w:r>
      <w:r w:rsidRPr="00163DF6">
        <w:rPr>
          <w:rFonts w:cs="Arial"/>
          <w:color w:val="000000"/>
          <w:szCs w:val="24"/>
        </w:rPr>
        <w:t>.</w:t>
      </w:r>
    </w:p>
    <w:p w:rsidR="00104A29" w:rsidRPr="00163DF6" w:rsidRDefault="00104A29" w:rsidP="00104A29">
      <w:pPr>
        <w:spacing w:before="100" w:beforeAutospacing="1" w:after="100" w:afterAutospacing="1"/>
        <w:rPr>
          <w:rFonts w:cs="Arial"/>
          <w:color w:val="000000"/>
          <w:szCs w:val="24"/>
        </w:rPr>
      </w:pPr>
      <w:r w:rsidRPr="00163DF6">
        <w:rPr>
          <w:rFonts w:cs="Arial"/>
          <w:b/>
          <w:color w:val="000000"/>
          <w:szCs w:val="24"/>
        </w:rPr>
        <w:t>25.10.2011</w:t>
      </w:r>
      <w:r>
        <w:rPr>
          <w:rFonts w:cs="Arial"/>
          <w:b/>
          <w:color w:val="000000"/>
          <w:szCs w:val="24"/>
        </w:rPr>
        <w:t xml:space="preserve"> r.</w:t>
      </w:r>
      <w:r w:rsidRPr="00163DF6">
        <w:rPr>
          <w:rFonts w:cs="Arial"/>
          <w:color w:val="000000"/>
          <w:szCs w:val="24"/>
        </w:rPr>
        <w:t xml:space="preserve"> </w:t>
      </w:r>
      <w:r w:rsidR="0091301E" w:rsidRPr="0091301E">
        <w:rPr>
          <w:rFonts w:cs="Arial"/>
          <w:color w:val="000000"/>
          <w:szCs w:val="24"/>
        </w:rPr>
        <w:t>–</w:t>
      </w:r>
      <w:r w:rsidRPr="00163DF6">
        <w:rPr>
          <w:rFonts w:cs="Arial"/>
          <w:color w:val="000000"/>
          <w:szCs w:val="24"/>
        </w:rPr>
        <w:t xml:space="preserve"> posiedzenie RST WZ. W spotkaniu wzięły udział </w:t>
      </w:r>
      <w:r w:rsidRPr="00163DF6">
        <w:rPr>
          <w:rFonts w:cs="Arial"/>
          <w:b/>
          <w:color w:val="000000"/>
          <w:szCs w:val="24"/>
        </w:rPr>
        <w:t>37 osoby</w:t>
      </w:r>
      <w:r w:rsidRPr="00163DF6">
        <w:rPr>
          <w:rFonts w:cs="Arial"/>
          <w:color w:val="000000"/>
          <w:szCs w:val="24"/>
        </w:rPr>
        <w:t>.</w:t>
      </w:r>
    </w:p>
    <w:p w:rsidR="00104A29" w:rsidRPr="00163DF6" w:rsidRDefault="00104A29" w:rsidP="00104A29">
      <w:pPr>
        <w:spacing w:before="100" w:beforeAutospacing="1" w:after="100" w:afterAutospacing="1"/>
        <w:rPr>
          <w:rFonts w:cs="Arial"/>
          <w:color w:val="000000"/>
          <w:szCs w:val="24"/>
        </w:rPr>
      </w:pPr>
      <w:r w:rsidRPr="00163DF6">
        <w:rPr>
          <w:rFonts w:cs="Arial"/>
          <w:b/>
          <w:color w:val="000000"/>
          <w:szCs w:val="24"/>
        </w:rPr>
        <w:t>25.10.2011</w:t>
      </w:r>
      <w:r>
        <w:rPr>
          <w:rFonts w:cs="Arial"/>
          <w:b/>
          <w:color w:val="000000"/>
          <w:szCs w:val="24"/>
        </w:rPr>
        <w:t>r.</w:t>
      </w:r>
      <w:r w:rsidRPr="00163DF6">
        <w:rPr>
          <w:rFonts w:cs="Arial"/>
          <w:color w:val="000000"/>
          <w:szCs w:val="24"/>
        </w:rPr>
        <w:t xml:space="preserve"> – Spotkanie informacyjne nt. „Przygotowania wniosku</w:t>
      </w:r>
      <w:r w:rsidR="0091301E">
        <w:rPr>
          <w:rFonts w:cs="Arial"/>
          <w:color w:val="000000"/>
          <w:szCs w:val="24"/>
        </w:rPr>
        <w:t xml:space="preserve"> </w:t>
      </w:r>
      <w:r w:rsidRPr="00163DF6">
        <w:rPr>
          <w:rFonts w:cs="Arial"/>
          <w:color w:val="000000"/>
          <w:szCs w:val="24"/>
        </w:rPr>
        <w:t>o dofinansowanie w ramach PO KL dla przedstawicieli OPS i PCPR. W spotkaniu wzięło udział</w:t>
      </w:r>
      <w:r w:rsidR="0091301E">
        <w:rPr>
          <w:rFonts w:cs="Arial"/>
          <w:color w:val="000000"/>
          <w:szCs w:val="24"/>
        </w:rPr>
        <w:br/>
      </w:r>
      <w:r w:rsidRPr="00163DF6">
        <w:rPr>
          <w:rFonts w:cs="Arial"/>
          <w:b/>
          <w:color w:val="000000"/>
          <w:szCs w:val="24"/>
        </w:rPr>
        <w:t>14 osób</w:t>
      </w:r>
      <w:r w:rsidRPr="00163DF6">
        <w:rPr>
          <w:rFonts w:cs="Arial"/>
          <w:color w:val="000000"/>
          <w:szCs w:val="24"/>
        </w:rPr>
        <w:t>.</w:t>
      </w:r>
    </w:p>
    <w:p w:rsidR="00104A29" w:rsidRPr="00163DF6" w:rsidRDefault="00104A29" w:rsidP="00104A29">
      <w:pPr>
        <w:spacing w:before="100" w:beforeAutospacing="1" w:after="100" w:afterAutospacing="1"/>
        <w:rPr>
          <w:rFonts w:cs="Arial"/>
          <w:color w:val="000000"/>
          <w:szCs w:val="24"/>
        </w:rPr>
      </w:pPr>
      <w:r w:rsidRPr="00163DF6">
        <w:rPr>
          <w:rFonts w:cs="Arial"/>
          <w:b/>
          <w:color w:val="000000"/>
          <w:szCs w:val="24"/>
        </w:rPr>
        <w:t>26.10.2011</w:t>
      </w:r>
      <w:r>
        <w:rPr>
          <w:rFonts w:cs="Arial"/>
          <w:b/>
          <w:color w:val="000000"/>
          <w:szCs w:val="24"/>
        </w:rPr>
        <w:t>r.</w:t>
      </w:r>
      <w:r w:rsidRPr="00163DF6">
        <w:rPr>
          <w:rFonts w:cs="Arial"/>
          <w:color w:val="000000"/>
          <w:szCs w:val="24"/>
        </w:rPr>
        <w:t xml:space="preserve"> – Spotkanie informacyjne nt. „Przygotowania wniosku</w:t>
      </w:r>
      <w:r w:rsidR="0091301E">
        <w:rPr>
          <w:rFonts w:cs="Arial"/>
          <w:color w:val="000000"/>
          <w:szCs w:val="24"/>
        </w:rPr>
        <w:t xml:space="preserve"> </w:t>
      </w:r>
      <w:r w:rsidRPr="00163DF6">
        <w:rPr>
          <w:rFonts w:cs="Arial"/>
          <w:color w:val="000000"/>
          <w:szCs w:val="24"/>
        </w:rPr>
        <w:t>o dofinansowanie w ramach PO KL dla przedstawicieli OPS i PCPR. W spotkaniu wzięło udział</w:t>
      </w:r>
      <w:r w:rsidR="0091301E">
        <w:rPr>
          <w:rFonts w:cs="Arial"/>
          <w:color w:val="000000"/>
          <w:szCs w:val="24"/>
        </w:rPr>
        <w:br/>
      </w:r>
      <w:r w:rsidRPr="00163DF6">
        <w:rPr>
          <w:rFonts w:cs="Arial"/>
          <w:b/>
          <w:color w:val="000000"/>
          <w:szCs w:val="24"/>
        </w:rPr>
        <w:t>18 osób</w:t>
      </w:r>
      <w:r w:rsidRPr="00163DF6">
        <w:rPr>
          <w:rFonts w:cs="Arial"/>
          <w:color w:val="000000"/>
          <w:szCs w:val="24"/>
        </w:rPr>
        <w:t>.</w:t>
      </w:r>
    </w:p>
    <w:p w:rsidR="00104A29" w:rsidRPr="00163DF6" w:rsidRDefault="00104A29" w:rsidP="00104A29">
      <w:pPr>
        <w:spacing w:before="100" w:beforeAutospacing="1" w:after="100" w:afterAutospacing="1"/>
        <w:rPr>
          <w:rFonts w:cs="Arial"/>
          <w:color w:val="000000"/>
          <w:szCs w:val="24"/>
        </w:rPr>
      </w:pPr>
      <w:r w:rsidRPr="00163DF6">
        <w:rPr>
          <w:rFonts w:cs="Arial"/>
          <w:b/>
          <w:color w:val="000000"/>
          <w:szCs w:val="24"/>
        </w:rPr>
        <w:t>27.10.2011</w:t>
      </w:r>
      <w:r>
        <w:rPr>
          <w:rFonts w:cs="Arial"/>
          <w:b/>
          <w:color w:val="000000"/>
          <w:szCs w:val="24"/>
        </w:rPr>
        <w:t>r.</w:t>
      </w:r>
      <w:r w:rsidRPr="00163DF6">
        <w:rPr>
          <w:rFonts w:cs="Arial"/>
          <w:color w:val="000000"/>
          <w:szCs w:val="24"/>
        </w:rPr>
        <w:t xml:space="preserve"> – Spotkanie informacyjne nt. „Przygotowania wniosku</w:t>
      </w:r>
      <w:r w:rsidR="0091301E">
        <w:rPr>
          <w:rFonts w:cs="Arial"/>
          <w:color w:val="000000"/>
          <w:szCs w:val="24"/>
        </w:rPr>
        <w:t xml:space="preserve"> </w:t>
      </w:r>
      <w:r w:rsidRPr="00163DF6">
        <w:rPr>
          <w:rFonts w:cs="Arial"/>
          <w:color w:val="000000"/>
          <w:szCs w:val="24"/>
        </w:rPr>
        <w:t>o dofinansowanie w ramach PO KL dla przedstawicieli OPS i PCPR. W spotkaniu wzięło udział</w:t>
      </w:r>
      <w:r w:rsidR="0091301E">
        <w:rPr>
          <w:rFonts w:cs="Arial"/>
          <w:color w:val="000000"/>
          <w:szCs w:val="24"/>
        </w:rPr>
        <w:br/>
      </w:r>
      <w:r w:rsidRPr="00163DF6">
        <w:rPr>
          <w:rFonts w:cs="Arial"/>
          <w:b/>
          <w:color w:val="000000"/>
          <w:szCs w:val="24"/>
        </w:rPr>
        <w:t>18 osób</w:t>
      </w:r>
      <w:r w:rsidRPr="00163DF6">
        <w:rPr>
          <w:rFonts w:cs="Arial"/>
          <w:color w:val="000000"/>
          <w:szCs w:val="24"/>
        </w:rPr>
        <w:t>.</w:t>
      </w:r>
    </w:p>
    <w:p w:rsidR="00104A29" w:rsidRPr="00163DF6" w:rsidRDefault="00104A29" w:rsidP="00104A29">
      <w:pPr>
        <w:spacing w:before="100" w:beforeAutospacing="1" w:after="100" w:afterAutospacing="1"/>
        <w:rPr>
          <w:rFonts w:cs="Arial"/>
          <w:color w:val="000000"/>
          <w:szCs w:val="24"/>
        </w:rPr>
      </w:pPr>
      <w:r w:rsidRPr="00163DF6">
        <w:rPr>
          <w:rFonts w:cs="Arial"/>
          <w:b/>
          <w:color w:val="000000"/>
          <w:szCs w:val="24"/>
        </w:rPr>
        <w:lastRenderedPageBreak/>
        <w:t>28.10.2011</w:t>
      </w:r>
      <w:r>
        <w:rPr>
          <w:rFonts w:cs="Arial"/>
          <w:b/>
          <w:color w:val="000000"/>
          <w:szCs w:val="24"/>
        </w:rPr>
        <w:t>r.</w:t>
      </w:r>
      <w:r w:rsidRPr="00163DF6">
        <w:rPr>
          <w:rFonts w:cs="Arial"/>
          <w:color w:val="000000"/>
          <w:szCs w:val="24"/>
        </w:rPr>
        <w:t xml:space="preserve"> – Spotkanie informacyjne nt. „Przygotowania wniosku</w:t>
      </w:r>
      <w:r w:rsidR="005F221D">
        <w:rPr>
          <w:rFonts w:cs="Arial"/>
          <w:color w:val="000000"/>
          <w:szCs w:val="24"/>
        </w:rPr>
        <w:t xml:space="preserve"> </w:t>
      </w:r>
      <w:r w:rsidRPr="00163DF6">
        <w:rPr>
          <w:rFonts w:cs="Arial"/>
          <w:color w:val="000000"/>
          <w:szCs w:val="24"/>
        </w:rPr>
        <w:t>o dofinansowanie w ramach PO KL dla przedstawicieli OPS i PCPR. W spotkaniu wzięło udział</w:t>
      </w:r>
      <w:r w:rsidR="005F221D">
        <w:rPr>
          <w:rFonts w:cs="Arial"/>
          <w:color w:val="000000"/>
          <w:szCs w:val="24"/>
        </w:rPr>
        <w:br/>
      </w:r>
      <w:r w:rsidRPr="00163DF6">
        <w:rPr>
          <w:rFonts w:cs="Arial"/>
          <w:b/>
          <w:color w:val="000000"/>
          <w:szCs w:val="24"/>
        </w:rPr>
        <w:t>10 osób</w:t>
      </w:r>
      <w:r w:rsidRPr="00163DF6">
        <w:rPr>
          <w:rFonts w:cs="Arial"/>
          <w:color w:val="000000"/>
          <w:szCs w:val="24"/>
        </w:rPr>
        <w:t>.</w:t>
      </w:r>
    </w:p>
    <w:p w:rsidR="00104A29" w:rsidRPr="00163DF6" w:rsidRDefault="00104A29" w:rsidP="00104A29">
      <w:pPr>
        <w:spacing w:before="100" w:beforeAutospacing="1" w:after="100" w:afterAutospacing="1"/>
        <w:rPr>
          <w:rFonts w:cs="Arial"/>
          <w:color w:val="000000"/>
          <w:szCs w:val="24"/>
        </w:rPr>
      </w:pPr>
      <w:r w:rsidRPr="00163DF6">
        <w:rPr>
          <w:rFonts w:cs="Arial"/>
          <w:b/>
          <w:color w:val="000000"/>
          <w:szCs w:val="24"/>
        </w:rPr>
        <w:t>03.11.2011</w:t>
      </w:r>
      <w:r>
        <w:rPr>
          <w:rFonts w:cs="Arial"/>
          <w:b/>
          <w:color w:val="000000"/>
          <w:szCs w:val="24"/>
        </w:rPr>
        <w:t>r.</w:t>
      </w:r>
      <w:r w:rsidRPr="00163DF6">
        <w:rPr>
          <w:rFonts w:cs="Arial"/>
          <w:color w:val="000000"/>
          <w:szCs w:val="24"/>
        </w:rPr>
        <w:t xml:space="preserve"> – Spotkanie informacyjne nt. „Przygotowania wniosku</w:t>
      </w:r>
      <w:r w:rsidR="005F221D">
        <w:rPr>
          <w:rFonts w:cs="Arial"/>
          <w:color w:val="000000"/>
          <w:szCs w:val="24"/>
        </w:rPr>
        <w:t xml:space="preserve"> </w:t>
      </w:r>
      <w:r w:rsidRPr="00163DF6">
        <w:rPr>
          <w:rFonts w:cs="Arial"/>
          <w:color w:val="000000"/>
          <w:szCs w:val="24"/>
        </w:rPr>
        <w:t>o dofinansowanie w ramach PO KL dla przedstawicieli OPS i PCPR. W spotkaniu wzięło udział</w:t>
      </w:r>
      <w:r w:rsidR="005F221D">
        <w:rPr>
          <w:rFonts w:cs="Arial"/>
          <w:color w:val="000000"/>
          <w:szCs w:val="24"/>
        </w:rPr>
        <w:br/>
      </w:r>
      <w:r w:rsidRPr="00163DF6">
        <w:rPr>
          <w:rFonts w:cs="Arial"/>
          <w:b/>
          <w:color w:val="000000"/>
          <w:szCs w:val="24"/>
        </w:rPr>
        <w:t>17 osób</w:t>
      </w:r>
      <w:r w:rsidRPr="00163DF6">
        <w:rPr>
          <w:rFonts w:cs="Arial"/>
          <w:color w:val="000000"/>
          <w:szCs w:val="24"/>
        </w:rPr>
        <w:t>.</w:t>
      </w:r>
    </w:p>
    <w:p w:rsidR="00104A29" w:rsidRPr="00163DF6" w:rsidRDefault="00104A29" w:rsidP="00104A29">
      <w:pPr>
        <w:spacing w:before="100" w:beforeAutospacing="1" w:after="100" w:afterAutospacing="1"/>
        <w:rPr>
          <w:rFonts w:cs="Arial"/>
          <w:color w:val="000000"/>
          <w:szCs w:val="24"/>
        </w:rPr>
      </w:pPr>
      <w:r w:rsidRPr="00163DF6">
        <w:rPr>
          <w:rFonts w:cs="Arial"/>
          <w:b/>
          <w:color w:val="000000"/>
          <w:szCs w:val="24"/>
        </w:rPr>
        <w:t>04.11.2011</w:t>
      </w:r>
      <w:r>
        <w:rPr>
          <w:rFonts w:cs="Arial"/>
          <w:b/>
          <w:color w:val="000000"/>
          <w:szCs w:val="24"/>
        </w:rPr>
        <w:t>r.</w:t>
      </w:r>
      <w:r w:rsidRPr="00163DF6">
        <w:rPr>
          <w:rFonts w:cs="Arial"/>
          <w:color w:val="000000"/>
          <w:szCs w:val="24"/>
        </w:rPr>
        <w:t xml:space="preserve"> – Spotkanie informacyjne nt. „Przygotowania wniosku</w:t>
      </w:r>
      <w:r w:rsidR="005F221D">
        <w:rPr>
          <w:rFonts w:cs="Arial"/>
          <w:color w:val="000000"/>
          <w:szCs w:val="24"/>
        </w:rPr>
        <w:t xml:space="preserve"> </w:t>
      </w:r>
      <w:r w:rsidRPr="00163DF6">
        <w:rPr>
          <w:rFonts w:cs="Arial"/>
          <w:color w:val="000000"/>
          <w:szCs w:val="24"/>
        </w:rPr>
        <w:t>o dofinansowanie w ramach PO KL dla przedstawicieli OPS i PCPR. W spotkaniu wzięło udział</w:t>
      </w:r>
      <w:r w:rsidR="005F221D">
        <w:rPr>
          <w:rFonts w:cs="Arial"/>
          <w:color w:val="000000"/>
          <w:szCs w:val="24"/>
        </w:rPr>
        <w:br/>
      </w:r>
      <w:r w:rsidRPr="00163DF6">
        <w:rPr>
          <w:rFonts w:cs="Arial"/>
          <w:b/>
          <w:color w:val="000000"/>
          <w:szCs w:val="24"/>
        </w:rPr>
        <w:t>21 osób</w:t>
      </w:r>
      <w:r w:rsidRPr="00163DF6">
        <w:rPr>
          <w:rFonts w:cs="Arial"/>
          <w:color w:val="000000"/>
          <w:szCs w:val="24"/>
        </w:rPr>
        <w:t>.</w:t>
      </w:r>
    </w:p>
    <w:p w:rsidR="00104A29" w:rsidRPr="00163DF6" w:rsidRDefault="00104A29" w:rsidP="00104A29">
      <w:pPr>
        <w:spacing w:before="100" w:beforeAutospacing="1" w:after="100" w:afterAutospacing="1"/>
        <w:rPr>
          <w:rFonts w:cs="Arial"/>
          <w:color w:val="000000"/>
          <w:szCs w:val="24"/>
        </w:rPr>
      </w:pPr>
      <w:r w:rsidRPr="00163DF6">
        <w:rPr>
          <w:rFonts w:cs="Arial"/>
          <w:b/>
          <w:color w:val="000000"/>
          <w:szCs w:val="24"/>
        </w:rPr>
        <w:t>06.12.2011</w:t>
      </w:r>
      <w:r>
        <w:rPr>
          <w:rFonts w:cs="Arial"/>
          <w:b/>
          <w:color w:val="000000"/>
          <w:szCs w:val="24"/>
        </w:rPr>
        <w:t>r.</w:t>
      </w:r>
      <w:r w:rsidRPr="00163DF6">
        <w:rPr>
          <w:rFonts w:cs="Arial"/>
          <w:color w:val="000000"/>
          <w:szCs w:val="24"/>
        </w:rPr>
        <w:t xml:space="preserve"> </w:t>
      </w:r>
      <w:r w:rsidR="005F221D" w:rsidRPr="0091301E">
        <w:rPr>
          <w:rFonts w:cs="Arial"/>
          <w:color w:val="000000"/>
          <w:szCs w:val="24"/>
        </w:rPr>
        <w:t>–</w:t>
      </w:r>
      <w:r w:rsidRPr="00163DF6">
        <w:rPr>
          <w:rFonts w:cs="Arial"/>
          <w:color w:val="000000"/>
          <w:szCs w:val="24"/>
        </w:rPr>
        <w:t xml:space="preserve"> posiedzenie RST WZ. W spotkaniu wzięły </w:t>
      </w:r>
      <w:r w:rsidRPr="00163DF6">
        <w:rPr>
          <w:rFonts w:cs="Arial"/>
          <w:szCs w:val="24"/>
        </w:rPr>
        <w:t xml:space="preserve">udział </w:t>
      </w:r>
      <w:r w:rsidR="00433BE6">
        <w:rPr>
          <w:rFonts w:cs="Arial"/>
          <w:b/>
          <w:szCs w:val="24"/>
        </w:rPr>
        <w:t xml:space="preserve">23 </w:t>
      </w:r>
      <w:r w:rsidRPr="00163DF6">
        <w:rPr>
          <w:rFonts w:cs="Arial"/>
          <w:b/>
          <w:szCs w:val="24"/>
        </w:rPr>
        <w:t>osoby</w:t>
      </w:r>
      <w:r w:rsidRPr="00163DF6">
        <w:rPr>
          <w:rFonts w:cs="Arial"/>
          <w:szCs w:val="24"/>
        </w:rPr>
        <w:t>.</w:t>
      </w:r>
    </w:p>
    <w:p w:rsidR="00104A29" w:rsidRDefault="00104A29" w:rsidP="00104A29">
      <w:pPr>
        <w:spacing w:before="100" w:beforeAutospacing="1" w:after="100" w:afterAutospacing="1"/>
        <w:rPr>
          <w:rFonts w:cs="Arial"/>
          <w:b/>
          <w:szCs w:val="24"/>
        </w:rPr>
      </w:pPr>
      <w:r w:rsidRPr="00163DF6">
        <w:rPr>
          <w:rFonts w:cs="Arial"/>
          <w:b/>
          <w:szCs w:val="24"/>
        </w:rPr>
        <w:t>20</w:t>
      </w:r>
      <w:r w:rsidRPr="00163DF6">
        <w:rPr>
          <w:rFonts w:cs="Arial"/>
          <w:b/>
          <w:color w:val="000000"/>
          <w:szCs w:val="24"/>
        </w:rPr>
        <w:t>.12.2011r.</w:t>
      </w:r>
      <w:r w:rsidRPr="00163DF6">
        <w:rPr>
          <w:rFonts w:cs="Arial"/>
          <w:color w:val="000000"/>
          <w:szCs w:val="24"/>
        </w:rPr>
        <w:t xml:space="preserve"> – Spotkanie Regionalnej Informacyjnej Grupy Roboczej. Spotkanie zorganizowane przez Urząd Marszałkowski WZ, które odbyło się w siedzibie GPI. </w:t>
      </w:r>
      <w:r>
        <w:rPr>
          <w:rFonts w:cs="Arial"/>
          <w:color w:val="000000"/>
          <w:szCs w:val="24"/>
        </w:rPr>
        <w:br/>
      </w:r>
      <w:r w:rsidRPr="00163DF6">
        <w:rPr>
          <w:rFonts w:cs="Arial"/>
          <w:color w:val="000000"/>
          <w:szCs w:val="24"/>
        </w:rPr>
        <w:t xml:space="preserve">W spotkaniu wzięły udział </w:t>
      </w:r>
      <w:r w:rsidRPr="00163DF6">
        <w:rPr>
          <w:rFonts w:cs="Arial"/>
          <w:b/>
          <w:szCs w:val="24"/>
        </w:rPr>
        <w:t>22 osoby.</w:t>
      </w:r>
    </w:p>
    <w:p w:rsidR="00104A29" w:rsidRPr="00F779FE" w:rsidRDefault="00104A29" w:rsidP="00104A29">
      <w:pPr>
        <w:spacing w:before="100" w:beforeAutospacing="1" w:after="100" w:afterAutospacing="1"/>
        <w:rPr>
          <w:rFonts w:cs="Arial"/>
          <w:color w:val="000000"/>
          <w:szCs w:val="24"/>
        </w:rPr>
      </w:pPr>
      <w:r w:rsidRPr="00BA1478">
        <w:rPr>
          <w:rFonts w:cs="Arial"/>
          <w:color w:val="000000"/>
          <w:szCs w:val="24"/>
        </w:rPr>
        <w:t>Liczbę spotkań zorganizowanych przez WUP w Szcze</w:t>
      </w:r>
      <w:r>
        <w:rPr>
          <w:rFonts w:cs="Arial"/>
          <w:color w:val="000000"/>
          <w:szCs w:val="24"/>
        </w:rPr>
        <w:t xml:space="preserve">cinie dotyczących PO KL </w:t>
      </w:r>
      <w:r>
        <w:rPr>
          <w:rFonts w:cs="Arial"/>
          <w:color w:val="000000"/>
          <w:szCs w:val="24"/>
        </w:rPr>
        <w:br/>
        <w:t xml:space="preserve">w </w:t>
      </w:r>
      <w:r w:rsidRPr="00BA1478">
        <w:rPr>
          <w:rFonts w:cs="Arial"/>
          <w:color w:val="000000"/>
          <w:szCs w:val="24"/>
        </w:rPr>
        <w:t>201</w:t>
      </w:r>
      <w:r>
        <w:rPr>
          <w:rFonts w:cs="Arial"/>
          <w:color w:val="000000"/>
          <w:szCs w:val="24"/>
        </w:rPr>
        <w:t>1</w:t>
      </w:r>
      <w:r w:rsidRPr="00BA1478">
        <w:rPr>
          <w:rFonts w:cs="Arial"/>
          <w:color w:val="000000"/>
          <w:szCs w:val="24"/>
        </w:rPr>
        <w:t xml:space="preserve"> r. przedstawia poniższa tabela.</w:t>
      </w:r>
    </w:p>
    <w:p w:rsidR="00104A29" w:rsidRPr="00BA1478" w:rsidRDefault="00104A29" w:rsidP="00AB5236">
      <w:pPr>
        <w:rPr>
          <w:rFonts w:cs="Arial"/>
          <w:b/>
          <w:bCs/>
          <w:sz w:val="20"/>
          <w:szCs w:val="20"/>
        </w:rPr>
      </w:pPr>
      <w:r w:rsidRPr="00BA1478">
        <w:rPr>
          <w:rFonts w:cs="Arial"/>
          <w:b/>
          <w:bCs/>
          <w:sz w:val="20"/>
          <w:szCs w:val="20"/>
        </w:rPr>
        <w:t xml:space="preserve">Tabela </w:t>
      </w:r>
      <w:r w:rsidR="005F221D">
        <w:rPr>
          <w:rFonts w:cs="Arial"/>
          <w:b/>
          <w:bCs/>
          <w:sz w:val="20"/>
          <w:szCs w:val="20"/>
        </w:rPr>
        <w:t>22</w:t>
      </w:r>
      <w:r w:rsidRPr="00BA1478">
        <w:rPr>
          <w:rFonts w:cs="Arial"/>
          <w:b/>
          <w:bCs/>
          <w:sz w:val="20"/>
          <w:szCs w:val="20"/>
        </w:rPr>
        <w:t>. Spotkania dot. PO KL zorganizowane przez WUP w Szczecinie w 20</w:t>
      </w:r>
      <w:r>
        <w:rPr>
          <w:rFonts w:cs="Arial"/>
          <w:b/>
          <w:bCs/>
          <w:sz w:val="20"/>
          <w:szCs w:val="20"/>
        </w:rPr>
        <w:t xml:space="preserve">11 r. </w:t>
      </w:r>
    </w:p>
    <w:tbl>
      <w:tblPr>
        <w:tblW w:w="8708" w:type="dxa"/>
        <w:jc w:val="center"/>
        <w:tblCellSpacing w:w="0" w:type="dxa"/>
        <w:tblInd w:w="-2389" w:type="dxa"/>
        <w:tblCellMar>
          <w:left w:w="0" w:type="dxa"/>
          <w:right w:w="0" w:type="dxa"/>
        </w:tblCellMar>
        <w:tblLook w:val="0000"/>
      </w:tblPr>
      <w:tblGrid>
        <w:gridCol w:w="5676"/>
        <w:gridCol w:w="3032"/>
      </w:tblGrid>
      <w:tr w:rsidR="00104A29" w:rsidRPr="004D4FB4" w:rsidTr="00951314">
        <w:trPr>
          <w:trHeight w:val="925"/>
          <w:tblCellSpacing w:w="0" w:type="dxa"/>
          <w:jc w:val="center"/>
        </w:trPr>
        <w:tc>
          <w:tcPr>
            <w:tcW w:w="5676" w:type="dxa"/>
            <w:tcBorders>
              <w:top w:val="single" w:sz="12" w:space="0" w:color="000000"/>
              <w:left w:val="single" w:sz="12" w:space="0" w:color="000000"/>
              <w:bottom w:val="single" w:sz="6" w:space="0" w:color="000000"/>
              <w:right w:val="single" w:sz="6" w:space="0" w:color="000000"/>
            </w:tcBorders>
            <w:shd w:val="clear" w:color="auto" w:fill="B8CCE4"/>
            <w:vAlign w:val="center"/>
          </w:tcPr>
          <w:p w:rsidR="00104A29" w:rsidRPr="004D4FB4" w:rsidRDefault="00104A29" w:rsidP="00951314">
            <w:pPr>
              <w:jc w:val="center"/>
              <w:rPr>
                <w:rFonts w:eastAsiaTheme="minorEastAsia" w:cs="Arial"/>
                <w:b/>
                <w:bCs/>
                <w:szCs w:val="24"/>
              </w:rPr>
            </w:pPr>
            <w:r w:rsidRPr="004D4FB4">
              <w:rPr>
                <w:rFonts w:eastAsiaTheme="minorEastAsia" w:cs="Arial"/>
                <w:b/>
                <w:bCs/>
                <w:szCs w:val="24"/>
              </w:rPr>
              <w:t>Spotkania/</w:t>
            </w:r>
          </w:p>
          <w:p w:rsidR="00104A29" w:rsidRPr="004D4FB4" w:rsidRDefault="00104A29" w:rsidP="00951314">
            <w:pPr>
              <w:jc w:val="center"/>
              <w:rPr>
                <w:rFonts w:eastAsiaTheme="minorEastAsia" w:cs="Arial"/>
                <w:b/>
                <w:bCs/>
                <w:szCs w:val="24"/>
              </w:rPr>
            </w:pPr>
            <w:r w:rsidRPr="004D4FB4">
              <w:rPr>
                <w:rFonts w:eastAsiaTheme="minorEastAsia" w:cs="Arial"/>
                <w:b/>
                <w:bCs/>
                <w:szCs w:val="24"/>
              </w:rPr>
              <w:t xml:space="preserve"> uczestnicy</w:t>
            </w:r>
          </w:p>
        </w:tc>
        <w:tc>
          <w:tcPr>
            <w:tcW w:w="3032" w:type="dxa"/>
            <w:tcBorders>
              <w:top w:val="single" w:sz="12" w:space="0" w:color="000000"/>
              <w:left w:val="single" w:sz="6" w:space="0" w:color="000000"/>
              <w:bottom w:val="single" w:sz="6" w:space="0" w:color="000000"/>
              <w:right w:val="single" w:sz="6" w:space="0" w:color="000000"/>
            </w:tcBorders>
            <w:shd w:val="clear" w:color="auto" w:fill="B8CCE4"/>
            <w:vAlign w:val="center"/>
          </w:tcPr>
          <w:p w:rsidR="00104A29" w:rsidRPr="004D4FB4" w:rsidRDefault="00104A29" w:rsidP="00951314">
            <w:pPr>
              <w:jc w:val="center"/>
              <w:rPr>
                <w:rFonts w:eastAsiaTheme="minorEastAsia" w:cs="Arial"/>
                <w:b/>
                <w:bCs/>
                <w:szCs w:val="24"/>
              </w:rPr>
            </w:pPr>
            <w:r w:rsidRPr="004D4FB4">
              <w:rPr>
                <w:rFonts w:eastAsiaTheme="minorEastAsia" w:cs="Arial"/>
                <w:b/>
                <w:bCs/>
                <w:szCs w:val="24"/>
              </w:rPr>
              <w:t>2011</w:t>
            </w:r>
          </w:p>
        </w:tc>
      </w:tr>
      <w:tr w:rsidR="00104A29" w:rsidRPr="004D4FB4" w:rsidTr="00951314">
        <w:trPr>
          <w:trHeight w:val="826"/>
          <w:tblCellSpacing w:w="0" w:type="dxa"/>
          <w:jc w:val="center"/>
        </w:trPr>
        <w:tc>
          <w:tcPr>
            <w:tcW w:w="5676" w:type="dxa"/>
            <w:tcBorders>
              <w:top w:val="single" w:sz="6" w:space="0" w:color="000000"/>
              <w:left w:val="single" w:sz="12" w:space="0" w:color="000000"/>
              <w:bottom w:val="single" w:sz="6" w:space="0" w:color="000000"/>
              <w:right w:val="single" w:sz="6" w:space="0" w:color="000000"/>
            </w:tcBorders>
            <w:shd w:val="clear" w:color="auto" w:fill="F2DBDB"/>
            <w:vAlign w:val="center"/>
          </w:tcPr>
          <w:p w:rsidR="00104A29" w:rsidRPr="004D4FB4" w:rsidRDefault="00104A29" w:rsidP="00951314">
            <w:pPr>
              <w:jc w:val="center"/>
              <w:rPr>
                <w:rFonts w:eastAsiaTheme="minorEastAsia" w:cs="Arial"/>
                <w:b/>
                <w:bCs/>
                <w:szCs w:val="24"/>
              </w:rPr>
            </w:pPr>
            <w:r w:rsidRPr="004D4FB4">
              <w:rPr>
                <w:rFonts w:eastAsiaTheme="minorEastAsia" w:cs="Arial"/>
                <w:b/>
                <w:bCs/>
                <w:szCs w:val="24"/>
              </w:rPr>
              <w:t>Liczba warsztatów, spotkań, konferencji</w:t>
            </w:r>
          </w:p>
        </w:tc>
        <w:tc>
          <w:tcPr>
            <w:tcW w:w="3032" w:type="dxa"/>
            <w:tcBorders>
              <w:top w:val="single" w:sz="6" w:space="0" w:color="000000"/>
              <w:left w:val="single" w:sz="6" w:space="0" w:color="000000"/>
              <w:bottom w:val="single" w:sz="6" w:space="0" w:color="000000"/>
              <w:right w:val="single" w:sz="6" w:space="0" w:color="000000"/>
            </w:tcBorders>
            <w:shd w:val="clear" w:color="auto" w:fill="F2DBDB"/>
            <w:vAlign w:val="center"/>
          </w:tcPr>
          <w:p w:rsidR="00104A29" w:rsidRPr="004D4FB4" w:rsidRDefault="00104A29" w:rsidP="00951314">
            <w:pPr>
              <w:jc w:val="center"/>
              <w:rPr>
                <w:rFonts w:eastAsiaTheme="minorEastAsia" w:cs="Arial"/>
                <w:b/>
                <w:bCs/>
                <w:szCs w:val="24"/>
              </w:rPr>
            </w:pPr>
            <w:r w:rsidRPr="004D4FB4">
              <w:rPr>
                <w:rFonts w:eastAsiaTheme="minorEastAsia" w:cs="Arial"/>
                <w:b/>
                <w:bCs/>
                <w:szCs w:val="24"/>
              </w:rPr>
              <w:t>59</w:t>
            </w:r>
          </w:p>
        </w:tc>
      </w:tr>
      <w:tr w:rsidR="00104A29" w:rsidRPr="004D4FB4" w:rsidTr="00951314">
        <w:trPr>
          <w:trHeight w:val="682"/>
          <w:tblCellSpacing w:w="0" w:type="dxa"/>
          <w:jc w:val="center"/>
        </w:trPr>
        <w:tc>
          <w:tcPr>
            <w:tcW w:w="5676" w:type="dxa"/>
            <w:tcBorders>
              <w:top w:val="single" w:sz="6" w:space="0" w:color="000000"/>
              <w:left w:val="single" w:sz="12" w:space="0" w:color="000000"/>
              <w:bottom w:val="single" w:sz="12" w:space="0" w:color="000000"/>
              <w:right w:val="single" w:sz="6" w:space="0" w:color="000000"/>
            </w:tcBorders>
            <w:shd w:val="clear" w:color="auto" w:fill="F2DBDB"/>
            <w:vAlign w:val="center"/>
          </w:tcPr>
          <w:p w:rsidR="00104A29" w:rsidRPr="004D4FB4" w:rsidRDefault="00104A29" w:rsidP="00951314">
            <w:pPr>
              <w:jc w:val="center"/>
              <w:rPr>
                <w:rFonts w:eastAsiaTheme="minorEastAsia" w:cs="Arial"/>
                <w:b/>
                <w:bCs/>
                <w:szCs w:val="24"/>
              </w:rPr>
            </w:pPr>
            <w:r w:rsidRPr="004D4FB4">
              <w:rPr>
                <w:rFonts w:eastAsiaTheme="minorEastAsia" w:cs="Arial"/>
                <w:b/>
                <w:bCs/>
                <w:szCs w:val="24"/>
              </w:rPr>
              <w:t>Liczba uczestników</w:t>
            </w:r>
          </w:p>
        </w:tc>
        <w:tc>
          <w:tcPr>
            <w:tcW w:w="3032" w:type="dxa"/>
            <w:tcBorders>
              <w:top w:val="single" w:sz="6" w:space="0" w:color="000000"/>
              <w:left w:val="single" w:sz="6" w:space="0" w:color="000000"/>
              <w:bottom w:val="single" w:sz="12" w:space="0" w:color="000000"/>
              <w:right w:val="single" w:sz="6" w:space="0" w:color="000000"/>
            </w:tcBorders>
            <w:shd w:val="clear" w:color="auto" w:fill="F2DBDB"/>
            <w:vAlign w:val="center"/>
          </w:tcPr>
          <w:p w:rsidR="00104A29" w:rsidRPr="004D4FB4" w:rsidRDefault="00104A29" w:rsidP="00951314">
            <w:pPr>
              <w:jc w:val="center"/>
              <w:rPr>
                <w:rFonts w:eastAsiaTheme="minorEastAsia" w:cs="Arial"/>
                <w:b/>
                <w:bCs/>
                <w:szCs w:val="24"/>
              </w:rPr>
            </w:pPr>
            <w:r w:rsidRPr="004D4FB4">
              <w:rPr>
                <w:rFonts w:eastAsiaTheme="minorEastAsia" w:cs="Arial"/>
                <w:b/>
                <w:bCs/>
                <w:szCs w:val="24"/>
              </w:rPr>
              <w:t>1 236</w:t>
            </w:r>
          </w:p>
        </w:tc>
      </w:tr>
    </w:tbl>
    <w:p w:rsidR="00104A29" w:rsidRPr="00A0072F" w:rsidRDefault="00104A29" w:rsidP="00104A29">
      <w:r w:rsidRPr="00BA1478">
        <w:rPr>
          <w:rFonts w:cs="Arial"/>
          <w:i/>
          <w:iCs/>
          <w:sz w:val="16"/>
          <w:szCs w:val="16"/>
        </w:rPr>
        <w:t>Źródło: Opracowanie własne</w:t>
      </w:r>
      <w:r>
        <w:rPr>
          <w:rFonts w:cs="Arial"/>
          <w:i/>
          <w:iCs/>
          <w:sz w:val="16"/>
          <w:szCs w:val="16"/>
        </w:rPr>
        <w:t xml:space="preserve"> WUP w Szczecinie</w:t>
      </w:r>
    </w:p>
    <w:p w:rsidR="00104A29" w:rsidRPr="00F17D95" w:rsidRDefault="00104A29" w:rsidP="00104A29">
      <w:pPr>
        <w:spacing w:before="100" w:beforeAutospacing="1" w:after="100" w:afterAutospacing="1"/>
        <w:rPr>
          <w:rFonts w:cs="Arial"/>
          <w:b/>
          <w:szCs w:val="24"/>
        </w:rPr>
      </w:pPr>
      <w:r w:rsidRPr="00E54CBC">
        <w:rPr>
          <w:rFonts w:cs="Arial"/>
          <w:color w:val="000000"/>
          <w:szCs w:val="24"/>
          <w:u w:val="single"/>
        </w:rPr>
        <w:t>Dodatkowe ważne wydarzenia:</w:t>
      </w:r>
    </w:p>
    <w:p w:rsidR="00104A29" w:rsidRPr="000C645E" w:rsidRDefault="00104A29" w:rsidP="00AE5E85">
      <w:pPr>
        <w:numPr>
          <w:ilvl w:val="0"/>
          <w:numId w:val="37"/>
        </w:numPr>
        <w:spacing w:before="100" w:beforeAutospacing="1" w:after="100" w:afterAutospacing="1"/>
        <w:rPr>
          <w:rFonts w:cs="Arial"/>
          <w:b/>
          <w:szCs w:val="24"/>
        </w:rPr>
      </w:pPr>
      <w:r w:rsidRPr="000C645E">
        <w:rPr>
          <w:rFonts w:cs="Arial"/>
          <w:b/>
          <w:szCs w:val="24"/>
        </w:rPr>
        <w:t>Gala „Zachodniopomorskie Magnolie EFS”</w:t>
      </w:r>
    </w:p>
    <w:p w:rsidR="00104A29" w:rsidRPr="00E54CBC" w:rsidRDefault="00104A29" w:rsidP="00104A29">
      <w:pPr>
        <w:spacing w:before="100" w:beforeAutospacing="1" w:after="100" w:afterAutospacing="1"/>
        <w:rPr>
          <w:rFonts w:cs="Arial"/>
          <w:color w:val="000000"/>
          <w:szCs w:val="24"/>
          <w:u w:val="single"/>
        </w:rPr>
      </w:pPr>
      <w:r w:rsidRPr="00E54CBC">
        <w:rPr>
          <w:rFonts w:cs="Arial"/>
          <w:szCs w:val="24"/>
        </w:rPr>
        <w:t xml:space="preserve">W dniu </w:t>
      </w:r>
      <w:r w:rsidRPr="00E54CBC">
        <w:rPr>
          <w:rFonts w:cs="Arial"/>
          <w:b/>
          <w:szCs w:val="24"/>
        </w:rPr>
        <w:t>12 grudnia 2011 roku</w:t>
      </w:r>
      <w:r w:rsidRPr="00E54CBC">
        <w:rPr>
          <w:rFonts w:cs="Arial"/>
          <w:szCs w:val="24"/>
        </w:rPr>
        <w:t xml:space="preserve"> odbyła się gala „Zachodniopomorskie Magnolie EFS”</w:t>
      </w:r>
      <w:r w:rsidR="004F7139">
        <w:rPr>
          <w:rFonts w:cs="Arial"/>
          <w:szCs w:val="24"/>
        </w:rPr>
        <w:t>.</w:t>
      </w:r>
      <w:r w:rsidRPr="00E54CBC">
        <w:rPr>
          <w:rFonts w:cs="Arial"/>
          <w:szCs w:val="24"/>
        </w:rPr>
        <w:t xml:space="preserve"> Nominowanych do wyróżnienia zostało łącznie 21 projektodawców, zgłoszonych</w:t>
      </w:r>
      <w:r w:rsidR="00E15D44">
        <w:rPr>
          <w:rFonts w:cs="Arial"/>
          <w:szCs w:val="24"/>
        </w:rPr>
        <w:br/>
      </w:r>
      <w:r w:rsidRPr="00E54CBC">
        <w:rPr>
          <w:rFonts w:cs="Arial"/>
          <w:szCs w:val="24"/>
        </w:rPr>
        <w:t>w siedmiu kategoriach. Zgłoszone zostały projekty, realizowane bądź zakończone</w:t>
      </w:r>
      <w:r w:rsidR="00E15D44">
        <w:rPr>
          <w:rFonts w:cs="Arial"/>
          <w:szCs w:val="24"/>
        </w:rPr>
        <w:br/>
      </w:r>
      <w:r w:rsidRPr="00E54CBC">
        <w:rPr>
          <w:rFonts w:cs="Arial"/>
          <w:szCs w:val="24"/>
        </w:rPr>
        <w:t>w ostatnich czterech latach, które otrzymały dofinansowanie w ramach PO KL 2007 - 2013. Wstępnej selekcji dokonali pracownicy Wojewódzkiego Urzędu Pracy</w:t>
      </w:r>
      <w:r w:rsidR="00E15D44">
        <w:rPr>
          <w:rFonts w:cs="Arial"/>
          <w:szCs w:val="24"/>
        </w:rPr>
        <w:br/>
      </w:r>
      <w:r>
        <w:rPr>
          <w:rFonts w:cs="Arial"/>
          <w:szCs w:val="24"/>
        </w:rPr>
        <w:t>w Szczecinie</w:t>
      </w:r>
      <w:r w:rsidRPr="00E54CBC">
        <w:rPr>
          <w:rFonts w:cs="Arial"/>
          <w:szCs w:val="24"/>
        </w:rPr>
        <w:t>. W ten sposób powstała lista nominowanych, spośród których ścisłą siódemkę - laureatów konkursu „Zachodniopomorskie Magnolie E</w:t>
      </w:r>
      <w:r>
        <w:rPr>
          <w:rFonts w:cs="Arial"/>
          <w:szCs w:val="24"/>
        </w:rPr>
        <w:t>FS", wybrała Komisja o</w:t>
      </w:r>
      <w:r w:rsidRPr="00E54CBC">
        <w:rPr>
          <w:rFonts w:cs="Arial"/>
          <w:szCs w:val="24"/>
        </w:rPr>
        <w:t>ceniająca, złożona</w:t>
      </w:r>
      <w:r w:rsidR="00E15D44">
        <w:rPr>
          <w:rFonts w:cs="Arial"/>
          <w:szCs w:val="24"/>
        </w:rPr>
        <w:t xml:space="preserve"> </w:t>
      </w:r>
      <w:r w:rsidRPr="00E54CBC">
        <w:rPr>
          <w:rFonts w:cs="Arial"/>
          <w:szCs w:val="24"/>
        </w:rPr>
        <w:t>z przedstawicieli Wojewódzkiego Urzędu Pracy</w:t>
      </w:r>
      <w:r w:rsidR="00E15D44">
        <w:rPr>
          <w:rFonts w:cs="Arial"/>
          <w:szCs w:val="24"/>
        </w:rPr>
        <w:br/>
      </w:r>
      <w:r w:rsidRPr="00E54CBC">
        <w:rPr>
          <w:rFonts w:cs="Arial"/>
          <w:szCs w:val="24"/>
        </w:rPr>
        <w:t>w Szczec</w:t>
      </w:r>
      <w:r>
        <w:rPr>
          <w:rFonts w:cs="Arial"/>
          <w:szCs w:val="24"/>
        </w:rPr>
        <w:t>inie, Urzędu Marszałkowskiego województwa z</w:t>
      </w:r>
      <w:r w:rsidRPr="00E54CBC">
        <w:rPr>
          <w:rFonts w:cs="Arial"/>
          <w:szCs w:val="24"/>
        </w:rPr>
        <w:t>achodniopomorskiego oraz Ministerstwa Rozwoju Regionalnego.</w:t>
      </w:r>
    </w:p>
    <w:p w:rsidR="00104A29" w:rsidRDefault="00104A29" w:rsidP="00104A29">
      <w:pPr>
        <w:pStyle w:val="NormalnyWeb"/>
        <w:spacing w:before="120" w:beforeAutospacing="0" w:after="240" w:afterAutospacing="0"/>
        <w:rPr>
          <w:rFonts w:ascii="Arial" w:hAnsi="Arial" w:cs="Arial"/>
          <w:b/>
          <w:i/>
        </w:rPr>
      </w:pPr>
      <w:r w:rsidRPr="00325AC9">
        <w:rPr>
          <w:rFonts w:ascii="Arial" w:hAnsi="Arial" w:cs="Arial"/>
          <w:b/>
          <w:i/>
        </w:rPr>
        <w:t>Łącznie w gali wzięło udział 184 osoby.</w:t>
      </w:r>
    </w:p>
    <w:p w:rsidR="00104A29" w:rsidRPr="000C645E" w:rsidRDefault="00104A29" w:rsidP="00AE5E85">
      <w:pPr>
        <w:numPr>
          <w:ilvl w:val="0"/>
          <w:numId w:val="37"/>
        </w:numPr>
        <w:spacing w:before="360"/>
        <w:ind w:left="1077"/>
        <w:rPr>
          <w:rFonts w:cs="Arial"/>
          <w:b/>
          <w:bCs/>
          <w:szCs w:val="24"/>
        </w:rPr>
      </w:pPr>
      <w:r w:rsidRPr="000C645E">
        <w:rPr>
          <w:rFonts w:cs="Arial"/>
          <w:b/>
          <w:bCs/>
          <w:szCs w:val="24"/>
        </w:rPr>
        <w:lastRenderedPageBreak/>
        <w:t>Konkurs fotograficzny „Człowiek – najlepsza inwestycja”</w:t>
      </w:r>
    </w:p>
    <w:p w:rsidR="00104A29" w:rsidRPr="00524363" w:rsidRDefault="00104A29" w:rsidP="00E15D44">
      <w:pPr>
        <w:spacing w:before="120"/>
        <w:rPr>
          <w:rFonts w:cs="Arial"/>
          <w:b/>
          <w:bCs/>
          <w:i/>
          <w:iCs/>
          <w:szCs w:val="24"/>
        </w:rPr>
      </w:pPr>
      <w:r w:rsidRPr="000C645E">
        <w:rPr>
          <w:rFonts w:cs="Arial"/>
          <w:bCs/>
          <w:szCs w:val="24"/>
        </w:rPr>
        <w:t xml:space="preserve">W dniu </w:t>
      </w:r>
      <w:r w:rsidRPr="00524363">
        <w:rPr>
          <w:rFonts w:cs="Arial"/>
          <w:b/>
          <w:bCs/>
          <w:szCs w:val="24"/>
        </w:rPr>
        <w:t>28 grudnia 2010</w:t>
      </w:r>
      <w:r>
        <w:rPr>
          <w:rFonts w:cs="Arial"/>
          <w:b/>
          <w:bCs/>
          <w:szCs w:val="24"/>
        </w:rPr>
        <w:t xml:space="preserve"> </w:t>
      </w:r>
      <w:r w:rsidRPr="00524363">
        <w:rPr>
          <w:rFonts w:cs="Arial"/>
          <w:b/>
          <w:bCs/>
          <w:szCs w:val="24"/>
        </w:rPr>
        <w:t>r.</w:t>
      </w:r>
      <w:r w:rsidRPr="000C645E">
        <w:rPr>
          <w:rFonts w:cs="Arial"/>
          <w:bCs/>
          <w:szCs w:val="24"/>
        </w:rPr>
        <w:t xml:space="preserve"> Wojewódzki Urząd Pracy w Szczecinie ogłosił konkurs fotograficzny „Człowiek – najlepsza inwestycja” </w:t>
      </w:r>
      <w:r w:rsidRPr="000C645E">
        <w:rPr>
          <w:rFonts w:cs="Arial"/>
          <w:szCs w:val="24"/>
        </w:rPr>
        <w:t xml:space="preserve">skierowany do mieszkańców województwa zachodniopomorskiego. Celem Konkursu było poszerzenie wśród mieszkańców województwa zachodniopomorskiego wiedzy o Unii Europejskiej, zwłaszcza na temat unijnego wsparcia oraz pokazanie przez pryzmat obiektywów szans i możliwości, jakie się z nim wiążą. </w:t>
      </w:r>
    </w:p>
    <w:p w:rsidR="00104A29" w:rsidRPr="000C645E" w:rsidRDefault="00104A29" w:rsidP="002C4A6E">
      <w:pPr>
        <w:spacing w:before="120"/>
        <w:rPr>
          <w:rFonts w:cs="Arial"/>
          <w:szCs w:val="24"/>
        </w:rPr>
      </w:pPr>
      <w:r w:rsidRPr="000C645E">
        <w:rPr>
          <w:rFonts w:cs="Arial"/>
          <w:szCs w:val="24"/>
        </w:rPr>
        <w:t xml:space="preserve">W odpowiedzi na ogłoszony konkurs zgłoszonych zostało ponad </w:t>
      </w:r>
      <w:r w:rsidRPr="000C645E">
        <w:rPr>
          <w:rStyle w:val="Pogrubienie"/>
          <w:rFonts w:cs="Arial"/>
          <w:b w:val="0"/>
          <w:szCs w:val="24"/>
        </w:rPr>
        <w:t>320 fotografii</w:t>
      </w:r>
      <w:r w:rsidR="00E15D44">
        <w:rPr>
          <w:rStyle w:val="Pogrubienie"/>
          <w:rFonts w:cs="Arial"/>
          <w:b w:val="0"/>
          <w:szCs w:val="24"/>
        </w:rPr>
        <w:t>.</w:t>
      </w:r>
      <w:r w:rsidRPr="000C645E">
        <w:rPr>
          <w:rFonts w:cs="Arial"/>
          <w:szCs w:val="24"/>
        </w:rPr>
        <w:t xml:space="preserve"> </w:t>
      </w:r>
      <w:r>
        <w:rPr>
          <w:rFonts w:cs="Arial"/>
          <w:szCs w:val="24"/>
        </w:rPr>
        <w:br/>
      </w:r>
      <w:r w:rsidRPr="000C645E">
        <w:rPr>
          <w:rFonts w:cs="Arial"/>
          <w:szCs w:val="24"/>
        </w:rPr>
        <w:t xml:space="preserve">Uznanie jury </w:t>
      </w:r>
      <w:r w:rsidR="00E15D44">
        <w:rPr>
          <w:rFonts w:cs="Arial"/>
          <w:szCs w:val="24"/>
        </w:rPr>
        <w:t>s</w:t>
      </w:r>
      <w:r w:rsidRPr="000C645E">
        <w:rPr>
          <w:rFonts w:cs="Arial"/>
          <w:szCs w:val="24"/>
        </w:rPr>
        <w:t>pośród nadesłanych prac zyskał</w:t>
      </w:r>
      <w:r w:rsidR="00E15D44">
        <w:rPr>
          <w:rFonts w:cs="Arial"/>
          <w:szCs w:val="24"/>
        </w:rPr>
        <w:t>o</w:t>
      </w:r>
      <w:r w:rsidRPr="000C645E">
        <w:rPr>
          <w:rFonts w:cs="Arial"/>
          <w:szCs w:val="24"/>
        </w:rPr>
        <w:t xml:space="preserve"> </w:t>
      </w:r>
      <w:r w:rsidR="00E15D44">
        <w:rPr>
          <w:rFonts w:cs="Arial"/>
          <w:szCs w:val="24"/>
        </w:rPr>
        <w:t>17</w:t>
      </w:r>
      <w:r w:rsidRPr="000C645E">
        <w:rPr>
          <w:rFonts w:cs="Arial"/>
          <w:szCs w:val="24"/>
        </w:rPr>
        <w:t xml:space="preserve"> zdję</w:t>
      </w:r>
      <w:r w:rsidR="00E15D44">
        <w:rPr>
          <w:rFonts w:cs="Arial"/>
          <w:szCs w:val="24"/>
        </w:rPr>
        <w:t>ć.</w:t>
      </w:r>
      <w:r w:rsidRPr="000C645E">
        <w:rPr>
          <w:rFonts w:cs="Arial"/>
          <w:szCs w:val="24"/>
        </w:rPr>
        <w:t xml:space="preserve"> Uroczyste zakończenie konkursu odbyło się w siedzibie WUP </w:t>
      </w:r>
      <w:r w:rsidR="00E15D44">
        <w:rPr>
          <w:rFonts w:cs="Arial"/>
          <w:szCs w:val="24"/>
        </w:rPr>
        <w:t>w Szczecinie</w:t>
      </w:r>
      <w:r w:rsidRPr="000C645E">
        <w:rPr>
          <w:rFonts w:cs="Arial"/>
          <w:szCs w:val="24"/>
        </w:rPr>
        <w:t xml:space="preserve">, </w:t>
      </w:r>
      <w:r>
        <w:rPr>
          <w:rStyle w:val="Pogrubienie"/>
          <w:rFonts w:cs="Arial"/>
          <w:b w:val="0"/>
          <w:szCs w:val="24"/>
        </w:rPr>
        <w:t>w któr</w:t>
      </w:r>
      <w:r w:rsidR="00E15D44">
        <w:rPr>
          <w:rStyle w:val="Pogrubienie"/>
          <w:rFonts w:cs="Arial"/>
          <w:b w:val="0"/>
          <w:szCs w:val="24"/>
        </w:rPr>
        <w:t>ym</w:t>
      </w:r>
      <w:r>
        <w:rPr>
          <w:rStyle w:val="Pogrubienie"/>
          <w:rFonts w:cs="Arial"/>
          <w:b w:val="0"/>
          <w:szCs w:val="24"/>
        </w:rPr>
        <w:t xml:space="preserve"> </w:t>
      </w:r>
      <w:r w:rsidRPr="00E15D44">
        <w:rPr>
          <w:rStyle w:val="Pogrubienie"/>
          <w:rFonts w:cs="Arial"/>
          <w:b w:val="0"/>
          <w:szCs w:val="24"/>
        </w:rPr>
        <w:t>wzięło udział</w:t>
      </w:r>
      <w:r w:rsidR="00E15D44" w:rsidRPr="00E15D44">
        <w:rPr>
          <w:rStyle w:val="Pogrubienie"/>
          <w:rFonts w:cs="Arial"/>
          <w:b w:val="0"/>
          <w:szCs w:val="24"/>
        </w:rPr>
        <w:br/>
      </w:r>
      <w:r w:rsidRPr="00E15D44">
        <w:rPr>
          <w:rStyle w:val="Pogrubienie"/>
          <w:rFonts w:cs="Arial"/>
          <w:b w:val="0"/>
          <w:szCs w:val="24"/>
        </w:rPr>
        <w:t>29 osób.</w:t>
      </w:r>
    </w:p>
    <w:p w:rsidR="004914DC" w:rsidRPr="00721BA5" w:rsidRDefault="004914DC" w:rsidP="00A93143">
      <w:pPr>
        <w:pStyle w:val="Nagwek2"/>
        <w:rPr>
          <w:szCs w:val="24"/>
        </w:rPr>
      </w:pPr>
      <w:bookmarkStart w:id="276" w:name="_Toc286648754"/>
      <w:bookmarkStart w:id="277" w:name="_Toc286913422"/>
      <w:bookmarkStart w:id="278" w:name="_Toc286913994"/>
      <w:bookmarkStart w:id="279" w:name="_Toc287945550"/>
      <w:bookmarkStart w:id="280" w:name="_Toc319307770"/>
      <w:r w:rsidRPr="00721BA5">
        <w:rPr>
          <w:szCs w:val="24"/>
        </w:rPr>
        <w:t>Koordynowanie realizacji programów aktywizacji zawodowej finansowanych z rezerwy Funduszu Pracy</w:t>
      </w:r>
      <w:bookmarkEnd w:id="276"/>
      <w:bookmarkEnd w:id="277"/>
      <w:bookmarkEnd w:id="278"/>
      <w:bookmarkEnd w:id="279"/>
      <w:bookmarkEnd w:id="280"/>
    </w:p>
    <w:p w:rsidR="00721BA5" w:rsidRPr="00721BA5" w:rsidRDefault="00721BA5" w:rsidP="00721BA5">
      <w:pPr>
        <w:pStyle w:val="Akapitzlist"/>
        <w:spacing w:before="240"/>
        <w:ind w:left="0" w:firstLine="709"/>
        <w:rPr>
          <w:rFonts w:cs="Arial"/>
          <w:szCs w:val="24"/>
        </w:rPr>
      </w:pPr>
      <w:bookmarkStart w:id="281" w:name="_Toc286648755"/>
      <w:bookmarkStart w:id="282" w:name="_Toc286913423"/>
      <w:bookmarkStart w:id="283" w:name="_Toc286913995"/>
      <w:bookmarkStart w:id="284" w:name="_Toc287945551"/>
      <w:r w:rsidRPr="00721BA5">
        <w:rPr>
          <w:rFonts w:cs="Arial"/>
          <w:szCs w:val="24"/>
        </w:rPr>
        <w:t>W 2011 roku dokonano oceny – pod kątem formalnym i merytorycznym – wniosków składanych przez powiatowe urzędy pracy na programy:</w:t>
      </w:r>
    </w:p>
    <w:p w:rsidR="00721BA5" w:rsidRPr="00721BA5" w:rsidRDefault="00721BA5" w:rsidP="00AE5E85">
      <w:pPr>
        <w:pStyle w:val="Akapitzlist"/>
        <w:numPr>
          <w:ilvl w:val="0"/>
          <w:numId w:val="78"/>
        </w:numPr>
        <w:rPr>
          <w:rFonts w:cs="Arial"/>
          <w:szCs w:val="24"/>
        </w:rPr>
      </w:pPr>
      <w:r w:rsidRPr="00721BA5">
        <w:rPr>
          <w:rFonts w:cs="Arial"/>
          <w:szCs w:val="24"/>
        </w:rPr>
        <w:t>związane z aktywizacją osób bezrobotnych na terenach, na których miały miejsce klęski żywiołowe – 3 wnioski;</w:t>
      </w:r>
    </w:p>
    <w:p w:rsidR="00721BA5" w:rsidRPr="00721BA5" w:rsidRDefault="00721BA5" w:rsidP="00AE5E85">
      <w:pPr>
        <w:numPr>
          <w:ilvl w:val="0"/>
          <w:numId w:val="78"/>
        </w:numPr>
        <w:rPr>
          <w:rFonts w:cs="Arial"/>
          <w:szCs w:val="24"/>
        </w:rPr>
      </w:pPr>
      <w:r w:rsidRPr="00721BA5">
        <w:rPr>
          <w:rFonts w:cs="Arial"/>
          <w:szCs w:val="24"/>
        </w:rPr>
        <w:t xml:space="preserve">aktywizacji zawodowej bezrobotnych </w:t>
      </w:r>
      <w:r w:rsidRPr="00721BA5">
        <w:rPr>
          <w:rFonts w:cs="Arial"/>
          <w:bCs/>
          <w:szCs w:val="24"/>
        </w:rPr>
        <w:t>zwolnionych z pracy</w:t>
      </w:r>
      <w:r w:rsidRPr="00721BA5">
        <w:rPr>
          <w:rFonts w:cs="Arial"/>
          <w:szCs w:val="24"/>
        </w:rPr>
        <w:t xml:space="preserve"> z przyczyn niedotyczących pracowników oraz pracowników objętych zwolnieniami monitorowanymi, w tym w ramach programów współfinansowanych z wkładu finansowego Europejskiego Funduszu Dostosowania do Globalizacji (EFG) – 3 wnioski; </w:t>
      </w:r>
    </w:p>
    <w:p w:rsidR="00721BA5" w:rsidRPr="00721BA5" w:rsidRDefault="00721BA5" w:rsidP="00AE5E85">
      <w:pPr>
        <w:numPr>
          <w:ilvl w:val="0"/>
          <w:numId w:val="78"/>
        </w:numPr>
        <w:rPr>
          <w:rFonts w:cs="Arial"/>
          <w:szCs w:val="24"/>
        </w:rPr>
      </w:pPr>
      <w:r w:rsidRPr="00721BA5">
        <w:rPr>
          <w:rFonts w:cs="Arial"/>
          <w:szCs w:val="24"/>
        </w:rPr>
        <w:t>specjalne – 8 wniosków;</w:t>
      </w:r>
    </w:p>
    <w:p w:rsidR="00721BA5" w:rsidRPr="00721BA5" w:rsidRDefault="00721BA5" w:rsidP="00AE5E85">
      <w:pPr>
        <w:numPr>
          <w:ilvl w:val="0"/>
          <w:numId w:val="78"/>
        </w:numPr>
        <w:rPr>
          <w:rFonts w:cs="Arial"/>
          <w:szCs w:val="24"/>
        </w:rPr>
      </w:pPr>
      <w:r w:rsidRPr="00721BA5">
        <w:rPr>
          <w:rFonts w:cs="Arial"/>
          <w:szCs w:val="24"/>
        </w:rPr>
        <w:t>zwiększające aktywność zawodową bezrobotnych w wieku 45/50 plus</w:t>
      </w:r>
      <w:r w:rsidR="00BC728C">
        <w:rPr>
          <w:rFonts w:cs="Arial"/>
          <w:szCs w:val="24"/>
        </w:rPr>
        <w:br/>
      </w:r>
      <w:r w:rsidRPr="00721BA5">
        <w:rPr>
          <w:rFonts w:cs="Arial"/>
          <w:szCs w:val="24"/>
        </w:rPr>
        <w:t>– 19 wniosków.</w:t>
      </w:r>
    </w:p>
    <w:p w:rsidR="00721BA5" w:rsidRPr="00721BA5" w:rsidRDefault="00721BA5" w:rsidP="00721BA5">
      <w:pPr>
        <w:spacing w:before="240"/>
        <w:rPr>
          <w:rFonts w:cs="Arial"/>
          <w:szCs w:val="24"/>
        </w:rPr>
      </w:pPr>
      <w:r w:rsidRPr="00721BA5">
        <w:rPr>
          <w:rFonts w:cs="Arial"/>
          <w:szCs w:val="24"/>
        </w:rPr>
        <w:t>Ponadto, przygotowano sprawozdanie regionalne, za rok 2010, przekazane następnie do MPiPS,</w:t>
      </w:r>
      <w:r>
        <w:rPr>
          <w:rFonts w:cs="Arial"/>
          <w:szCs w:val="24"/>
        </w:rPr>
        <w:t xml:space="preserve"> </w:t>
      </w:r>
      <w:r w:rsidRPr="00721BA5">
        <w:rPr>
          <w:rFonts w:cs="Arial"/>
          <w:szCs w:val="24"/>
        </w:rPr>
        <w:t>z realizowanych przez powiatowe urzędy pracy programów</w:t>
      </w:r>
      <w:r>
        <w:rPr>
          <w:rFonts w:cs="Arial"/>
          <w:szCs w:val="24"/>
        </w:rPr>
        <w:br/>
      </w:r>
      <w:r w:rsidRPr="00721BA5">
        <w:rPr>
          <w:rFonts w:cs="Arial"/>
          <w:szCs w:val="24"/>
        </w:rPr>
        <w:t>w ramach „Programu aktywizacji zawodowej osób do 30 roku życia”. Sprawozdanie uwzględniało koszty realizacji projektu, przebieg jego realizacji w stosunku do planu, wykorzystane metody i formy realizacji działań oraz efektywność w okresie</w:t>
      </w:r>
      <w:r w:rsidR="00BC728C">
        <w:rPr>
          <w:rFonts w:cs="Arial"/>
          <w:szCs w:val="24"/>
        </w:rPr>
        <w:br/>
      </w:r>
      <w:r w:rsidRPr="00721BA5">
        <w:rPr>
          <w:rFonts w:cs="Arial"/>
          <w:szCs w:val="24"/>
        </w:rPr>
        <w:t>do</w:t>
      </w:r>
      <w:r w:rsidR="00BC728C">
        <w:rPr>
          <w:rFonts w:cs="Arial"/>
          <w:szCs w:val="24"/>
        </w:rPr>
        <w:t xml:space="preserve"> </w:t>
      </w:r>
      <w:r w:rsidRPr="00721BA5">
        <w:rPr>
          <w:rFonts w:cs="Arial"/>
          <w:szCs w:val="24"/>
        </w:rPr>
        <w:t>3 miesięcy od zakończenia programu.</w:t>
      </w:r>
    </w:p>
    <w:p w:rsidR="00721BA5" w:rsidRPr="00721BA5" w:rsidRDefault="00721BA5" w:rsidP="00721BA5">
      <w:pPr>
        <w:rPr>
          <w:rFonts w:cs="Arial"/>
          <w:szCs w:val="24"/>
        </w:rPr>
      </w:pPr>
      <w:r w:rsidRPr="00721BA5">
        <w:rPr>
          <w:rFonts w:cs="Arial"/>
          <w:szCs w:val="24"/>
        </w:rPr>
        <w:t>Jednocześnie, gromadzono i przetwarzano dane ze sprawozdań dotyczących efektywności wykorzystania przyznanych środków Rezerwy Ministra w ramach programu dla osób poniżej 30 roku życia, przygotowywanych przez powiatowe urzędy pracy, które kontynuowały realizację programu</w:t>
      </w:r>
      <w:r w:rsidR="002C4A6E">
        <w:rPr>
          <w:rFonts w:cs="Arial"/>
          <w:szCs w:val="24"/>
        </w:rPr>
        <w:t xml:space="preserve"> </w:t>
      </w:r>
      <w:r w:rsidRPr="00721BA5">
        <w:rPr>
          <w:rFonts w:cs="Arial"/>
          <w:szCs w:val="24"/>
        </w:rPr>
        <w:t>w roku 2011. Dodatkowo, przygotowano uzupełniające sprawozdanie regionalne dotyczące</w:t>
      </w:r>
      <w:r w:rsidR="002C4A6E">
        <w:rPr>
          <w:rFonts w:cs="Arial"/>
          <w:szCs w:val="24"/>
        </w:rPr>
        <w:t xml:space="preserve"> </w:t>
      </w:r>
      <w:r w:rsidRPr="00721BA5">
        <w:rPr>
          <w:rFonts w:cs="Arial"/>
          <w:szCs w:val="24"/>
        </w:rPr>
        <w:t>ww. programu, obejmujące działania kontynuowane w I półroczu 2011 r.</w:t>
      </w:r>
    </w:p>
    <w:p w:rsidR="00721BA5" w:rsidRPr="00721BA5" w:rsidRDefault="00721BA5" w:rsidP="00721BA5">
      <w:pPr>
        <w:pStyle w:val="Akapitzlist"/>
        <w:ind w:left="0"/>
        <w:rPr>
          <w:rFonts w:cs="Arial"/>
          <w:szCs w:val="24"/>
        </w:rPr>
      </w:pPr>
      <w:r w:rsidRPr="00721BA5">
        <w:rPr>
          <w:rFonts w:cs="Arial"/>
          <w:szCs w:val="24"/>
        </w:rPr>
        <w:t>Ponadto, przyjęto i oceniono – pod kątem formalnym i merytorycznym – wniosek Powiatowego Urzędu Pracy w Świnoujściu o dodatkowe środki z rezerwy</w:t>
      </w:r>
      <w:r>
        <w:rPr>
          <w:rFonts w:cs="Arial"/>
          <w:szCs w:val="24"/>
        </w:rPr>
        <w:br/>
      </w:r>
      <w:r w:rsidRPr="00721BA5">
        <w:rPr>
          <w:rFonts w:cs="Arial"/>
          <w:szCs w:val="24"/>
        </w:rPr>
        <w:t xml:space="preserve">na finansowanie innych, fakultatywnych zadań. </w:t>
      </w:r>
    </w:p>
    <w:p w:rsidR="00721BA5" w:rsidRPr="00721BA5" w:rsidRDefault="00721BA5" w:rsidP="00721BA5">
      <w:pPr>
        <w:spacing w:before="240"/>
        <w:rPr>
          <w:rFonts w:cs="Arial"/>
          <w:szCs w:val="24"/>
        </w:rPr>
      </w:pPr>
      <w:r w:rsidRPr="00721BA5">
        <w:rPr>
          <w:rFonts w:cs="Arial"/>
          <w:szCs w:val="24"/>
        </w:rPr>
        <w:t>Zorganizowano spotkanie informacyjne ze specjalistami ds. programów</w:t>
      </w:r>
      <w:r w:rsidR="002C4A6E">
        <w:rPr>
          <w:rFonts w:cs="Arial"/>
          <w:szCs w:val="24"/>
        </w:rPr>
        <w:br/>
      </w:r>
      <w:r w:rsidRPr="00721BA5">
        <w:rPr>
          <w:rFonts w:cs="Arial"/>
          <w:szCs w:val="24"/>
        </w:rPr>
        <w:t>z</w:t>
      </w:r>
      <w:r w:rsidR="002C4A6E">
        <w:rPr>
          <w:rFonts w:cs="Arial"/>
          <w:szCs w:val="24"/>
        </w:rPr>
        <w:t xml:space="preserve"> </w:t>
      </w:r>
      <w:r w:rsidRPr="00721BA5">
        <w:rPr>
          <w:rFonts w:cs="Arial"/>
          <w:szCs w:val="24"/>
        </w:rPr>
        <w:t>Powiatowych Urzędów Pracy, na którym przedstawiono możliwości pozyskiwania - na działania związane</w:t>
      </w:r>
      <w:r>
        <w:rPr>
          <w:rFonts w:cs="Arial"/>
          <w:szCs w:val="24"/>
        </w:rPr>
        <w:t xml:space="preserve"> </w:t>
      </w:r>
      <w:r w:rsidRPr="00721BA5">
        <w:rPr>
          <w:rFonts w:cs="Arial"/>
          <w:szCs w:val="24"/>
        </w:rPr>
        <w:t>z przeciwdziałaniem bezrobociu - środków Funduszu Pracy</w:t>
      </w:r>
      <w:r>
        <w:rPr>
          <w:rFonts w:cs="Arial"/>
          <w:szCs w:val="24"/>
        </w:rPr>
        <w:br/>
      </w:r>
      <w:r w:rsidRPr="00721BA5">
        <w:rPr>
          <w:rFonts w:cs="Arial"/>
          <w:szCs w:val="24"/>
        </w:rPr>
        <w:t>z rezerwy Ministra Pracy i Polityki Społecznej. Ponadto podsumowano działania zrealizowane w 2011 roku i omówiono perspektywy, które pojawią się w 2012 roku.</w:t>
      </w:r>
    </w:p>
    <w:p w:rsidR="00EB39E3" w:rsidRPr="00363694" w:rsidRDefault="00F25785" w:rsidP="002C4A6E">
      <w:pPr>
        <w:pStyle w:val="Nagwek2"/>
        <w:spacing w:before="360"/>
        <w:ind w:left="578" w:hanging="578"/>
      </w:pPr>
      <w:bookmarkStart w:id="285" w:name="_Toc319307771"/>
      <w:r w:rsidRPr="00363694">
        <w:lastRenderedPageBreak/>
        <w:t>Inicjowanie i realizowanie projektów pilotażowych</w:t>
      </w:r>
      <w:bookmarkEnd w:id="281"/>
      <w:bookmarkEnd w:id="282"/>
      <w:bookmarkEnd w:id="283"/>
      <w:bookmarkEnd w:id="284"/>
      <w:bookmarkEnd w:id="285"/>
    </w:p>
    <w:p w:rsidR="009E2153" w:rsidRDefault="009E2153" w:rsidP="00721BA5">
      <w:pPr>
        <w:spacing w:before="240"/>
        <w:ind w:firstLine="578"/>
        <w:contextualSpacing/>
        <w:rPr>
          <w:rFonts w:cs="Arial"/>
          <w:szCs w:val="24"/>
        </w:rPr>
      </w:pPr>
      <w:r>
        <w:rPr>
          <w:rFonts w:cs="Arial"/>
          <w:szCs w:val="24"/>
        </w:rPr>
        <w:t xml:space="preserve">Zgodnie z ustawą o promocji zatrudnienia i instytucjach rynku pracy, projekty pilotażowe, </w:t>
      </w:r>
      <w:r w:rsidR="00E70C35">
        <w:rPr>
          <w:rFonts w:cs="Arial"/>
          <w:szCs w:val="24"/>
        </w:rPr>
        <w:t>to „projekty w rozumieniu art. 5 pkt. 9 ustawy z dnia 6 grudnia 2006 roku o zasadach prowadzenia polityki rozwoju (…) realizujące działania w zakresie promocji zatrudnienia, w tym przeciwdziałania bezrobociu, łagodzenia skutków bezrobocia i aktywizacji zawodowej bezrobotnych wynikające z programów operacyjnych współfinansowanych ze środków Europejskiego Funduszu Społecznego i Funduszu Pracy”.</w:t>
      </w:r>
    </w:p>
    <w:p w:rsidR="00E70C35" w:rsidRDefault="00E70C35" w:rsidP="00E70C35">
      <w:pPr>
        <w:contextualSpacing/>
        <w:rPr>
          <w:rFonts w:cs="Arial"/>
          <w:szCs w:val="24"/>
        </w:rPr>
      </w:pPr>
      <w:r>
        <w:rPr>
          <w:rFonts w:cs="Arial"/>
          <w:szCs w:val="24"/>
        </w:rPr>
        <w:t xml:space="preserve">Ww. projekty realizowane są w ramach PO KL. Inicjowanie i realizacja projektów wynika z zapisów w odpowiednich dokumentach (np. Planach Działań). Wojewódzki Urząd Pracy </w:t>
      </w:r>
      <w:r w:rsidR="00C2284F">
        <w:rPr>
          <w:rFonts w:cs="Arial"/>
          <w:szCs w:val="24"/>
        </w:rPr>
        <w:t>w Szczecinie pełni funkcję Instytucji Pośredniczącej dla realizacji komponentu regionalnego Programu Operacyjnego Kapitał Ludzki 20</w:t>
      </w:r>
      <w:r w:rsidR="003E070C">
        <w:rPr>
          <w:rFonts w:cs="Arial"/>
          <w:szCs w:val="24"/>
        </w:rPr>
        <w:t xml:space="preserve">07 – 2013. </w:t>
      </w:r>
      <w:r w:rsidR="003E070C">
        <w:rPr>
          <w:rFonts w:cs="Arial"/>
          <w:szCs w:val="24"/>
        </w:rPr>
        <w:br/>
        <w:t xml:space="preserve">W podrozdziale </w:t>
      </w:r>
      <w:r w:rsidR="00363694">
        <w:rPr>
          <w:rFonts w:cs="Arial"/>
          <w:szCs w:val="24"/>
        </w:rPr>
        <w:t>2.5.4.1</w:t>
      </w:r>
      <w:r w:rsidR="00C2284F">
        <w:rPr>
          <w:rFonts w:cs="Arial"/>
          <w:szCs w:val="24"/>
        </w:rPr>
        <w:t xml:space="preserve"> zaprezentowano konkursy na realizację projektów </w:t>
      </w:r>
      <w:r w:rsidR="00C2284F">
        <w:rPr>
          <w:rFonts w:cs="Arial"/>
          <w:szCs w:val="24"/>
        </w:rPr>
        <w:br/>
        <w:t>z poszczególnych działań, ogłoszone w 201</w:t>
      </w:r>
      <w:r w:rsidR="007923E0">
        <w:rPr>
          <w:rFonts w:cs="Arial"/>
          <w:szCs w:val="24"/>
        </w:rPr>
        <w:t>1</w:t>
      </w:r>
      <w:r w:rsidR="00C2284F">
        <w:rPr>
          <w:rFonts w:cs="Arial"/>
          <w:szCs w:val="24"/>
        </w:rPr>
        <w:t xml:space="preserve"> roku przez Wojewódzki Urząd Pracy </w:t>
      </w:r>
      <w:r w:rsidR="00C2284F">
        <w:rPr>
          <w:rFonts w:cs="Arial"/>
          <w:szCs w:val="24"/>
        </w:rPr>
        <w:br/>
        <w:t xml:space="preserve">w Szczecinie. </w:t>
      </w:r>
    </w:p>
    <w:p w:rsidR="00A93143" w:rsidRPr="009E2153" w:rsidRDefault="00A93143" w:rsidP="00E70C35">
      <w:pPr>
        <w:rPr>
          <w:rFonts w:cs="Arial"/>
          <w:szCs w:val="24"/>
        </w:rPr>
      </w:pPr>
    </w:p>
    <w:p w:rsidR="00770DA0" w:rsidRPr="00623312" w:rsidRDefault="00770DA0" w:rsidP="00A93143">
      <w:pPr>
        <w:pStyle w:val="Nagwek2"/>
      </w:pPr>
      <w:bookmarkStart w:id="286" w:name="_Toc286648756"/>
      <w:bookmarkStart w:id="287" w:name="_Toc286913424"/>
      <w:bookmarkStart w:id="288" w:name="_Toc286913996"/>
      <w:bookmarkStart w:id="289" w:name="_Toc287945552"/>
      <w:bookmarkStart w:id="290" w:name="_Toc319307772"/>
      <w:r w:rsidRPr="00623312">
        <w:t>Analiza zjawiska zwolnień grup pracowników z przyczyn dotyczących zakładu pracy oraz łagodzenie jego skutków</w:t>
      </w:r>
      <w:bookmarkEnd w:id="286"/>
      <w:bookmarkEnd w:id="287"/>
      <w:bookmarkEnd w:id="288"/>
      <w:bookmarkEnd w:id="289"/>
      <w:bookmarkEnd w:id="290"/>
      <w:r w:rsidR="00FE28E7" w:rsidRPr="00623312">
        <w:t xml:space="preserve"> </w:t>
      </w:r>
    </w:p>
    <w:p w:rsidR="00DF5FC6" w:rsidRDefault="00DF5FC6" w:rsidP="00DF5FC6"/>
    <w:p w:rsidR="00623312" w:rsidRDefault="00623312" w:rsidP="00623312">
      <w:pPr>
        <w:ind w:firstLine="709"/>
        <w:rPr>
          <w:rFonts w:cs="Arial"/>
          <w:szCs w:val="24"/>
        </w:rPr>
      </w:pPr>
      <w:r>
        <w:rPr>
          <w:rFonts w:cs="Arial"/>
          <w:szCs w:val="24"/>
        </w:rPr>
        <w:t xml:space="preserve">W okresie sprawozdawczym prowadzono bieżący monitoring zgłaszanych </w:t>
      </w:r>
      <w:r>
        <w:rPr>
          <w:rFonts w:cs="Arial"/>
          <w:szCs w:val="24"/>
        </w:rPr>
        <w:br/>
        <w:t xml:space="preserve">i dokonanych zwolnień grupowych w województwie zachodniopomorskim. Raz </w:t>
      </w:r>
      <w:r>
        <w:rPr>
          <w:rFonts w:cs="Arial"/>
          <w:szCs w:val="24"/>
        </w:rPr>
        <w:br/>
        <w:t xml:space="preserve">w miesiącu, na podstawie danych przesyłanych z 20 Powiatowych Urzędów Pracy </w:t>
      </w:r>
      <w:r>
        <w:rPr>
          <w:rFonts w:cs="Arial"/>
          <w:szCs w:val="24"/>
        </w:rPr>
        <w:br/>
        <w:t xml:space="preserve">w województwie, sporządzana była na potrzeby ministerstwa zbiorcza informacja obejmująca część tabelaryczną dotyczącą zwolnień grupowych oraz część opisową dotyczącą sytuacji na rynku pracy w województwie. Zatem w </w:t>
      </w:r>
      <w:r w:rsidRPr="00AB3853">
        <w:rPr>
          <w:rFonts w:cs="Arial"/>
          <w:szCs w:val="24"/>
        </w:rPr>
        <w:t>2011</w:t>
      </w:r>
      <w:r>
        <w:rPr>
          <w:rFonts w:cs="Arial"/>
          <w:szCs w:val="24"/>
        </w:rPr>
        <w:t xml:space="preserve"> r. sporządzono </w:t>
      </w:r>
      <w:r>
        <w:rPr>
          <w:rFonts w:cs="Arial"/>
          <w:szCs w:val="24"/>
        </w:rPr>
        <w:br/>
        <w:t>12 informacji na w/w temat. Jednocześnie udzielano mediom pisemnych oraz telefonicznych informacji nt. zwolnień grupowych w województwie.</w:t>
      </w:r>
    </w:p>
    <w:p w:rsidR="00623312" w:rsidRDefault="00623312" w:rsidP="00623312">
      <w:pPr>
        <w:ind w:firstLine="708"/>
        <w:rPr>
          <w:rFonts w:cs="Arial"/>
          <w:szCs w:val="24"/>
        </w:rPr>
      </w:pPr>
      <w:r>
        <w:rPr>
          <w:rFonts w:cs="Arial"/>
          <w:szCs w:val="24"/>
        </w:rPr>
        <w:t xml:space="preserve">Jak wynika z prowadzonego monitoringu, osoby bezrobotne znajdujące się </w:t>
      </w:r>
      <w:r>
        <w:rPr>
          <w:rFonts w:cs="Arial"/>
          <w:szCs w:val="24"/>
        </w:rPr>
        <w:br/>
        <w:t xml:space="preserve">w szczególnej sytuacji na rynku pracy, w tym osoby zwolnione w ramach </w:t>
      </w:r>
      <w:r>
        <w:rPr>
          <w:rFonts w:cs="Arial"/>
          <w:szCs w:val="24"/>
        </w:rPr>
        <w:br/>
        <w:t xml:space="preserve">tzw. zwolnień grupowych, korzystały w </w:t>
      </w:r>
      <w:r w:rsidRPr="00AB3853">
        <w:rPr>
          <w:rFonts w:cs="Arial"/>
          <w:szCs w:val="24"/>
        </w:rPr>
        <w:t>2011</w:t>
      </w:r>
      <w:r>
        <w:rPr>
          <w:rFonts w:cs="Arial"/>
          <w:szCs w:val="24"/>
        </w:rPr>
        <w:t xml:space="preserve"> roku z wielu usług oraz aktywnych instrumentów rynku pracy. Oferowane formy pomocy to m. in.: usługi poradnictwa zawodowego i informacji zawodowej, staże, przygotowania zawodowe dorosłych, prace interwencyjne, roboty publiczne, prace społecznie – użyteczne, przyznawanie środków na rozpoczęcie działalności gospodarczej, finansowanie kosztów przejazdu bądź zakwaterowania. Z punktu widzenia grup osób zwolnionych z przyczyn dotyczących zakładu pracy, na szczególną uwagę zasługiwały oferowane przez instytucje rynku pracy szkolenia, szkolenia zawodowe i kursy. Zainteresowane osoby bezrobotne dzięki tym formom wsparcia miały możliwość podwyższenia, uaktualnienia bądź nabycia nowych kwalifikacji i umiejętności zawodowych. </w:t>
      </w:r>
    </w:p>
    <w:p w:rsidR="00623312" w:rsidRDefault="00623312" w:rsidP="00623312">
      <w:pPr>
        <w:ind w:firstLine="708"/>
        <w:rPr>
          <w:rFonts w:cs="Arial"/>
          <w:szCs w:val="24"/>
        </w:rPr>
      </w:pPr>
      <w:r>
        <w:rPr>
          <w:rFonts w:cs="Arial"/>
          <w:szCs w:val="24"/>
        </w:rPr>
        <w:t xml:space="preserve">W celu podniesienia rezultatów podejmowanych działań realizowane były kompleksowe programy i projekty skierowane do określonych grup wymagających szczególnego wsparcia. Realizowane kompleksowe zadania polegały na objęciu określonej grupy odbiorców działaniami pobudzającymi aktywność zawodową poprzez wykorzystanie wybranych usług i instrumentów rynku pracy. Wiele projektów </w:t>
      </w:r>
      <w:r>
        <w:rPr>
          <w:rFonts w:cs="Arial"/>
          <w:szCs w:val="24"/>
        </w:rPr>
        <w:br/>
        <w:t xml:space="preserve">i działań zrealizowano ze środków </w:t>
      </w:r>
      <w:r w:rsidRPr="00AB3853">
        <w:rPr>
          <w:rFonts w:cs="Arial"/>
          <w:szCs w:val="24"/>
        </w:rPr>
        <w:t>EFS w ramach</w:t>
      </w:r>
      <w:r>
        <w:rPr>
          <w:rFonts w:cs="Arial"/>
          <w:szCs w:val="24"/>
        </w:rPr>
        <w:t xml:space="preserve"> Programu Operacyjnego Kapitał Ludzki. Przykładowe realizowane w 2011 roku projekty / programy na rzecz aktywizacji i reintegracji zawodowej osób z grup znajdujących się w szczególnie </w:t>
      </w:r>
      <w:r>
        <w:rPr>
          <w:rFonts w:cs="Arial"/>
          <w:szCs w:val="24"/>
        </w:rPr>
        <w:lastRenderedPageBreak/>
        <w:t xml:space="preserve">trudnej sytuacji na rynku pracy, w tym również osób zwolnionych w ramach tzw. zwolnień grupowych, to: </w:t>
      </w:r>
    </w:p>
    <w:p w:rsidR="00623312" w:rsidRDefault="00623312" w:rsidP="00AE5E85">
      <w:pPr>
        <w:pStyle w:val="Akapitzlist"/>
        <w:numPr>
          <w:ilvl w:val="0"/>
          <w:numId w:val="80"/>
        </w:numPr>
        <w:rPr>
          <w:rFonts w:cs="Arial"/>
          <w:szCs w:val="24"/>
        </w:rPr>
      </w:pPr>
      <w:r w:rsidRPr="00623312">
        <w:rPr>
          <w:rFonts w:cs="Arial"/>
          <w:szCs w:val="24"/>
        </w:rPr>
        <w:t xml:space="preserve">„Droga do zatrudnienia” (PUP Koszalin), </w:t>
      </w:r>
    </w:p>
    <w:p w:rsidR="00623312" w:rsidRDefault="00623312" w:rsidP="00AE5E85">
      <w:pPr>
        <w:pStyle w:val="Akapitzlist"/>
        <w:numPr>
          <w:ilvl w:val="0"/>
          <w:numId w:val="80"/>
        </w:numPr>
        <w:rPr>
          <w:rFonts w:cs="Arial"/>
          <w:szCs w:val="24"/>
        </w:rPr>
      </w:pPr>
      <w:r w:rsidRPr="00623312">
        <w:rPr>
          <w:rFonts w:cs="Arial"/>
          <w:szCs w:val="24"/>
        </w:rPr>
        <w:t xml:space="preserve">„Lepsza przyszłość” (PUP Choszczno), </w:t>
      </w:r>
    </w:p>
    <w:p w:rsidR="00623312" w:rsidRDefault="00623312" w:rsidP="00AE5E85">
      <w:pPr>
        <w:pStyle w:val="Akapitzlist"/>
        <w:numPr>
          <w:ilvl w:val="0"/>
          <w:numId w:val="80"/>
        </w:numPr>
        <w:rPr>
          <w:rFonts w:cs="Arial"/>
          <w:szCs w:val="24"/>
        </w:rPr>
      </w:pPr>
      <w:r w:rsidRPr="00623312">
        <w:rPr>
          <w:rFonts w:cs="Arial"/>
          <w:szCs w:val="24"/>
        </w:rPr>
        <w:t xml:space="preserve">„Szansa na pracę” (PUP Szczecin), </w:t>
      </w:r>
    </w:p>
    <w:p w:rsidR="00623312" w:rsidRDefault="00623312" w:rsidP="00AE5E85">
      <w:pPr>
        <w:pStyle w:val="Akapitzlist"/>
        <w:numPr>
          <w:ilvl w:val="0"/>
          <w:numId w:val="80"/>
        </w:numPr>
        <w:rPr>
          <w:rFonts w:cs="Arial"/>
          <w:szCs w:val="24"/>
        </w:rPr>
      </w:pPr>
      <w:r w:rsidRPr="00623312">
        <w:rPr>
          <w:rFonts w:cs="Arial"/>
          <w:szCs w:val="24"/>
        </w:rPr>
        <w:t xml:space="preserve">„Rynek pracy dla każdego” (PUP Stargard Szczeciński), </w:t>
      </w:r>
    </w:p>
    <w:p w:rsidR="00623312" w:rsidRDefault="00623312" w:rsidP="00AE5E85">
      <w:pPr>
        <w:pStyle w:val="Akapitzlist"/>
        <w:numPr>
          <w:ilvl w:val="0"/>
          <w:numId w:val="80"/>
        </w:numPr>
        <w:rPr>
          <w:rFonts w:cs="Arial"/>
          <w:szCs w:val="24"/>
        </w:rPr>
      </w:pPr>
      <w:r w:rsidRPr="00623312">
        <w:rPr>
          <w:rFonts w:cs="Arial"/>
          <w:szCs w:val="24"/>
        </w:rPr>
        <w:t xml:space="preserve">„OHP jako realizator usług rynku pracy” (Zachodniopomorska Wojewódzka Komenda Ochotniczych Hufców Pracy), </w:t>
      </w:r>
    </w:p>
    <w:p w:rsidR="00623312" w:rsidRPr="00623312" w:rsidRDefault="00623312" w:rsidP="00AE5E85">
      <w:pPr>
        <w:pStyle w:val="Akapitzlist"/>
        <w:numPr>
          <w:ilvl w:val="0"/>
          <w:numId w:val="80"/>
        </w:numPr>
        <w:rPr>
          <w:rFonts w:cs="Arial"/>
          <w:szCs w:val="24"/>
        </w:rPr>
      </w:pPr>
      <w:r w:rsidRPr="00623312">
        <w:rPr>
          <w:rFonts w:cs="Arial"/>
          <w:szCs w:val="24"/>
        </w:rPr>
        <w:t>„Wygrajmy Przyszłość” (PUP Kołobrzeg).</w:t>
      </w:r>
    </w:p>
    <w:p w:rsidR="00623312" w:rsidRDefault="00623312" w:rsidP="00623312">
      <w:pPr>
        <w:rPr>
          <w:rFonts w:cs="Arial"/>
          <w:szCs w:val="24"/>
        </w:rPr>
      </w:pPr>
    </w:p>
    <w:p w:rsidR="00623312" w:rsidRDefault="00623312" w:rsidP="00623312">
      <w:pPr>
        <w:rPr>
          <w:rFonts w:cs="Arial"/>
          <w:szCs w:val="24"/>
        </w:rPr>
      </w:pPr>
      <w:r>
        <w:rPr>
          <w:rFonts w:cs="Arial"/>
          <w:szCs w:val="24"/>
        </w:rPr>
        <w:t>Ponadto, w okresie sprawozdawczym realizowane były następujące działania:</w:t>
      </w:r>
    </w:p>
    <w:p w:rsidR="00623312" w:rsidRDefault="00623312" w:rsidP="00AE5E85">
      <w:pPr>
        <w:numPr>
          <w:ilvl w:val="0"/>
          <w:numId w:val="79"/>
        </w:numPr>
        <w:rPr>
          <w:rFonts w:cs="Arial"/>
          <w:szCs w:val="24"/>
        </w:rPr>
      </w:pPr>
      <w:r>
        <w:rPr>
          <w:rFonts w:cs="Arial"/>
          <w:szCs w:val="24"/>
        </w:rPr>
        <w:t>przygotowano odpowiedź na interpelację Pani Beaty Radziszewskiej – radnej Sejmiku Województwa Zachodniopomorskiego, dotyczącą kwestii restrukturyzacji zatrudnienia w Poczcie Polskiej S.A.,</w:t>
      </w:r>
    </w:p>
    <w:p w:rsidR="00623312" w:rsidRDefault="00623312" w:rsidP="00AE5E85">
      <w:pPr>
        <w:numPr>
          <w:ilvl w:val="0"/>
          <w:numId w:val="79"/>
        </w:numPr>
        <w:rPr>
          <w:rFonts w:cs="Arial"/>
          <w:szCs w:val="24"/>
        </w:rPr>
      </w:pPr>
      <w:r>
        <w:rPr>
          <w:rFonts w:cs="Arial"/>
          <w:szCs w:val="24"/>
        </w:rPr>
        <w:t xml:space="preserve">prowadzenie monitoringu sytuacji zawodowej pracowników cywilnych wojska </w:t>
      </w:r>
      <w:r>
        <w:rPr>
          <w:rFonts w:cs="Arial"/>
          <w:szCs w:val="24"/>
        </w:rPr>
        <w:br/>
        <w:t>(w związku z przekazanymi przez Ministerstwo Obrony Narodowej</w:t>
      </w:r>
      <w:r w:rsidR="008E40FA">
        <w:rPr>
          <w:rFonts w:cs="Arial"/>
          <w:szCs w:val="24"/>
        </w:rPr>
        <w:br/>
      </w:r>
      <w:r>
        <w:rPr>
          <w:rFonts w:cs="Arial"/>
          <w:szCs w:val="24"/>
        </w:rPr>
        <w:t xml:space="preserve">za pośrednictwem Ministerstwa Pracy i Polityki Społecznej informacjami </w:t>
      </w:r>
      <w:r>
        <w:rPr>
          <w:rFonts w:cs="Arial"/>
          <w:szCs w:val="24"/>
        </w:rPr>
        <w:br/>
        <w:t xml:space="preserve">o planowanych zwolnieniach w tej grupie zawodowej). </w:t>
      </w:r>
    </w:p>
    <w:p w:rsidR="00B57511" w:rsidRPr="00B57511" w:rsidRDefault="00B57511" w:rsidP="00B57511">
      <w:pPr>
        <w:rPr>
          <w:rFonts w:cs="Arial"/>
          <w:szCs w:val="24"/>
        </w:rPr>
      </w:pPr>
    </w:p>
    <w:p w:rsidR="00CB275A" w:rsidRDefault="005F3382" w:rsidP="00F534A9">
      <w:pPr>
        <w:pStyle w:val="Nagwek2"/>
      </w:pPr>
      <w:bookmarkStart w:id="291" w:name="_Toc286648759"/>
      <w:r>
        <w:t xml:space="preserve"> </w:t>
      </w:r>
      <w:bookmarkStart w:id="292" w:name="_Toc286913427"/>
      <w:bookmarkStart w:id="293" w:name="_Toc286913999"/>
      <w:bookmarkStart w:id="294" w:name="_Toc287945555"/>
      <w:bookmarkStart w:id="295" w:name="_Toc319307773"/>
      <w:r w:rsidR="00063F68">
        <w:t>Realizacja zadań z koordynacji systemów zabezpieczenia społecznego w zakresie świadczeń dla bezrobotnych</w:t>
      </w:r>
      <w:bookmarkEnd w:id="291"/>
      <w:bookmarkEnd w:id="292"/>
      <w:bookmarkEnd w:id="293"/>
      <w:bookmarkEnd w:id="294"/>
      <w:bookmarkEnd w:id="295"/>
    </w:p>
    <w:p w:rsidR="00063F68" w:rsidRPr="00D6368A" w:rsidRDefault="00063F68" w:rsidP="002C4A6E">
      <w:pPr>
        <w:pStyle w:val="NormalnyWeb"/>
        <w:spacing w:before="240" w:beforeAutospacing="0" w:after="0" w:afterAutospacing="0"/>
        <w:rPr>
          <w:rFonts w:ascii="Arial" w:hAnsi="Arial" w:cs="Arial"/>
        </w:rPr>
      </w:pPr>
      <w:r w:rsidRPr="00D6368A">
        <w:rPr>
          <w:rFonts w:ascii="Arial" w:hAnsi="Arial" w:cs="Arial"/>
        </w:rPr>
        <w:t xml:space="preserve">Od 1 maja 2004 roku Wojewódzki Urząd Pracy w Szczecinie realizuje, w imieniu Samorządu Województwa, wspólnotowe zadania wynikające z koordynacji systemów zabezpieczenia społecznego w zakresie świadczeń dla bezrobotnych, </w:t>
      </w:r>
      <w:r>
        <w:rPr>
          <w:rFonts w:ascii="Arial" w:hAnsi="Arial" w:cs="Arial"/>
        </w:rPr>
        <w:br/>
      </w:r>
      <w:r w:rsidRPr="00D6368A">
        <w:rPr>
          <w:rFonts w:ascii="Arial" w:hAnsi="Arial" w:cs="Arial"/>
        </w:rPr>
        <w:t xml:space="preserve">a w szczególności: </w:t>
      </w:r>
    </w:p>
    <w:p w:rsidR="00063F68" w:rsidRPr="00D6368A" w:rsidRDefault="00063F68" w:rsidP="002C4A6E">
      <w:pPr>
        <w:pStyle w:val="NormalnyWeb"/>
        <w:numPr>
          <w:ilvl w:val="0"/>
          <w:numId w:val="6"/>
        </w:numPr>
        <w:spacing w:before="0" w:beforeAutospacing="0" w:after="0" w:afterAutospacing="0"/>
        <w:ind w:left="714" w:hanging="357"/>
        <w:rPr>
          <w:rFonts w:ascii="Arial" w:hAnsi="Arial" w:cs="Arial"/>
        </w:rPr>
      </w:pPr>
      <w:r w:rsidRPr="00D6368A">
        <w:rPr>
          <w:rFonts w:ascii="Arial" w:hAnsi="Arial" w:cs="Arial"/>
        </w:rPr>
        <w:t>pełnienie funkcji instytucji właściwej;</w:t>
      </w:r>
    </w:p>
    <w:p w:rsidR="00063F68" w:rsidRPr="00D6368A" w:rsidRDefault="00063F68" w:rsidP="002C4A6E">
      <w:pPr>
        <w:pStyle w:val="NormalnyWeb"/>
        <w:numPr>
          <w:ilvl w:val="0"/>
          <w:numId w:val="6"/>
        </w:numPr>
        <w:spacing w:before="0" w:beforeAutospacing="0" w:after="0" w:afterAutospacing="0"/>
        <w:rPr>
          <w:rFonts w:ascii="Arial" w:hAnsi="Arial" w:cs="Arial"/>
        </w:rPr>
      </w:pPr>
      <w:r w:rsidRPr="00D6368A">
        <w:rPr>
          <w:rFonts w:ascii="Arial" w:hAnsi="Arial" w:cs="Arial"/>
        </w:rPr>
        <w:t>przyjmowanie i rozpatrywanie wniosków bezrobotnych o wydanie</w:t>
      </w:r>
      <w:r w:rsidR="00EB6F61">
        <w:rPr>
          <w:rFonts w:ascii="Arial" w:hAnsi="Arial" w:cs="Arial"/>
        </w:rPr>
        <w:t xml:space="preserve"> </w:t>
      </w:r>
      <w:r w:rsidRPr="00D6368A">
        <w:rPr>
          <w:rFonts w:ascii="Arial" w:hAnsi="Arial" w:cs="Arial"/>
        </w:rPr>
        <w:t>odpowiednich zaświadczeń;</w:t>
      </w:r>
    </w:p>
    <w:p w:rsidR="00063F68" w:rsidRPr="00D6368A" w:rsidRDefault="00063F68" w:rsidP="002C4A6E">
      <w:pPr>
        <w:pStyle w:val="NormalnyWeb"/>
        <w:numPr>
          <w:ilvl w:val="0"/>
          <w:numId w:val="6"/>
        </w:numPr>
        <w:spacing w:before="0" w:beforeAutospacing="0" w:after="0" w:afterAutospacing="0"/>
        <w:rPr>
          <w:rFonts w:ascii="Arial" w:hAnsi="Arial" w:cs="Arial"/>
        </w:rPr>
      </w:pPr>
      <w:r w:rsidRPr="00D6368A">
        <w:rPr>
          <w:rFonts w:ascii="Arial" w:hAnsi="Arial" w:cs="Arial"/>
        </w:rPr>
        <w:t>wydawanie decyzji w sprawach świadczeń z tytułu bezrobocia.</w:t>
      </w:r>
    </w:p>
    <w:p w:rsidR="00063F68" w:rsidRPr="00D6368A" w:rsidRDefault="00063F68" w:rsidP="002C4A6E">
      <w:pPr>
        <w:pStyle w:val="NormalnyWeb"/>
        <w:spacing w:before="0" w:beforeAutospacing="0" w:after="0" w:afterAutospacing="0"/>
        <w:rPr>
          <w:rFonts w:ascii="Arial" w:hAnsi="Arial" w:cs="Arial"/>
        </w:rPr>
      </w:pPr>
    </w:p>
    <w:p w:rsidR="00063F68" w:rsidRPr="00D6368A" w:rsidRDefault="00063F68" w:rsidP="002C4A6E">
      <w:pPr>
        <w:rPr>
          <w:rFonts w:cs="Arial"/>
          <w:szCs w:val="24"/>
        </w:rPr>
      </w:pPr>
      <w:r w:rsidRPr="00D6368A">
        <w:rPr>
          <w:rFonts w:cs="Arial"/>
          <w:szCs w:val="24"/>
        </w:rPr>
        <w:t>W 201</w:t>
      </w:r>
      <w:r w:rsidR="00F93861">
        <w:rPr>
          <w:rFonts w:cs="Arial"/>
          <w:szCs w:val="24"/>
        </w:rPr>
        <w:t>1</w:t>
      </w:r>
      <w:r w:rsidRPr="00D6368A">
        <w:rPr>
          <w:rFonts w:cs="Arial"/>
          <w:szCs w:val="24"/>
        </w:rPr>
        <w:t xml:space="preserve"> roku przyjęto </w:t>
      </w:r>
      <w:r w:rsidR="00F93861">
        <w:rPr>
          <w:rFonts w:cs="Arial"/>
          <w:szCs w:val="24"/>
        </w:rPr>
        <w:t>717</w:t>
      </w:r>
      <w:r w:rsidRPr="00D6368A">
        <w:rPr>
          <w:rFonts w:cs="Arial"/>
          <w:szCs w:val="24"/>
        </w:rPr>
        <w:t xml:space="preserve"> wniosków w sprawie wydania decyzji, w tym:</w:t>
      </w:r>
    </w:p>
    <w:p w:rsidR="00063F68" w:rsidRPr="00D6368A" w:rsidRDefault="006E289E" w:rsidP="002C4A6E">
      <w:pPr>
        <w:numPr>
          <w:ilvl w:val="0"/>
          <w:numId w:val="7"/>
        </w:numPr>
        <w:tabs>
          <w:tab w:val="clear" w:pos="628"/>
          <w:tab w:val="num" w:pos="709"/>
        </w:tabs>
        <w:ind w:hanging="202"/>
        <w:rPr>
          <w:rFonts w:cs="Arial"/>
          <w:szCs w:val="24"/>
        </w:rPr>
      </w:pPr>
      <w:r>
        <w:rPr>
          <w:rFonts w:cs="Arial"/>
          <w:szCs w:val="24"/>
        </w:rPr>
        <w:t>642</w:t>
      </w:r>
      <w:r w:rsidR="00063F68" w:rsidRPr="00D6368A">
        <w:rPr>
          <w:rFonts w:cs="Arial"/>
          <w:szCs w:val="24"/>
        </w:rPr>
        <w:t xml:space="preserve"> dotyczących przyznania prawa do zasiłku dla bezrobotnych,</w:t>
      </w:r>
    </w:p>
    <w:p w:rsidR="00063F68" w:rsidRPr="00D6368A" w:rsidRDefault="006E289E" w:rsidP="002C4A6E">
      <w:pPr>
        <w:numPr>
          <w:ilvl w:val="0"/>
          <w:numId w:val="7"/>
        </w:numPr>
        <w:tabs>
          <w:tab w:val="clear" w:pos="628"/>
          <w:tab w:val="num" w:pos="709"/>
        </w:tabs>
        <w:ind w:left="629" w:hanging="204"/>
        <w:rPr>
          <w:rFonts w:cs="Arial"/>
          <w:szCs w:val="24"/>
        </w:rPr>
      </w:pPr>
      <w:r>
        <w:rPr>
          <w:rFonts w:cs="Arial"/>
          <w:szCs w:val="24"/>
        </w:rPr>
        <w:t>75</w:t>
      </w:r>
      <w:r w:rsidR="00063F68" w:rsidRPr="00D6368A">
        <w:rPr>
          <w:rFonts w:cs="Arial"/>
          <w:szCs w:val="24"/>
        </w:rPr>
        <w:t xml:space="preserve"> stwierdzających zachowanie prawa do zasiłku dla bezrobotnych.</w:t>
      </w:r>
    </w:p>
    <w:p w:rsidR="00063F68" w:rsidRPr="00D6368A" w:rsidRDefault="00063F68" w:rsidP="002C4A6E">
      <w:pPr>
        <w:ind w:left="628"/>
        <w:rPr>
          <w:rFonts w:cs="Arial"/>
          <w:szCs w:val="24"/>
        </w:rPr>
      </w:pPr>
    </w:p>
    <w:p w:rsidR="00063F68" w:rsidRPr="00D6368A" w:rsidRDefault="00063F68" w:rsidP="002C4A6E">
      <w:pPr>
        <w:rPr>
          <w:rFonts w:cs="Arial"/>
          <w:szCs w:val="24"/>
        </w:rPr>
      </w:pPr>
      <w:r w:rsidRPr="00D6368A">
        <w:rPr>
          <w:rFonts w:cs="Arial"/>
          <w:szCs w:val="24"/>
        </w:rPr>
        <w:t xml:space="preserve">Ponadto przyjęto </w:t>
      </w:r>
      <w:r w:rsidR="00EB6F61">
        <w:rPr>
          <w:rFonts w:cs="Arial"/>
          <w:szCs w:val="24"/>
        </w:rPr>
        <w:t xml:space="preserve">217 </w:t>
      </w:r>
      <w:r w:rsidR="006E289E" w:rsidRPr="006E289E">
        <w:rPr>
          <w:rFonts w:cs="Arial"/>
          <w:szCs w:val="24"/>
        </w:rPr>
        <w:t>wniosków o wydanie dokumentu w sprawie świadczeń z tytu</w:t>
      </w:r>
      <w:r w:rsidR="00EB6F61">
        <w:rPr>
          <w:rFonts w:cs="Arial"/>
          <w:szCs w:val="24"/>
        </w:rPr>
        <w:t>łu bezrobocia</w:t>
      </w:r>
      <w:r w:rsidR="006E289E" w:rsidRPr="006E289E">
        <w:rPr>
          <w:rFonts w:cs="Arial"/>
          <w:szCs w:val="24"/>
        </w:rPr>
        <w:t>, w tym</w:t>
      </w:r>
      <w:r w:rsidRPr="00D6368A">
        <w:rPr>
          <w:rFonts w:cs="Arial"/>
          <w:szCs w:val="24"/>
        </w:rPr>
        <w:t>:</w:t>
      </w:r>
    </w:p>
    <w:p w:rsidR="006E289E" w:rsidRPr="006E289E" w:rsidRDefault="006E289E" w:rsidP="002C4A6E">
      <w:pPr>
        <w:pStyle w:val="Akapitzlist"/>
        <w:numPr>
          <w:ilvl w:val="0"/>
          <w:numId w:val="88"/>
        </w:numPr>
        <w:tabs>
          <w:tab w:val="left" w:pos="709"/>
        </w:tabs>
        <w:suppressAutoHyphens/>
        <w:rPr>
          <w:rFonts w:cs="Arial"/>
          <w:szCs w:val="24"/>
        </w:rPr>
      </w:pPr>
      <w:r w:rsidRPr="006E289E">
        <w:rPr>
          <w:rFonts w:cs="Arial"/>
          <w:szCs w:val="24"/>
        </w:rPr>
        <w:t>129 o wydanie PD U1/E 301,</w:t>
      </w:r>
    </w:p>
    <w:p w:rsidR="006E289E" w:rsidRPr="006E289E" w:rsidRDefault="006E289E" w:rsidP="002C4A6E">
      <w:pPr>
        <w:pStyle w:val="Akapitzlist"/>
        <w:numPr>
          <w:ilvl w:val="0"/>
          <w:numId w:val="88"/>
        </w:numPr>
        <w:tabs>
          <w:tab w:val="left" w:pos="709"/>
        </w:tabs>
        <w:suppressAutoHyphens/>
        <w:rPr>
          <w:rFonts w:cs="Arial"/>
          <w:szCs w:val="24"/>
        </w:rPr>
      </w:pPr>
      <w:r w:rsidRPr="006E289E">
        <w:rPr>
          <w:rFonts w:cs="Arial"/>
          <w:szCs w:val="24"/>
        </w:rPr>
        <w:t>73 o wydanie SED U005/E 302,</w:t>
      </w:r>
    </w:p>
    <w:p w:rsidR="006E289E" w:rsidRPr="006E289E" w:rsidRDefault="006E289E" w:rsidP="002C4A6E">
      <w:pPr>
        <w:pStyle w:val="Akapitzlist"/>
        <w:numPr>
          <w:ilvl w:val="0"/>
          <w:numId w:val="88"/>
        </w:numPr>
        <w:tabs>
          <w:tab w:val="left" w:pos="709"/>
        </w:tabs>
        <w:suppressAutoHyphens/>
        <w:rPr>
          <w:rFonts w:cs="Arial"/>
          <w:szCs w:val="24"/>
        </w:rPr>
      </w:pPr>
      <w:r w:rsidRPr="006E289E">
        <w:rPr>
          <w:rFonts w:cs="Arial"/>
          <w:szCs w:val="24"/>
        </w:rPr>
        <w:t>15 o wydanie PD U2/ E 303.</w:t>
      </w:r>
    </w:p>
    <w:p w:rsidR="00506F66" w:rsidRDefault="00506F66" w:rsidP="00B25DC3">
      <w:pPr>
        <w:pStyle w:val="NormalnyWeb"/>
        <w:spacing w:before="0" w:beforeAutospacing="0" w:after="0" w:afterAutospacing="0" w:line="276" w:lineRule="auto"/>
        <w:rPr>
          <w:rFonts w:ascii="Arial" w:hAnsi="Arial" w:cs="Arial"/>
        </w:rPr>
      </w:pPr>
    </w:p>
    <w:p w:rsidR="008E40FA" w:rsidRDefault="008E40FA" w:rsidP="00B25DC3">
      <w:pPr>
        <w:pStyle w:val="NormalnyWeb"/>
        <w:spacing w:before="0" w:beforeAutospacing="0" w:after="0" w:afterAutospacing="0" w:line="276" w:lineRule="auto"/>
        <w:rPr>
          <w:rFonts w:ascii="Arial" w:hAnsi="Arial" w:cs="Arial"/>
        </w:rPr>
      </w:pPr>
    </w:p>
    <w:p w:rsidR="008E40FA" w:rsidRDefault="008E40FA" w:rsidP="00B25DC3">
      <w:pPr>
        <w:pStyle w:val="NormalnyWeb"/>
        <w:spacing w:before="0" w:beforeAutospacing="0" w:after="0" w:afterAutospacing="0" w:line="276" w:lineRule="auto"/>
        <w:rPr>
          <w:rFonts w:ascii="Arial" w:hAnsi="Arial" w:cs="Arial"/>
        </w:rPr>
      </w:pPr>
    </w:p>
    <w:p w:rsidR="008E40FA" w:rsidRPr="00D6368A" w:rsidRDefault="008E40FA" w:rsidP="00B25DC3">
      <w:pPr>
        <w:pStyle w:val="NormalnyWeb"/>
        <w:spacing w:before="0" w:beforeAutospacing="0" w:after="0" w:afterAutospacing="0" w:line="276" w:lineRule="auto"/>
        <w:rPr>
          <w:rFonts w:ascii="Arial" w:hAnsi="Arial" w:cs="Arial"/>
        </w:rPr>
      </w:pPr>
    </w:p>
    <w:p w:rsidR="00063F68" w:rsidRPr="00684964" w:rsidRDefault="00684964" w:rsidP="005008F5">
      <w:pPr>
        <w:pStyle w:val="Nagwek2"/>
      </w:pPr>
      <w:r w:rsidRPr="00684964">
        <w:lastRenderedPageBreak/>
        <w:t xml:space="preserve"> </w:t>
      </w:r>
      <w:bookmarkStart w:id="296" w:name="_Toc286648760"/>
      <w:bookmarkStart w:id="297" w:name="_Toc286913428"/>
      <w:bookmarkStart w:id="298" w:name="_Toc286914000"/>
      <w:bookmarkStart w:id="299" w:name="_Toc287945556"/>
      <w:bookmarkStart w:id="300" w:name="_Toc319307774"/>
      <w:r w:rsidR="00610503" w:rsidRPr="004646F7">
        <w:t>Realizacja zadań wynikających z prawa swobodnego przepływu pracowników między państwami poprzez świadczenie usług EURES</w:t>
      </w:r>
      <w:bookmarkEnd w:id="296"/>
      <w:bookmarkEnd w:id="297"/>
      <w:bookmarkEnd w:id="298"/>
      <w:bookmarkEnd w:id="299"/>
      <w:bookmarkEnd w:id="300"/>
    </w:p>
    <w:p w:rsidR="00F878AD" w:rsidRPr="00C75645" w:rsidRDefault="00F878AD" w:rsidP="00F878AD">
      <w:pPr>
        <w:contextualSpacing/>
        <w:rPr>
          <w:rFonts w:cs="Arial"/>
          <w:szCs w:val="24"/>
        </w:rPr>
      </w:pPr>
    </w:p>
    <w:p w:rsidR="004646F7" w:rsidRPr="00F375D2" w:rsidRDefault="00F878AD" w:rsidP="00D06D38">
      <w:pPr>
        <w:rPr>
          <w:rFonts w:cs="Arial"/>
          <w:szCs w:val="24"/>
        </w:rPr>
      </w:pPr>
      <w:r w:rsidRPr="00C75645">
        <w:rPr>
          <w:rFonts w:cs="Arial"/>
          <w:szCs w:val="24"/>
        </w:rPr>
        <w:tab/>
      </w:r>
      <w:r w:rsidR="004646F7" w:rsidRPr="00F375D2">
        <w:rPr>
          <w:rFonts w:cs="Arial"/>
          <w:szCs w:val="24"/>
        </w:rPr>
        <w:t xml:space="preserve">Wojewódzki Urząd Pracy w Szczecinie aktywnie realizuje zadania wynikające </w:t>
      </w:r>
      <w:r w:rsidR="004646F7" w:rsidRPr="00F375D2">
        <w:rPr>
          <w:rFonts w:cs="Arial"/>
          <w:szCs w:val="24"/>
        </w:rPr>
        <w:br/>
        <w:t>z członkostwa w sieci Europejskich Służb Zatrudnienia EURES od ponad 8 lat. Usługi EURES są świadczone na podstawie ustawy z dnia 20 kwietnia 2004 r.</w:t>
      </w:r>
      <w:r w:rsidR="004646F7">
        <w:rPr>
          <w:rFonts w:cs="Arial"/>
          <w:szCs w:val="24"/>
        </w:rPr>
        <w:br/>
      </w:r>
      <w:r w:rsidR="004646F7" w:rsidRPr="00F375D2">
        <w:rPr>
          <w:rFonts w:cs="Arial"/>
          <w:szCs w:val="24"/>
        </w:rPr>
        <w:t>o promocji zatrudnienia i instytucjach rynku pracy (Dz. U. 08.69.415 z późn. zm.), rozporządzenia Ministra Pracy i Polityki Społecznej z dnia 2 marca 2007 r.</w:t>
      </w:r>
      <w:r w:rsidR="004646F7">
        <w:rPr>
          <w:rFonts w:cs="Arial"/>
          <w:szCs w:val="24"/>
        </w:rPr>
        <w:br/>
      </w:r>
      <w:r w:rsidR="004646F7" w:rsidRPr="00F375D2">
        <w:rPr>
          <w:rFonts w:cs="Arial"/>
          <w:szCs w:val="24"/>
        </w:rPr>
        <w:t>w sprawie szczegółowych warunków prowadzenia przez publiczne służby zatrudnienia usług rynku pracy (Dz.U.07.47.314) oraz rozporządzenia Ministra Pracy i Polityki Społecznej z dnia 2 marca 2007 r. w sprawie standardów usług rynku pracy (Dz.U.07.47.314).</w:t>
      </w:r>
      <w:r w:rsidR="004646F7">
        <w:rPr>
          <w:rFonts w:cs="Arial"/>
          <w:szCs w:val="24"/>
        </w:rPr>
        <w:t xml:space="preserve"> </w:t>
      </w:r>
      <w:r w:rsidR="004646F7" w:rsidRPr="00F375D2">
        <w:rPr>
          <w:rFonts w:cs="Arial"/>
          <w:szCs w:val="24"/>
        </w:rPr>
        <w:t>Sieć EURES została utworzona na podstawie Decyzji Komisji Europejskiej nr 93/569/EEC z dnia 22 października 1993 r., wprowadzającej w życie rozporządzenie Rady (EWG) nr 1612/68, dotyczące swobody przepływu osób</w:t>
      </w:r>
      <w:r w:rsidR="004646F7">
        <w:rPr>
          <w:rFonts w:cs="Arial"/>
          <w:szCs w:val="24"/>
        </w:rPr>
        <w:br/>
      </w:r>
      <w:r w:rsidR="004646F7" w:rsidRPr="00F375D2">
        <w:rPr>
          <w:rFonts w:cs="Arial"/>
          <w:szCs w:val="24"/>
        </w:rPr>
        <w:t>w ramach Wspólnoty Europejskiej. Działania EURES są elastycznie dostosowywane do zmieniającej się sytuacji zarówno na europejskim jak i na lokalnym rynku pracy, przez co dopasowują się do potrzeb osób poszukujących pracy oraz pracodawców</w:t>
      </w:r>
      <w:r w:rsidR="004646F7">
        <w:rPr>
          <w:rFonts w:cs="Arial"/>
          <w:szCs w:val="24"/>
        </w:rPr>
        <w:br/>
      </w:r>
      <w:r w:rsidR="004646F7" w:rsidRPr="00F375D2">
        <w:rPr>
          <w:rFonts w:cs="Arial"/>
          <w:szCs w:val="24"/>
        </w:rPr>
        <w:t>z Polski i krajów UE/EOG.</w:t>
      </w:r>
    </w:p>
    <w:p w:rsidR="004646F7" w:rsidRPr="00F375D2" w:rsidRDefault="004646F7" w:rsidP="004646F7">
      <w:pPr>
        <w:rPr>
          <w:rFonts w:cs="Arial"/>
          <w:szCs w:val="24"/>
        </w:rPr>
      </w:pPr>
      <w:r w:rsidRPr="00F375D2">
        <w:rPr>
          <w:rFonts w:cs="Arial"/>
          <w:color w:val="FF0000"/>
          <w:szCs w:val="24"/>
        </w:rPr>
        <w:tab/>
      </w:r>
      <w:r w:rsidRPr="00F375D2">
        <w:rPr>
          <w:rFonts w:cs="Arial"/>
          <w:szCs w:val="24"/>
        </w:rPr>
        <w:t>W roku 2011 zainteresowanie usługami EURES gwałtownie wzrosło.</w:t>
      </w:r>
      <w:r>
        <w:rPr>
          <w:rFonts w:cs="Arial"/>
          <w:szCs w:val="24"/>
        </w:rPr>
        <w:br/>
      </w:r>
      <w:r w:rsidRPr="00F375D2">
        <w:rPr>
          <w:rFonts w:cs="Arial"/>
          <w:szCs w:val="24"/>
        </w:rPr>
        <w:t>W okresie</w:t>
      </w:r>
      <w:r>
        <w:rPr>
          <w:rFonts w:cs="Arial"/>
          <w:szCs w:val="24"/>
        </w:rPr>
        <w:t xml:space="preserve"> </w:t>
      </w:r>
      <w:r w:rsidRPr="00F375D2">
        <w:rPr>
          <w:rFonts w:cs="Arial"/>
          <w:szCs w:val="24"/>
        </w:rPr>
        <w:t>od 1 stycznia do 31 grudnia 2011 r. udzielono łącznie blisko 4505 porad EURES nt. warunków życia i pracy oraz poszukiwania pracy za granicą (podczas gdy w 2010 r. liczba ta wyniosła jedynie 1200). Klienci tłumaczyli swoją chęć podjęcia zatrudnienia za granicą pogarszającymi się warunkami życia i pracy w Polsce, brakiem możliwości znalezienia ofert zgodnych z ich kwalifikacjami, groźbą zwolnienia z pracy oraz niskimi płacami.</w:t>
      </w:r>
      <w:r w:rsidR="002419D0">
        <w:rPr>
          <w:rFonts w:cs="Arial"/>
          <w:szCs w:val="24"/>
        </w:rPr>
        <w:t xml:space="preserve"> </w:t>
      </w:r>
      <w:r w:rsidRPr="00F375D2">
        <w:rPr>
          <w:rFonts w:cs="Arial"/>
          <w:szCs w:val="24"/>
        </w:rPr>
        <w:t xml:space="preserve">Dzięki nowoczesnym narzędziom on-line, które umożliwiają osobom zainteresowanym dotarcie do ofert EURES poprzez internet – faktyczna liczba osób korzystających z pomocy Europejskich Służb Zatrudnienia nie jest możliwa do ustalenia. </w:t>
      </w:r>
    </w:p>
    <w:p w:rsidR="004646F7" w:rsidRPr="00F375D2" w:rsidRDefault="004646F7" w:rsidP="004646F7">
      <w:pPr>
        <w:rPr>
          <w:rFonts w:cs="Arial"/>
          <w:szCs w:val="24"/>
        </w:rPr>
      </w:pPr>
      <w:r w:rsidRPr="00F375D2">
        <w:rPr>
          <w:rFonts w:cs="Arial"/>
          <w:szCs w:val="24"/>
        </w:rPr>
        <w:tab/>
        <w:t>Działania EURES opierają się na planach rocznych opracowywanych na dany rok budżetowy i są finansowane przez Komisję Europejską w ramach rocznych grantów. Warunkiem uzyskania środków na realizację zaplanowanych dz</w:t>
      </w:r>
      <w:r>
        <w:rPr>
          <w:rFonts w:cs="Arial"/>
          <w:szCs w:val="24"/>
        </w:rPr>
        <w:t xml:space="preserve">iałań jest ścisłe dostosowanie </w:t>
      </w:r>
      <w:r w:rsidRPr="00F375D2">
        <w:rPr>
          <w:rFonts w:cs="Arial"/>
          <w:szCs w:val="24"/>
        </w:rPr>
        <w:t>się do Wytycznych Komisji Europejskiej.</w:t>
      </w:r>
      <w:r>
        <w:rPr>
          <w:rFonts w:cs="Arial"/>
          <w:szCs w:val="24"/>
        </w:rPr>
        <w:t xml:space="preserve"> </w:t>
      </w:r>
      <w:r w:rsidRPr="00F375D2">
        <w:rPr>
          <w:rFonts w:cs="Arial"/>
          <w:szCs w:val="24"/>
        </w:rPr>
        <w:t>W roku 2011, po raz drugi został złożony wniosek o wojewódzki grant EURES, uwzględniający projekty partnerów Inicjatywy Transgranicznej EURES ODRA-ODER. Oznacza to, iż kolejny raz z grantu finansowane będą działania, realizowane w ramach współpracy polsko-niemieckiej, nie tylko przez WUP ale i cztery powiatowe urzędy pracy z województwa zachodniopomorskiego, zaangażowane w partnerstwo. Głównym celem EURES jest wspieranie mobi</w:t>
      </w:r>
      <w:r>
        <w:rPr>
          <w:rFonts w:cs="Arial"/>
          <w:szCs w:val="24"/>
        </w:rPr>
        <w:t xml:space="preserve">lności zawodowej poprzez pomoc </w:t>
      </w:r>
      <w:r w:rsidRPr="00F375D2">
        <w:rPr>
          <w:rFonts w:cs="Arial"/>
          <w:szCs w:val="24"/>
        </w:rPr>
        <w:t>w znalezieniu odpowiedniego zatrudnienia bądź pracownik</w:t>
      </w:r>
      <w:r>
        <w:rPr>
          <w:rFonts w:cs="Arial"/>
          <w:szCs w:val="24"/>
        </w:rPr>
        <w:t xml:space="preserve">a oraz dostarczanie informacji </w:t>
      </w:r>
      <w:r w:rsidRPr="00F375D2">
        <w:rPr>
          <w:rFonts w:cs="Arial"/>
          <w:szCs w:val="24"/>
        </w:rPr>
        <w:t>na temat warunków życia i pracy w krajach UE/EOG. W opisywanym okresie, w związku ze zmieniająca się sytuację na europejskim rynku pracy, działania EURES skupiały się informowaniu nt. mo</w:t>
      </w:r>
      <w:r>
        <w:rPr>
          <w:rFonts w:cs="Arial"/>
          <w:szCs w:val="24"/>
        </w:rPr>
        <w:t xml:space="preserve">żliwości podjęcia zatrudnienia </w:t>
      </w:r>
      <w:r w:rsidRPr="00F375D2">
        <w:rPr>
          <w:rFonts w:cs="Arial"/>
          <w:szCs w:val="24"/>
        </w:rPr>
        <w:t>za granicą, głównie w Niemczech – z uwagi</w:t>
      </w:r>
      <w:r>
        <w:rPr>
          <w:rFonts w:cs="Arial"/>
          <w:szCs w:val="24"/>
        </w:rPr>
        <w:br/>
      </w:r>
      <w:r w:rsidRPr="00F375D2">
        <w:rPr>
          <w:rFonts w:cs="Arial"/>
          <w:szCs w:val="24"/>
        </w:rPr>
        <w:t>na otwarcie tamtejszego rynku pracy.</w:t>
      </w:r>
    </w:p>
    <w:p w:rsidR="00F878AD" w:rsidRPr="00C75645" w:rsidRDefault="00F878AD" w:rsidP="002C4A6E">
      <w:pPr>
        <w:spacing w:before="240"/>
        <w:rPr>
          <w:rFonts w:cs="Arial"/>
          <w:b/>
          <w:szCs w:val="24"/>
        </w:rPr>
      </w:pPr>
      <w:r w:rsidRPr="00C75645">
        <w:rPr>
          <w:rFonts w:cs="Arial"/>
          <w:b/>
          <w:szCs w:val="24"/>
        </w:rPr>
        <w:t>Międzynarodowe pośrednictwo pracy w ramach EURES</w:t>
      </w:r>
    </w:p>
    <w:p w:rsidR="004646F7" w:rsidRPr="00F375D2" w:rsidRDefault="004646F7" w:rsidP="002C4A6E">
      <w:pPr>
        <w:spacing w:before="120"/>
        <w:ind w:right="74" w:firstLine="709"/>
        <w:rPr>
          <w:rFonts w:cs="Arial"/>
          <w:szCs w:val="24"/>
        </w:rPr>
      </w:pPr>
      <w:r w:rsidRPr="00F375D2">
        <w:rPr>
          <w:rFonts w:cs="Arial"/>
          <w:szCs w:val="24"/>
        </w:rPr>
        <w:t>W okresie od 1 stycznia do 31 grudnia 2011 roku w ramach</w:t>
      </w:r>
      <w:r>
        <w:rPr>
          <w:rFonts w:cs="Arial"/>
          <w:szCs w:val="24"/>
        </w:rPr>
        <w:t xml:space="preserve"> </w:t>
      </w:r>
      <w:r w:rsidRPr="00F375D2">
        <w:rPr>
          <w:rFonts w:cs="Arial"/>
          <w:szCs w:val="24"/>
        </w:rPr>
        <w:t>międzynarodowego pośrednictwa pracy EURES do Wojewódzkiego Urzędu Pracy</w:t>
      </w:r>
      <w:r>
        <w:rPr>
          <w:rFonts w:cs="Arial"/>
          <w:szCs w:val="24"/>
        </w:rPr>
        <w:br/>
      </w:r>
      <w:r w:rsidRPr="00F375D2">
        <w:rPr>
          <w:rFonts w:cs="Arial"/>
          <w:szCs w:val="24"/>
        </w:rPr>
        <w:t>w Szczecinie wpłynęły</w:t>
      </w:r>
      <w:r>
        <w:rPr>
          <w:rFonts w:cs="Arial"/>
          <w:szCs w:val="24"/>
        </w:rPr>
        <w:t xml:space="preserve"> </w:t>
      </w:r>
      <w:r w:rsidRPr="00EE1557">
        <w:rPr>
          <w:rFonts w:cs="Arial"/>
          <w:szCs w:val="24"/>
        </w:rPr>
        <w:t>252</w:t>
      </w:r>
      <w:r w:rsidRPr="00F375D2">
        <w:rPr>
          <w:rFonts w:cs="Arial"/>
          <w:b/>
          <w:szCs w:val="24"/>
        </w:rPr>
        <w:t xml:space="preserve"> </w:t>
      </w:r>
      <w:r w:rsidRPr="00F375D2">
        <w:rPr>
          <w:rFonts w:cs="Arial"/>
          <w:szCs w:val="24"/>
        </w:rPr>
        <w:t xml:space="preserve">ofert pracy za granicą z </w:t>
      </w:r>
      <w:r w:rsidRPr="00EE1557">
        <w:rPr>
          <w:rFonts w:cs="Arial"/>
          <w:szCs w:val="24"/>
        </w:rPr>
        <w:t>3271</w:t>
      </w:r>
      <w:r w:rsidRPr="00F375D2">
        <w:rPr>
          <w:rFonts w:cs="Arial"/>
          <w:b/>
          <w:szCs w:val="24"/>
        </w:rPr>
        <w:t xml:space="preserve"> </w:t>
      </w:r>
      <w:r w:rsidRPr="00F375D2">
        <w:rPr>
          <w:rFonts w:cs="Arial"/>
          <w:szCs w:val="24"/>
        </w:rPr>
        <w:t>wakatami.</w:t>
      </w:r>
    </w:p>
    <w:p w:rsidR="004646F7" w:rsidRPr="00EE1557" w:rsidRDefault="00EE1557" w:rsidP="002C4A6E">
      <w:pPr>
        <w:spacing w:before="120"/>
        <w:ind w:right="425"/>
        <w:rPr>
          <w:rFonts w:cs="Arial"/>
          <w:b/>
          <w:sz w:val="20"/>
          <w:szCs w:val="20"/>
        </w:rPr>
      </w:pPr>
      <w:r w:rsidRPr="00EE1557">
        <w:rPr>
          <w:rFonts w:cs="Arial"/>
          <w:b/>
          <w:sz w:val="20"/>
          <w:szCs w:val="20"/>
        </w:rPr>
        <w:lastRenderedPageBreak/>
        <w:t xml:space="preserve">Tabela 23. </w:t>
      </w:r>
      <w:r w:rsidR="004646F7" w:rsidRPr="00EE1557">
        <w:rPr>
          <w:rFonts w:cs="Arial"/>
          <w:b/>
          <w:sz w:val="20"/>
          <w:szCs w:val="20"/>
        </w:rPr>
        <w:t>Oferty pracy EURES w okresie od 1 s</w:t>
      </w:r>
      <w:r w:rsidR="002C4A6E">
        <w:rPr>
          <w:rFonts w:cs="Arial"/>
          <w:b/>
          <w:sz w:val="20"/>
          <w:szCs w:val="20"/>
        </w:rPr>
        <w:t>tycznia do 31 grudnia 2011 roku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982"/>
        <w:gridCol w:w="2982"/>
        <w:gridCol w:w="2982"/>
      </w:tblGrid>
      <w:tr w:rsidR="004646F7" w:rsidRPr="004D4FB4" w:rsidTr="00C156AD">
        <w:trPr>
          <w:trHeight w:val="584"/>
        </w:trPr>
        <w:tc>
          <w:tcPr>
            <w:tcW w:w="2982" w:type="dxa"/>
            <w:tcBorders>
              <w:bottom w:val="single" w:sz="4" w:space="0" w:color="auto"/>
            </w:tcBorders>
            <w:shd w:val="clear" w:color="auto" w:fill="D9D9D9"/>
            <w:vAlign w:val="center"/>
          </w:tcPr>
          <w:p w:rsidR="004646F7" w:rsidRPr="004D4FB4" w:rsidRDefault="004646F7" w:rsidP="00C156AD">
            <w:pPr>
              <w:spacing w:after="120"/>
              <w:jc w:val="center"/>
              <w:rPr>
                <w:rFonts w:eastAsiaTheme="minorEastAsia" w:cs="Arial"/>
                <w:b/>
                <w:szCs w:val="24"/>
              </w:rPr>
            </w:pPr>
            <w:r w:rsidRPr="004D4FB4">
              <w:rPr>
                <w:rFonts w:eastAsiaTheme="minorEastAsia" w:cs="Arial"/>
                <w:b/>
                <w:szCs w:val="24"/>
              </w:rPr>
              <w:t>KRAJ</w:t>
            </w:r>
          </w:p>
        </w:tc>
        <w:tc>
          <w:tcPr>
            <w:tcW w:w="2982" w:type="dxa"/>
            <w:shd w:val="clear" w:color="auto" w:fill="D9D9D9"/>
            <w:vAlign w:val="center"/>
          </w:tcPr>
          <w:p w:rsidR="004646F7" w:rsidRPr="004D4FB4" w:rsidRDefault="004646F7" w:rsidP="00C156AD">
            <w:pPr>
              <w:spacing w:after="120"/>
              <w:jc w:val="center"/>
              <w:rPr>
                <w:rFonts w:eastAsiaTheme="minorEastAsia" w:cs="Arial"/>
                <w:b/>
                <w:szCs w:val="24"/>
              </w:rPr>
            </w:pPr>
            <w:r w:rsidRPr="004D4FB4">
              <w:rPr>
                <w:rFonts w:eastAsiaTheme="minorEastAsia" w:cs="Arial"/>
                <w:b/>
                <w:szCs w:val="24"/>
              </w:rPr>
              <w:t>LICZBA OFERT</w:t>
            </w:r>
          </w:p>
        </w:tc>
        <w:tc>
          <w:tcPr>
            <w:tcW w:w="2982" w:type="dxa"/>
            <w:shd w:val="clear" w:color="auto" w:fill="D9D9D9"/>
            <w:vAlign w:val="center"/>
          </w:tcPr>
          <w:p w:rsidR="004646F7" w:rsidRPr="004D4FB4" w:rsidRDefault="004646F7" w:rsidP="00C156AD">
            <w:pPr>
              <w:spacing w:after="120"/>
              <w:jc w:val="center"/>
              <w:rPr>
                <w:rFonts w:eastAsiaTheme="minorEastAsia" w:cs="Arial"/>
                <w:b/>
                <w:szCs w:val="24"/>
              </w:rPr>
            </w:pPr>
            <w:r w:rsidRPr="004D4FB4">
              <w:rPr>
                <w:rFonts w:eastAsiaTheme="minorEastAsia" w:cs="Arial"/>
                <w:b/>
                <w:szCs w:val="24"/>
              </w:rPr>
              <w:t>LICZBA MIEJSC</w:t>
            </w:r>
          </w:p>
        </w:tc>
      </w:tr>
      <w:tr w:rsidR="004646F7" w:rsidRPr="004D4FB4" w:rsidTr="00C156AD">
        <w:trPr>
          <w:trHeight w:val="305"/>
        </w:trPr>
        <w:tc>
          <w:tcPr>
            <w:tcW w:w="2982" w:type="dxa"/>
            <w:shd w:val="clear" w:color="auto" w:fill="F2F2F2"/>
            <w:vAlign w:val="center"/>
          </w:tcPr>
          <w:p w:rsidR="004646F7" w:rsidRPr="004D4FB4" w:rsidRDefault="004646F7" w:rsidP="00C156AD">
            <w:pPr>
              <w:jc w:val="center"/>
              <w:rPr>
                <w:rFonts w:eastAsiaTheme="minorEastAsia" w:cs="Arial"/>
                <w:b/>
                <w:szCs w:val="24"/>
              </w:rPr>
            </w:pPr>
            <w:r w:rsidRPr="004D4FB4">
              <w:rPr>
                <w:rFonts w:eastAsiaTheme="minorEastAsia" w:cs="Arial"/>
                <w:b/>
                <w:szCs w:val="24"/>
              </w:rPr>
              <w:t>Austria</w:t>
            </w:r>
          </w:p>
        </w:tc>
        <w:tc>
          <w:tcPr>
            <w:tcW w:w="2982" w:type="dxa"/>
            <w:vAlign w:val="center"/>
          </w:tcPr>
          <w:p w:rsidR="004646F7" w:rsidRPr="004D4FB4" w:rsidRDefault="004646F7" w:rsidP="00C156AD">
            <w:pPr>
              <w:jc w:val="center"/>
              <w:rPr>
                <w:rFonts w:eastAsiaTheme="minorEastAsia" w:cs="Arial"/>
                <w:b/>
                <w:szCs w:val="24"/>
              </w:rPr>
            </w:pPr>
            <w:r w:rsidRPr="004D4FB4">
              <w:rPr>
                <w:rFonts w:eastAsiaTheme="minorEastAsia" w:cs="Arial"/>
                <w:b/>
                <w:szCs w:val="24"/>
              </w:rPr>
              <w:t>17</w:t>
            </w:r>
          </w:p>
        </w:tc>
        <w:tc>
          <w:tcPr>
            <w:tcW w:w="2982" w:type="dxa"/>
            <w:vAlign w:val="center"/>
          </w:tcPr>
          <w:p w:rsidR="004646F7" w:rsidRPr="004D4FB4" w:rsidRDefault="004646F7" w:rsidP="00C156AD">
            <w:pPr>
              <w:jc w:val="center"/>
              <w:rPr>
                <w:rFonts w:eastAsiaTheme="minorEastAsia" w:cs="Arial"/>
                <w:b/>
                <w:szCs w:val="24"/>
              </w:rPr>
            </w:pPr>
            <w:r w:rsidRPr="004D4FB4">
              <w:rPr>
                <w:rFonts w:eastAsiaTheme="minorEastAsia" w:cs="Arial"/>
                <w:b/>
                <w:szCs w:val="24"/>
              </w:rPr>
              <w:t>79</w:t>
            </w:r>
          </w:p>
        </w:tc>
      </w:tr>
      <w:tr w:rsidR="004646F7" w:rsidRPr="004D4FB4" w:rsidTr="00C156AD">
        <w:trPr>
          <w:trHeight w:val="305"/>
        </w:trPr>
        <w:tc>
          <w:tcPr>
            <w:tcW w:w="2982" w:type="dxa"/>
            <w:shd w:val="clear" w:color="auto" w:fill="F2F2F2"/>
            <w:vAlign w:val="center"/>
          </w:tcPr>
          <w:p w:rsidR="004646F7" w:rsidRPr="004D4FB4" w:rsidRDefault="004646F7" w:rsidP="00C156AD">
            <w:pPr>
              <w:jc w:val="center"/>
              <w:rPr>
                <w:rFonts w:eastAsiaTheme="minorEastAsia" w:cs="Arial"/>
                <w:b/>
                <w:szCs w:val="24"/>
              </w:rPr>
            </w:pPr>
            <w:r w:rsidRPr="004D4FB4">
              <w:rPr>
                <w:rFonts w:eastAsiaTheme="minorEastAsia" w:cs="Arial"/>
                <w:b/>
                <w:szCs w:val="24"/>
              </w:rPr>
              <w:t>Belgia</w:t>
            </w:r>
          </w:p>
        </w:tc>
        <w:tc>
          <w:tcPr>
            <w:tcW w:w="2982" w:type="dxa"/>
            <w:vAlign w:val="center"/>
          </w:tcPr>
          <w:p w:rsidR="004646F7" w:rsidRPr="004D4FB4" w:rsidRDefault="004646F7" w:rsidP="00C156AD">
            <w:pPr>
              <w:jc w:val="center"/>
              <w:rPr>
                <w:rFonts w:eastAsiaTheme="minorEastAsia" w:cs="Arial"/>
                <w:b/>
                <w:szCs w:val="24"/>
              </w:rPr>
            </w:pPr>
            <w:r w:rsidRPr="004D4FB4">
              <w:rPr>
                <w:rFonts w:eastAsiaTheme="minorEastAsia" w:cs="Arial"/>
                <w:b/>
                <w:szCs w:val="24"/>
              </w:rPr>
              <w:t>6</w:t>
            </w:r>
          </w:p>
        </w:tc>
        <w:tc>
          <w:tcPr>
            <w:tcW w:w="2982" w:type="dxa"/>
            <w:vAlign w:val="center"/>
          </w:tcPr>
          <w:p w:rsidR="004646F7" w:rsidRPr="004D4FB4" w:rsidRDefault="004646F7" w:rsidP="00C156AD">
            <w:pPr>
              <w:jc w:val="center"/>
              <w:rPr>
                <w:rFonts w:eastAsiaTheme="minorEastAsia" w:cs="Arial"/>
                <w:b/>
                <w:szCs w:val="24"/>
              </w:rPr>
            </w:pPr>
            <w:r w:rsidRPr="004D4FB4">
              <w:rPr>
                <w:rFonts w:eastAsiaTheme="minorEastAsia" w:cs="Arial"/>
                <w:b/>
                <w:szCs w:val="24"/>
              </w:rPr>
              <w:t>129</w:t>
            </w:r>
          </w:p>
        </w:tc>
      </w:tr>
      <w:tr w:rsidR="004646F7" w:rsidRPr="004D4FB4" w:rsidTr="00C156AD">
        <w:trPr>
          <w:trHeight w:val="305"/>
        </w:trPr>
        <w:tc>
          <w:tcPr>
            <w:tcW w:w="2982" w:type="dxa"/>
            <w:shd w:val="clear" w:color="auto" w:fill="F2F2F2"/>
            <w:vAlign w:val="center"/>
          </w:tcPr>
          <w:p w:rsidR="004646F7" w:rsidRPr="004D4FB4" w:rsidRDefault="004646F7" w:rsidP="00C156AD">
            <w:pPr>
              <w:jc w:val="center"/>
              <w:rPr>
                <w:rFonts w:eastAsiaTheme="minorEastAsia" w:cs="Arial"/>
                <w:b/>
                <w:szCs w:val="24"/>
              </w:rPr>
            </w:pPr>
            <w:r w:rsidRPr="004D4FB4">
              <w:rPr>
                <w:rFonts w:eastAsiaTheme="minorEastAsia" w:cs="Arial"/>
                <w:b/>
                <w:szCs w:val="24"/>
              </w:rPr>
              <w:t>Bułgaria</w:t>
            </w:r>
          </w:p>
        </w:tc>
        <w:tc>
          <w:tcPr>
            <w:tcW w:w="2982" w:type="dxa"/>
            <w:vAlign w:val="center"/>
          </w:tcPr>
          <w:p w:rsidR="004646F7" w:rsidRPr="004D4FB4" w:rsidRDefault="004646F7" w:rsidP="00C156AD">
            <w:pPr>
              <w:jc w:val="center"/>
              <w:rPr>
                <w:rFonts w:eastAsiaTheme="minorEastAsia" w:cs="Arial"/>
                <w:b/>
                <w:szCs w:val="24"/>
              </w:rPr>
            </w:pPr>
            <w:r w:rsidRPr="004D4FB4">
              <w:rPr>
                <w:rFonts w:eastAsiaTheme="minorEastAsia" w:cs="Arial"/>
                <w:b/>
                <w:szCs w:val="24"/>
              </w:rPr>
              <w:t>3</w:t>
            </w:r>
          </w:p>
        </w:tc>
        <w:tc>
          <w:tcPr>
            <w:tcW w:w="2982" w:type="dxa"/>
            <w:vAlign w:val="center"/>
          </w:tcPr>
          <w:p w:rsidR="004646F7" w:rsidRPr="004D4FB4" w:rsidRDefault="004646F7" w:rsidP="00C156AD">
            <w:pPr>
              <w:jc w:val="center"/>
              <w:rPr>
                <w:rFonts w:eastAsiaTheme="minorEastAsia" w:cs="Arial"/>
                <w:b/>
                <w:szCs w:val="24"/>
              </w:rPr>
            </w:pPr>
            <w:r w:rsidRPr="004D4FB4">
              <w:rPr>
                <w:rFonts w:eastAsiaTheme="minorEastAsia" w:cs="Arial"/>
                <w:b/>
                <w:szCs w:val="24"/>
              </w:rPr>
              <w:t>3</w:t>
            </w:r>
          </w:p>
        </w:tc>
      </w:tr>
      <w:tr w:rsidR="004646F7" w:rsidRPr="004D4FB4" w:rsidTr="00C156AD">
        <w:trPr>
          <w:trHeight w:val="305"/>
        </w:trPr>
        <w:tc>
          <w:tcPr>
            <w:tcW w:w="2982" w:type="dxa"/>
            <w:shd w:val="clear" w:color="auto" w:fill="F2F2F2"/>
            <w:vAlign w:val="center"/>
          </w:tcPr>
          <w:p w:rsidR="004646F7" w:rsidRPr="004D4FB4" w:rsidRDefault="004646F7" w:rsidP="00C156AD">
            <w:pPr>
              <w:jc w:val="center"/>
              <w:rPr>
                <w:rFonts w:eastAsiaTheme="minorEastAsia" w:cs="Arial"/>
                <w:b/>
                <w:szCs w:val="24"/>
              </w:rPr>
            </w:pPr>
            <w:r w:rsidRPr="004D4FB4">
              <w:rPr>
                <w:rFonts w:eastAsiaTheme="minorEastAsia" w:cs="Arial"/>
                <w:b/>
                <w:szCs w:val="24"/>
              </w:rPr>
              <w:t>Czechy</w:t>
            </w:r>
          </w:p>
        </w:tc>
        <w:tc>
          <w:tcPr>
            <w:tcW w:w="2982" w:type="dxa"/>
            <w:vAlign w:val="center"/>
          </w:tcPr>
          <w:p w:rsidR="004646F7" w:rsidRPr="004D4FB4" w:rsidRDefault="004646F7" w:rsidP="00C156AD">
            <w:pPr>
              <w:jc w:val="center"/>
              <w:rPr>
                <w:rFonts w:eastAsiaTheme="minorEastAsia" w:cs="Arial"/>
                <w:b/>
                <w:szCs w:val="24"/>
              </w:rPr>
            </w:pPr>
            <w:r w:rsidRPr="004D4FB4">
              <w:rPr>
                <w:rFonts w:eastAsiaTheme="minorEastAsia" w:cs="Arial"/>
                <w:b/>
                <w:szCs w:val="24"/>
              </w:rPr>
              <w:t>20</w:t>
            </w:r>
          </w:p>
        </w:tc>
        <w:tc>
          <w:tcPr>
            <w:tcW w:w="2982" w:type="dxa"/>
            <w:vAlign w:val="center"/>
          </w:tcPr>
          <w:p w:rsidR="004646F7" w:rsidRPr="004D4FB4" w:rsidRDefault="004646F7" w:rsidP="00C156AD">
            <w:pPr>
              <w:jc w:val="center"/>
              <w:rPr>
                <w:rFonts w:eastAsiaTheme="minorEastAsia" w:cs="Arial"/>
                <w:b/>
                <w:szCs w:val="24"/>
              </w:rPr>
            </w:pPr>
            <w:r w:rsidRPr="004D4FB4">
              <w:rPr>
                <w:rFonts w:eastAsiaTheme="minorEastAsia" w:cs="Arial"/>
                <w:b/>
                <w:szCs w:val="24"/>
              </w:rPr>
              <w:t>81</w:t>
            </w:r>
          </w:p>
        </w:tc>
      </w:tr>
      <w:tr w:rsidR="004646F7" w:rsidRPr="004D4FB4" w:rsidTr="00C156AD">
        <w:trPr>
          <w:trHeight w:val="305"/>
        </w:trPr>
        <w:tc>
          <w:tcPr>
            <w:tcW w:w="2982" w:type="dxa"/>
            <w:shd w:val="clear" w:color="auto" w:fill="F2F2F2"/>
            <w:vAlign w:val="center"/>
          </w:tcPr>
          <w:p w:rsidR="004646F7" w:rsidRPr="004D4FB4" w:rsidRDefault="004646F7" w:rsidP="00C156AD">
            <w:pPr>
              <w:jc w:val="center"/>
              <w:rPr>
                <w:rFonts w:eastAsiaTheme="minorEastAsia" w:cs="Arial"/>
                <w:b/>
                <w:szCs w:val="24"/>
              </w:rPr>
            </w:pPr>
            <w:r w:rsidRPr="004D4FB4">
              <w:rPr>
                <w:rFonts w:eastAsiaTheme="minorEastAsia" w:cs="Arial"/>
                <w:b/>
                <w:szCs w:val="24"/>
              </w:rPr>
              <w:t>Dania</w:t>
            </w:r>
          </w:p>
        </w:tc>
        <w:tc>
          <w:tcPr>
            <w:tcW w:w="2982" w:type="dxa"/>
            <w:vAlign w:val="center"/>
          </w:tcPr>
          <w:p w:rsidR="004646F7" w:rsidRPr="004D4FB4" w:rsidRDefault="004646F7" w:rsidP="00C156AD">
            <w:pPr>
              <w:jc w:val="center"/>
              <w:rPr>
                <w:rFonts w:eastAsiaTheme="minorEastAsia" w:cs="Arial"/>
                <w:b/>
                <w:szCs w:val="24"/>
              </w:rPr>
            </w:pPr>
            <w:r w:rsidRPr="004D4FB4">
              <w:rPr>
                <w:rFonts w:eastAsiaTheme="minorEastAsia" w:cs="Arial"/>
                <w:b/>
                <w:szCs w:val="24"/>
              </w:rPr>
              <w:t>7</w:t>
            </w:r>
          </w:p>
        </w:tc>
        <w:tc>
          <w:tcPr>
            <w:tcW w:w="2982" w:type="dxa"/>
            <w:vAlign w:val="center"/>
          </w:tcPr>
          <w:p w:rsidR="004646F7" w:rsidRPr="004D4FB4" w:rsidRDefault="004646F7" w:rsidP="00C156AD">
            <w:pPr>
              <w:tabs>
                <w:tab w:val="left" w:pos="1230"/>
                <w:tab w:val="center" w:pos="1416"/>
              </w:tabs>
              <w:jc w:val="center"/>
              <w:rPr>
                <w:rFonts w:eastAsiaTheme="minorEastAsia" w:cs="Arial"/>
                <w:b/>
                <w:szCs w:val="24"/>
              </w:rPr>
            </w:pPr>
            <w:r w:rsidRPr="004D4FB4">
              <w:rPr>
                <w:rFonts w:eastAsiaTheme="minorEastAsia" w:cs="Arial"/>
                <w:b/>
                <w:szCs w:val="24"/>
              </w:rPr>
              <w:t>375</w:t>
            </w:r>
          </w:p>
        </w:tc>
      </w:tr>
      <w:tr w:rsidR="004646F7" w:rsidRPr="004D4FB4" w:rsidTr="00C156AD">
        <w:trPr>
          <w:trHeight w:val="305"/>
        </w:trPr>
        <w:tc>
          <w:tcPr>
            <w:tcW w:w="2982" w:type="dxa"/>
            <w:shd w:val="clear" w:color="auto" w:fill="F2F2F2"/>
            <w:vAlign w:val="center"/>
          </w:tcPr>
          <w:p w:rsidR="004646F7" w:rsidRPr="004D4FB4" w:rsidRDefault="004646F7" w:rsidP="00C156AD">
            <w:pPr>
              <w:jc w:val="center"/>
              <w:rPr>
                <w:rFonts w:eastAsiaTheme="minorEastAsia" w:cs="Arial"/>
                <w:b/>
                <w:szCs w:val="24"/>
              </w:rPr>
            </w:pPr>
            <w:r w:rsidRPr="004D4FB4">
              <w:rPr>
                <w:rFonts w:eastAsiaTheme="minorEastAsia" w:cs="Arial"/>
                <w:b/>
                <w:szCs w:val="24"/>
              </w:rPr>
              <w:t>Finlandia</w:t>
            </w:r>
          </w:p>
        </w:tc>
        <w:tc>
          <w:tcPr>
            <w:tcW w:w="2982" w:type="dxa"/>
            <w:vAlign w:val="center"/>
          </w:tcPr>
          <w:p w:rsidR="004646F7" w:rsidRPr="004D4FB4" w:rsidRDefault="004646F7" w:rsidP="00C156AD">
            <w:pPr>
              <w:jc w:val="center"/>
              <w:rPr>
                <w:rFonts w:eastAsiaTheme="minorEastAsia" w:cs="Arial"/>
                <w:b/>
                <w:szCs w:val="24"/>
              </w:rPr>
            </w:pPr>
            <w:r w:rsidRPr="004D4FB4">
              <w:rPr>
                <w:rFonts w:eastAsiaTheme="minorEastAsia" w:cs="Arial"/>
                <w:b/>
                <w:szCs w:val="24"/>
              </w:rPr>
              <w:t>8</w:t>
            </w:r>
          </w:p>
        </w:tc>
        <w:tc>
          <w:tcPr>
            <w:tcW w:w="2982" w:type="dxa"/>
            <w:vAlign w:val="center"/>
          </w:tcPr>
          <w:p w:rsidR="004646F7" w:rsidRPr="004D4FB4" w:rsidRDefault="004646F7" w:rsidP="00C156AD">
            <w:pPr>
              <w:jc w:val="center"/>
              <w:rPr>
                <w:rFonts w:eastAsiaTheme="minorEastAsia" w:cs="Arial"/>
                <w:b/>
                <w:szCs w:val="24"/>
              </w:rPr>
            </w:pPr>
            <w:r w:rsidRPr="004D4FB4">
              <w:rPr>
                <w:rFonts w:eastAsiaTheme="minorEastAsia" w:cs="Arial"/>
                <w:b/>
                <w:szCs w:val="24"/>
              </w:rPr>
              <w:t>42</w:t>
            </w:r>
          </w:p>
        </w:tc>
      </w:tr>
      <w:tr w:rsidR="004646F7" w:rsidRPr="004D4FB4" w:rsidTr="00C156AD">
        <w:trPr>
          <w:trHeight w:val="305"/>
        </w:trPr>
        <w:tc>
          <w:tcPr>
            <w:tcW w:w="2982" w:type="dxa"/>
            <w:shd w:val="clear" w:color="auto" w:fill="F2F2F2"/>
            <w:vAlign w:val="center"/>
          </w:tcPr>
          <w:p w:rsidR="004646F7" w:rsidRPr="004D4FB4" w:rsidRDefault="004646F7" w:rsidP="00C156AD">
            <w:pPr>
              <w:jc w:val="center"/>
              <w:rPr>
                <w:rFonts w:eastAsiaTheme="minorEastAsia" w:cs="Arial"/>
                <w:b/>
                <w:szCs w:val="24"/>
              </w:rPr>
            </w:pPr>
            <w:r w:rsidRPr="004D4FB4">
              <w:rPr>
                <w:rFonts w:eastAsiaTheme="minorEastAsia" w:cs="Arial"/>
                <w:b/>
                <w:szCs w:val="24"/>
              </w:rPr>
              <w:t>Francja</w:t>
            </w:r>
          </w:p>
        </w:tc>
        <w:tc>
          <w:tcPr>
            <w:tcW w:w="2982" w:type="dxa"/>
            <w:vAlign w:val="center"/>
          </w:tcPr>
          <w:p w:rsidR="004646F7" w:rsidRPr="004D4FB4" w:rsidRDefault="004646F7" w:rsidP="00C156AD">
            <w:pPr>
              <w:jc w:val="center"/>
              <w:rPr>
                <w:rFonts w:eastAsiaTheme="minorEastAsia" w:cs="Arial"/>
                <w:b/>
                <w:szCs w:val="24"/>
              </w:rPr>
            </w:pPr>
            <w:r w:rsidRPr="004D4FB4">
              <w:rPr>
                <w:rFonts w:eastAsiaTheme="minorEastAsia" w:cs="Arial"/>
                <w:b/>
                <w:szCs w:val="24"/>
              </w:rPr>
              <w:t>13</w:t>
            </w:r>
          </w:p>
        </w:tc>
        <w:tc>
          <w:tcPr>
            <w:tcW w:w="2982" w:type="dxa"/>
            <w:vAlign w:val="center"/>
          </w:tcPr>
          <w:p w:rsidR="004646F7" w:rsidRPr="004D4FB4" w:rsidRDefault="004646F7" w:rsidP="00C156AD">
            <w:pPr>
              <w:jc w:val="center"/>
              <w:rPr>
                <w:rFonts w:eastAsiaTheme="minorEastAsia" w:cs="Arial"/>
                <w:b/>
                <w:szCs w:val="24"/>
              </w:rPr>
            </w:pPr>
            <w:r w:rsidRPr="004D4FB4">
              <w:rPr>
                <w:rFonts w:eastAsiaTheme="minorEastAsia" w:cs="Arial"/>
                <w:b/>
                <w:szCs w:val="24"/>
              </w:rPr>
              <w:t>60</w:t>
            </w:r>
          </w:p>
        </w:tc>
      </w:tr>
      <w:tr w:rsidR="004646F7" w:rsidRPr="004D4FB4" w:rsidTr="00C156AD">
        <w:trPr>
          <w:trHeight w:val="320"/>
        </w:trPr>
        <w:tc>
          <w:tcPr>
            <w:tcW w:w="2982" w:type="dxa"/>
            <w:shd w:val="clear" w:color="auto" w:fill="F2F2F2"/>
            <w:vAlign w:val="center"/>
          </w:tcPr>
          <w:p w:rsidR="004646F7" w:rsidRPr="004D4FB4" w:rsidRDefault="004646F7" w:rsidP="00C156AD">
            <w:pPr>
              <w:jc w:val="center"/>
              <w:rPr>
                <w:rFonts w:eastAsiaTheme="minorEastAsia" w:cs="Arial"/>
                <w:b/>
                <w:szCs w:val="24"/>
              </w:rPr>
            </w:pPr>
            <w:r w:rsidRPr="004D4FB4">
              <w:rPr>
                <w:rFonts w:eastAsiaTheme="minorEastAsia" w:cs="Arial"/>
                <w:b/>
                <w:szCs w:val="24"/>
              </w:rPr>
              <w:t>Hiszpania</w:t>
            </w:r>
          </w:p>
        </w:tc>
        <w:tc>
          <w:tcPr>
            <w:tcW w:w="2982" w:type="dxa"/>
            <w:vAlign w:val="center"/>
          </w:tcPr>
          <w:p w:rsidR="004646F7" w:rsidRPr="004D4FB4" w:rsidRDefault="004646F7" w:rsidP="00C156AD">
            <w:pPr>
              <w:jc w:val="center"/>
              <w:rPr>
                <w:rFonts w:eastAsiaTheme="minorEastAsia" w:cs="Arial"/>
                <w:b/>
                <w:szCs w:val="24"/>
              </w:rPr>
            </w:pPr>
            <w:r w:rsidRPr="004D4FB4">
              <w:rPr>
                <w:rFonts w:eastAsiaTheme="minorEastAsia" w:cs="Arial"/>
                <w:b/>
                <w:szCs w:val="24"/>
              </w:rPr>
              <w:t>10</w:t>
            </w:r>
          </w:p>
        </w:tc>
        <w:tc>
          <w:tcPr>
            <w:tcW w:w="2982" w:type="dxa"/>
            <w:vAlign w:val="center"/>
          </w:tcPr>
          <w:p w:rsidR="004646F7" w:rsidRPr="004D4FB4" w:rsidRDefault="004646F7" w:rsidP="00C156AD">
            <w:pPr>
              <w:jc w:val="center"/>
              <w:rPr>
                <w:rFonts w:eastAsiaTheme="minorEastAsia" w:cs="Arial"/>
                <w:b/>
                <w:szCs w:val="24"/>
              </w:rPr>
            </w:pPr>
            <w:r w:rsidRPr="004D4FB4">
              <w:rPr>
                <w:rFonts w:eastAsiaTheme="minorEastAsia" w:cs="Arial"/>
                <w:b/>
                <w:szCs w:val="24"/>
              </w:rPr>
              <w:t>186</w:t>
            </w:r>
          </w:p>
        </w:tc>
      </w:tr>
      <w:tr w:rsidR="004646F7" w:rsidRPr="004D4FB4" w:rsidTr="00C156AD">
        <w:trPr>
          <w:trHeight w:val="320"/>
        </w:trPr>
        <w:tc>
          <w:tcPr>
            <w:tcW w:w="2982" w:type="dxa"/>
            <w:shd w:val="clear" w:color="auto" w:fill="F2F2F2"/>
            <w:vAlign w:val="center"/>
          </w:tcPr>
          <w:p w:rsidR="004646F7" w:rsidRPr="004D4FB4" w:rsidRDefault="004646F7" w:rsidP="00C156AD">
            <w:pPr>
              <w:jc w:val="center"/>
              <w:rPr>
                <w:rFonts w:eastAsiaTheme="minorEastAsia" w:cs="Arial"/>
                <w:b/>
                <w:szCs w:val="24"/>
              </w:rPr>
            </w:pPr>
            <w:r w:rsidRPr="004D4FB4">
              <w:rPr>
                <w:rFonts w:eastAsiaTheme="minorEastAsia" w:cs="Arial"/>
                <w:b/>
                <w:szCs w:val="24"/>
              </w:rPr>
              <w:t>Holandia</w:t>
            </w:r>
          </w:p>
        </w:tc>
        <w:tc>
          <w:tcPr>
            <w:tcW w:w="2982" w:type="dxa"/>
            <w:vAlign w:val="center"/>
          </w:tcPr>
          <w:p w:rsidR="004646F7" w:rsidRPr="004D4FB4" w:rsidRDefault="004646F7" w:rsidP="00C156AD">
            <w:pPr>
              <w:jc w:val="center"/>
              <w:rPr>
                <w:rFonts w:eastAsiaTheme="minorEastAsia" w:cs="Arial"/>
                <w:b/>
                <w:szCs w:val="24"/>
              </w:rPr>
            </w:pPr>
            <w:r w:rsidRPr="004D4FB4">
              <w:rPr>
                <w:rFonts w:eastAsiaTheme="minorEastAsia" w:cs="Arial"/>
                <w:b/>
                <w:szCs w:val="24"/>
              </w:rPr>
              <w:t>28</w:t>
            </w:r>
          </w:p>
        </w:tc>
        <w:tc>
          <w:tcPr>
            <w:tcW w:w="2982" w:type="dxa"/>
            <w:vAlign w:val="center"/>
          </w:tcPr>
          <w:p w:rsidR="004646F7" w:rsidRPr="004D4FB4" w:rsidRDefault="004646F7" w:rsidP="00C156AD">
            <w:pPr>
              <w:jc w:val="center"/>
              <w:rPr>
                <w:rFonts w:eastAsiaTheme="minorEastAsia" w:cs="Arial"/>
                <w:b/>
                <w:szCs w:val="24"/>
              </w:rPr>
            </w:pPr>
            <w:r w:rsidRPr="004D4FB4">
              <w:rPr>
                <w:rFonts w:eastAsiaTheme="minorEastAsia" w:cs="Arial"/>
                <w:b/>
                <w:szCs w:val="24"/>
              </w:rPr>
              <w:t>196</w:t>
            </w:r>
          </w:p>
        </w:tc>
      </w:tr>
      <w:tr w:rsidR="004646F7" w:rsidRPr="004D4FB4" w:rsidTr="00C156AD">
        <w:trPr>
          <w:trHeight w:val="305"/>
        </w:trPr>
        <w:tc>
          <w:tcPr>
            <w:tcW w:w="2982" w:type="dxa"/>
            <w:shd w:val="clear" w:color="auto" w:fill="F2F2F2"/>
            <w:vAlign w:val="center"/>
          </w:tcPr>
          <w:p w:rsidR="004646F7" w:rsidRPr="004D4FB4" w:rsidRDefault="004646F7" w:rsidP="00C156AD">
            <w:pPr>
              <w:jc w:val="center"/>
              <w:rPr>
                <w:rFonts w:eastAsiaTheme="minorEastAsia" w:cs="Arial"/>
                <w:b/>
                <w:szCs w:val="24"/>
              </w:rPr>
            </w:pPr>
            <w:r w:rsidRPr="004D4FB4">
              <w:rPr>
                <w:rFonts w:eastAsiaTheme="minorEastAsia" w:cs="Arial"/>
                <w:b/>
                <w:szCs w:val="24"/>
              </w:rPr>
              <w:t>Litwa</w:t>
            </w:r>
          </w:p>
        </w:tc>
        <w:tc>
          <w:tcPr>
            <w:tcW w:w="2982" w:type="dxa"/>
            <w:vAlign w:val="center"/>
          </w:tcPr>
          <w:p w:rsidR="004646F7" w:rsidRPr="004D4FB4" w:rsidRDefault="004646F7" w:rsidP="00C156AD">
            <w:pPr>
              <w:jc w:val="center"/>
              <w:rPr>
                <w:rFonts w:eastAsiaTheme="minorEastAsia" w:cs="Arial"/>
                <w:b/>
                <w:szCs w:val="24"/>
              </w:rPr>
            </w:pPr>
            <w:r w:rsidRPr="004D4FB4">
              <w:rPr>
                <w:rFonts w:eastAsiaTheme="minorEastAsia" w:cs="Arial"/>
                <w:b/>
                <w:szCs w:val="24"/>
              </w:rPr>
              <w:t>2</w:t>
            </w:r>
          </w:p>
        </w:tc>
        <w:tc>
          <w:tcPr>
            <w:tcW w:w="2982" w:type="dxa"/>
            <w:vAlign w:val="center"/>
          </w:tcPr>
          <w:p w:rsidR="004646F7" w:rsidRPr="004D4FB4" w:rsidRDefault="004646F7" w:rsidP="00C156AD">
            <w:pPr>
              <w:jc w:val="center"/>
              <w:rPr>
                <w:rFonts w:eastAsiaTheme="minorEastAsia" w:cs="Arial"/>
                <w:b/>
                <w:szCs w:val="24"/>
              </w:rPr>
            </w:pPr>
            <w:r w:rsidRPr="004D4FB4">
              <w:rPr>
                <w:rFonts w:eastAsiaTheme="minorEastAsia" w:cs="Arial"/>
                <w:b/>
                <w:szCs w:val="24"/>
              </w:rPr>
              <w:t>8</w:t>
            </w:r>
          </w:p>
        </w:tc>
      </w:tr>
      <w:tr w:rsidR="004646F7" w:rsidRPr="004D4FB4" w:rsidTr="00C156AD">
        <w:trPr>
          <w:trHeight w:val="305"/>
        </w:trPr>
        <w:tc>
          <w:tcPr>
            <w:tcW w:w="2982" w:type="dxa"/>
            <w:shd w:val="clear" w:color="auto" w:fill="F2F2F2"/>
            <w:vAlign w:val="center"/>
          </w:tcPr>
          <w:p w:rsidR="004646F7" w:rsidRPr="004D4FB4" w:rsidRDefault="004646F7" w:rsidP="00C156AD">
            <w:pPr>
              <w:jc w:val="center"/>
              <w:rPr>
                <w:rFonts w:eastAsiaTheme="minorEastAsia" w:cs="Arial"/>
                <w:b/>
                <w:szCs w:val="24"/>
              </w:rPr>
            </w:pPr>
            <w:r w:rsidRPr="004D4FB4">
              <w:rPr>
                <w:rFonts w:eastAsiaTheme="minorEastAsia" w:cs="Arial"/>
                <w:b/>
                <w:szCs w:val="24"/>
              </w:rPr>
              <w:t>Łotwa</w:t>
            </w:r>
          </w:p>
        </w:tc>
        <w:tc>
          <w:tcPr>
            <w:tcW w:w="2982" w:type="dxa"/>
            <w:vAlign w:val="center"/>
          </w:tcPr>
          <w:p w:rsidR="004646F7" w:rsidRPr="004D4FB4" w:rsidRDefault="004646F7" w:rsidP="00C156AD">
            <w:pPr>
              <w:jc w:val="center"/>
              <w:rPr>
                <w:rFonts w:eastAsiaTheme="minorEastAsia" w:cs="Arial"/>
                <w:b/>
                <w:szCs w:val="24"/>
              </w:rPr>
            </w:pPr>
            <w:r w:rsidRPr="004D4FB4">
              <w:rPr>
                <w:rFonts w:eastAsiaTheme="minorEastAsia" w:cs="Arial"/>
                <w:b/>
                <w:szCs w:val="24"/>
              </w:rPr>
              <w:t>1</w:t>
            </w:r>
          </w:p>
        </w:tc>
        <w:tc>
          <w:tcPr>
            <w:tcW w:w="2982" w:type="dxa"/>
            <w:vAlign w:val="center"/>
          </w:tcPr>
          <w:p w:rsidR="004646F7" w:rsidRPr="004D4FB4" w:rsidRDefault="004646F7" w:rsidP="00C156AD">
            <w:pPr>
              <w:jc w:val="center"/>
              <w:rPr>
                <w:rFonts w:eastAsiaTheme="minorEastAsia" w:cs="Arial"/>
                <w:b/>
                <w:szCs w:val="24"/>
              </w:rPr>
            </w:pPr>
            <w:r w:rsidRPr="004D4FB4">
              <w:rPr>
                <w:rFonts w:eastAsiaTheme="minorEastAsia" w:cs="Arial"/>
                <w:b/>
                <w:szCs w:val="24"/>
              </w:rPr>
              <w:t>1</w:t>
            </w:r>
          </w:p>
        </w:tc>
      </w:tr>
      <w:tr w:rsidR="004646F7" w:rsidRPr="004D4FB4" w:rsidTr="00C156AD">
        <w:trPr>
          <w:trHeight w:val="305"/>
        </w:trPr>
        <w:tc>
          <w:tcPr>
            <w:tcW w:w="2982" w:type="dxa"/>
            <w:shd w:val="clear" w:color="auto" w:fill="F2F2F2"/>
            <w:vAlign w:val="center"/>
          </w:tcPr>
          <w:p w:rsidR="004646F7" w:rsidRPr="004D4FB4" w:rsidRDefault="004646F7" w:rsidP="00C156AD">
            <w:pPr>
              <w:jc w:val="center"/>
              <w:rPr>
                <w:rFonts w:eastAsiaTheme="minorEastAsia" w:cs="Arial"/>
                <w:b/>
                <w:szCs w:val="24"/>
              </w:rPr>
            </w:pPr>
            <w:r w:rsidRPr="004D4FB4">
              <w:rPr>
                <w:rFonts w:eastAsiaTheme="minorEastAsia" w:cs="Arial"/>
                <w:b/>
                <w:szCs w:val="24"/>
              </w:rPr>
              <w:t>Niemcy</w:t>
            </w:r>
          </w:p>
        </w:tc>
        <w:tc>
          <w:tcPr>
            <w:tcW w:w="2982" w:type="dxa"/>
            <w:vAlign w:val="center"/>
          </w:tcPr>
          <w:p w:rsidR="004646F7" w:rsidRPr="004D4FB4" w:rsidRDefault="004646F7" w:rsidP="00C156AD">
            <w:pPr>
              <w:jc w:val="center"/>
              <w:rPr>
                <w:rFonts w:eastAsiaTheme="minorEastAsia" w:cs="Arial"/>
                <w:b/>
                <w:szCs w:val="24"/>
              </w:rPr>
            </w:pPr>
            <w:r w:rsidRPr="004D4FB4">
              <w:rPr>
                <w:rFonts w:eastAsiaTheme="minorEastAsia" w:cs="Arial"/>
                <w:b/>
                <w:szCs w:val="24"/>
              </w:rPr>
              <w:t>59</w:t>
            </w:r>
          </w:p>
        </w:tc>
        <w:tc>
          <w:tcPr>
            <w:tcW w:w="2982" w:type="dxa"/>
            <w:vAlign w:val="center"/>
          </w:tcPr>
          <w:p w:rsidR="004646F7" w:rsidRPr="004D4FB4" w:rsidRDefault="004646F7" w:rsidP="00C156AD">
            <w:pPr>
              <w:jc w:val="center"/>
              <w:rPr>
                <w:rFonts w:eastAsiaTheme="minorEastAsia" w:cs="Arial"/>
                <w:b/>
                <w:szCs w:val="24"/>
              </w:rPr>
            </w:pPr>
            <w:r w:rsidRPr="004D4FB4">
              <w:rPr>
                <w:rFonts w:eastAsiaTheme="minorEastAsia" w:cs="Arial"/>
                <w:b/>
                <w:szCs w:val="24"/>
              </w:rPr>
              <w:t>638</w:t>
            </w:r>
          </w:p>
        </w:tc>
      </w:tr>
      <w:tr w:rsidR="004646F7" w:rsidRPr="004D4FB4" w:rsidTr="00C156AD">
        <w:trPr>
          <w:trHeight w:val="305"/>
        </w:trPr>
        <w:tc>
          <w:tcPr>
            <w:tcW w:w="2982" w:type="dxa"/>
            <w:shd w:val="clear" w:color="auto" w:fill="F2F2F2"/>
            <w:vAlign w:val="center"/>
          </w:tcPr>
          <w:p w:rsidR="004646F7" w:rsidRPr="004D4FB4" w:rsidRDefault="004646F7" w:rsidP="00C156AD">
            <w:pPr>
              <w:jc w:val="center"/>
              <w:rPr>
                <w:rFonts w:eastAsiaTheme="minorEastAsia" w:cs="Arial"/>
                <w:b/>
                <w:szCs w:val="24"/>
              </w:rPr>
            </w:pPr>
            <w:r w:rsidRPr="004D4FB4">
              <w:rPr>
                <w:rFonts w:eastAsiaTheme="minorEastAsia" w:cs="Arial"/>
                <w:b/>
                <w:szCs w:val="24"/>
              </w:rPr>
              <w:t>Norwegia</w:t>
            </w:r>
          </w:p>
        </w:tc>
        <w:tc>
          <w:tcPr>
            <w:tcW w:w="2982" w:type="dxa"/>
            <w:vAlign w:val="center"/>
          </w:tcPr>
          <w:p w:rsidR="004646F7" w:rsidRPr="004D4FB4" w:rsidRDefault="004646F7" w:rsidP="00C156AD">
            <w:pPr>
              <w:jc w:val="center"/>
              <w:rPr>
                <w:rFonts w:eastAsiaTheme="minorEastAsia" w:cs="Arial"/>
                <w:b/>
                <w:szCs w:val="24"/>
              </w:rPr>
            </w:pPr>
            <w:r w:rsidRPr="004D4FB4">
              <w:rPr>
                <w:rFonts w:eastAsiaTheme="minorEastAsia" w:cs="Arial"/>
                <w:b/>
                <w:szCs w:val="24"/>
              </w:rPr>
              <w:t>35</w:t>
            </w:r>
          </w:p>
        </w:tc>
        <w:tc>
          <w:tcPr>
            <w:tcW w:w="2982" w:type="dxa"/>
            <w:vAlign w:val="center"/>
          </w:tcPr>
          <w:p w:rsidR="004646F7" w:rsidRPr="004D4FB4" w:rsidRDefault="004646F7" w:rsidP="00C156AD">
            <w:pPr>
              <w:jc w:val="center"/>
              <w:rPr>
                <w:rFonts w:eastAsiaTheme="minorEastAsia" w:cs="Arial"/>
                <w:b/>
                <w:szCs w:val="24"/>
              </w:rPr>
            </w:pPr>
            <w:r w:rsidRPr="004D4FB4">
              <w:rPr>
                <w:rFonts w:eastAsiaTheme="minorEastAsia" w:cs="Arial"/>
                <w:b/>
                <w:szCs w:val="24"/>
              </w:rPr>
              <w:t>91</w:t>
            </w:r>
          </w:p>
        </w:tc>
      </w:tr>
      <w:tr w:rsidR="004646F7" w:rsidRPr="004D4FB4" w:rsidTr="00C156AD">
        <w:trPr>
          <w:trHeight w:val="305"/>
        </w:trPr>
        <w:tc>
          <w:tcPr>
            <w:tcW w:w="2982" w:type="dxa"/>
            <w:shd w:val="clear" w:color="auto" w:fill="F2F2F2"/>
            <w:vAlign w:val="center"/>
          </w:tcPr>
          <w:p w:rsidR="004646F7" w:rsidRPr="004D4FB4" w:rsidRDefault="004646F7" w:rsidP="00C156AD">
            <w:pPr>
              <w:jc w:val="center"/>
              <w:rPr>
                <w:rFonts w:eastAsiaTheme="minorEastAsia" w:cs="Arial"/>
                <w:b/>
                <w:szCs w:val="24"/>
              </w:rPr>
            </w:pPr>
            <w:r w:rsidRPr="004D4FB4">
              <w:rPr>
                <w:rFonts w:eastAsiaTheme="minorEastAsia" w:cs="Arial"/>
                <w:b/>
                <w:szCs w:val="24"/>
              </w:rPr>
              <w:t>Malta</w:t>
            </w:r>
          </w:p>
        </w:tc>
        <w:tc>
          <w:tcPr>
            <w:tcW w:w="2982" w:type="dxa"/>
            <w:vAlign w:val="center"/>
          </w:tcPr>
          <w:p w:rsidR="004646F7" w:rsidRPr="004D4FB4" w:rsidRDefault="004646F7" w:rsidP="00C156AD">
            <w:pPr>
              <w:jc w:val="center"/>
              <w:rPr>
                <w:rFonts w:eastAsiaTheme="minorEastAsia" w:cs="Arial"/>
                <w:b/>
                <w:szCs w:val="24"/>
              </w:rPr>
            </w:pPr>
            <w:r w:rsidRPr="004D4FB4">
              <w:rPr>
                <w:rFonts w:eastAsiaTheme="minorEastAsia" w:cs="Arial"/>
                <w:b/>
                <w:szCs w:val="24"/>
              </w:rPr>
              <w:t>1</w:t>
            </w:r>
          </w:p>
        </w:tc>
        <w:tc>
          <w:tcPr>
            <w:tcW w:w="2982" w:type="dxa"/>
            <w:vAlign w:val="center"/>
          </w:tcPr>
          <w:p w:rsidR="004646F7" w:rsidRPr="004D4FB4" w:rsidRDefault="004646F7" w:rsidP="00C156AD">
            <w:pPr>
              <w:jc w:val="center"/>
              <w:rPr>
                <w:rFonts w:eastAsiaTheme="minorEastAsia" w:cs="Arial"/>
                <w:b/>
                <w:szCs w:val="24"/>
              </w:rPr>
            </w:pPr>
            <w:r w:rsidRPr="004D4FB4">
              <w:rPr>
                <w:rFonts w:eastAsiaTheme="minorEastAsia" w:cs="Arial"/>
                <w:b/>
                <w:szCs w:val="24"/>
              </w:rPr>
              <w:t>5</w:t>
            </w:r>
          </w:p>
        </w:tc>
      </w:tr>
      <w:tr w:rsidR="004646F7" w:rsidRPr="004D4FB4" w:rsidTr="00C156AD">
        <w:trPr>
          <w:trHeight w:val="305"/>
        </w:trPr>
        <w:tc>
          <w:tcPr>
            <w:tcW w:w="2982" w:type="dxa"/>
            <w:shd w:val="clear" w:color="auto" w:fill="F2F2F2"/>
            <w:vAlign w:val="center"/>
          </w:tcPr>
          <w:p w:rsidR="004646F7" w:rsidRPr="004D4FB4" w:rsidRDefault="004646F7" w:rsidP="00C156AD">
            <w:pPr>
              <w:jc w:val="center"/>
              <w:rPr>
                <w:rFonts w:eastAsiaTheme="minorEastAsia" w:cs="Arial"/>
                <w:b/>
                <w:szCs w:val="24"/>
              </w:rPr>
            </w:pPr>
            <w:r w:rsidRPr="004D4FB4">
              <w:rPr>
                <w:rFonts w:eastAsiaTheme="minorEastAsia" w:cs="Arial"/>
                <w:b/>
                <w:szCs w:val="24"/>
              </w:rPr>
              <w:t>Słowacja</w:t>
            </w:r>
          </w:p>
        </w:tc>
        <w:tc>
          <w:tcPr>
            <w:tcW w:w="2982" w:type="dxa"/>
            <w:vAlign w:val="center"/>
          </w:tcPr>
          <w:p w:rsidR="004646F7" w:rsidRPr="004D4FB4" w:rsidRDefault="004646F7" w:rsidP="00C156AD">
            <w:pPr>
              <w:jc w:val="center"/>
              <w:rPr>
                <w:rFonts w:eastAsiaTheme="minorEastAsia" w:cs="Arial"/>
                <w:b/>
                <w:szCs w:val="24"/>
              </w:rPr>
            </w:pPr>
            <w:r w:rsidRPr="004D4FB4">
              <w:rPr>
                <w:rFonts w:eastAsiaTheme="minorEastAsia" w:cs="Arial"/>
                <w:b/>
                <w:szCs w:val="24"/>
              </w:rPr>
              <w:t>2</w:t>
            </w:r>
          </w:p>
        </w:tc>
        <w:tc>
          <w:tcPr>
            <w:tcW w:w="2982" w:type="dxa"/>
            <w:vAlign w:val="center"/>
          </w:tcPr>
          <w:p w:rsidR="004646F7" w:rsidRPr="004D4FB4" w:rsidRDefault="004646F7" w:rsidP="00C156AD">
            <w:pPr>
              <w:jc w:val="center"/>
              <w:rPr>
                <w:rFonts w:eastAsiaTheme="minorEastAsia" w:cs="Arial"/>
                <w:b/>
                <w:szCs w:val="24"/>
              </w:rPr>
            </w:pPr>
            <w:r w:rsidRPr="004D4FB4">
              <w:rPr>
                <w:rFonts w:eastAsiaTheme="minorEastAsia" w:cs="Arial"/>
                <w:b/>
                <w:szCs w:val="24"/>
              </w:rPr>
              <w:t>42</w:t>
            </w:r>
          </w:p>
        </w:tc>
      </w:tr>
      <w:tr w:rsidR="004646F7" w:rsidRPr="004D4FB4" w:rsidTr="00C156AD">
        <w:trPr>
          <w:trHeight w:val="305"/>
        </w:trPr>
        <w:tc>
          <w:tcPr>
            <w:tcW w:w="2982" w:type="dxa"/>
            <w:shd w:val="clear" w:color="auto" w:fill="F2F2F2"/>
            <w:vAlign w:val="center"/>
          </w:tcPr>
          <w:p w:rsidR="004646F7" w:rsidRPr="004D4FB4" w:rsidRDefault="004646F7" w:rsidP="00C156AD">
            <w:pPr>
              <w:jc w:val="center"/>
              <w:rPr>
                <w:rFonts w:eastAsiaTheme="minorEastAsia" w:cs="Arial"/>
                <w:b/>
                <w:szCs w:val="24"/>
              </w:rPr>
            </w:pPr>
            <w:r w:rsidRPr="004D4FB4">
              <w:rPr>
                <w:rFonts w:eastAsiaTheme="minorEastAsia" w:cs="Arial"/>
                <w:b/>
                <w:szCs w:val="24"/>
              </w:rPr>
              <w:t>Słowenia</w:t>
            </w:r>
          </w:p>
        </w:tc>
        <w:tc>
          <w:tcPr>
            <w:tcW w:w="2982" w:type="dxa"/>
            <w:vAlign w:val="center"/>
          </w:tcPr>
          <w:p w:rsidR="004646F7" w:rsidRPr="004D4FB4" w:rsidRDefault="004646F7" w:rsidP="00C156AD">
            <w:pPr>
              <w:jc w:val="center"/>
              <w:rPr>
                <w:rFonts w:eastAsiaTheme="minorEastAsia" w:cs="Arial"/>
                <w:b/>
                <w:szCs w:val="24"/>
              </w:rPr>
            </w:pPr>
            <w:r w:rsidRPr="004D4FB4">
              <w:rPr>
                <w:rFonts w:eastAsiaTheme="minorEastAsia" w:cs="Arial"/>
                <w:b/>
                <w:szCs w:val="24"/>
              </w:rPr>
              <w:t>4</w:t>
            </w:r>
          </w:p>
        </w:tc>
        <w:tc>
          <w:tcPr>
            <w:tcW w:w="2982" w:type="dxa"/>
            <w:vAlign w:val="center"/>
          </w:tcPr>
          <w:p w:rsidR="004646F7" w:rsidRPr="004D4FB4" w:rsidRDefault="004646F7" w:rsidP="00C156AD">
            <w:pPr>
              <w:jc w:val="center"/>
              <w:rPr>
                <w:rFonts w:eastAsiaTheme="minorEastAsia" w:cs="Arial"/>
                <w:b/>
                <w:szCs w:val="24"/>
              </w:rPr>
            </w:pPr>
            <w:r w:rsidRPr="004D4FB4">
              <w:rPr>
                <w:rFonts w:eastAsiaTheme="minorEastAsia" w:cs="Arial"/>
                <w:b/>
                <w:szCs w:val="24"/>
              </w:rPr>
              <w:t>57</w:t>
            </w:r>
          </w:p>
        </w:tc>
      </w:tr>
      <w:tr w:rsidR="004646F7" w:rsidRPr="004D4FB4" w:rsidTr="00C156AD">
        <w:trPr>
          <w:trHeight w:val="305"/>
        </w:trPr>
        <w:tc>
          <w:tcPr>
            <w:tcW w:w="2982" w:type="dxa"/>
            <w:tcBorders>
              <w:bottom w:val="single" w:sz="4" w:space="0" w:color="auto"/>
            </w:tcBorders>
            <w:shd w:val="clear" w:color="auto" w:fill="F2F2F2"/>
            <w:vAlign w:val="center"/>
          </w:tcPr>
          <w:p w:rsidR="004646F7" w:rsidRPr="004D4FB4" w:rsidRDefault="004646F7" w:rsidP="00C156AD">
            <w:pPr>
              <w:jc w:val="center"/>
              <w:rPr>
                <w:rFonts w:eastAsiaTheme="minorEastAsia" w:cs="Arial"/>
                <w:b/>
                <w:szCs w:val="24"/>
              </w:rPr>
            </w:pPr>
            <w:r w:rsidRPr="004D4FB4">
              <w:rPr>
                <w:rFonts w:eastAsiaTheme="minorEastAsia" w:cs="Arial"/>
                <w:b/>
                <w:szCs w:val="24"/>
              </w:rPr>
              <w:t>Szwecja</w:t>
            </w:r>
          </w:p>
        </w:tc>
        <w:tc>
          <w:tcPr>
            <w:tcW w:w="2982" w:type="dxa"/>
            <w:tcBorders>
              <w:bottom w:val="single" w:sz="4" w:space="0" w:color="auto"/>
            </w:tcBorders>
            <w:vAlign w:val="center"/>
          </w:tcPr>
          <w:p w:rsidR="004646F7" w:rsidRPr="004D4FB4" w:rsidRDefault="004646F7" w:rsidP="00C156AD">
            <w:pPr>
              <w:jc w:val="center"/>
              <w:rPr>
                <w:rFonts w:eastAsiaTheme="minorEastAsia" w:cs="Arial"/>
                <w:b/>
                <w:szCs w:val="24"/>
              </w:rPr>
            </w:pPr>
            <w:r w:rsidRPr="004D4FB4">
              <w:rPr>
                <w:rFonts w:eastAsiaTheme="minorEastAsia" w:cs="Arial"/>
                <w:b/>
                <w:szCs w:val="24"/>
              </w:rPr>
              <w:t>4</w:t>
            </w:r>
          </w:p>
        </w:tc>
        <w:tc>
          <w:tcPr>
            <w:tcW w:w="2982" w:type="dxa"/>
            <w:tcBorders>
              <w:bottom w:val="single" w:sz="4" w:space="0" w:color="auto"/>
            </w:tcBorders>
            <w:vAlign w:val="center"/>
          </w:tcPr>
          <w:p w:rsidR="004646F7" w:rsidRPr="004D4FB4" w:rsidRDefault="004646F7" w:rsidP="00C156AD">
            <w:pPr>
              <w:jc w:val="center"/>
              <w:rPr>
                <w:rFonts w:eastAsiaTheme="minorEastAsia" w:cs="Arial"/>
                <w:b/>
                <w:szCs w:val="24"/>
              </w:rPr>
            </w:pPr>
            <w:r w:rsidRPr="004D4FB4">
              <w:rPr>
                <w:rFonts w:eastAsiaTheme="minorEastAsia" w:cs="Arial"/>
                <w:b/>
                <w:szCs w:val="24"/>
              </w:rPr>
              <w:t>34</w:t>
            </w:r>
          </w:p>
        </w:tc>
      </w:tr>
      <w:tr w:rsidR="004646F7" w:rsidRPr="004D4FB4" w:rsidTr="00C156AD">
        <w:trPr>
          <w:trHeight w:val="320"/>
        </w:trPr>
        <w:tc>
          <w:tcPr>
            <w:tcW w:w="2982" w:type="dxa"/>
            <w:shd w:val="clear" w:color="auto" w:fill="F3F3F3"/>
            <w:vAlign w:val="center"/>
          </w:tcPr>
          <w:p w:rsidR="004646F7" w:rsidRPr="004D4FB4" w:rsidRDefault="004646F7" w:rsidP="00C156AD">
            <w:pPr>
              <w:jc w:val="center"/>
              <w:rPr>
                <w:rFonts w:eastAsiaTheme="minorEastAsia" w:cs="Arial"/>
                <w:b/>
                <w:szCs w:val="24"/>
              </w:rPr>
            </w:pPr>
            <w:r w:rsidRPr="004D4FB4">
              <w:rPr>
                <w:rFonts w:eastAsiaTheme="minorEastAsia" w:cs="Arial"/>
                <w:b/>
                <w:szCs w:val="24"/>
              </w:rPr>
              <w:t>Wielka Brytania</w:t>
            </w:r>
          </w:p>
        </w:tc>
        <w:tc>
          <w:tcPr>
            <w:tcW w:w="2982" w:type="dxa"/>
            <w:tcBorders>
              <w:bottom w:val="single" w:sz="4" w:space="0" w:color="auto"/>
            </w:tcBorders>
            <w:shd w:val="clear" w:color="auto" w:fill="auto"/>
            <w:vAlign w:val="center"/>
          </w:tcPr>
          <w:p w:rsidR="004646F7" w:rsidRPr="004D4FB4" w:rsidRDefault="004646F7" w:rsidP="00C156AD">
            <w:pPr>
              <w:jc w:val="center"/>
              <w:rPr>
                <w:rFonts w:eastAsiaTheme="minorEastAsia" w:cs="Arial"/>
                <w:b/>
                <w:szCs w:val="24"/>
              </w:rPr>
            </w:pPr>
            <w:r w:rsidRPr="004D4FB4">
              <w:rPr>
                <w:rFonts w:eastAsiaTheme="minorEastAsia" w:cs="Arial"/>
                <w:b/>
                <w:szCs w:val="24"/>
              </w:rPr>
              <w:t>27</w:t>
            </w:r>
          </w:p>
        </w:tc>
        <w:tc>
          <w:tcPr>
            <w:tcW w:w="2982" w:type="dxa"/>
            <w:tcBorders>
              <w:bottom w:val="single" w:sz="4" w:space="0" w:color="auto"/>
            </w:tcBorders>
            <w:shd w:val="clear" w:color="auto" w:fill="auto"/>
            <w:vAlign w:val="center"/>
          </w:tcPr>
          <w:p w:rsidR="004646F7" w:rsidRPr="004D4FB4" w:rsidRDefault="004646F7" w:rsidP="00C156AD">
            <w:pPr>
              <w:jc w:val="center"/>
              <w:rPr>
                <w:rFonts w:eastAsiaTheme="minorEastAsia" w:cs="Arial"/>
                <w:b/>
                <w:szCs w:val="24"/>
              </w:rPr>
            </w:pPr>
            <w:r w:rsidRPr="004D4FB4">
              <w:rPr>
                <w:rFonts w:eastAsiaTheme="minorEastAsia" w:cs="Arial"/>
                <w:b/>
                <w:szCs w:val="24"/>
              </w:rPr>
              <w:t>464</w:t>
            </w:r>
          </w:p>
        </w:tc>
      </w:tr>
      <w:tr w:rsidR="004646F7" w:rsidRPr="004D4FB4" w:rsidTr="00C156AD">
        <w:trPr>
          <w:trHeight w:val="320"/>
        </w:trPr>
        <w:tc>
          <w:tcPr>
            <w:tcW w:w="2982" w:type="dxa"/>
            <w:shd w:val="clear" w:color="auto" w:fill="F3F3F3"/>
            <w:vAlign w:val="center"/>
          </w:tcPr>
          <w:p w:rsidR="004646F7" w:rsidRPr="004D4FB4" w:rsidRDefault="004646F7" w:rsidP="00C156AD">
            <w:pPr>
              <w:spacing w:after="120"/>
              <w:jc w:val="center"/>
              <w:rPr>
                <w:rFonts w:eastAsiaTheme="minorEastAsia" w:cs="Arial"/>
                <w:b/>
                <w:szCs w:val="24"/>
              </w:rPr>
            </w:pPr>
            <w:r w:rsidRPr="004D4FB4">
              <w:rPr>
                <w:rFonts w:eastAsiaTheme="minorEastAsia" w:cs="Arial"/>
                <w:b/>
                <w:szCs w:val="24"/>
              </w:rPr>
              <w:t>Włochy</w:t>
            </w:r>
          </w:p>
        </w:tc>
        <w:tc>
          <w:tcPr>
            <w:tcW w:w="2982" w:type="dxa"/>
            <w:shd w:val="clear" w:color="auto" w:fill="auto"/>
            <w:vAlign w:val="center"/>
          </w:tcPr>
          <w:p w:rsidR="004646F7" w:rsidRPr="004D4FB4" w:rsidRDefault="004646F7" w:rsidP="00C156AD">
            <w:pPr>
              <w:jc w:val="center"/>
              <w:rPr>
                <w:rFonts w:eastAsiaTheme="minorEastAsia" w:cs="Arial"/>
                <w:b/>
                <w:szCs w:val="24"/>
              </w:rPr>
            </w:pPr>
            <w:r w:rsidRPr="004D4FB4">
              <w:rPr>
                <w:rFonts w:eastAsiaTheme="minorEastAsia" w:cs="Arial"/>
                <w:b/>
                <w:szCs w:val="24"/>
              </w:rPr>
              <w:t>5</w:t>
            </w:r>
          </w:p>
        </w:tc>
        <w:tc>
          <w:tcPr>
            <w:tcW w:w="2982" w:type="dxa"/>
            <w:shd w:val="clear" w:color="auto" w:fill="auto"/>
            <w:vAlign w:val="center"/>
          </w:tcPr>
          <w:p w:rsidR="004646F7" w:rsidRPr="004D4FB4" w:rsidRDefault="004646F7" w:rsidP="00C156AD">
            <w:pPr>
              <w:jc w:val="center"/>
              <w:rPr>
                <w:rFonts w:eastAsiaTheme="minorEastAsia" w:cs="Arial"/>
                <w:b/>
                <w:szCs w:val="24"/>
              </w:rPr>
            </w:pPr>
            <w:r w:rsidRPr="004D4FB4">
              <w:rPr>
                <w:rFonts w:eastAsiaTheme="minorEastAsia" w:cs="Arial"/>
                <w:b/>
                <w:szCs w:val="24"/>
              </w:rPr>
              <w:t>780</w:t>
            </w:r>
          </w:p>
        </w:tc>
      </w:tr>
      <w:tr w:rsidR="004646F7" w:rsidRPr="004D4FB4" w:rsidTr="00C156AD">
        <w:trPr>
          <w:trHeight w:val="320"/>
        </w:trPr>
        <w:tc>
          <w:tcPr>
            <w:tcW w:w="2982" w:type="dxa"/>
            <w:shd w:val="clear" w:color="auto" w:fill="D9D9D9"/>
            <w:vAlign w:val="center"/>
          </w:tcPr>
          <w:p w:rsidR="004646F7" w:rsidRPr="004D4FB4" w:rsidRDefault="004646F7" w:rsidP="00C156AD">
            <w:pPr>
              <w:spacing w:after="120"/>
              <w:jc w:val="center"/>
              <w:rPr>
                <w:rFonts w:eastAsiaTheme="minorEastAsia" w:cs="Arial"/>
                <w:b/>
                <w:szCs w:val="24"/>
              </w:rPr>
            </w:pPr>
            <w:r w:rsidRPr="004D4FB4">
              <w:rPr>
                <w:rFonts w:eastAsiaTheme="minorEastAsia" w:cs="Arial"/>
                <w:b/>
                <w:szCs w:val="24"/>
              </w:rPr>
              <w:t>RAZEM</w:t>
            </w:r>
          </w:p>
        </w:tc>
        <w:tc>
          <w:tcPr>
            <w:tcW w:w="2982" w:type="dxa"/>
            <w:shd w:val="clear" w:color="auto" w:fill="D9D9D9"/>
            <w:vAlign w:val="center"/>
          </w:tcPr>
          <w:p w:rsidR="004646F7" w:rsidRPr="004D4FB4" w:rsidRDefault="004646F7" w:rsidP="00C156AD">
            <w:pPr>
              <w:jc w:val="center"/>
              <w:rPr>
                <w:rFonts w:eastAsiaTheme="minorEastAsia" w:cs="Arial"/>
                <w:b/>
                <w:szCs w:val="24"/>
              </w:rPr>
            </w:pPr>
            <w:r w:rsidRPr="004D4FB4">
              <w:rPr>
                <w:rFonts w:eastAsiaTheme="minorEastAsia" w:cs="Arial"/>
                <w:b/>
                <w:szCs w:val="24"/>
              </w:rPr>
              <w:t>252</w:t>
            </w:r>
          </w:p>
        </w:tc>
        <w:tc>
          <w:tcPr>
            <w:tcW w:w="2982" w:type="dxa"/>
            <w:shd w:val="clear" w:color="auto" w:fill="D9D9D9"/>
            <w:vAlign w:val="center"/>
          </w:tcPr>
          <w:p w:rsidR="004646F7" w:rsidRPr="004D4FB4" w:rsidRDefault="004646F7" w:rsidP="00C156AD">
            <w:pPr>
              <w:jc w:val="center"/>
              <w:rPr>
                <w:rFonts w:eastAsiaTheme="minorEastAsia" w:cs="Arial"/>
                <w:b/>
                <w:szCs w:val="24"/>
              </w:rPr>
            </w:pPr>
            <w:r w:rsidRPr="004D4FB4">
              <w:rPr>
                <w:rFonts w:eastAsiaTheme="minorEastAsia" w:cs="Arial"/>
                <w:b/>
                <w:szCs w:val="24"/>
              </w:rPr>
              <w:t>3271</w:t>
            </w:r>
          </w:p>
        </w:tc>
      </w:tr>
    </w:tbl>
    <w:p w:rsidR="004646F7" w:rsidRPr="00F375D2" w:rsidRDefault="00EE1557" w:rsidP="00EE1557">
      <w:pPr>
        <w:rPr>
          <w:rFonts w:cs="Arial"/>
          <w:i/>
          <w:szCs w:val="24"/>
        </w:rPr>
      </w:pPr>
      <w:r w:rsidRPr="00BA1478">
        <w:rPr>
          <w:rFonts w:cs="Arial"/>
          <w:i/>
          <w:iCs/>
          <w:sz w:val="16"/>
          <w:szCs w:val="16"/>
        </w:rPr>
        <w:t xml:space="preserve">Źródło: </w:t>
      </w:r>
      <w:r w:rsidR="004646F7" w:rsidRPr="00EE1557">
        <w:rPr>
          <w:rFonts w:cs="Arial"/>
          <w:i/>
          <w:sz w:val="16"/>
          <w:szCs w:val="16"/>
        </w:rPr>
        <w:t>Sporządzono na podstawie: „Rejestru ofert pracy EURES – pracodawcy zagraniczni”</w:t>
      </w:r>
    </w:p>
    <w:p w:rsidR="00EE1557" w:rsidRPr="00F375D2" w:rsidRDefault="00EE1557" w:rsidP="002C4A6E">
      <w:pPr>
        <w:spacing w:before="240"/>
        <w:ind w:right="74" w:firstLine="709"/>
        <w:rPr>
          <w:rFonts w:cs="Arial"/>
          <w:szCs w:val="24"/>
        </w:rPr>
      </w:pPr>
      <w:r w:rsidRPr="00F375D2">
        <w:rPr>
          <w:rFonts w:cs="Arial"/>
          <w:szCs w:val="24"/>
        </w:rPr>
        <w:t xml:space="preserve">Oferty pochodziły od zagranicznych doradców EURES, od Koordynatora Krajowego EURES lub z innych WUP. Ponieważ oferty miały głównie charakter otwarty oraz były publikowane przez WUP na stronie internetowej: </w:t>
      </w:r>
      <w:r w:rsidRPr="009614B0">
        <w:rPr>
          <w:rFonts w:cs="Arial"/>
          <w:szCs w:val="24"/>
          <w:u w:val="single"/>
        </w:rPr>
        <w:t>www.wup.pl</w:t>
      </w:r>
      <w:r w:rsidRPr="00F375D2">
        <w:rPr>
          <w:rFonts w:cs="Arial"/>
          <w:szCs w:val="24"/>
        </w:rPr>
        <w:t>, gdzie kandydaci mają możliwość uzyskania pełnej informacji nt. pochodzenia oferty</w:t>
      </w:r>
      <w:r>
        <w:rPr>
          <w:rFonts w:cs="Arial"/>
          <w:szCs w:val="24"/>
        </w:rPr>
        <w:br/>
      </w:r>
      <w:r w:rsidRPr="00F375D2">
        <w:rPr>
          <w:rFonts w:cs="Arial"/>
          <w:szCs w:val="24"/>
        </w:rPr>
        <w:t>i odpowiedzi na nią bez udziału WUP, faktyczna liczba odpowiadających</w:t>
      </w:r>
      <w:r>
        <w:rPr>
          <w:rFonts w:cs="Arial"/>
          <w:szCs w:val="24"/>
        </w:rPr>
        <w:br/>
      </w:r>
      <w:r w:rsidRPr="00F375D2">
        <w:rPr>
          <w:rFonts w:cs="Arial"/>
          <w:szCs w:val="24"/>
        </w:rPr>
        <w:t>na ww.</w:t>
      </w:r>
      <w:r>
        <w:rPr>
          <w:rFonts w:cs="Arial"/>
          <w:szCs w:val="24"/>
        </w:rPr>
        <w:t xml:space="preserve"> </w:t>
      </w:r>
      <w:r w:rsidRPr="00F375D2">
        <w:rPr>
          <w:rFonts w:cs="Arial"/>
          <w:szCs w:val="24"/>
        </w:rPr>
        <w:t>oferty nie jest możliwa</w:t>
      </w:r>
      <w:r>
        <w:rPr>
          <w:rFonts w:cs="Arial"/>
          <w:szCs w:val="24"/>
        </w:rPr>
        <w:t xml:space="preserve"> </w:t>
      </w:r>
      <w:r w:rsidRPr="00F375D2">
        <w:rPr>
          <w:rFonts w:cs="Arial"/>
          <w:szCs w:val="24"/>
        </w:rPr>
        <w:t>do ustalenia.</w:t>
      </w:r>
    </w:p>
    <w:p w:rsidR="00E245B3" w:rsidRPr="00C75645" w:rsidRDefault="00E245B3" w:rsidP="00F878AD">
      <w:pPr>
        <w:ind w:right="74"/>
        <w:contextualSpacing/>
        <w:rPr>
          <w:rFonts w:cs="Arial"/>
          <w:szCs w:val="24"/>
        </w:rPr>
      </w:pPr>
    </w:p>
    <w:p w:rsidR="00F878AD" w:rsidRPr="00C75645" w:rsidRDefault="00F878AD" w:rsidP="00F878AD">
      <w:pPr>
        <w:ind w:right="72"/>
        <w:rPr>
          <w:rFonts w:cs="Arial"/>
          <w:szCs w:val="24"/>
        </w:rPr>
      </w:pPr>
      <w:r w:rsidRPr="00C75645">
        <w:rPr>
          <w:rFonts w:cs="Arial"/>
          <w:b/>
          <w:szCs w:val="24"/>
        </w:rPr>
        <w:t>Działania promocyjne i informacyjne EURES</w:t>
      </w:r>
    </w:p>
    <w:p w:rsidR="00C156AD" w:rsidRPr="00F375D2" w:rsidRDefault="00C156AD" w:rsidP="002C4A6E">
      <w:pPr>
        <w:spacing w:before="120"/>
        <w:ind w:firstLine="709"/>
        <w:rPr>
          <w:rFonts w:cs="Arial"/>
          <w:szCs w:val="24"/>
        </w:rPr>
      </w:pPr>
      <w:r w:rsidRPr="00F375D2">
        <w:rPr>
          <w:rFonts w:cs="Arial"/>
          <w:szCs w:val="24"/>
        </w:rPr>
        <w:t>Zgodnie z wytycznymi Komisji Europejskiej, w celu propagowania usług sieci EURES, corocznie prowadzone są działania w ramach kampanii informacyjnej</w:t>
      </w:r>
      <w:r w:rsidR="00433BE6">
        <w:rPr>
          <w:rFonts w:cs="Arial"/>
          <w:szCs w:val="24"/>
        </w:rPr>
        <w:br/>
      </w:r>
      <w:r w:rsidRPr="00F375D2">
        <w:rPr>
          <w:rFonts w:cs="Arial"/>
          <w:szCs w:val="24"/>
        </w:rPr>
        <w:t>i promocyjnej EURES. W roku 2011 promowano EURES poprzez publikację</w:t>
      </w:r>
      <w:r>
        <w:rPr>
          <w:rFonts w:cs="Arial"/>
          <w:szCs w:val="24"/>
        </w:rPr>
        <w:br/>
      </w:r>
      <w:r w:rsidRPr="00F375D2">
        <w:rPr>
          <w:rFonts w:cs="Arial"/>
          <w:szCs w:val="24"/>
        </w:rPr>
        <w:t>w dwóch lokalnych dziennikach artykułu sponsorowanego„Wszystko co musisz wiedzieć przed powrotem do Polski" z myślą o osobach powracających z pracy artykuł dla powracających z pracy za granicą (łączny nakład 28 000 egz.).Ponadto,</w:t>
      </w:r>
      <w:r>
        <w:rPr>
          <w:rFonts w:cs="Arial"/>
          <w:szCs w:val="24"/>
        </w:rPr>
        <w:br/>
      </w:r>
      <w:r w:rsidRPr="00F375D2">
        <w:rPr>
          <w:rFonts w:cs="Arial"/>
          <w:szCs w:val="24"/>
        </w:rPr>
        <w:t xml:space="preserve">w dwóch dziennikach regionalnych zamieszczono artykuł o usługach EURES skierowany do polskich pracodawców chcących zatrudnić </w:t>
      </w:r>
      <w:r>
        <w:rPr>
          <w:rFonts w:cs="Arial"/>
          <w:szCs w:val="24"/>
        </w:rPr>
        <w:t>pracowników z zagranicy pt. „</w:t>
      </w:r>
      <w:r w:rsidRPr="00F375D2">
        <w:rPr>
          <w:rFonts w:cs="Arial"/>
          <w:szCs w:val="24"/>
        </w:rPr>
        <w:t>Szukasz pracownika z innego kraju Europy? Skorzystaj z usług Europejskich Służb Zatrudnienia EURES” (łączny nakład 28 000 egz.).Zlecono także emisję reklamy planszowej dla osób młodych – absolwentów w telewizji regionalnej, która promowała usługi informacyjne EURES nt. praktyk i staży za granicą (34 emisje).</w:t>
      </w:r>
      <w:r>
        <w:rPr>
          <w:rFonts w:cs="Arial"/>
          <w:szCs w:val="24"/>
        </w:rPr>
        <w:br/>
        <w:t>N</w:t>
      </w:r>
      <w:r w:rsidRPr="00F375D2">
        <w:rPr>
          <w:rFonts w:cs="Arial"/>
          <w:szCs w:val="24"/>
        </w:rPr>
        <w:t xml:space="preserve">a stronie internetowej </w:t>
      </w:r>
      <w:r w:rsidRPr="009614B0">
        <w:rPr>
          <w:rFonts w:cs="Arial"/>
          <w:szCs w:val="24"/>
          <w:u w:val="single"/>
        </w:rPr>
        <w:t>www.wup.pl</w:t>
      </w:r>
      <w:r w:rsidRPr="00F375D2">
        <w:rPr>
          <w:rFonts w:cs="Arial"/>
          <w:szCs w:val="24"/>
        </w:rPr>
        <w:t xml:space="preserve"> w dziale EURES zamieszczono szczegółowe informacje dla pracodawców chcących zatrudnić pracowników z zagranicy oraz </w:t>
      </w:r>
      <w:r w:rsidRPr="00F375D2">
        <w:rPr>
          <w:rFonts w:cs="Arial"/>
          <w:szCs w:val="24"/>
        </w:rPr>
        <w:lastRenderedPageBreak/>
        <w:t xml:space="preserve">praktyczne porady dotyczące formalności niezbędnych do załatwienia po powrocie, sumowania okresów zatrudnienia, nabywania prawa do zasiłku dla bezrobotnych, kwestii podatkowych, informacji dla absolwentów chcących podjąć staż lub praktykę za granicą, informacji dla podejmujących prace za granicą, zawłaszcza dotyczących otwarcia niemieckiego rynku pracy (liczba wejść na stronę </w:t>
      </w:r>
      <w:r w:rsidRPr="009614B0">
        <w:rPr>
          <w:szCs w:val="24"/>
          <w:u w:val="single"/>
        </w:rPr>
        <w:t>www.wup.pl</w:t>
      </w:r>
      <w:r w:rsidRPr="00F375D2">
        <w:rPr>
          <w:rFonts w:cs="Arial"/>
          <w:szCs w:val="24"/>
        </w:rPr>
        <w:t xml:space="preserve"> : 894169 -</w:t>
      </w:r>
      <w:r>
        <w:rPr>
          <w:rFonts w:cs="Arial"/>
          <w:szCs w:val="24"/>
        </w:rPr>
        <w:br/>
      </w:r>
      <w:r w:rsidRPr="00F375D2">
        <w:rPr>
          <w:rFonts w:cs="Arial"/>
          <w:szCs w:val="24"/>
        </w:rPr>
        <w:t>do grudnia 2011).W ramach rozpowszechniania usług EURES, do 150 wybranych pracodawców z terenu województwa zachodniopomorskiego, przesłano informację nt. możliwości skorzystania z pomocy sieci. W celu promowania i informowania nt. EURES, uczestniczono we wszystkich znaczących imprezach informacyjnych organizowanych dla pracodawców i osób poszukujących pracy w kraju i za granicą, w tym:</w:t>
      </w:r>
    </w:p>
    <w:p w:rsidR="00C156AD" w:rsidRPr="00F375D2" w:rsidRDefault="00C156AD" w:rsidP="002C4A6E">
      <w:pPr>
        <w:numPr>
          <w:ilvl w:val="0"/>
          <w:numId w:val="109"/>
        </w:numPr>
        <w:rPr>
          <w:rFonts w:cs="Arial"/>
          <w:szCs w:val="24"/>
        </w:rPr>
      </w:pPr>
      <w:r w:rsidRPr="00F375D2">
        <w:rPr>
          <w:rFonts w:cs="Arial"/>
          <w:szCs w:val="24"/>
        </w:rPr>
        <w:t>targach pracy</w:t>
      </w:r>
    </w:p>
    <w:p w:rsidR="00C156AD" w:rsidRPr="00F375D2" w:rsidRDefault="00C156AD" w:rsidP="002C4A6E">
      <w:pPr>
        <w:numPr>
          <w:ilvl w:val="0"/>
          <w:numId w:val="109"/>
        </w:numPr>
        <w:rPr>
          <w:rFonts w:cs="Arial"/>
          <w:szCs w:val="24"/>
        </w:rPr>
      </w:pPr>
      <w:r w:rsidRPr="00F375D2">
        <w:rPr>
          <w:rFonts w:cs="Arial"/>
          <w:szCs w:val="24"/>
        </w:rPr>
        <w:t>spotkaniach informacyjnych poświęconych mobilności zawodowej</w:t>
      </w:r>
    </w:p>
    <w:p w:rsidR="00C156AD" w:rsidRPr="00F375D2" w:rsidRDefault="00C156AD" w:rsidP="002C4A6E">
      <w:pPr>
        <w:numPr>
          <w:ilvl w:val="0"/>
          <w:numId w:val="109"/>
        </w:numPr>
        <w:rPr>
          <w:rFonts w:cs="Arial"/>
          <w:szCs w:val="24"/>
        </w:rPr>
      </w:pPr>
      <w:r w:rsidRPr="00F375D2">
        <w:rPr>
          <w:rFonts w:cs="Arial"/>
          <w:szCs w:val="24"/>
        </w:rPr>
        <w:t>konferencjach</w:t>
      </w:r>
    </w:p>
    <w:p w:rsidR="00C156AD" w:rsidRPr="00F375D2" w:rsidRDefault="00C156AD" w:rsidP="002C4A6E">
      <w:pPr>
        <w:numPr>
          <w:ilvl w:val="0"/>
          <w:numId w:val="109"/>
        </w:numPr>
        <w:rPr>
          <w:rFonts w:cs="Arial"/>
          <w:szCs w:val="24"/>
        </w:rPr>
      </w:pPr>
      <w:r w:rsidRPr="00F375D2">
        <w:rPr>
          <w:rFonts w:cs="Arial"/>
          <w:szCs w:val="24"/>
        </w:rPr>
        <w:t>dniach informacyjnych.</w:t>
      </w:r>
    </w:p>
    <w:p w:rsidR="00C156AD" w:rsidRDefault="00C156AD" w:rsidP="00D06D38">
      <w:pPr>
        <w:spacing w:before="240"/>
        <w:rPr>
          <w:rFonts w:cs="Arial"/>
          <w:b/>
          <w:szCs w:val="24"/>
        </w:rPr>
      </w:pPr>
      <w:r w:rsidRPr="00F375D2">
        <w:rPr>
          <w:rFonts w:cs="Arial"/>
          <w:b/>
          <w:szCs w:val="24"/>
        </w:rPr>
        <w:t xml:space="preserve">Wykaz wydarzeń, w których uczestniczyła kadra EURES z WUP w Szczecinie </w:t>
      </w:r>
      <w:r w:rsidRPr="00F375D2">
        <w:rPr>
          <w:rFonts w:cs="Arial"/>
          <w:b/>
          <w:szCs w:val="24"/>
        </w:rPr>
        <w:br/>
        <w:t>i Filii w Koszalinie w 2011 r.</w:t>
      </w:r>
    </w:p>
    <w:p w:rsidR="00293FD7" w:rsidRPr="00293FD7" w:rsidRDefault="00293FD7" w:rsidP="002C4A6E">
      <w:pPr>
        <w:spacing w:before="120"/>
        <w:rPr>
          <w:rFonts w:cs="Arial"/>
          <w:b/>
          <w:sz w:val="20"/>
          <w:szCs w:val="20"/>
        </w:rPr>
      </w:pPr>
      <w:r w:rsidRPr="00293FD7">
        <w:rPr>
          <w:rFonts w:cs="Arial"/>
          <w:b/>
          <w:sz w:val="20"/>
          <w:szCs w:val="20"/>
        </w:rPr>
        <w:t xml:space="preserve">Tabela </w:t>
      </w:r>
      <w:r w:rsidR="004F4AD4">
        <w:rPr>
          <w:rFonts w:cs="Arial"/>
          <w:b/>
          <w:sz w:val="20"/>
          <w:szCs w:val="20"/>
        </w:rPr>
        <w:t>24</w:t>
      </w:r>
      <w:r w:rsidRPr="00293FD7">
        <w:rPr>
          <w:rFonts w:cs="Arial"/>
          <w:b/>
          <w:sz w:val="20"/>
          <w:szCs w:val="20"/>
        </w:rPr>
        <w:t>. Wykaz wydarzeń, w których uczestniczyła kadra EURES</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90"/>
        <w:gridCol w:w="3314"/>
        <w:gridCol w:w="2725"/>
        <w:gridCol w:w="2835"/>
      </w:tblGrid>
      <w:tr w:rsidR="00C156AD" w:rsidRPr="004D4FB4" w:rsidTr="00D06D38">
        <w:tc>
          <w:tcPr>
            <w:tcW w:w="590" w:type="dxa"/>
            <w:tcBorders>
              <w:bottom w:val="single" w:sz="4" w:space="0" w:color="auto"/>
            </w:tcBorders>
            <w:shd w:val="clear" w:color="auto" w:fill="D9D9D9"/>
          </w:tcPr>
          <w:p w:rsidR="00C156AD" w:rsidRPr="00F375D2" w:rsidRDefault="00C156AD" w:rsidP="00C156AD">
            <w:pPr>
              <w:rPr>
                <w:rFonts w:eastAsia="Calibri" w:cs="Arial"/>
                <w:b/>
                <w:szCs w:val="24"/>
              </w:rPr>
            </w:pPr>
            <w:r w:rsidRPr="00F375D2">
              <w:rPr>
                <w:rFonts w:eastAsia="Calibri" w:cs="Arial"/>
                <w:b/>
                <w:szCs w:val="24"/>
              </w:rPr>
              <w:t>LP.</w:t>
            </w:r>
          </w:p>
          <w:p w:rsidR="00C156AD" w:rsidRPr="00F375D2" w:rsidRDefault="00C156AD" w:rsidP="00C156AD">
            <w:pPr>
              <w:jc w:val="center"/>
              <w:rPr>
                <w:rFonts w:eastAsia="Calibri" w:cs="Arial"/>
                <w:b/>
                <w:szCs w:val="24"/>
              </w:rPr>
            </w:pPr>
          </w:p>
        </w:tc>
        <w:tc>
          <w:tcPr>
            <w:tcW w:w="3314" w:type="dxa"/>
            <w:shd w:val="clear" w:color="auto" w:fill="D9D9D9"/>
          </w:tcPr>
          <w:p w:rsidR="00C156AD" w:rsidRPr="00F375D2" w:rsidRDefault="00C156AD" w:rsidP="00C156AD">
            <w:pPr>
              <w:jc w:val="center"/>
              <w:rPr>
                <w:rFonts w:eastAsia="Calibri" w:cs="Arial"/>
                <w:b/>
                <w:szCs w:val="24"/>
              </w:rPr>
            </w:pPr>
            <w:r w:rsidRPr="00F375D2">
              <w:rPr>
                <w:rFonts w:eastAsia="Calibri" w:cs="Arial"/>
                <w:b/>
                <w:szCs w:val="24"/>
              </w:rPr>
              <w:t>Data i miejsce</w:t>
            </w:r>
          </w:p>
          <w:p w:rsidR="00C156AD" w:rsidRPr="00F375D2" w:rsidRDefault="00C156AD" w:rsidP="00C156AD">
            <w:pPr>
              <w:jc w:val="center"/>
              <w:rPr>
                <w:rFonts w:eastAsia="Calibri" w:cs="Arial"/>
                <w:b/>
                <w:szCs w:val="24"/>
              </w:rPr>
            </w:pPr>
          </w:p>
        </w:tc>
        <w:tc>
          <w:tcPr>
            <w:tcW w:w="2725" w:type="dxa"/>
            <w:shd w:val="clear" w:color="auto" w:fill="D9D9D9"/>
          </w:tcPr>
          <w:p w:rsidR="00C156AD" w:rsidRPr="00F375D2" w:rsidRDefault="00C156AD" w:rsidP="00C156AD">
            <w:pPr>
              <w:jc w:val="center"/>
              <w:rPr>
                <w:rFonts w:eastAsia="Calibri" w:cs="Arial"/>
                <w:b/>
                <w:szCs w:val="24"/>
              </w:rPr>
            </w:pPr>
            <w:r w:rsidRPr="00F375D2">
              <w:rPr>
                <w:rFonts w:eastAsia="Calibri" w:cs="Arial"/>
                <w:b/>
                <w:szCs w:val="24"/>
              </w:rPr>
              <w:t>Spotkanie</w:t>
            </w:r>
          </w:p>
        </w:tc>
        <w:tc>
          <w:tcPr>
            <w:tcW w:w="2835" w:type="dxa"/>
            <w:shd w:val="clear" w:color="auto" w:fill="D9D9D9"/>
          </w:tcPr>
          <w:p w:rsidR="00C156AD" w:rsidRPr="00F375D2" w:rsidRDefault="00C156AD" w:rsidP="00C156AD">
            <w:pPr>
              <w:jc w:val="center"/>
              <w:rPr>
                <w:rFonts w:eastAsia="Calibri" w:cs="Arial"/>
                <w:b/>
                <w:szCs w:val="24"/>
              </w:rPr>
            </w:pPr>
            <w:r w:rsidRPr="00F375D2">
              <w:rPr>
                <w:rFonts w:eastAsia="Calibri" w:cs="Arial"/>
                <w:b/>
                <w:szCs w:val="24"/>
              </w:rPr>
              <w:t>Uwagi</w:t>
            </w:r>
          </w:p>
        </w:tc>
      </w:tr>
      <w:tr w:rsidR="00C156AD" w:rsidRPr="004D4FB4" w:rsidTr="00D06D38">
        <w:tc>
          <w:tcPr>
            <w:tcW w:w="590" w:type="dxa"/>
            <w:shd w:val="clear" w:color="auto" w:fill="F2F2F2"/>
            <w:vAlign w:val="center"/>
          </w:tcPr>
          <w:p w:rsidR="00C156AD" w:rsidRPr="004D4FB4" w:rsidRDefault="00C156AD" w:rsidP="00AE5E85">
            <w:pPr>
              <w:numPr>
                <w:ilvl w:val="0"/>
                <w:numId w:val="90"/>
              </w:numPr>
              <w:tabs>
                <w:tab w:val="left" w:pos="0"/>
              </w:tabs>
              <w:ind w:hanging="578"/>
              <w:rPr>
                <w:rFonts w:eastAsiaTheme="minorEastAsia" w:cs="Arial"/>
                <w:b/>
                <w:sz w:val="20"/>
                <w:szCs w:val="20"/>
              </w:rPr>
            </w:pPr>
          </w:p>
        </w:tc>
        <w:tc>
          <w:tcPr>
            <w:tcW w:w="3314" w:type="dxa"/>
            <w:vAlign w:val="center"/>
          </w:tcPr>
          <w:p w:rsidR="00C156AD" w:rsidRPr="004D4FB4" w:rsidRDefault="00C156AD" w:rsidP="008E40FA">
            <w:pPr>
              <w:jc w:val="center"/>
              <w:rPr>
                <w:rFonts w:eastAsiaTheme="minorEastAsia" w:cs="Arial"/>
                <w:sz w:val="20"/>
                <w:szCs w:val="20"/>
              </w:rPr>
            </w:pPr>
            <w:r w:rsidRPr="004D4FB4">
              <w:rPr>
                <w:rFonts w:eastAsiaTheme="minorEastAsia" w:cs="Arial"/>
                <w:sz w:val="20"/>
                <w:szCs w:val="20"/>
              </w:rPr>
              <w:t>13.01.2011</w:t>
            </w:r>
          </w:p>
          <w:p w:rsidR="00C156AD" w:rsidRPr="004D4FB4" w:rsidRDefault="00C156AD" w:rsidP="008E40FA">
            <w:pPr>
              <w:jc w:val="center"/>
              <w:rPr>
                <w:rFonts w:eastAsiaTheme="minorEastAsia" w:cs="Arial"/>
                <w:sz w:val="20"/>
                <w:szCs w:val="20"/>
              </w:rPr>
            </w:pPr>
            <w:r w:rsidRPr="004D4FB4">
              <w:rPr>
                <w:rFonts w:eastAsiaTheme="minorEastAsia" w:cs="Arial"/>
                <w:sz w:val="20"/>
                <w:szCs w:val="20"/>
              </w:rPr>
              <w:t>Szczecin</w:t>
            </w:r>
          </w:p>
          <w:p w:rsidR="00C156AD" w:rsidRPr="004D4FB4" w:rsidRDefault="00C156AD" w:rsidP="008E40FA">
            <w:pPr>
              <w:jc w:val="center"/>
              <w:rPr>
                <w:rFonts w:eastAsiaTheme="minorEastAsia" w:cs="Arial"/>
                <w:sz w:val="20"/>
                <w:szCs w:val="20"/>
              </w:rPr>
            </w:pPr>
            <w:r w:rsidRPr="004D4FB4">
              <w:rPr>
                <w:rFonts w:eastAsiaTheme="minorEastAsia" w:cs="Arial"/>
                <w:sz w:val="20"/>
                <w:szCs w:val="20"/>
              </w:rPr>
              <w:t>I. Ziejewska</w:t>
            </w:r>
          </w:p>
        </w:tc>
        <w:tc>
          <w:tcPr>
            <w:tcW w:w="2725" w:type="dxa"/>
            <w:vAlign w:val="center"/>
          </w:tcPr>
          <w:p w:rsidR="00C156AD" w:rsidRPr="004D4FB4" w:rsidRDefault="00C156AD" w:rsidP="008E40FA">
            <w:pPr>
              <w:jc w:val="center"/>
              <w:rPr>
                <w:rFonts w:eastAsiaTheme="minorEastAsia" w:cs="Arial"/>
                <w:sz w:val="20"/>
                <w:szCs w:val="20"/>
              </w:rPr>
            </w:pPr>
            <w:r w:rsidRPr="004D4FB4">
              <w:rPr>
                <w:rFonts w:eastAsiaTheme="minorEastAsia" w:cs="Arial"/>
                <w:sz w:val="20"/>
                <w:szCs w:val="20"/>
              </w:rPr>
              <w:t>Polsko-Niemieckie Targi Gospodarcze (prezentacja Usługi Eures)</w:t>
            </w:r>
          </w:p>
        </w:tc>
        <w:tc>
          <w:tcPr>
            <w:tcW w:w="2835" w:type="dxa"/>
            <w:vAlign w:val="center"/>
          </w:tcPr>
          <w:p w:rsidR="00C156AD" w:rsidRPr="004D4FB4" w:rsidRDefault="00C156AD" w:rsidP="008E40FA">
            <w:pPr>
              <w:jc w:val="center"/>
              <w:rPr>
                <w:rFonts w:eastAsiaTheme="minorEastAsia" w:cs="Arial"/>
                <w:sz w:val="20"/>
                <w:szCs w:val="20"/>
              </w:rPr>
            </w:pPr>
            <w:r w:rsidRPr="004D4FB4">
              <w:rPr>
                <w:rFonts w:eastAsiaTheme="minorEastAsia" w:cs="Arial"/>
                <w:sz w:val="20"/>
                <w:szCs w:val="20"/>
              </w:rPr>
              <w:t>Torgelow Niemcy</w:t>
            </w:r>
            <w:r w:rsidR="008E40FA">
              <w:rPr>
                <w:rFonts w:eastAsiaTheme="minorEastAsia" w:cs="Arial"/>
                <w:sz w:val="20"/>
                <w:szCs w:val="20"/>
              </w:rPr>
              <w:t xml:space="preserve"> </w:t>
            </w:r>
            <w:r w:rsidRPr="004D4FB4">
              <w:rPr>
                <w:rFonts w:eastAsiaTheme="minorEastAsia" w:cs="Arial"/>
                <w:sz w:val="20"/>
                <w:szCs w:val="20"/>
              </w:rPr>
              <w:t>organizator Gmina Miasto Szczecin, Powiat Ucker Randow Polskie Radio</w:t>
            </w:r>
            <w:r w:rsidR="008E40FA">
              <w:rPr>
                <w:rFonts w:eastAsiaTheme="minorEastAsia" w:cs="Arial"/>
                <w:sz w:val="20"/>
                <w:szCs w:val="20"/>
              </w:rPr>
              <w:t xml:space="preserve"> </w:t>
            </w:r>
            <w:r w:rsidRPr="004D4FB4">
              <w:rPr>
                <w:rFonts w:eastAsiaTheme="minorEastAsia" w:cs="Arial"/>
                <w:sz w:val="20"/>
                <w:szCs w:val="20"/>
              </w:rPr>
              <w:t>Szczecin</w:t>
            </w:r>
          </w:p>
        </w:tc>
      </w:tr>
      <w:tr w:rsidR="00C156AD" w:rsidRPr="004D4FB4" w:rsidTr="00D06D38">
        <w:tc>
          <w:tcPr>
            <w:tcW w:w="590" w:type="dxa"/>
            <w:shd w:val="clear" w:color="auto" w:fill="F2F2F2"/>
            <w:vAlign w:val="center"/>
          </w:tcPr>
          <w:p w:rsidR="00C156AD" w:rsidRPr="004D4FB4" w:rsidRDefault="00C156AD" w:rsidP="00AE5E85">
            <w:pPr>
              <w:numPr>
                <w:ilvl w:val="0"/>
                <w:numId w:val="90"/>
              </w:numPr>
              <w:tabs>
                <w:tab w:val="left" w:pos="0"/>
              </w:tabs>
              <w:ind w:hanging="578"/>
              <w:rPr>
                <w:rFonts w:eastAsiaTheme="minorEastAsia" w:cs="Arial"/>
                <w:b/>
                <w:sz w:val="20"/>
                <w:szCs w:val="20"/>
              </w:rPr>
            </w:pPr>
          </w:p>
        </w:tc>
        <w:tc>
          <w:tcPr>
            <w:tcW w:w="3314" w:type="dxa"/>
            <w:vAlign w:val="center"/>
          </w:tcPr>
          <w:p w:rsidR="00C156AD" w:rsidRPr="004D4FB4" w:rsidRDefault="00C156AD" w:rsidP="008E40FA">
            <w:pPr>
              <w:jc w:val="center"/>
              <w:rPr>
                <w:rFonts w:eastAsiaTheme="minorEastAsia" w:cs="Arial"/>
                <w:sz w:val="20"/>
                <w:szCs w:val="20"/>
              </w:rPr>
            </w:pPr>
            <w:r w:rsidRPr="004D4FB4">
              <w:rPr>
                <w:rFonts w:eastAsiaTheme="minorEastAsia" w:cs="Arial"/>
                <w:sz w:val="20"/>
                <w:szCs w:val="20"/>
              </w:rPr>
              <w:t>24.02.2011</w:t>
            </w:r>
          </w:p>
          <w:p w:rsidR="00C156AD" w:rsidRPr="004D4FB4" w:rsidRDefault="00C156AD" w:rsidP="008E40FA">
            <w:pPr>
              <w:jc w:val="center"/>
              <w:rPr>
                <w:rFonts w:eastAsiaTheme="minorEastAsia" w:cs="Arial"/>
                <w:sz w:val="20"/>
                <w:szCs w:val="20"/>
              </w:rPr>
            </w:pPr>
            <w:r w:rsidRPr="004D4FB4">
              <w:rPr>
                <w:rFonts w:eastAsiaTheme="minorEastAsia" w:cs="Arial"/>
                <w:sz w:val="20"/>
                <w:szCs w:val="20"/>
              </w:rPr>
              <w:t>Schwedt</w:t>
            </w:r>
          </w:p>
          <w:p w:rsidR="00C156AD" w:rsidRPr="004D4FB4" w:rsidRDefault="00C156AD" w:rsidP="008E40FA">
            <w:pPr>
              <w:jc w:val="center"/>
              <w:rPr>
                <w:rFonts w:eastAsiaTheme="minorEastAsia" w:cs="Arial"/>
                <w:sz w:val="20"/>
                <w:szCs w:val="20"/>
              </w:rPr>
            </w:pPr>
            <w:r w:rsidRPr="004D4FB4">
              <w:rPr>
                <w:rFonts w:eastAsiaTheme="minorEastAsia" w:cs="Arial"/>
                <w:sz w:val="20"/>
                <w:szCs w:val="20"/>
              </w:rPr>
              <w:t>E. Królikowska, B. Tylus,</w:t>
            </w:r>
            <w:r w:rsidR="008E40FA">
              <w:rPr>
                <w:rFonts w:eastAsiaTheme="minorEastAsia" w:cs="Arial"/>
                <w:sz w:val="20"/>
                <w:szCs w:val="20"/>
              </w:rPr>
              <w:br/>
            </w:r>
            <w:r w:rsidRPr="004D4FB4">
              <w:rPr>
                <w:rFonts w:eastAsiaTheme="minorEastAsia" w:cs="Arial"/>
                <w:sz w:val="20"/>
                <w:szCs w:val="20"/>
              </w:rPr>
              <w:t>I. Ziejewska</w:t>
            </w:r>
          </w:p>
        </w:tc>
        <w:tc>
          <w:tcPr>
            <w:tcW w:w="2725" w:type="dxa"/>
            <w:vAlign w:val="center"/>
          </w:tcPr>
          <w:p w:rsidR="00C156AD" w:rsidRPr="004D4FB4" w:rsidRDefault="00C156AD" w:rsidP="008E40FA">
            <w:pPr>
              <w:jc w:val="center"/>
              <w:rPr>
                <w:rFonts w:eastAsiaTheme="minorEastAsia" w:cs="Arial"/>
                <w:sz w:val="20"/>
                <w:szCs w:val="20"/>
              </w:rPr>
            </w:pPr>
            <w:r w:rsidRPr="004D4FB4">
              <w:rPr>
                <w:rFonts w:eastAsiaTheme="minorEastAsia" w:cs="Arial"/>
                <w:sz w:val="20"/>
                <w:szCs w:val="20"/>
              </w:rPr>
              <w:t>Konferencja „Otwarcie niemieckiego rynku pracy od maja 2011. Impulsy dla ponadgranicznego obszaru gospodarczego”</w:t>
            </w:r>
          </w:p>
        </w:tc>
        <w:tc>
          <w:tcPr>
            <w:tcW w:w="2835" w:type="dxa"/>
            <w:vAlign w:val="center"/>
          </w:tcPr>
          <w:p w:rsidR="00C156AD" w:rsidRPr="004D4FB4" w:rsidRDefault="008E40FA" w:rsidP="008E40FA">
            <w:pPr>
              <w:jc w:val="center"/>
              <w:rPr>
                <w:rFonts w:eastAsiaTheme="minorEastAsia" w:cs="Arial"/>
                <w:sz w:val="20"/>
                <w:szCs w:val="20"/>
              </w:rPr>
            </w:pPr>
            <w:r>
              <w:rPr>
                <w:rFonts w:eastAsiaTheme="minorEastAsia" w:cs="Arial"/>
                <w:sz w:val="20"/>
                <w:szCs w:val="20"/>
              </w:rPr>
              <w:t>Partner wiodący</w:t>
            </w:r>
            <w:r w:rsidR="00C156AD" w:rsidRPr="004D4FB4">
              <w:rPr>
                <w:rFonts w:eastAsiaTheme="minorEastAsia" w:cs="Arial"/>
                <w:sz w:val="20"/>
                <w:szCs w:val="20"/>
              </w:rPr>
              <w:t>: Związek Komunalny Euroregion POMERANIA Loknitz, organizator Sieć Centrów Usługowo-Doradczych Euroregionu POMERANIA Schwedt, Urząd Pracy</w:t>
            </w:r>
            <w:r>
              <w:rPr>
                <w:rFonts w:eastAsiaTheme="minorEastAsia" w:cs="Arial"/>
                <w:sz w:val="20"/>
                <w:szCs w:val="20"/>
              </w:rPr>
              <w:br/>
            </w:r>
            <w:r w:rsidR="00C156AD" w:rsidRPr="004D4FB4">
              <w:rPr>
                <w:rFonts w:eastAsiaTheme="minorEastAsia" w:cs="Arial"/>
                <w:sz w:val="20"/>
                <w:szCs w:val="20"/>
              </w:rPr>
              <w:t>w</w:t>
            </w:r>
            <w:r w:rsidR="00BC728C">
              <w:rPr>
                <w:rFonts w:eastAsiaTheme="minorEastAsia" w:cs="Arial"/>
                <w:sz w:val="20"/>
                <w:szCs w:val="20"/>
              </w:rPr>
              <w:t xml:space="preserve"> </w:t>
            </w:r>
            <w:r w:rsidR="00C156AD" w:rsidRPr="004D4FB4">
              <w:rPr>
                <w:rFonts w:eastAsiaTheme="minorEastAsia" w:cs="Arial"/>
                <w:sz w:val="20"/>
                <w:szCs w:val="20"/>
              </w:rPr>
              <w:t>Eberswalde</w:t>
            </w:r>
          </w:p>
        </w:tc>
      </w:tr>
      <w:tr w:rsidR="00C156AD" w:rsidRPr="004D4FB4" w:rsidTr="00D06D38">
        <w:tc>
          <w:tcPr>
            <w:tcW w:w="590" w:type="dxa"/>
            <w:shd w:val="clear" w:color="auto" w:fill="F2F2F2"/>
            <w:vAlign w:val="center"/>
          </w:tcPr>
          <w:p w:rsidR="00C156AD" w:rsidRPr="004D4FB4" w:rsidRDefault="00C156AD" w:rsidP="00AE5E85">
            <w:pPr>
              <w:numPr>
                <w:ilvl w:val="0"/>
                <w:numId w:val="90"/>
              </w:numPr>
              <w:tabs>
                <w:tab w:val="left" w:pos="0"/>
              </w:tabs>
              <w:ind w:hanging="578"/>
              <w:rPr>
                <w:rFonts w:eastAsiaTheme="minorEastAsia" w:cs="Arial"/>
                <w:b/>
                <w:sz w:val="20"/>
                <w:szCs w:val="20"/>
              </w:rPr>
            </w:pPr>
          </w:p>
        </w:tc>
        <w:tc>
          <w:tcPr>
            <w:tcW w:w="3314" w:type="dxa"/>
            <w:vAlign w:val="center"/>
          </w:tcPr>
          <w:p w:rsidR="00C156AD" w:rsidRPr="004D4FB4" w:rsidRDefault="00C156AD" w:rsidP="008E40FA">
            <w:pPr>
              <w:jc w:val="center"/>
              <w:rPr>
                <w:rFonts w:eastAsiaTheme="minorEastAsia" w:cs="Arial"/>
                <w:sz w:val="20"/>
                <w:szCs w:val="20"/>
              </w:rPr>
            </w:pPr>
            <w:r w:rsidRPr="004D4FB4">
              <w:rPr>
                <w:rFonts w:eastAsiaTheme="minorEastAsia" w:cs="Arial"/>
                <w:sz w:val="20"/>
                <w:szCs w:val="20"/>
              </w:rPr>
              <w:t>04.02.2011</w:t>
            </w:r>
          </w:p>
          <w:p w:rsidR="00C156AD" w:rsidRPr="004D4FB4" w:rsidRDefault="00C156AD" w:rsidP="008E40FA">
            <w:pPr>
              <w:jc w:val="center"/>
              <w:rPr>
                <w:rFonts w:eastAsiaTheme="minorEastAsia" w:cs="Arial"/>
                <w:sz w:val="20"/>
                <w:szCs w:val="20"/>
              </w:rPr>
            </w:pPr>
            <w:r w:rsidRPr="004D4FB4">
              <w:rPr>
                <w:rFonts w:eastAsiaTheme="minorEastAsia" w:cs="Arial"/>
                <w:sz w:val="20"/>
                <w:szCs w:val="20"/>
              </w:rPr>
              <w:t>Poznań</w:t>
            </w:r>
          </w:p>
          <w:p w:rsidR="00C156AD" w:rsidRPr="004D4FB4" w:rsidRDefault="00C156AD" w:rsidP="008E40FA">
            <w:pPr>
              <w:jc w:val="center"/>
              <w:rPr>
                <w:rFonts w:eastAsiaTheme="minorEastAsia" w:cs="Arial"/>
                <w:sz w:val="20"/>
                <w:szCs w:val="20"/>
              </w:rPr>
            </w:pPr>
            <w:r w:rsidRPr="004D4FB4">
              <w:rPr>
                <w:rFonts w:eastAsiaTheme="minorEastAsia" w:cs="Arial"/>
                <w:sz w:val="20"/>
                <w:szCs w:val="20"/>
              </w:rPr>
              <w:t>I. Ziejewska</w:t>
            </w:r>
          </w:p>
        </w:tc>
        <w:tc>
          <w:tcPr>
            <w:tcW w:w="2725" w:type="dxa"/>
            <w:vAlign w:val="center"/>
          </w:tcPr>
          <w:p w:rsidR="00C156AD" w:rsidRPr="004D4FB4" w:rsidRDefault="00C156AD" w:rsidP="008E40FA">
            <w:pPr>
              <w:jc w:val="center"/>
              <w:rPr>
                <w:rFonts w:eastAsiaTheme="minorEastAsia" w:cs="Arial"/>
                <w:sz w:val="20"/>
                <w:szCs w:val="20"/>
              </w:rPr>
            </w:pPr>
            <w:r w:rsidRPr="004D4FB4">
              <w:rPr>
                <w:rFonts w:eastAsiaTheme="minorEastAsia" w:cs="Arial"/>
                <w:sz w:val="20"/>
                <w:szCs w:val="20"/>
              </w:rPr>
              <w:t>Europejskie Dni Pracy</w:t>
            </w:r>
          </w:p>
        </w:tc>
        <w:tc>
          <w:tcPr>
            <w:tcW w:w="2835" w:type="dxa"/>
            <w:vAlign w:val="center"/>
          </w:tcPr>
          <w:p w:rsidR="00C156AD" w:rsidRPr="004D4FB4" w:rsidRDefault="00C156AD" w:rsidP="008E40FA">
            <w:pPr>
              <w:jc w:val="center"/>
              <w:rPr>
                <w:rFonts w:eastAsiaTheme="minorEastAsia" w:cs="Arial"/>
                <w:sz w:val="20"/>
                <w:szCs w:val="20"/>
              </w:rPr>
            </w:pPr>
            <w:r w:rsidRPr="004D4FB4">
              <w:rPr>
                <w:rFonts w:eastAsiaTheme="minorEastAsia" w:cs="Arial"/>
                <w:sz w:val="20"/>
                <w:szCs w:val="20"/>
              </w:rPr>
              <w:t>Wojewódzki Urząd Pracy</w:t>
            </w:r>
            <w:r w:rsidR="008E40FA">
              <w:rPr>
                <w:rFonts w:eastAsiaTheme="minorEastAsia" w:cs="Arial"/>
                <w:sz w:val="20"/>
                <w:szCs w:val="20"/>
              </w:rPr>
              <w:br/>
            </w:r>
            <w:r w:rsidRPr="004D4FB4">
              <w:rPr>
                <w:rFonts w:eastAsiaTheme="minorEastAsia" w:cs="Arial"/>
                <w:sz w:val="20"/>
                <w:szCs w:val="20"/>
              </w:rPr>
              <w:t>w Poznaniu</w:t>
            </w:r>
          </w:p>
        </w:tc>
      </w:tr>
      <w:tr w:rsidR="00C156AD" w:rsidRPr="004D4FB4" w:rsidTr="00D06D38">
        <w:tc>
          <w:tcPr>
            <w:tcW w:w="590" w:type="dxa"/>
            <w:shd w:val="clear" w:color="auto" w:fill="F2F2F2"/>
            <w:vAlign w:val="center"/>
          </w:tcPr>
          <w:p w:rsidR="00C156AD" w:rsidRPr="004D4FB4" w:rsidRDefault="00C156AD" w:rsidP="00AE5E85">
            <w:pPr>
              <w:numPr>
                <w:ilvl w:val="0"/>
                <w:numId w:val="90"/>
              </w:numPr>
              <w:tabs>
                <w:tab w:val="left" w:pos="0"/>
              </w:tabs>
              <w:ind w:hanging="578"/>
              <w:rPr>
                <w:rFonts w:eastAsiaTheme="minorEastAsia" w:cs="Arial"/>
                <w:b/>
                <w:sz w:val="20"/>
                <w:szCs w:val="20"/>
              </w:rPr>
            </w:pPr>
          </w:p>
        </w:tc>
        <w:tc>
          <w:tcPr>
            <w:tcW w:w="3314" w:type="dxa"/>
            <w:vAlign w:val="center"/>
          </w:tcPr>
          <w:p w:rsidR="00C156AD" w:rsidRPr="004D4FB4" w:rsidRDefault="00C156AD" w:rsidP="008E40FA">
            <w:pPr>
              <w:jc w:val="center"/>
              <w:rPr>
                <w:rFonts w:eastAsiaTheme="minorEastAsia" w:cs="Arial"/>
                <w:sz w:val="20"/>
                <w:szCs w:val="20"/>
                <w:lang w:val="en-US"/>
              </w:rPr>
            </w:pPr>
            <w:r w:rsidRPr="004D4FB4">
              <w:rPr>
                <w:rFonts w:eastAsiaTheme="minorEastAsia" w:cs="Arial"/>
                <w:sz w:val="20"/>
                <w:szCs w:val="20"/>
                <w:lang w:val="en-US"/>
              </w:rPr>
              <w:t>08.03.2011</w:t>
            </w:r>
          </w:p>
          <w:p w:rsidR="00C156AD" w:rsidRPr="004D4FB4" w:rsidRDefault="00C156AD" w:rsidP="008E40FA">
            <w:pPr>
              <w:jc w:val="center"/>
              <w:rPr>
                <w:rFonts w:eastAsiaTheme="minorEastAsia" w:cs="Arial"/>
                <w:sz w:val="20"/>
                <w:szCs w:val="20"/>
                <w:lang w:val="en-US"/>
              </w:rPr>
            </w:pPr>
            <w:smartTag w:uri="urn:schemas-microsoft-com:office:smarttags" w:element="place">
              <w:smartTag w:uri="urn:schemas-microsoft-com:office:smarttags" w:element="City">
                <w:r w:rsidRPr="004D4FB4">
                  <w:rPr>
                    <w:rFonts w:eastAsiaTheme="minorEastAsia" w:cs="Arial"/>
                    <w:sz w:val="20"/>
                    <w:szCs w:val="20"/>
                    <w:lang w:val="en-US"/>
                  </w:rPr>
                  <w:t>Neubrandenburg</w:t>
                </w:r>
              </w:smartTag>
            </w:smartTag>
          </w:p>
          <w:p w:rsidR="00C156AD" w:rsidRPr="004D4FB4" w:rsidRDefault="00C156AD" w:rsidP="008E40FA">
            <w:pPr>
              <w:jc w:val="center"/>
              <w:rPr>
                <w:rFonts w:eastAsiaTheme="minorEastAsia" w:cs="Arial"/>
                <w:sz w:val="20"/>
                <w:szCs w:val="20"/>
                <w:lang w:val="en-US"/>
              </w:rPr>
            </w:pPr>
            <w:r w:rsidRPr="004D4FB4">
              <w:rPr>
                <w:rFonts w:eastAsiaTheme="minorEastAsia" w:cs="Arial"/>
                <w:sz w:val="20"/>
                <w:szCs w:val="20"/>
                <w:lang w:val="en-US"/>
              </w:rPr>
              <w:t>B. Tylus</w:t>
            </w:r>
          </w:p>
        </w:tc>
        <w:tc>
          <w:tcPr>
            <w:tcW w:w="2725" w:type="dxa"/>
            <w:vAlign w:val="center"/>
          </w:tcPr>
          <w:p w:rsidR="00C156AD" w:rsidRPr="004D4FB4" w:rsidRDefault="00C156AD" w:rsidP="008E40FA">
            <w:pPr>
              <w:jc w:val="center"/>
              <w:rPr>
                <w:rFonts w:eastAsiaTheme="minorEastAsia" w:cs="Arial"/>
                <w:sz w:val="20"/>
                <w:szCs w:val="20"/>
                <w:lang w:val="en-US"/>
              </w:rPr>
            </w:pPr>
            <w:r w:rsidRPr="004D4FB4">
              <w:rPr>
                <w:rFonts w:eastAsiaTheme="minorEastAsia" w:cs="Arial"/>
                <w:sz w:val="20"/>
                <w:szCs w:val="20"/>
                <w:lang w:val="en-US"/>
              </w:rPr>
              <w:t>Mobilne Międzynarodowe Targi Pracy</w:t>
            </w:r>
          </w:p>
        </w:tc>
        <w:tc>
          <w:tcPr>
            <w:tcW w:w="2835" w:type="dxa"/>
            <w:vAlign w:val="center"/>
          </w:tcPr>
          <w:p w:rsidR="00C156AD" w:rsidRPr="004D4FB4" w:rsidRDefault="00C156AD" w:rsidP="008E40FA">
            <w:pPr>
              <w:jc w:val="center"/>
              <w:rPr>
                <w:rFonts w:eastAsiaTheme="minorEastAsia" w:cs="Arial"/>
                <w:sz w:val="20"/>
                <w:szCs w:val="20"/>
                <w:lang w:val="en-US"/>
              </w:rPr>
            </w:pPr>
            <w:r w:rsidRPr="004D4FB4">
              <w:rPr>
                <w:rFonts w:eastAsiaTheme="minorEastAsia" w:cs="Arial"/>
                <w:sz w:val="20"/>
                <w:szCs w:val="20"/>
                <w:lang w:val="en-US"/>
              </w:rPr>
              <w:t xml:space="preserve">Organizator : ZAV </w:t>
            </w:r>
            <w:smartTag w:uri="urn:schemas-microsoft-com:office:smarttags" w:element="place">
              <w:smartTag w:uri="urn:schemas-microsoft-com:office:smarttags" w:element="City">
                <w:r w:rsidRPr="004D4FB4">
                  <w:rPr>
                    <w:rFonts w:eastAsiaTheme="minorEastAsia" w:cs="Arial"/>
                    <w:sz w:val="20"/>
                    <w:szCs w:val="20"/>
                    <w:lang w:val="en-US"/>
                  </w:rPr>
                  <w:t>Rostock</w:t>
                </w:r>
              </w:smartTag>
            </w:smartTag>
          </w:p>
        </w:tc>
      </w:tr>
      <w:tr w:rsidR="00C156AD" w:rsidRPr="004D4FB4" w:rsidTr="00D06D38">
        <w:tc>
          <w:tcPr>
            <w:tcW w:w="590" w:type="dxa"/>
            <w:shd w:val="clear" w:color="auto" w:fill="F2F2F2"/>
            <w:vAlign w:val="center"/>
          </w:tcPr>
          <w:p w:rsidR="00C156AD" w:rsidRPr="004D4FB4" w:rsidRDefault="00C156AD" w:rsidP="00AE5E85">
            <w:pPr>
              <w:numPr>
                <w:ilvl w:val="0"/>
                <w:numId w:val="90"/>
              </w:numPr>
              <w:tabs>
                <w:tab w:val="left" w:pos="0"/>
              </w:tabs>
              <w:ind w:hanging="578"/>
              <w:rPr>
                <w:rFonts w:eastAsiaTheme="minorEastAsia" w:cs="Arial"/>
                <w:b/>
                <w:sz w:val="20"/>
                <w:szCs w:val="20"/>
              </w:rPr>
            </w:pPr>
          </w:p>
        </w:tc>
        <w:tc>
          <w:tcPr>
            <w:tcW w:w="3314" w:type="dxa"/>
            <w:vAlign w:val="center"/>
          </w:tcPr>
          <w:p w:rsidR="00C156AD" w:rsidRPr="004D4FB4" w:rsidRDefault="00C156AD" w:rsidP="008E40FA">
            <w:pPr>
              <w:jc w:val="center"/>
              <w:rPr>
                <w:rFonts w:eastAsiaTheme="minorEastAsia" w:cs="Arial"/>
                <w:sz w:val="20"/>
                <w:szCs w:val="20"/>
              </w:rPr>
            </w:pPr>
            <w:r w:rsidRPr="004D4FB4">
              <w:rPr>
                <w:rFonts w:eastAsiaTheme="minorEastAsia" w:cs="Arial"/>
                <w:sz w:val="20"/>
                <w:szCs w:val="20"/>
              </w:rPr>
              <w:t>9-10.03.2011</w:t>
            </w:r>
          </w:p>
          <w:p w:rsidR="00C156AD" w:rsidRPr="004D4FB4" w:rsidRDefault="00C156AD" w:rsidP="008E40FA">
            <w:pPr>
              <w:jc w:val="center"/>
              <w:rPr>
                <w:rFonts w:eastAsiaTheme="minorEastAsia" w:cs="Arial"/>
                <w:sz w:val="20"/>
                <w:szCs w:val="20"/>
              </w:rPr>
            </w:pPr>
            <w:r w:rsidRPr="004D4FB4">
              <w:rPr>
                <w:rFonts w:eastAsiaTheme="minorEastAsia" w:cs="Arial"/>
                <w:sz w:val="20"/>
                <w:szCs w:val="20"/>
              </w:rPr>
              <w:t>Szczecin</w:t>
            </w:r>
          </w:p>
          <w:p w:rsidR="00C156AD" w:rsidRPr="004D4FB4" w:rsidRDefault="00C156AD" w:rsidP="008E40FA">
            <w:pPr>
              <w:jc w:val="center"/>
              <w:rPr>
                <w:rFonts w:eastAsiaTheme="minorEastAsia" w:cs="Arial"/>
                <w:sz w:val="20"/>
                <w:szCs w:val="20"/>
              </w:rPr>
            </w:pPr>
            <w:r w:rsidRPr="004D4FB4">
              <w:rPr>
                <w:rFonts w:eastAsiaTheme="minorEastAsia" w:cs="Arial"/>
                <w:sz w:val="20"/>
                <w:szCs w:val="20"/>
              </w:rPr>
              <w:t>B. Tylus, I. Ziejewska</w:t>
            </w:r>
          </w:p>
        </w:tc>
        <w:tc>
          <w:tcPr>
            <w:tcW w:w="2725" w:type="dxa"/>
            <w:vAlign w:val="center"/>
          </w:tcPr>
          <w:p w:rsidR="00C156AD" w:rsidRPr="004D4FB4" w:rsidRDefault="00C156AD" w:rsidP="008E40FA">
            <w:pPr>
              <w:jc w:val="center"/>
              <w:rPr>
                <w:rFonts w:eastAsiaTheme="minorEastAsia" w:cs="Arial"/>
                <w:sz w:val="20"/>
                <w:szCs w:val="20"/>
              </w:rPr>
            </w:pPr>
            <w:r w:rsidRPr="004D4FB4">
              <w:rPr>
                <w:rFonts w:eastAsiaTheme="minorEastAsia" w:cs="Arial"/>
                <w:sz w:val="20"/>
                <w:szCs w:val="20"/>
              </w:rPr>
              <w:t>Giełda Edukacji I Pracy Kariera</w:t>
            </w:r>
          </w:p>
        </w:tc>
        <w:tc>
          <w:tcPr>
            <w:tcW w:w="2835" w:type="dxa"/>
            <w:vAlign w:val="center"/>
          </w:tcPr>
          <w:p w:rsidR="00C156AD" w:rsidRPr="004D4FB4" w:rsidRDefault="00C156AD" w:rsidP="008E40FA">
            <w:pPr>
              <w:jc w:val="center"/>
              <w:rPr>
                <w:rFonts w:eastAsiaTheme="minorEastAsia" w:cs="Arial"/>
                <w:sz w:val="20"/>
                <w:szCs w:val="20"/>
              </w:rPr>
            </w:pPr>
            <w:r w:rsidRPr="004D4FB4">
              <w:rPr>
                <w:rFonts w:eastAsiaTheme="minorEastAsia" w:cs="Arial"/>
                <w:sz w:val="20"/>
                <w:szCs w:val="20"/>
              </w:rPr>
              <w:t>Międzynarodowe Targi Szczecińskie</w:t>
            </w:r>
          </w:p>
        </w:tc>
      </w:tr>
      <w:tr w:rsidR="00C156AD" w:rsidRPr="004D4FB4" w:rsidTr="00D06D38">
        <w:tc>
          <w:tcPr>
            <w:tcW w:w="590" w:type="dxa"/>
            <w:shd w:val="clear" w:color="auto" w:fill="F2F2F2"/>
            <w:vAlign w:val="center"/>
          </w:tcPr>
          <w:p w:rsidR="00C156AD" w:rsidRPr="004D4FB4" w:rsidRDefault="00C156AD" w:rsidP="00AE5E85">
            <w:pPr>
              <w:numPr>
                <w:ilvl w:val="0"/>
                <w:numId w:val="90"/>
              </w:numPr>
              <w:tabs>
                <w:tab w:val="left" w:pos="0"/>
              </w:tabs>
              <w:ind w:hanging="578"/>
              <w:rPr>
                <w:rFonts w:eastAsiaTheme="minorEastAsia" w:cs="Arial"/>
                <w:b/>
                <w:sz w:val="20"/>
                <w:szCs w:val="20"/>
              </w:rPr>
            </w:pPr>
          </w:p>
        </w:tc>
        <w:tc>
          <w:tcPr>
            <w:tcW w:w="3314" w:type="dxa"/>
            <w:vAlign w:val="center"/>
          </w:tcPr>
          <w:p w:rsidR="00C156AD" w:rsidRPr="004D4FB4" w:rsidRDefault="00C156AD" w:rsidP="008E40FA">
            <w:pPr>
              <w:jc w:val="center"/>
              <w:rPr>
                <w:rFonts w:eastAsiaTheme="minorEastAsia" w:cs="Arial"/>
                <w:sz w:val="20"/>
                <w:szCs w:val="20"/>
              </w:rPr>
            </w:pPr>
            <w:r w:rsidRPr="004D4FB4">
              <w:rPr>
                <w:rFonts w:eastAsiaTheme="minorEastAsia" w:cs="Arial"/>
                <w:sz w:val="20"/>
                <w:szCs w:val="20"/>
              </w:rPr>
              <w:t>28-29.03.2011</w:t>
            </w:r>
          </w:p>
          <w:p w:rsidR="00C156AD" w:rsidRPr="004D4FB4" w:rsidRDefault="00C156AD" w:rsidP="008E40FA">
            <w:pPr>
              <w:jc w:val="center"/>
              <w:rPr>
                <w:rFonts w:eastAsiaTheme="minorEastAsia" w:cs="Arial"/>
                <w:sz w:val="20"/>
                <w:szCs w:val="20"/>
              </w:rPr>
            </w:pPr>
            <w:r w:rsidRPr="004D4FB4">
              <w:rPr>
                <w:rFonts w:eastAsiaTheme="minorEastAsia" w:cs="Arial"/>
                <w:sz w:val="20"/>
                <w:szCs w:val="20"/>
              </w:rPr>
              <w:t>Cedynia</w:t>
            </w:r>
          </w:p>
          <w:p w:rsidR="00C156AD" w:rsidRPr="004D4FB4" w:rsidRDefault="00C156AD" w:rsidP="008E40FA">
            <w:pPr>
              <w:jc w:val="center"/>
              <w:rPr>
                <w:rFonts w:eastAsiaTheme="minorEastAsia" w:cs="Arial"/>
                <w:sz w:val="20"/>
                <w:szCs w:val="20"/>
              </w:rPr>
            </w:pPr>
            <w:r w:rsidRPr="004D4FB4">
              <w:rPr>
                <w:rFonts w:eastAsiaTheme="minorEastAsia" w:cs="Arial"/>
                <w:sz w:val="20"/>
                <w:szCs w:val="20"/>
              </w:rPr>
              <w:t>B. Tylus, I. Ziejewska</w:t>
            </w:r>
          </w:p>
        </w:tc>
        <w:tc>
          <w:tcPr>
            <w:tcW w:w="2725" w:type="dxa"/>
            <w:vAlign w:val="center"/>
          </w:tcPr>
          <w:p w:rsidR="00C156AD" w:rsidRPr="004D4FB4" w:rsidRDefault="00C156AD" w:rsidP="008E40FA">
            <w:pPr>
              <w:jc w:val="center"/>
              <w:rPr>
                <w:rFonts w:eastAsiaTheme="minorEastAsia" w:cs="Arial"/>
                <w:sz w:val="20"/>
                <w:szCs w:val="20"/>
              </w:rPr>
            </w:pPr>
            <w:r w:rsidRPr="004D4FB4">
              <w:rPr>
                <w:rFonts w:eastAsiaTheme="minorEastAsia" w:cs="Arial"/>
                <w:sz w:val="20"/>
                <w:szCs w:val="20"/>
              </w:rPr>
              <w:t>Spotkanie informacyjno-robocze</w:t>
            </w:r>
          </w:p>
          <w:p w:rsidR="00C156AD" w:rsidRPr="004D4FB4" w:rsidRDefault="00C156AD" w:rsidP="008E40FA">
            <w:pPr>
              <w:jc w:val="center"/>
              <w:rPr>
                <w:rFonts w:eastAsiaTheme="minorEastAsia" w:cs="Arial"/>
                <w:sz w:val="20"/>
                <w:szCs w:val="20"/>
              </w:rPr>
            </w:pPr>
            <w:r w:rsidRPr="004D4FB4">
              <w:rPr>
                <w:rFonts w:eastAsiaTheme="minorEastAsia" w:cs="Arial"/>
                <w:sz w:val="20"/>
                <w:szCs w:val="20"/>
              </w:rPr>
              <w:t>Przygotowanie broszury</w:t>
            </w:r>
            <w:r w:rsidR="008E40FA">
              <w:rPr>
                <w:rFonts w:eastAsiaTheme="minorEastAsia" w:cs="Arial"/>
                <w:sz w:val="20"/>
                <w:szCs w:val="20"/>
              </w:rPr>
              <w:br/>
            </w:r>
            <w:r w:rsidRPr="004D4FB4">
              <w:rPr>
                <w:rFonts w:eastAsiaTheme="minorEastAsia" w:cs="Arial"/>
                <w:sz w:val="20"/>
                <w:szCs w:val="20"/>
              </w:rPr>
              <w:t>na temat niemieckiego rynku pracy</w:t>
            </w:r>
          </w:p>
        </w:tc>
        <w:tc>
          <w:tcPr>
            <w:tcW w:w="2835" w:type="dxa"/>
            <w:vAlign w:val="center"/>
          </w:tcPr>
          <w:p w:rsidR="00C156AD" w:rsidRPr="004D4FB4" w:rsidRDefault="00C156AD" w:rsidP="008E40FA">
            <w:pPr>
              <w:jc w:val="center"/>
              <w:rPr>
                <w:rFonts w:eastAsiaTheme="minorEastAsia" w:cs="Arial"/>
                <w:sz w:val="20"/>
                <w:szCs w:val="20"/>
              </w:rPr>
            </w:pPr>
            <w:r w:rsidRPr="004D4FB4">
              <w:rPr>
                <w:rFonts w:eastAsiaTheme="minorEastAsia" w:cs="Arial"/>
                <w:sz w:val="20"/>
                <w:szCs w:val="20"/>
              </w:rPr>
              <w:t>Powiatowy Urząd Pracy</w:t>
            </w:r>
            <w:r w:rsidR="008E40FA">
              <w:rPr>
                <w:rFonts w:eastAsiaTheme="minorEastAsia" w:cs="Arial"/>
                <w:sz w:val="20"/>
                <w:szCs w:val="20"/>
              </w:rPr>
              <w:br/>
            </w:r>
            <w:r w:rsidRPr="004D4FB4">
              <w:rPr>
                <w:rFonts w:eastAsiaTheme="minorEastAsia" w:cs="Arial"/>
                <w:sz w:val="20"/>
                <w:szCs w:val="20"/>
              </w:rPr>
              <w:t>w Gryfinie</w:t>
            </w:r>
          </w:p>
        </w:tc>
      </w:tr>
      <w:tr w:rsidR="00C156AD" w:rsidRPr="004D4FB4" w:rsidTr="00D06D38">
        <w:tc>
          <w:tcPr>
            <w:tcW w:w="590" w:type="dxa"/>
            <w:shd w:val="clear" w:color="auto" w:fill="F2F2F2"/>
            <w:vAlign w:val="center"/>
          </w:tcPr>
          <w:p w:rsidR="00C156AD" w:rsidRPr="004D4FB4" w:rsidRDefault="00C156AD" w:rsidP="00AE5E85">
            <w:pPr>
              <w:numPr>
                <w:ilvl w:val="0"/>
                <w:numId w:val="90"/>
              </w:numPr>
              <w:tabs>
                <w:tab w:val="left" w:pos="0"/>
              </w:tabs>
              <w:ind w:hanging="578"/>
              <w:rPr>
                <w:rFonts w:eastAsiaTheme="minorEastAsia" w:cs="Arial"/>
                <w:b/>
                <w:sz w:val="20"/>
                <w:szCs w:val="20"/>
              </w:rPr>
            </w:pPr>
          </w:p>
        </w:tc>
        <w:tc>
          <w:tcPr>
            <w:tcW w:w="3314" w:type="dxa"/>
            <w:vAlign w:val="center"/>
          </w:tcPr>
          <w:p w:rsidR="00C156AD" w:rsidRPr="004D4FB4" w:rsidRDefault="00C156AD" w:rsidP="008E40FA">
            <w:pPr>
              <w:jc w:val="center"/>
              <w:rPr>
                <w:rFonts w:eastAsiaTheme="minorEastAsia" w:cs="Arial"/>
                <w:sz w:val="20"/>
                <w:szCs w:val="20"/>
              </w:rPr>
            </w:pPr>
            <w:r w:rsidRPr="004D4FB4">
              <w:rPr>
                <w:rFonts w:eastAsiaTheme="minorEastAsia" w:cs="Arial"/>
                <w:sz w:val="20"/>
                <w:szCs w:val="20"/>
              </w:rPr>
              <w:t>7 kwietnia 2011</w:t>
            </w:r>
          </w:p>
          <w:p w:rsidR="00C156AD" w:rsidRPr="004D4FB4" w:rsidRDefault="00C156AD" w:rsidP="008E40FA">
            <w:pPr>
              <w:jc w:val="center"/>
              <w:rPr>
                <w:rFonts w:eastAsiaTheme="minorEastAsia" w:cs="Arial"/>
                <w:sz w:val="20"/>
                <w:szCs w:val="20"/>
              </w:rPr>
            </w:pPr>
            <w:r w:rsidRPr="004D4FB4">
              <w:rPr>
                <w:rFonts w:eastAsiaTheme="minorEastAsia" w:cs="Arial"/>
                <w:sz w:val="20"/>
                <w:szCs w:val="20"/>
              </w:rPr>
              <w:t>B. Tylus, I. Ziejewska</w:t>
            </w:r>
          </w:p>
        </w:tc>
        <w:tc>
          <w:tcPr>
            <w:tcW w:w="2725" w:type="dxa"/>
            <w:vAlign w:val="center"/>
          </w:tcPr>
          <w:p w:rsidR="00C156AD" w:rsidRPr="004D4FB4" w:rsidRDefault="00C156AD" w:rsidP="008E40FA">
            <w:pPr>
              <w:jc w:val="center"/>
              <w:rPr>
                <w:rFonts w:eastAsiaTheme="minorEastAsia" w:cs="Arial"/>
                <w:sz w:val="20"/>
                <w:szCs w:val="20"/>
              </w:rPr>
            </w:pPr>
            <w:r w:rsidRPr="004D4FB4">
              <w:rPr>
                <w:rFonts w:eastAsiaTheme="minorEastAsia" w:cs="Arial"/>
                <w:sz w:val="20"/>
                <w:szCs w:val="20"/>
              </w:rPr>
              <w:t>Targi Pracy„Legalna praca w krajach Unii Europejskiej”</w:t>
            </w:r>
          </w:p>
        </w:tc>
        <w:tc>
          <w:tcPr>
            <w:tcW w:w="2835" w:type="dxa"/>
            <w:vAlign w:val="center"/>
          </w:tcPr>
          <w:p w:rsidR="00C156AD" w:rsidRPr="004D4FB4" w:rsidRDefault="00C156AD" w:rsidP="008E40FA">
            <w:pPr>
              <w:jc w:val="center"/>
              <w:rPr>
                <w:rFonts w:eastAsiaTheme="minorEastAsia" w:cs="Arial"/>
                <w:sz w:val="20"/>
                <w:szCs w:val="20"/>
              </w:rPr>
            </w:pPr>
            <w:r w:rsidRPr="004D4FB4">
              <w:rPr>
                <w:rFonts w:eastAsiaTheme="minorEastAsia" w:cs="Arial"/>
                <w:sz w:val="20"/>
                <w:szCs w:val="20"/>
              </w:rPr>
              <w:t>Powiatowy Urząd Pracy</w:t>
            </w:r>
            <w:r w:rsidR="008E40FA">
              <w:rPr>
                <w:rFonts w:eastAsiaTheme="minorEastAsia" w:cs="Arial"/>
                <w:sz w:val="20"/>
                <w:szCs w:val="20"/>
              </w:rPr>
              <w:br/>
            </w:r>
            <w:r w:rsidRPr="004D4FB4">
              <w:rPr>
                <w:rFonts w:eastAsiaTheme="minorEastAsia" w:cs="Arial"/>
                <w:sz w:val="20"/>
                <w:szCs w:val="20"/>
              </w:rPr>
              <w:t>w Policach</w:t>
            </w:r>
          </w:p>
        </w:tc>
      </w:tr>
      <w:tr w:rsidR="00C156AD" w:rsidRPr="004D4FB4" w:rsidTr="00D06D38">
        <w:tc>
          <w:tcPr>
            <w:tcW w:w="590" w:type="dxa"/>
            <w:shd w:val="clear" w:color="auto" w:fill="F2F2F2"/>
            <w:vAlign w:val="center"/>
          </w:tcPr>
          <w:p w:rsidR="00C156AD" w:rsidRPr="004D4FB4" w:rsidRDefault="00C156AD" w:rsidP="00AE5E85">
            <w:pPr>
              <w:numPr>
                <w:ilvl w:val="0"/>
                <w:numId w:val="90"/>
              </w:numPr>
              <w:tabs>
                <w:tab w:val="left" w:pos="0"/>
              </w:tabs>
              <w:ind w:hanging="578"/>
              <w:rPr>
                <w:rFonts w:eastAsiaTheme="minorEastAsia" w:cs="Arial"/>
                <w:b/>
                <w:sz w:val="20"/>
                <w:szCs w:val="20"/>
              </w:rPr>
            </w:pPr>
          </w:p>
        </w:tc>
        <w:tc>
          <w:tcPr>
            <w:tcW w:w="3314" w:type="dxa"/>
            <w:vAlign w:val="center"/>
          </w:tcPr>
          <w:p w:rsidR="00C156AD" w:rsidRPr="004D4FB4" w:rsidRDefault="00C156AD" w:rsidP="008E40FA">
            <w:pPr>
              <w:jc w:val="center"/>
              <w:rPr>
                <w:rFonts w:eastAsiaTheme="minorEastAsia" w:cs="Arial"/>
                <w:sz w:val="20"/>
                <w:szCs w:val="20"/>
              </w:rPr>
            </w:pPr>
            <w:r w:rsidRPr="004D4FB4">
              <w:rPr>
                <w:rFonts w:eastAsiaTheme="minorEastAsia" w:cs="Arial"/>
                <w:sz w:val="20"/>
                <w:szCs w:val="20"/>
              </w:rPr>
              <w:t>27 kwietnia 2011</w:t>
            </w:r>
          </w:p>
          <w:p w:rsidR="00C156AD" w:rsidRPr="004D4FB4" w:rsidRDefault="00C156AD" w:rsidP="008E40FA">
            <w:pPr>
              <w:jc w:val="center"/>
              <w:rPr>
                <w:rFonts w:eastAsiaTheme="minorEastAsia" w:cs="Arial"/>
                <w:sz w:val="20"/>
                <w:szCs w:val="20"/>
              </w:rPr>
            </w:pPr>
            <w:r w:rsidRPr="004D4FB4">
              <w:rPr>
                <w:rFonts w:eastAsiaTheme="minorEastAsia" w:cs="Arial"/>
                <w:sz w:val="20"/>
                <w:szCs w:val="20"/>
              </w:rPr>
              <w:t>Szczecin</w:t>
            </w:r>
          </w:p>
          <w:p w:rsidR="00C156AD" w:rsidRPr="004D4FB4" w:rsidRDefault="00C156AD" w:rsidP="008E40FA">
            <w:pPr>
              <w:jc w:val="center"/>
              <w:rPr>
                <w:rFonts w:eastAsiaTheme="minorEastAsia" w:cs="Arial"/>
                <w:sz w:val="20"/>
                <w:szCs w:val="20"/>
              </w:rPr>
            </w:pPr>
            <w:r w:rsidRPr="004D4FB4">
              <w:rPr>
                <w:rFonts w:eastAsiaTheme="minorEastAsia" w:cs="Arial"/>
                <w:sz w:val="20"/>
                <w:szCs w:val="20"/>
              </w:rPr>
              <w:t>B. Tylus, E. Królikowska</w:t>
            </w:r>
          </w:p>
        </w:tc>
        <w:tc>
          <w:tcPr>
            <w:tcW w:w="2725" w:type="dxa"/>
            <w:vAlign w:val="center"/>
          </w:tcPr>
          <w:p w:rsidR="00C156AD" w:rsidRPr="004D4FB4" w:rsidRDefault="00C156AD" w:rsidP="008E40FA">
            <w:pPr>
              <w:jc w:val="center"/>
              <w:rPr>
                <w:rFonts w:eastAsiaTheme="minorEastAsia" w:cs="Arial"/>
                <w:sz w:val="20"/>
                <w:szCs w:val="20"/>
              </w:rPr>
            </w:pPr>
            <w:r w:rsidRPr="004D4FB4">
              <w:rPr>
                <w:rFonts w:eastAsiaTheme="minorEastAsia" w:cs="Arial"/>
                <w:sz w:val="20"/>
                <w:szCs w:val="20"/>
              </w:rPr>
              <w:t>Udział w Prezentacji Gospodarczej Kraju Związkowego Meklemburgii Pomorze Przednie Swobodny przepływ pracowników</w:t>
            </w:r>
          </w:p>
        </w:tc>
        <w:tc>
          <w:tcPr>
            <w:tcW w:w="2835" w:type="dxa"/>
            <w:vAlign w:val="center"/>
          </w:tcPr>
          <w:p w:rsidR="00C156AD" w:rsidRPr="004D4FB4" w:rsidRDefault="00C156AD" w:rsidP="008E40FA">
            <w:pPr>
              <w:jc w:val="center"/>
              <w:rPr>
                <w:rFonts w:eastAsiaTheme="minorEastAsia" w:cs="Arial"/>
                <w:sz w:val="20"/>
                <w:szCs w:val="20"/>
              </w:rPr>
            </w:pPr>
            <w:r w:rsidRPr="004D4FB4">
              <w:rPr>
                <w:rFonts w:eastAsiaTheme="minorEastAsia" w:cs="Arial"/>
                <w:sz w:val="20"/>
                <w:szCs w:val="20"/>
              </w:rPr>
              <w:t>Hotel Radisson Szczecin</w:t>
            </w:r>
          </w:p>
        </w:tc>
      </w:tr>
      <w:tr w:rsidR="00C156AD" w:rsidRPr="004D4FB4" w:rsidTr="00D06D38">
        <w:tc>
          <w:tcPr>
            <w:tcW w:w="590" w:type="dxa"/>
            <w:shd w:val="clear" w:color="auto" w:fill="F2F2F2"/>
            <w:vAlign w:val="center"/>
          </w:tcPr>
          <w:p w:rsidR="00C156AD" w:rsidRPr="004D4FB4" w:rsidRDefault="00C156AD" w:rsidP="00AE5E85">
            <w:pPr>
              <w:numPr>
                <w:ilvl w:val="0"/>
                <w:numId w:val="90"/>
              </w:numPr>
              <w:tabs>
                <w:tab w:val="left" w:pos="0"/>
              </w:tabs>
              <w:ind w:hanging="578"/>
              <w:rPr>
                <w:rFonts w:eastAsiaTheme="minorEastAsia" w:cs="Arial"/>
                <w:b/>
                <w:sz w:val="20"/>
                <w:szCs w:val="20"/>
              </w:rPr>
            </w:pPr>
          </w:p>
        </w:tc>
        <w:tc>
          <w:tcPr>
            <w:tcW w:w="3314" w:type="dxa"/>
            <w:vAlign w:val="center"/>
          </w:tcPr>
          <w:p w:rsidR="00C156AD" w:rsidRPr="004D4FB4" w:rsidRDefault="00C156AD" w:rsidP="008E40FA">
            <w:pPr>
              <w:jc w:val="center"/>
              <w:rPr>
                <w:rFonts w:eastAsiaTheme="minorEastAsia" w:cs="Arial"/>
                <w:sz w:val="20"/>
                <w:szCs w:val="20"/>
              </w:rPr>
            </w:pPr>
            <w:r w:rsidRPr="004D4FB4">
              <w:rPr>
                <w:rFonts w:eastAsiaTheme="minorEastAsia" w:cs="Arial"/>
                <w:sz w:val="20"/>
                <w:szCs w:val="20"/>
              </w:rPr>
              <w:t>7 maja 2011</w:t>
            </w:r>
          </w:p>
          <w:p w:rsidR="00C156AD" w:rsidRPr="004D4FB4" w:rsidRDefault="00C156AD" w:rsidP="008E40FA">
            <w:pPr>
              <w:jc w:val="center"/>
              <w:rPr>
                <w:rFonts w:eastAsiaTheme="minorEastAsia" w:cs="Arial"/>
                <w:sz w:val="20"/>
                <w:szCs w:val="20"/>
              </w:rPr>
            </w:pPr>
            <w:r w:rsidRPr="004D4FB4">
              <w:rPr>
                <w:rFonts w:eastAsiaTheme="minorEastAsia" w:cs="Arial"/>
                <w:sz w:val="20"/>
                <w:szCs w:val="20"/>
              </w:rPr>
              <w:lastRenderedPageBreak/>
              <w:t>Szczecin</w:t>
            </w:r>
          </w:p>
          <w:p w:rsidR="00C156AD" w:rsidRPr="004D4FB4" w:rsidRDefault="00C156AD" w:rsidP="008E40FA">
            <w:pPr>
              <w:jc w:val="center"/>
              <w:rPr>
                <w:rFonts w:eastAsiaTheme="minorEastAsia" w:cs="Arial"/>
                <w:sz w:val="20"/>
                <w:szCs w:val="20"/>
              </w:rPr>
            </w:pPr>
            <w:r w:rsidRPr="004D4FB4">
              <w:rPr>
                <w:rFonts w:eastAsiaTheme="minorEastAsia" w:cs="Arial"/>
                <w:sz w:val="20"/>
                <w:szCs w:val="20"/>
              </w:rPr>
              <w:t>B. Tylus, I. Ziejewska, E. Królikowska</w:t>
            </w:r>
          </w:p>
        </w:tc>
        <w:tc>
          <w:tcPr>
            <w:tcW w:w="2725" w:type="dxa"/>
            <w:vAlign w:val="center"/>
          </w:tcPr>
          <w:p w:rsidR="00C156AD" w:rsidRPr="004D4FB4" w:rsidRDefault="00C156AD" w:rsidP="008E40FA">
            <w:pPr>
              <w:jc w:val="center"/>
              <w:rPr>
                <w:rFonts w:eastAsiaTheme="minorEastAsia" w:cs="Arial"/>
                <w:sz w:val="20"/>
                <w:szCs w:val="20"/>
              </w:rPr>
            </w:pPr>
            <w:r w:rsidRPr="004D4FB4">
              <w:rPr>
                <w:rFonts w:eastAsiaTheme="minorEastAsia" w:cs="Arial"/>
                <w:sz w:val="20"/>
                <w:szCs w:val="20"/>
              </w:rPr>
              <w:lastRenderedPageBreak/>
              <w:t xml:space="preserve">Polsko-niemiecki Dzień </w:t>
            </w:r>
            <w:r w:rsidRPr="004D4FB4">
              <w:rPr>
                <w:rFonts w:eastAsiaTheme="minorEastAsia" w:cs="Arial"/>
                <w:sz w:val="20"/>
                <w:szCs w:val="20"/>
              </w:rPr>
              <w:lastRenderedPageBreak/>
              <w:t>Informacyjny „Praca u sąsiada”</w:t>
            </w:r>
          </w:p>
        </w:tc>
        <w:tc>
          <w:tcPr>
            <w:tcW w:w="2835" w:type="dxa"/>
            <w:vAlign w:val="center"/>
          </w:tcPr>
          <w:p w:rsidR="00C156AD" w:rsidRPr="004D4FB4" w:rsidRDefault="00C156AD" w:rsidP="008E40FA">
            <w:pPr>
              <w:jc w:val="center"/>
              <w:rPr>
                <w:rFonts w:eastAsiaTheme="minorEastAsia" w:cs="Arial"/>
                <w:sz w:val="20"/>
                <w:szCs w:val="20"/>
              </w:rPr>
            </w:pPr>
            <w:r w:rsidRPr="004D4FB4">
              <w:rPr>
                <w:rFonts w:eastAsiaTheme="minorEastAsia" w:cs="Arial"/>
                <w:sz w:val="20"/>
                <w:szCs w:val="20"/>
              </w:rPr>
              <w:lastRenderedPageBreak/>
              <w:t xml:space="preserve">Centrum handlowe Galaxy </w:t>
            </w:r>
            <w:r w:rsidRPr="004D4FB4">
              <w:rPr>
                <w:rFonts w:eastAsiaTheme="minorEastAsia" w:cs="Arial"/>
                <w:sz w:val="20"/>
                <w:szCs w:val="20"/>
              </w:rPr>
              <w:lastRenderedPageBreak/>
              <w:t>Szczecin</w:t>
            </w:r>
          </w:p>
        </w:tc>
      </w:tr>
      <w:tr w:rsidR="00C156AD" w:rsidRPr="004D4FB4" w:rsidTr="00D06D38">
        <w:tc>
          <w:tcPr>
            <w:tcW w:w="590" w:type="dxa"/>
            <w:shd w:val="clear" w:color="auto" w:fill="F2F2F2"/>
            <w:vAlign w:val="center"/>
          </w:tcPr>
          <w:p w:rsidR="00C156AD" w:rsidRPr="004D4FB4" w:rsidRDefault="00C156AD" w:rsidP="00AE5E85">
            <w:pPr>
              <w:numPr>
                <w:ilvl w:val="0"/>
                <w:numId w:val="90"/>
              </w:numPr>
              <w:tabs>
                <w:tab w:val="left" w:pos="0"/>
              </w:tabs>
              <w:ind w:hanging="578"/>
              <w:rPr>
                <w:rFonts w:eastAsiaTheme="minorEastAsia" w:cs="Arial"/>
                <w:b/>
                <w:sz w:val="20"/>
                <w:szCs w:val="20"/>
              </w:rPr>
            </w:pPr>
          </w:p>
        </w:tc>
        <w:tc>
          <w:tcPr>
            <w:tcW w:w="3314" w:type="dxa"/>
            <w:vAlign w:val="center"/>
          </w:tcPr>
          <w:p w:rsidR="00C156AD" w:rsidRPr="004D4FB4" w:rsidRDefault="00C156AD" w:rsidP="008E40FA">
            <w:pPr>
              <w:jc w:val="center"/>
              <w:rPr>
                <w:rFonts w:eastAsiaTheme="minorEastAsia" w:cs="Arial"/>
                <w:sz w:val="20"/>
                <w:szCs w:val="20"/>
              </w:rPr>
            </w:pPr>
            <w:r w:rsidRPr="004D4FB4">
              <w:rPr>
                <w:rFonts w:eastAsiaTheme="minorEastAsia" w:cs="Arial"/>
                <w:sz w:val="20"/>
                <w:szCs w:val="20"/>
              </w:rPr>
              <w:t>12 maja 2011</w:t>
            </w:r>
          </w:p>
          <w:p w:rsidR="00C156AD" w:rsidRPr="004D4FB4" w:rsidRDefault="00C156AD" w:rsidP="008E40FA">
            <w:pPr>
              <w:jc w:val="center"/>
              <w:rPr>
                <w:rFonts w:eastAsiaTheme="minorEastAsia" w:cs="Arial"/>
                <w:sz w:val="20"/>
                <w:szCs w:val="20"/>
              </w:rPr>
            </w:pPr>
            <w:r w:rsidRPr="004D4FB4">
              <w:rPr>
                <w:rFonts w:eastAsiaTheme="minorEastAsia" w:cs="Arial"/>
                <w:sz w:val="20"/>
                <w:szCs w:val="20"/>
              </w:rPr>
              <w:t>Szczecin</w:t>
            </w:r>
          </w:p>
          <w:p w:rsidR="00C156AD" w:rsidRPr="004D4FB4" w:rsidRDefault="00C156AD" w:rsidP="008E40FA">
            <w:pPr>
              <w:jc w:val="center"/>
              <w:rPr>
                <w:rFonts w:eastAsiaTheme="minorEastAsia" w:cs="Arial"/>
                <w:sz w:val="20"/>
                <w:szCs w:val="20"/>
              </w:rPr>
            </w:pPr>
            <w:r w:rsidRPr="004D4FB4">
              <w:rPr>
                <w:rFonts w:eastAsiaTheme="minorEastAsia" w:cs="Arial"/>
                <w:sz w:val="20"/>
                <w:szCs w:val="20"/>
              </w:rPr>
              <w:t>I. Ziejewska</w:t>
            </w:r>
          </w:p>
        </w:tc>
        <w:tc>
          <w:tcPr>
            <w:tcW w:w="2725" w:type="dxa"/>
            <w:vAlign w:val="center"/>
          </w:tcPr>
          <w:p w:rsidR="00C156AD" w:rsidRPr="004D4FB4" w:rsidRDefault="00C156AD" w:rsidP="008E40FA">
            <w:pPr>
              <w:jc w:val="center"/>
              <w:rPr>
                <w:rFonts w:eastAsiaTheme="minorEastAsia" w:cs="Arial"/>
                <w:sz w:val="20"/>
                <w:szCs w:val="20"/>
              </w:rPr>
            </w:pPr>
            <w:r w:rsidRPr="004D4FB4">
              <w:rPr>
                <w:rFonts w:eastAsiaTheme="minorEastAsia" w:cs="Arial"/>
                <w:sz w:val="20"/>
                <w:szCs w:val="20"/>
              </w:rPr>
              <w:t xml:space="preserve">Polsko-niemiecka debata trans graniczna „Przyszłość współpracy trans granicznej po roku </w:t>
            </w:r>
            <w:smartTag w:uri="urn:schemas-microsoft-com:office:smarttags" w:element="metricconverter">
              <w:smartTagPr>
                <w:attr w:name="ProductID" w:val="2013”"/>
              </w:smartTagPr>
              <w:r w:rsidRPr="004D4FB4">
                <w:rPr>
                  <w:rFonts w:eastAsiaTheme="minorEastAsia" w:cs="Arial"/>
                  <w:sz w:val="20"/>
                  <w:szCs w:val="20"/>
                </w:rPr>
                <w:t>2013”</w:t>
              </w:r>
            </w:smartTag>
          </w:p>
        </w:tc>
        <w:tc>
          <w:tcPr>
            <w:tcW w:w="2835" w:type="dxa"/>
            <w:vAlign w:val="center"/>
          </w:tcPr>
          <w:p w:rsidR="00C156AD" w:rsidRPr="004D4FB4" w:rsidRDefault="00C156AD" w:rsidP="008E40FA">
            <w:pPr>
              <w:jc w:val="center"/>
              <w:rPr>
                <w:rFonts w:eastAsiaTheme="minorEastAsia" w:cs="Arial"/>
                <w:sz w:val="20"/>
                <w:szCs w:val="20"/>
              </w:rPr>
            </w:pPr>
            <w:r w:rsidRPr="004D4FB4">
              <w:rPr>
                <w:rFonts w:eastAsiaTheme="minorEastAsia" w:cs="Arial"/>
                <w:sz w:val="20"/>
                <w:szCs w:val="20"/>
              </w:rPr>
              <w:t>Telewizja Polska S.A. organizator Gmina Miasto Szczecin, Powiat Ucker Randow Polskie Radio Szczecin</w:t>
            </w:r>
          </w:p>
        </w:tc>
      </w:tr>
      <w:tr w:rsidR="00C156AD" w:rsidRPr="004D4FB4" w:rsidTr="00D06D38">
        <w:tc>
          <w:tcPr>
            <w:tcW w:w="590" w:type="dxa"/>
            <w:shd w:val="clear" w:color="auto" w:fill="F2F2F2"/>
            <w:vAlign w:val="center"/>
          </w:tcPr>
          <w:p w:rsidR="00C156AD" w:rsidRPr="004D4FB4" w:rsidRDefault="00C156AD" w:rsidP="00AE5E85">
            <w:pPr>
              <w:numPr>
                <w:ilvl w:val="0"/>
                <w:numId w:val="90"/>
              </w:numPr>
              <w:tabs>
                <w:tab w:val="left" w:pos="0"/>
              </w:tabs>
              <w:ind w:hanging="578"/>
              <w:rPr>
                <w:rFonts w:eastAsiaTheme="minorEastAsia" w:cs="Arial"/>
                <w:b/>
                <w:sz w:val="20"/>
                <w:szCs w:val="20"/>
              </w:rPr>
            </w:pPr>
          </w:p>
        </w:tc>
        <w:tc>
          <w:tcPr>
            <w:tcW w:w="3314" w:type="dxa"/>
            <w:vAlign w:val="center"/>
          </w:tcPr>
          <w:p w:rsidR="00C156AD" w:rsidRPr="004D4FB4" w:rsidRDefault="00C156AD" w:rsidP="008E40FA">
            <w:pPr>
              <w:jc w:val="center"/>
              <w:rPr>
                <w:rFonts w:eastAsiaTheme="minorEastAsia" w:cs="Arial"/>
                <w:sz w:val="20"/>
                <w:szCs w:val="20"/>
              </w:rPr>
            </w:pPr>
            <w:r w:rsidRPr="004D4FB4">
              <w:rPr>
                <w:rFonts w:eastAsiaTheme="minorEastAsia" w:cs="Arial"/>
                <w:sz w:val="20"/>
                <w:szCs w:val="20"/>
              </w:rPr>
              <w:t>16 maja 2011</w:t>
            </w:r>
          </w:p>
          <w:p w:rsidR="00C156AD" w:rsidRPr="004D4FB4" w:rsidRDefault="00C156AD" w:rsidP="008E40FA">
            <w:pPr>
              <w:jc w:val="center"/>
              <w:rPr>
                <w:rFonts w:eastAsiaTheme="minorEastAsia" w:cs="Arial"/>
                <w:sz w:val="20"/>
                <w:szCs w:val="20"/>
              </w:rPr>
            </w:pPr>
            <w:r w:rsidRPr="004D4FB4">
              <w:rPr>
                <w:rFonts w:eastAsiaTheme="minorEastAsia" w:cs="Arial"/>
                <w:sz w:val="20"/>
                <w:szCs w:val="20"/>
              </w:rPr>
              <w:t>Gryfice</w:t>
            </w:r>
          </w:p>
          <w:p w:rsidR="00C156AD" w:rsidRPr="004D4FB4" w:rsidRDefault="00C156AD" w:rsidP="008E40FA">
            <w:pPr>
              <w:jc w:val="center"/>
              <w:rPr>
                <w:rFonts w:eastAsiaTheme="minorEastAsia" w:cs="Arial"/>
                <w:sz w:val="20"/>
                <w:szCs w:val="20"/>
              </w:rPr>
            </w:pPr>
            <w:r w:rsidRPr="004D4FB4">
              <w:rPr>
                <w:rFonts w:eastAsiaTheme="minorEastAsia" w:cs="Arial"/>
                <w:sz w:val="20"/>
                <w:szCs w:val="20"/>
              </w:rPr>
              <w:t>I. Ziejewska</w:t>
            </w:r>
          </w:p>
        </w:tc>
        <w:tc>
          <w:tcPr>
            <w:tcW w:w="2725" w:type="dxa"/>
            <w:vAlign w:val="center"/>
          </w:tcPr>
          <w:p w:rsidR="00C156AD" w:rsidRPr="004D4FB4" w:rsidRDefault="00C156AD" w:rsidP="008E40FA">
            <w:pPr>
              <w:jc w:val="center"/>
              <w:rPr>
                <w:rFonts w:eastAsiaTheme="minorEastAsia" w:cs="Arial"/>
                <w:sz w:val="20"/>
                <w:szCs w:val="20"/>
              </w:rPr>
            </w:pPr>
            <w:r w:rsidRPr="004D4FB4">
              <w:rPr>
                <w:rFonts w:eastAsiaTheme="minorEastAsia" w:cs="Arial"/>
                <w:sz w:val="20"/>
                <w:szCs w:val="20"/>
              </w:rPr>
              <w:t>Targi Pracy Gryfice</w:t>
            </w:r>
          </w:p>
        </w:tc>
        <w:tc>
          <w:tcPr>
            <w:tcW w:w="2835" w:type="dxa"/>
            <w:vAlign w:val="center"/>
          </w:tcPr>
          <w:p w:rsidR="00C156AD" w:rsidRPr="004D4FB4" w:rsidRDefault="00C156AD" w:rsidP="008E40FA">
            <w:pPr>
              <w:jc w:val="center"/>
              <w:rPr>
                <w:rFonts w:eastAsiaTheme="minorEastAsia" w:cs="Arial"/>
                <w:sz w:val="20"/>
                <w:szCs w:val="20"/>
              </w:rPr>
            </w:pPr>
            <w:r w:rsidRPr="004D4FB4">
              <w:rPr>
                <w:rFonts w:eastAsiaTheme="minorEastAsia" w:cs="Arial"/>
                <w:sz w:val="20"/>
                <w:szCs w:val="20"/>
              </w:rPr>
              <w:t>Zespół Szkół Ponadgimnazjalnych im. Czesława Miłosza</w:t>
            </w:r>
          </w:p>
          <w:p w:rsidR="00C156AD" w:rsidRPr="004D4FB4" w:rsidRDefault="00C156AD" w:rsidP="008E40FA">
            <w:pPr>
              <w:jc w:val="center"/>
              <w:rPr>
                <w:rFonts w:eastAsiaTheme="minorEastAsia" w:cs="Arial"/>
                <w:sz w:val="20"/>
                <w:szCs w:val="20"/>
              </w:rPr>
            </w:pPr>
            <w:r w:rsidRPr="004D4FB4">
              <w:rPr>
                <w:rFonts w:eastAsiaTheme="minorEastAsia" w:cs="Arial"/>
                <w:sz w:val="20"/>
                <w:szCs w:val="20"/>
              </w:rPr>
              <w:t>ul. 11 listopada w Gryficach</w:t>
            </w:r>
          </w:p>
        </w:tc>
      </w:tr>
      <w:tr w:rsidR="00C156AD" w:rsidRPr="004D4FB4" w:rsidTr="00D06D38">
        <w:tc>
          <w:tcPr>
            <w:tcW w:w="590" w:type="dxa"/>
            <w:shd w:val="clear" w:color="auto" w:fill="F2F2F2"/>
            <w:vAlign w:val="center"/>
          </w:tcPr>
          <w:p w:rsidR="00C156AD" w:rsidRPr="004D4FB4" w:rsidRDefault="00C156AD" w:rsidP="00AE5E85">
            <w:pPr>
              <w:numPr>
                <w:ilvl w:val="0"/>
                <w:numId w:val="90"/>
              </w:numPr>
              <w:tabs>
                <w:tab w:val="left" w:pos="0"/>
              </w:tabs>
              <w:ind w:hanging="578"/>
              <w:rPr>
                <w:rFonts w:eastAsiaTheme="minorEastAsia" w:cs="Arial"/>
                <w:b/>
                <w:sz w:val="20"/>
                <w:szCs w:val="20"/>
              </w:rPr>
            </w:pPr>
          </w:p>
        </w:tc>
        <w:tc>
          <w:tcPr>
            <w:tcW w:w="3314" w:type="dxa"/>
            <w:vAlign w:val="center"/>
          </w:tcPr>
          <w:p w:rsidR="00C156AD" w:rsidRPr="004D4FB4" w:rsidRDefault="00C156AD" w:rsidP="008E40FA">
            <w:pPr>
              <w:jc w:val="center"/>
              <w:rPr>
                <w:rFonts w:eastAsiaTheme="minorEastAsia" w:cs="Arial"/>
                <w:sz w:val="20"/>
                <w:szCs w:val="20"/>
              </w:rPr>
            </w:pPr>
            <w:r w:rsidRPr="004D4FB4">
              <w:rPr>
                <w:rFonts w:eastAsiaTheme="minorEastAsia" w:cs="Arial"/>
                <w:sz w:val="20"/>
                <w:szCs w:val="20"/>
              </w:rPr>
              <w:t>20 maja 2011</w:t>
            </w:r>
          </w:p>
          <w:p w:rsidR="00C156AD" w:rsidRPr="004D4FB4" w:rsidRDefault="00C156AD" w:rsidP="008E40FA">
            <w:pPr>
              <w:jc w:val="center"/>
              <w:rPr>
                <w:rFonts w:eastAsiaTheme="minorEastAsia" w:cs="Arial"/>
                <w:sz w:val="20"/>
                <w:szCs w:val="20"/>
              </w:rPr>
            </w:pPr>
            <w:r w:rsidRPr="004D4FB4">
              <w:rPr>
                <w:rFonts w:eastAsiaTheme="minorEastAsia" w:cs="Arial"/>
                <w:sz w:val="20"/>
                <w:szCs w:val="20"/>
              </w:rPr>
              <w:t>B. Tylus, I. Ziejewska</w:t>
            </w:r>
          </w:p>
        </w:tc>
        <w:tc>
          <w:tcPr>
            <w:tcW w:w="2725" w:type="dxa"/>
            <w:vAlign w:val="center"/>
          </w:tcPr>
          <w:p w:rsidR="00C156AD" w:rsidRPr="004D4FB4" w:rsidRDefault="00C156AD" w:rsidP="008E40FA">
            <w:pPr>
              <w:jc w:val="center"/>
              <w:rPr>
                <w:rFonts w:eastAsiaTheme="minorEastAsia" w:cs="Arial"/>
                <w:sz w:val="20"/>
                <w:szCs w:val="20"/>
              </w:rPr>
            </w:pPr>
            <w:r w:rsidRPr="004D4FB4">
              <w:rPr>
                <w:rFonts w:eastAsiaTheme="minorEastAsia" w:cs="Arial"/>
                <w:sz w:val="20"/>
                <w:szCs w:val="20"/>
              </w:rPr>
              <w:t>Konferencja Eures Odra-Oder ( prezentacja Usługi Eures)</w:t>
            </w:r>
          </w:p>
        </w:tc>
        <w:tc>
          <w:tcPr>
            <w:tcW w:w="2835" w:type="dxa"/>
            <w:vAlign w:val="center"/>
          </w:tcPr>
          <w:p w:rsidR="00C156AD" w:rsidRPr="004D4FB4" w:rsidRDefault="00C156AD" w:rsidP="008E40FA">
            <w:pPr>
              <w:jc w:val="center"/>
              <w:rPr>
                <w:rFonts w:eastAsiaTheme="minorEastAsia" w:cs="Arial"/>
                <w:sz w:val="20"/>
                <w:szCs w:val="20"/>
              </w:rPr>
            </w:pPr>
            <w:r w:rsidRPr="004D4FB4">
              <w:rPr>
                <w:rFonts w:eastAsiaTheme="minorEastAsia" w:cs="Arial"/>
                <w:sz w:val="20"/>
                <w:szCs w:val="20"/>
              </w:rPr>
              <w:t>Miejski Dom Kultury Świnoujście</w:t>
            </w:r>
          </w:p>
        </w:tc>
      </w:tr>
      <w:tr w:rsidR="00C156AD" w:rsidRPr="004D4FB4" w:rsidTr="00D06D38">
        <w:tc>
          <w:tcPr>
            <w:tcW w:w="590" w:type="dxa"/>
            <w:shd w:val="clear" w:color="auto" w:fill="F2F2F2"/>
            <w:vAlign w:val="center"/>
          </w:tcPr>
          <w:p w:rsidR="00C156AD" w:rsidRPr="004D4FB4" w:rsidRDefault="00C156AD" w:rsidP="00AE5E85">
            <w:pPr>
              <w:numPr>
                <w:ilvl w:val="0"/>
                <w:numId w:val="90"/>
              </w:numPr>
              <w:tabs>
                <w:tab w:val="left" w:pos="0"/>
              </w:tabs>
              <w:ind w:hanging="578"/>
              <w:rPr>
                <w:rFonts w:eastAsiaTheme="minorEastAsia" w:cs="Arial"/>
                <w:b/>
                <w:sz w:val="20"/>
                <w:szCs w:val="20"/>
              </w:rPr>
            </w:pPr>
          </w:p>
        </w:tc>
        <w:tc>
          <w:tcPr>
            <w:tcW w:w="3314" w:type="dxa"/>
            <w:vAlign w:val="center"/>
          </w:tcPr>
          <w:p w:rsidR="00C156AD" w:rsidRPr="004D4FB4" w:rsidRDefault="00C156AD" w:rsidP="008E40FA">
            <w:pPr>
              <w:jc w:val="center"/>
              <w:rPr>
                <w:rFonts w:eastAsiaTheme="minorEastAsia" w:cs="Arial"/>
                <w:sz w:val="20"/>
                <w:szCs w:val="20"/>
              </w:rPr>
            </w:pPr>
            <w:r w:rsidRPr="004D4FB4">
              <w:rPr>
                <w:rFonts w:eastAsiaTheme="minorEastAsia" w:cs="Arial"/>
                <w:sz w:val="20"/>
                <w:szCs w:val="20"/>
              </w:rPr>
              <w:t>31 maja 2011</w:t>
            </w:r>
          </w:p>
          <w:p w:rsidR="00C156AD" w:rsidRPr="004D4FB4" w:rsidRDefault="00C156AD" w:rsidP="008E40FA">
            <w:pPr>
              <w:jc w:val="center"/>
              <w:rPr>
                <w:rFonts w:eastAsiaTheme="minorEastAsia" w:cs="Arial"/>
                <w:sz w:val="20"/>
                <w:szCs w:val="20"/>
              </w:rPr>
            </w:pPr>
            <w:r w:rsidRPr="004D4FB4">
              <w:rPr>
                <w:rFonts w:eastAsiaTheme="minorEastAsia" w:cs="Arial"/>
                <w:sz w:val="20"/>
                <w:szCs w:val="20"/>
              </w:rPr>
              <w:t>Chojna</w:t>
            </w:r>
          </w:p>
          <w:p w:rsidR="00C156AD" w:rsidRPr="004D4FB4" w:rsidRDefault="00C156AD" w:rsidP="008E40FA">
            <w:pPr>
              <w:jc w:val="center"/>
              <w:rPr>
                <w:rFonts w:eastAsiaTheme="minorEastAsia" w:cs="Arial"/>
                <w:sz w:val="20"/>
                <w:szCs w:val="20"/>
              </w:rPr>
            </w:pPr>
            <w:r w:rsidRPr="004D4FB4">
              <w:rPr>
                <w:rFonts w:eastAsiaTheme="minorEastAsia" w:cs="Arial"/>
                <w:sz w:val="20"/>
                <w:szCs w:val="20"/>
              </w:rPr>
              <w:t>B. Tylus, I. Ziejewska</w:t>
            </w:r>
          </w:p>
        </w:tc>
        <w:tc>
          <w:tcPr>
            <w:tcW w:w="2725" w:type="dxa"/>
            <w:vAlign w:val="center"/>
          </w:tcPr>
          <w:p w:rsidR="00C156AD" w:rsidRPr="004D4FB4" w:rsidRDefault="00C156AD" w:rsidP="008E40FA">
            <w:pPr>
              <w:jc w:val="center"/>
              <w:rPr>
                <w:rFonts w:eastAsiaTheme="minorEastAsia" w:cs="Arial"/>
                <w:sz w:val="20"/>
                <w:szCs w:val="20"/>
              </w:rPr>
            </w:pPr>
            <w:r w:rsidRPr="004D4FB4">
              <w:rPr>
                <w:rFonts w:eastAsiaTheme="minorEastAsia" w:cs="Arial"/>
                <w:sz w:val="20"/>
                <w:szCs w:val="20"/>
              </w:rPr>
              <w:t>Polsko-niemieckie Targi Pracy Chojna</w:t>
            </w:r>
          </w:p>
        </w:tc>
        <w:tc>
          <w:tcPr>
            <w:tcW w:w="2835" w:type="dxa"/>
            <w:vAlign w:val="center"/>
          </w:tcPr>
          <w:p w:rsidR="00C156AD" w:rsidRPr="004D4FB4" w:rsidRDefault="00C156AD" w:rsidP="008E40FA">
            <w:pPr>
              <w:jc w:val="center"/>
              <w:rPr>
                <w:rFonts w:eastAsiaTheme="minorEastAsia" w:cs="Arial"/>
                <w:sz w:val="20"/>
                <w:szCs w:val="20"/>
              </w:rPr>
            </w:pPr>
            <w:r w:rsidRPr="004D4FB4">
              <w:rPr>
                <w:rFonts w:eastAsiaTheme="minorEastAsia" w:cs="Arial"/>
                <w:sz w:val="20"/>
                <w:szCs w:val="20"/>
              </w:rPr>
              <w:t>Internat ZSP Powiatowy Urząd Pracy w Gryfinie</w:t>
            </w:r>
          </w:p>
        </w:tc>
      </w:tr>
      <w:tr w:rsidR="00C156AD" w:rsidRPr="004D4FB4" w:rsidTr="00D06D38">
        <w:tc>
          <w:tcPr>
            <w:tcW w:w="590" w:type="dxa"/>
            <w:shd w:val="clear" w:color="auto" w:fill="F2F2F2"/>
            <w:vAlign w:val="center"/>
          </w:tcPr>
          <w:p w:rsidR="00C156AD" w:rsidRPr="004D4FB4" w:rsidRDefault="00C156AD" w:rsidP="00AE5E85">
            <w:pPr>
              <w:numPr>
                <w:ilvl w:val="0"/>
                <w:numId w:val="90"/>
              </w:numPr>
              <w:tabs>
                <w:tab w:val="left" w:pos="0"/>
              </w:tabs>
              <w:ind w:hanging="578"/>
              <w:rPr>
                <w:rFonts w:eastAsiaTheme="minorEastAsia" w:cs="Arial"/>
                <w:b/>
                <w:sz w:val="20"/>
                <w:szCs w:val="20"/>
              </w:rPr>
            </w:pPr>
          </w:p>
        </w:tc>
        <w:tc>
          <w:tcPr>
            <w:tcW w:w="3314" w:type="dxa"/>
            <w:vAlign w:val="center"/>
          </w:tcPr>
          <w:p w:rsidR="00C156AD" w:rsidRPr="004D4FB4" w:rsidRDefault="00C156AD" w:rsidP="008E40FA">
            <w:pPr>
              <w:jc w:val="center"/>
              <w:rPr>
                <w:rFonts w:eastAsiaTheme="minorEastAsia" w:cs="Arial"/>
                <w:sz w:val="20"/>
                <w:szCs w:val="20"/>
              </w:rPr>
            </w:pPr>
            <w:r w:rsidRPr="004D4FB4">
              <w:rPr>
                <w:rFonts w:eastAsiaTheme="minorEastAsia" w:cs="Arial"/>
                <w:sz w:val="20"/>
                <w:szCs w:val="20"/>
              </w:rPr>
              <w:t>27 czerwca 2011</w:t>
            </w:r>
          </w:p>
          <w:p w:rsidR="00C156AD" w:rsidRPr="004D4FB4" w:rsidRDefault="00C156AD" w:rsidP="008E40FA">
            <w:pPr>
              <w:jc w:val="center"/>
              <w:rPr>
                <w:rFonts w:eastAsiaTheme="minorEastAsia" w:cs="Arial"/>
                <w:sz w:val="20"/>
                <w:szCs w:val="20"/>
              </w:rPr>
            </w:pPr>
            <w:r w:rsidRPr="004D4FB4">
              <w:rPr>
                <w:rFonts w:eastAsiaTheme="minorEastAsia" w:cs="Arial"/>
                <w:sz w:val="20"/>
                <w:szCs w:val="20"/>
              </w:rPr>
              <w:t>Drawsko Pomorskie</w:t>
            </w:r>
          </w:p>
          <w:p w:rsidR="00C156AD" w:rsidRPr="004D4FB4" w:rsidRDefault="00C156AD" w:rsidP="008E40FA">
            <w:pPr>
              <w:jc w:val="center"/>
              <w:rPr>
                <w:rFonts w:eastAsiaTheme="minorEastAsia" w:cs="Arial"/>
                <w:sz w:val="20"/>
                <w:szCs w:val="20"/>
              </w:rPr>
            </w:pPr>
            <w:r w:rsidRPr="004D4FB4">
              <w:rPr>
                <w:rFonts w:eastAsiaTheme="minorEastAsia" w:cs="Arial"/>
                <w:sz w:val="20"/>
                <w:szCs w:val="20"/>
              </w:rPr>
              <w:t>I. Ziejewska</w:t>
            </w:r>
          </w:p>
        </w:tc>
        <w:tc>
          <w:tcPr>
            <w:tcW w:w="2725" w:type="dxa"/>
            <w:vAlign w:val="center"/>
          </w:tcPr>
          <w:p w:rsidR="00C156AD" w:rsidRPr="004D4FB4" w:rsidRDefault="00C156AD" w:rsidP="008E40FA">
            <w:pPr>
              <w:jc w:val="center"/>
              <w:rPr>
                <w:rFonts w:eastAsiaTheme="minorEastAsia" w:cs="Arial"/>
                <w:sz w:val="20"/>
                <w:szCs w:val="20"/>
              </w:rPr>
            </w:pPr>
            <w:r w:rsidRPr="004D4FB4">
              <w:rPr>
                <w:rFonts w:eastAsiaTheme="minorEastAsia" w:cs="Arial"/>
                <w:sz w:val="20"/>
                <w:szCs w:val="20"/>
              </w:rPr>
              <w:t>Niemiecki Dzień Otwarty</w:t>
            </w:r>
            <w:r w:rsidR="008E40FA">
              <w:rPr>
                <w:rFonts w:eastAsiaTheme="minorEastAsia" w:cs="Arial"/>
                <w:sz w:val="20"/>
                <w:szCs w:val="20"/>
              </w:rPr>
              <w:br/>
            </w:r>
            <w:r w:rsidRPr="004D4FB4">
              <w:rPr>
                <w:rFonts w:eastAsiaTheme="minorEastAsia" w:cs="Arial"/>
                <w:sz w:val="20"/>
                <w:szCs w:val="20"/>
              </w:rPr>
              <w:t>(warsztat dla osób bezrobotnych na temat świadczenia usług Eures w WUP)</w:t>
            </w:r>
          </w:p>
        </w:tc>
        <w:tc>
          <w:tcPr>
            <w:tcW w:w="2835" w:type="dxa"/>
            <w:vAlign w:val="center"/>
          </w:tcPr>
          <w:p w:rsidR="00C156AD" w:rsidRPr="004D4FB4" w:rsidRDefault="00C156AD" w:rsidP="00D06D38">
            <w:pPr>
              <w:jc w:val="center"/>
              <w:rPr>
                <w:rFonts w:eastAsiaTheme="minorEastAsia" w:cs="Arial"/>
                <w:sz w:val="20"/>
                <w:szCs w:val="20"/>
              </w:rPr>
            </w:pPr>
            <w:r w:rsidRPr="004D4FB4">
              <w:rPr>
                <w:rFonts w:eastAsiaTheme="minorEastAsia" w:cs="Arial"/>
                <w:sz w:val="20"/>
                <w:szCs w:val="20"/>
              </w:rPr>
              <w:t>Zespół Szkół Ponadgimnazjalnych</w:t>
            </w:r>
            <w:r w:rsidR="00D06D38">
              <w:rPr>
                <w:rFonts w:eastAsiaTheme="minorEastAsia" w:cs="Arial"/>
                <w:sz w:val="20"/>
                <w:szCs w:val="20"/>
              </w:rPr>
              <w:br/>
            </w:r>
            <w:r w:rsidRPr="004D4FB4">
              <w:rPr>
                <w:rFonts w:eastAsiaTheme="minorEastAsia" w:cs="Arial"/>
                <w:sz w:val="20"/>
                <w:szCs w:val="20"/>
              </w:rPr>
              <w:t>ul. Połczyńska 7, Drawsko Pomorskie</w:t>
            </w:r>
          </w:p>
        </w:tc>
      </w:tr>
      <w:tr w:rsidR="00C156AD" w:rsidRPr="004D4FB4" w:rsidTr="00D06D38">
        <w:tc>
          <w:tcPr>
            <w:tcW w:w="590" w:type="dxa"/>
            <w:shd w:val="clear" w:color="auto" w:fill="F2F2F2"/>
            <w:vAlign w:val="center"/>
          </w:tcPr>
          <w:p w:rsidR="00C156AD" w:rsidRPr="004D4FB4" w:rsidRDefault="00C156AD" w:rsidP="00AE5E85">
            <w:pPr>
              <w:numPr>
                <w:ilvl w:val="0"/>
                <w:numId w:val="90"/>
              </w:numPr>
              <w:tabs>
                <w:tab w:val="left" w:pos="0"/>
              </w:tabs>
              <w:ind w:hanging="578"/>
              <w:rPr>
                <w:rFonts w:eastAsiaTheme="minorEastAsia" w:cs="Arial"/>
                <w:b/>
                <w:sz w:val="20"/>
                <w:szCs w:val="20"/>
              </w:rPr>
            </w:pPr>
          </w:p>
        </w:tc>
        <w:tc>
          <w:tcPr>
            <w:tcW w:w="3314" w:type="dxa"/>
            <w:vAlign w:val="center"/>
          </w:tcPr>
          <w:p w:rsidR="00C156AD" w:rsidRPr="004D4FB4" w:rsidRDefault="00C156AD" w:rsidP="008E40FA">
            <w:pPr>
              <w:jc w:val="center"/>
              <w:rPr>
                <w:rFonts w:eastAsiaTheme="minorEastAsia" w:cs="Arial"/>
                <w:sz w:val="20"/>
                <w:szCs w:val="20"/>
              </w:rPr>
            </w:pPr>
            <w:r w:rsidRPr="004D4FB4">
              <w:rPr>
                <w:rFonts w:eastAsiaTheme="minorEastAsia" w:cs="Arial"/>
                <w:sz w:val="20"/>
                <w:szCs w:val="20"/>
              </w:rPr>
              <w:t>30 sierpnia 2011</w:t>
            </w:r>
          </w:p>
          <w:p w:rsidR="00C156AD" w:rsidRPr="004D4FB4" w:rsidRDefault="00C156AD" w:rsidP="008E40FA">
            <w:pPr>
              <w:jc w:val="center"/>
              <w:rPr>
                <w:rFonts w:eastAsiaTheme="minorEastAsia" w:cs="Arial"/>
                <w:sz w:val="20"/>
                <w:szCs w:val="20"/>
              </w:rPr>
            </w:pPr>
            <w:r w:rsidRPr="004D4FB4">
              <w:rPr>
                <w:rFonts w:eastAsiaTheme="minorEastAsia" w:cs="Arial"/>
                <w:sz w:val="20"/>
                <w:szCs w:val="20"/>
              </w:rPr>
              <w:t>Gryfino</w:t>
            </w:r>
          </w:p>
          <w:p w:rsidR="00C156AD" w:rsidRPr="004D4FB4" w:rsidRDefault="00C156AD" w:rsidP="008E40FA">
            <w:pPr>
              <w:jc w:val="center"/>
              <w:rPr>
                <w:rFonts w:eastAsiaTheme="minorEastAsia" w:cs="Arial"/>
                <w:sz w:val="20"/>
                <w:szCs w:val="20"/>
              </w:rPr>
            </w:pPr>
            <w:r w:rsidRPr="004D4FB4">
              <w:rPr>
                <w:rFonts w:eastAsiaTheme="minorEastAsia" w:cs="Arial"/>
                <w:sz w:val="20"/>
                <w:szCs w:val="20"/>
              </w:rPr>
              <w:t>B. Tylus</w:t>
            </w:r>
          </w:p>
        </w:tc>
        <w:tc>
          <w:tcPr>
            <w:tcW w:w="2725" w:type="dxa"/>
            <w:vAlign w:val="center"/>
          </w:tcPr>
          <w:p w:rsidR="00C156AD" w:rsidRPr="004D4FB4" w:rsidRDefault="00C156AD" w:rsidP="008E40FA">
            <w:pPr>
              <w:jc w:val="center"/>
              <w:rPr>
                <w:rFonts w:eastAsiaTheme="minorEastAsia" w:cs="Arial"/>
                <w:sz w:val="20"/>
                <w:szCs w:val="20"/>
              </w:rPr>
            </w:pPr>
            <w:r w:rsidRPr="004D4FB4">
              <w:rPr>
                <w:rFonts w:eastAsiaTheme="minorEastAsia" w:cs="Arial"/>
                <w:sz w:val="20"/>
                <w:szCs w:val="20"/>
              </w:rPr>
              <w:t>Polsko-Niemieckie Spotkanie informacyjne dotyczące zatrudnienia w branży budowlanej</w:t>
            </w:r>
          </w:p>
        </w:tc>
        <w:tc>
          <w:tcPr>
            <w:tcW w:w="2835" w:type="dxa"/>
            <w:vAlign w:val="center"/>
          </w:tcPr>
          <w:p w:rsidR="00C156AD" w:rsidRPr="004D4FB4" w:rsidRDefault="00C156AD" w:rsidP="008E40FA">
            <w:pPr>
              <w:jc w:val="center"/>
              <w:rPr>
                <w:rFonts w:eastAsiaTheme="minorEastAsia" w:cs="Arial"/>
                <w:sz w:val="20"/>
                <w:szCs w:val="20"/>
              </w:rPr>
            </w:pPr>
            <w:r w:rsidRPr="004D4FB4">
              <w:rPr>
                <w:rFonts w:eastAsiaTheme="minorEastAsia" w:cs="Arial"/>
                <w:sz w:val="20"/>
                <w:szCs w:val="20"/>
              </w:rPr>
              <w:t>Zespół Szkół Ponadgimnazjalnych nr 2 ul. Łużycka 91 Gryfino</w:t>
            </w:r>
          </w:p>
        </w:tc>
      </w:tr>
      <w:tr w:rsidR="00C156AD" w:rsidRPr="004D4FB4" w:rsidTr="00D06D38">
        <w:tc>
          <w:tcPr>
            <w:tcW w:w="590" w:type="dxa"/>
            <w:shd w:val="clear" w:color="auto" w:fill="F2F2F2"/>
            <w:vAlign w:val="center"/>
          </w:tcPr>
          <w:p w:rsidR="00C156AD" w:rsidRPr="004D4FB4" w:rsidRDefault="00C156AD" w:rsidP="00AE5E85">
            <w:pPr>
              <w:numPr>
                <w:ilvl w:val="0"/>
                <w:numId w:val="90"/>
              </w:numPr>
              <w:tabs>
                <w:tab w:val="left" w:pos="0"/>
              </w:tabs>
              <w:ind w:hanging="578"/>
              <w:rPr>
                <w:rFonts w:eastAsiaTheme="minorEastAsia" w:cs="Arial"/>
                <w:b/>
                <w:sz w:val="20"/>
                <w:szCs w:val="20"/>
              </w:rPr>
            </w:pPr>
          </w:p>
        </w:tc>
        <w:tc>
          <w:tcPr>
            <w:tcW w:w="3314" w:type="dxa"/>
            <w:vAlign w:val="center"/>
          </w:tcPr>
          <w:p w:rsidR="00C156AD" w:rsidRPr="004D4FB4" w:rsidRDefault="00C156AD" w:rsidP="008E40FA">
            <w:pPr>
              <w:jc w:val="center"/>
              <w:rPr>
                <w:rFonts w:eastAsiaTheme="minorEastAsia" w:cs="Arial"/>
                <w:sz w:val="20"/>
                <w:szCs w:val="20"/>
              </w:rPr>
            </w:pPr>
            <w:r w:rsidRPr="004D4FB4">
              <w:rPr>
                <w:rFonts w:eastAsiaTheme="minorEastAsia" w:cs="Arial"/>
                <w:sz w:val="20"/>
                <w:szCs w:val="20"/>
              </w:rPr>
              <w:t>23 września 2011</w:t>
            </w:r>
          </w:p>
          <w:p w:rsidR="00C156AD" w:rsidRPr="004D4FB4" w:rsidRDefault="00C156AD" w:rsidP="008E40FA">
            <w:pPr>
              <w:jc w:val="center"/>
              <w:rPr>
                <w:rFonts w:eastAsiaTheme="minorEastAsia" w:cs="Arial"/>
                <w:sz w:val="20"/>
                <w:szCs w:val="20"/>
              </w:rPr>
            </w:pPr>
            <w:r w:rsidRPr="004D4FB4">
              <w:rPr>
                <w:rFonts w:eastAsiaTheme="minorEastAsia" w:cs="Arial"/>
                <w:sz w:val="20"/>
                <w:szCs w:val="20"/>
              </w:rPr>
              <w:t>Frankfurt</w:t>
            </w:r>
          </w:p>
          <w:p w:rsidR="00C156AD" w:rsidRPr="004D4FB4" w:rsidRDefault="00C156AD" w:rsidP="008E40FA">
            <w:pPr>
              <w:jc w:val="center"/>
              <w:rPr>
                <w:rFonts w:eastAsiaTheme="minorEastAsia" w:cs="Arial"/>
                <w:sz w:val="20"/>
                <w:szCs w:val="20"/>
              </w:rPr>
            </w:pPr>
            <w:r w:rsidRPr="004D4FB4">
              <w:rPr>
                <w:rFonts w:eastAsiaTheme="minorEastAsia" w:cs="Arial"/>
                <w:sz w:val="20"/>
                <w:szCs w:val="20"/>
              </w:rPr>
              <w:t>I. Ziejewska</w:t>
            </w:r>
          </w:p>
        </w:tc>
        <w:tc>
          <w:tcPr>
            <w:tcW w:w="2725" w:type="dxa"/>
            <w:vAlign w:val="center"/>
          </w:tcPr>
          <w:p w:rsidR="00C156AD" w:rsidRPr="004D4FB4" w:rsidRDefault="00C156AD" w:rsidP="008E40FA">
            <w:pPr>
              <w:jc w:val="center"/>
              <w:rPr>
                <w:rFonts w:eastAsiaTheme="minorEastAsia" w:cs="Arial"/>
                <w:sz w:val="20"/>
                <w:szCs w:val="20"/>
              </w:rPr>
            </w:pPr>
            <w:r w:rsidRPr="004D4FB4">
              <w:rPr>
                <w:rFonts w:eastAsiaTheme="minorEastAsia" w:cs="Arial"/>
                <w:sz w:val="20"/>
                <w:szCs w:val="20"/>
              </w:rPr>
              <w:t xml:space="preserve">Targi pracy i kariery „Job und Kariere </w:t>
            </w:r>
            <w:smartTag w:uri="urn:schemas-microsoft-com:office:smarttags" w:element="metricconverter">
              <w:smartTagPr>
                <w:attr w:name="ProductID" w:val="2011”"/>
              </w:smartTagPr>
              <w:r w:rsidRPr="004D4FB4">
                <w:rPr>
                  <w:rFonts w:eastAsiaTheme="minorEastAsia" w:cs="Arial"/>
                  <w:sz w:val="20"/>
                  <w:szCs w:val="20"/>
                </w:rPr>
                <w:t>2011”</w:t>
              </w:r>
            </w:smartTag>
          </w:p>
        </w:tc>
        <w:tc>
          <w:tcPr>
            <w:tcW w:w="2835" w:type="dxa"/>
            <w:vAlign w:val="center"/>
          </w:tcPr>
          <w:p w:rsidR="00C156AD" w:rsidRPr="004D4FB4" w:rsidRDefault="00C156AD" w:rsidP="008E40FA">
            <w:pPr>
              <w:jc w:val="center"/>
              <w:rPr>
                <w:rFonts w:eastAsiaTheme="minorEastAsia" w:cs="Arial"/>
                <w:sz w:val="20"/>
                <w:szCs w:val="20"/>
              </w:rPr>
            </w:pPr>
            <w:r w:rsidRPr="004D4FB4">
              <w:rPr>
                <w:rFonts w:eastAsiaTheme="minorEastAsia" w:cs="Arial"/>
                <w:sz w:val="20"/>
                <w:szCs w:val="20"/>
              </w:rPr>
              <w:t>Frankfurt Oder Niemcy</w:t>
            </w:r>
          </w:p>
        </w:tc>
      </w:tr>
      <w:tr w:rsidR="00C156AD" w:rsidRPr="004D4FB4" w:rsidTr="00D06D38">
        <w:tc>
          <w:tcPr>
            <w:tcW w:w="590" w:type="dxa"/>
            <w:shd w:val="clear" w:color="auto" w:fill="F2F2F2"/>
            <w:vAlign w:val="center"/>
          </w:tcPr>
          <w:p w:rsidR="00C156AD" w:rsidRPr="004D4FB4" w:rsidRDefault="00C156AD" w:rsidP="00AE5E85">
            <w:pPr>
              <w:numPr>
                <w:ilvl w:val="0"/>
                <w:numId w:val="90"/>
              </w:numPr>
              <w:tabs>
                <w:tab w:val="left" w:pos="0"/>
              </w:tabs>
              <w:ind w:hanging="578"/>
              <w:rPr>
                <w:rFonts w:eastAsiaTheme="minorEastAsia" w:cs="Arial"/>
                <w:b/>
                <w:sz w:val="20"/>
                <w:szCs w:val="20"/>
              </w:rPr>
            </w:pPr>
          </w:p>
        </w:tc>
        <w:tc>
          <w:tcPr>
            <w:tcW w:w="3314" w:type="dxa"/>
            <w:vAlign w:val="center"/>
          </w:tcPr>
          <w:p w:rsidR="00C156AD" w:rsidRPr="004D4FB4" w:rsidRDefault="00C156AD" w:rsidP="008E40FA">
            <w:pPr>
              <w:jc w:val="center"/>
              <w:rPr>
                <w:rFonts w:eastAsiaTheme="minorEastAsia" w:cs="Arial"/>
                <w:sz w:val="20"/>
                <w:szCs w:val="20"/>
              </w:rPr>
            </w:pPr>
            <w:r w:rsidRPr="004D4FB4">
              <w:rPr>
                <w:rFonts w:eastAsiaTheme="minorEastAsia" w:cs="Arial"/>
                <w:sz w:val="20"/>
                <w:szCs w:val="20"/>
              </w:rPr>
              <w:t>28-29 września 2011</w:t>
            </w:r>
          </w:p>
          <w:p w:rsidR="00C156AD" w:rsidRPr="004D4FB4" w:rsidRDefault="00C156AD" w:rsidP="008E40FA">
            <w:pPr>
              <w:jc w:val="center"/>
              <w:rPr>
                <w:rFonts w:eastAsiaTheme="minorEastAsia" w:cs="Arial"/>
                <w:sz w:val="20"/>
                <w:szCs w:val="20"/>
              </w:rPr>
            </w:pPr>
            <w:r w:rsidRPr="004D4FB4">
              <w:rPr>
                <w:rFonts w:eastAsiaTheme="minorEastAsia" w:cs="Arial"/>
                <w:sz w:val="20"/>
                <w:szCs w:val="20"/>
              </w:rPr>
              <w:t>Loecknitz</w:t>
            </w:r>
          </w:p>
          <w:p w:rsidR="00C156AD" w:rsidRPr="004D4FB4" w:rsidRDefault="00C156AD" w:rsidP="008E40FA">
            <w:pPr>
              <w:jc w:val="center"/>
              <w:rPr>
                <w:rFonts w:eastAsiaTheme="minorEastAsia" w:cs="Arial"/>
                <w:sz w:val="20"/>
                <w:szCs w:val="20"/>
              </w:rPr>
            </w:pPr>
            <w:r w:rsidRPr="004D4FB4">
              <w:rPr>
                <w:rFonts w:eastAsiaTheme="minorEastAsia" w:cs="Arial"/>
                <w:sz w:val="20"/>
                <w:szCs w:val="20"/>
              </w:rPr>
              <w:t>B. Tylus</w:t>
            </w:r>
          </w:p>
        </w:tc>
        <w:tc>
          <w:tcPr>
            <w:tcW w:w="2725" w:type="dxa"/>
            <w:vAlign w:val="center"/>
          </w:tcPr>
          <w:p w:rsidR="00C156AD" w:rsidRPr="004D4FB4" w:rsidRDefault="00C156AD" w:rsidP="008E40FA">
            <w:pPr>
              <w:jc w:val="center"/>
              <w:rPr>
                <w:rFonts w:eastAsiaTheme="minorEastAsia" w:cs="Arial"/>
                <w:sz w:val="20"/>
                <w:szCs w:val="20"/>
              </w:rPr>
            </w:pPr>
            <w:r w:rsidRPr="004D4FB4">
              <w:rPr>
                <w:rFonts w:eastAsiaTheme="minorEastAsia" w:cs="Arial"/>
                <w:sz w:val="20"/>
                <w:szCs w:val="20"/>
              </w:rPr>
              <w:t>Polsko-Niemieckie Targi Edukacyjne Vocatium</w:t>
            </w:r>
            <w:r w:rsidR="00D06D38">
              <w:rPr>
                <w:rFonts w:eastAsiaTheme="minorEastAsia" w:cs="Arial"/>
                <w:sz w:val="20"/>
                <w:szCs w:val="20"/>
              </w:rPr>
              <w:br/>
            </w:r>
            <w:r w:rsidRPr="004D4FB4">
              <w:rPr>
                <w:rFonts w:eastAsiaTheme="minorEastAsia" w:cs="Arial"/>
                <w:sz w:val="20"/>
                <w:szCs w:val="20"/>
              </w:rPr>
              <w:t xml:space="preserve"> w Regionie Odry Szczecin</w:t>
            </w:r>
          </w:p>
        </w:tc>
        <w:tc>
          <w:tcPr>
            <w:tcW w:w="2835" w:type="dxa"/>
            <w:vAlign w:val="center"/>
          </w:tcPr>
          <w:p w:rsidR="00C156AD" w:rsidRPr="004D4FB4" w:rsidRDefault="00C156AD" w:rsidP="008E40FA">
            <w:pPr>
              <w:jc w:val="center"/>
              <w:rPr>
                <w:rFonts w:eastAsiaTheme="minorEastAsia" w:cs="Arial"/>
                <w:sz w:val="20"/>
                <w:szCs w:val="20"/>
              </w:rPr>
            </w:pPr>
            <w:r w:rsidRPr="004D4FB4">
              <w:rPr>
                <w:rFonts w:eastAsiaTheme="minorEastAsia" w:cs="Arial"/>
                <w:sz w:val="20"/>
                <w:szCs w:val="20"/>
              </w:rPr>
              <w:t>Loecknitz  Niemcy</w:t>
            </w:r>
          </w:p>
        </w:tc>
      </w:tr>
      <w:tr w:rsidR="00C156AD" w:rsidRPr="004D4FB4" w:rsidTr="00D06D38">
        <w:tc>
          <w:tcPr>
            <w:tcW w:w="590" w:type="dxa"/>
            <w:shd w:val="clear" w:color="auto" w:fill="F2F2F2"/>
            <w:vAlign w:val="center"/>
          </w:tcPr>
          <w:p w:rsidR="00C156AD" w:rsidRPr="004D4FB4" w:rsidRDefault="00C156AD" w:rsidP="00AE5E85">
            <w:pPr>
              <w:numPr>
                <w:ilvl w:val="0"/>
                <w:numId w:val="90"/>
              </w:numPr>
              <w:tabs>
                <w:tab w:val="left" w:pos="0"/>
              </w:tabs>
              <w:ind w:hanging="578"/>
              <w:rPr>
                <w:rFonts w:eastAsiaTheme="minorEastAsia" w:cs="Arial"/>
                <w:b/>
                <w:sz w:val="20"/>
                <w:szCs w:val="20"/>
              </w:rPr>
            </w:pPr>
          </w:p>
        </w:tc>
        <w:tc>
          <w:tcPr>
            <w:tcW w:w="3314" w:type="dxa"/>
            <w:vAlign w:val="center"/>
          </w:tcPr>
          <w:p w:rsidR="00C156AD" w:rsidRPr="004D4FB4" w:rsidRDefault="00C156AD" w:rsidP="008E40FA">
            <w:pPr>
              <w:jc w:val="center"/>
              <w:rPr>
                <w:rFonts w:eastAsiaTheme="minorEastAsia" w:cs="Arial"/>
                <w:sz w:val="20"/>
                <w:szCs w:val="20"/>
              </w:rPr>
            </w:pPr>
            <w:r w:rsidRPr="004D4FB4">
              <w:rPr>
                <w:rFonts w:eastAsiaTheme="minorEastAsia" w:cs="Arial"/>
                <w:sz w:val="20"/>
                <w:szCs w:val="20"/>
              </w:rPr>
              <w:t>5 października 2011</w:t>
            </w:r>
          </w:p>
          <w:p w:rsidR="00C156AD" w:rsidRPr="004D4FB4" w:rsidRDefault="00C156AD" w:rsidP="008E40FA">
            <w:pPr>
              <w:jc w:val="center"/>
              <w:rPr>
                <w:rFonts w:eastAsiaTheme="minorEastAsia" w:cs="Arial"/>
                <w:sz w:val="20"/>
                <w:szCs w:val="20"/>
              </w:rPr>
            </w:pPr>
            <w:r w:rsidRPr="004D4FB4">
              <w:rPr>
                <w:rFonts w:eastAsiaTheme="minorEastAsia" w:cs="Arial"/>
                <w:sz w:val="20"/>
                <w:szCs w:val="20"/>
              </w:rPr>
              <w:t>Trollhatten</w:t>
            </w:r>
          </w:p>
          <w:p w:rsidR="00C156AD" w:rsidRPr="004D4FB4" w:rsidRDefault="00C156AD" w:rsidP="008E40FA">
            <w:pPr>
              <w:jc w:val="center"/>
              <w:rPr>
                <w:rFonts w:eastAsiaTheme="minorEastAsia" w:cs="Arial"/>
                <w:sz w:val="20"/>
                <w:szCs w:val="20"/>
              </w:rPr>
            </w:pPr>
            <w:r w:rsidRPr="004D4FB4">
              <w:rPr>
                <w:rFonts w:eastAsiaTheme="minorEastAsia" w:cs="Arial"/>
                <w:sz w:val="20"/>
                <w:szCs w:val="20"/>
              </w:rPr>
              <w:t>B. Tylus</w:t>
            </w:r>
          </w:p>
        </w:tc>
        <w:tc>
          <w:tcPr>
            <w:tcW w:w="2725" w:type="dxa"/>
            <w:vAlign w:val="center"/>
          </w:tcPr>
          <w:p w:rsidR="00C156AD" w:rsidRPr="004D4FB4" w:rsidRDefault="00C156AD" w:rsidP="008E40FA">
            <w:pPr>
              <w:jc w:val="center"/>
              <w:rPr>
                <w:rFonts w:eastAsiaTheme="minorEastAsia" w:cs="Arial"/>
                <w:sz w:val="20"/>
                <w:szCs w:val="20"/>
              </w:rPr>
            </w:pPr>
            <w:r w:rsidRPr="004D4FB4">
              <w:rPr>
                <w:rFonts w:eastAsiaTheme="minorEastAsia" w:cs="Arial"/>
                <w:sz w:val="20"/>
                <w:szCs w:val="20"/>
              </w:rPr>
              <w:t>European Job Day (prezentacja Warunki życia i pracy w Polsce, Rynek pracy województwa zachodniopomorskiego)</w:t>
            </w:r>
          </w:p>
        </w:tc>
        <w:tc>
          <w:tcPr>
            <w:tcW w:w="2835" w:type="dxa"/>
            <w:vAlign w:val="center"/>
          </w:tcPr>
          <w:p w:rsidR="00C156AD" w:rsidRPr="004D4FB4" w:rsidRDefault="00C156AD" w:rsidP="008E40FA">
            <w:pPr>
              <w:jc w:val="center"/>
              <w:rPr>
                <w:rFonts w:eastAsiaTheme="minorEastAsia" w:cs="Arial"/>
                <w:sz w:val="20"/>
                <w:szCs w:val="20"/>
              </w:rPr>
            </w:pPr>
            <w:r w:rsidRPr="004D4FB4">
              <w:rPr>
                <w:rFonts w:eastAsiaTheme="minorEastAsia" w:cs="Arial"/>
                <w:sz w:val="20"/>
                <w:szCs w:val="20"/>
              </w:rPr>
              <w:t>Trollhatten  Szwecja</w:t>
            </w:r>
          </w:p>
        </w:tc>
      </w:tr>
      <w:tr w:rsidR="00C156AD" w:rsidRPr="004D4FB4" w:rsidTr="00D06D38">
        <w:tc>
          <w:tcPr>
            <w:tcW w:w="590" w:type="dxa"/>
            <w:shd w:val="clear" w:color="auto" w:fill="F2F2F2"/>
            <w:vAlign w:val="center"/>
          </w:tcPr>
          <w:p w:rsidR="00C156AD" w:rsidRPr="004D4FB4" w:rsidRDefault="00C156AD" w:rsidP="00AE5E85">
            <w:pPr>
              <w:numPr>
                <w:ilvl w:val="0"/>
                <w:numId w:val="90"/>
              </w:numPr>
              <w:tabs>
                <w:tab w:val="left" w:pos="0"/>
              </w:tabs>
              <w:ind w:hanging="578"/>
              <w:rPr>
                <w:rFonts w:eastAsiaTheme="minorEastAsia" w:cs="Arial"/>
                <w:b/>
                <w:sz w:val="20"/>
                <w:szCs w:val="20"/>
              </w:rPr>
            </w:pPr>
          </w:p>
        </w:tc>
        <w:tc>
          <w:tcPr>
            <w:tcW w:w="3314" w:type="dxa"/>
            <w:vAlign w:val="center"/>
          </w:tcPr>
          <w:p w:rsidR="00C156AD" w:rsidRPr="004D4FB4" w:rsidRDefault="00C156AD" w:rsidP="008E40FA">
            <w:pPr>
              <w:jc w:val="center"/>
              <w:rPr>
                <w:rFonts w:eastAsiaTheme="minorEastAsia" w:cs="Arial"/>
                <w:sz w:val="20"/>
                <w:szCs w:val="20"/>
              </w:rPr>
            </w:pPr>
            <w:r w:rsidRPr="004D4FB4">
              <w:rPr>
                <w:rFonts w:eastAsiaTheme="minorEastAsia" w:cs="Arial"/>
                <w:sz w:val="20"/>
                <w:szCs w:val="20"/>
              </w:rPr>
              <w:t>6 października 2011</w:t>
            </w:r>
          </w:p>
          <w:p w:rsidR="00C156AD" w:rsidRPr="004D4FB4" w:rsidRDefault="00C156AD" w:rsidP="008E40FA">
            <w:pPr>
              <w:jc w:val="center"/>
              <w:rPr>
                <w:rFonts w:eastAsiaTheme="minorEastAsia" w:cs="Arial"/>
                <w:sz w:val="20"/>
                <w:szCs w:val="20"/>
              </w:rPr>
            </w:pPr>
            <w:r w:rsidRPr="004D4FB4">
              <w:rPr>
                <w:rFonts w:eastAsiaTheme="minorEastAsia" w:cs="Arial"/>
                <w:sz w:val="20"/>
                <w:szCs w:val="20"/>
              </w:rPr>
              <w:t>Goeteborg</w:t>
            </w:r>
          </w:p>
          <w:p w:rsidR="00C156AD" w:rsidRPr="004D4FB4" w:rsidRDefault="00C156AD" w:rsidP="008E40FA">
            <w:pPr>
              <w:jc w:val="center"/>
              <w:rPr>
                <w:rFonts w:eastAsiaTheme="minorEastAsia" w:cs="Arial"/>
                <w:sz w:val="20"/>
                <w:szCs w:val="20"/>
              </w:rPr>
            </w:pPr>
            <w:r w:rsidRPr="004D4FB4">
              <w:rPr>
                <w:rFonts w:eastAsiaTheme="minorEastAsia" w:cs="Arial"/>
                <w:sz w:val="20"/>
                <w:szCs w:val="20"/>
              </w:rPr>
              <w:t>B. Tylus</w:t>
            </w:r>
          </w:p>
        </w:tc>
        <w:tc>
          <w:tcPr>
            <w:tcW w:w="2725" w:type="dxa"/>
            <w:vAlign w:val="center"/>
          </w:tcPr>
          <w:p w:rsidR="00C156AD" w:rsidRPr="004D4FB4" w:rsidRDefault="00C156AD" w:rsidP="008E40FA">
            <w:pPr>
              <w:jc w:val="center"/>
              <w:rPr>
                <w:rFonts w:eastAsiaTheme="minorEastAsia" w:cs="Arial"/>
                <w:sz w:val="20"/>
                <w:szCs w:val="20"/>
              </w:rPr>
            </w:pPr>
            <w:r w:rsidRPr="004D4FB4">
              <w:rPr>
                <w:rFonts w:eastAsiaTheme="minorEastAsia" w:cs="Arial"/>
                <w:sz w:val="20"/>
                <w:szCs w:val="20"/>
              </w:rPr>
              <w:t>European Job Day</w:t>
            </w:r>
          </w:p>
        </w:tc>
        <w:tc>
          <w:tcPr>
            <w:tcW w:w="2835" w:type="dxa"/>
            <w:vAlign w:val="center"/>
          </w:tcPr>
          <w:p w:rsidR="00C156AD" w:rsidRPr="004D4FB4" w:rsidRDefault="00C156AD" w:rsidP="008E40FA">
            <w:pPr>
              <w:jc w:val="center"/>
              <w:rPr>
                <w:rFonts w:eastAsiaTheme="minorEastAsia" w:cs="Arial"/>
                <w:sz w:val="20"/>
                <w:szCs w:val="20"/>
              </w:rPr>
            </w:pPr>
            <w:r w:rsidRPr="004D4FB4">
              <w:rPr>
                <w:rFonts w:eastAsiaTheme="minorEastAsia" w:cs="Arial"/>
                <w:sz w:val="20"/>
                <w:szCs w:val="20"/>
              </w:rPr>
              <w:t>Goeteborg Szwecja</w:t>
            </w:r>
          </w:p>
        </w:tc>
      </w:tr>
      <w:tr w:rsidR="00C156AD" w:rsidRPr="004D4FB4" w:rsidTr="00D06D38">
        <w:tc>
          <w:tcPr>
            <w:tcW w:w="590" w:type="dxa"/>
            <w:shd w:val="clear" w:color="auto" w:fill="F2F2F2"/>
            <w:vAlign w:val="center"/>
          </w:tcPr>
          <w:p w:rsidR="00C156AD" w:rsidRPr="004D4FB4" w:rsidRDefault="00C156AD" w:rsidP="00AE5E85">
            <w:pPr>
              <w:numPr>
                <w:ilvl w:val="0"/>
                <w:numId w:val="90"/>
              </w:numPr>
              <w:tabs>
                <w:tab w:val="left" w:pos="0"/>
              </w:tabs>
              <w:ind w:hanging="578"/>
              <w:rPr>
                <w:rFonts w:eastAsiaTheme="minorEastAsia" w:cs="Arial"/>
                <w:b/>
                <w:sz w:val="20"/>
                <w:szCs w:val="20"/>
              </w:rPr>
            </w:pPr>
          </w:p>
        </w:tc>
        <w:tc>
          <w:tcPr>
            <w:tcW w:w="3314" w:type="dxa"/>
            <w:vAlign w:val="center"/>
          </w:tcPr>
          <w:p w:rsidR="00C156AD" w:rsidRPr="004D4FB4" w:rsidRDefault="00C156AD" w:rsidP="008E40FA">
            <w:pPr>
              <w:jc w:val="center"/>
              <w:rPr>
                <w:rFonts w:eastAsiaTheme="minorEastAsia" w:cs="Arial"/>
                <w:sz w:val="20"/>
                <w:szCs w:val="20"/>
              </w:rPr>
            </w:pPr>
            <w:r w:rsidRPr="004D4FB4">
              <w:rPr>
                <w:rFonts w:eastAsiaTheme="minorEastAsia" w:cs="Arial"/>
                <w:sz w:val="20"/>
                <w:szCs w:val="20"/>
              </w:rPr>
              <w:t>12 października 2011</w:t>
            </w:r>
          </w:p>
          <w:p w:rsidR="00C156AD" w:rsidRPr="004D4FB4" w:rsidRDefault="00C156AD" w:rsidP="008E40FA">
            <w:pPr>
              <w:jc w:val="center"/>
              <w:rPr>
                <w:rFonts w:eastAsiaTheme="minorEastAsia" w:cs="Arial"/>
                <w:sz w:val="20"/>
                <w:szCs w:val="20"/>
              </w:rPr>
            </w:pPr>
            <w:r w:rsidRPr="004D4FB4">
              <w:rPr>
                <w:rFonts w:eastAsiaTheme="minorEastAsia" w:cs="Arial"/>
                <w:sz w:val="20"/>
                <w:szCs w:val="20"/>
              </w:rPr>
              <w:t>Szczecin</w:t>
            </w:r>
          </w:p>
          <w:p w:rsidR="00C156AD" w:rsidRPr="004D4FB4" w:rsidRDefault="00C156AD" w:rsidP="00D06D38">
            <w:pPr>
              <w:jc w:val="center"/>
              <w:rPr>
                <w:rFonts w:eastAsiaTheme="minorEastAsia" w:cs="Arial"/>
                <w:sz w:val="20"/>
                <w:szCs w:val="20"/>
              </w:rPr>
            </w:pPr>
            <w:r w:rsidRPr="004D4FB4">
              <w:rPr>
                <w:rFonts w:eastAsiaTheme="minorEastAsia" w:cs="Arial"/>
                <w:sz w:val="20"/>
                <w:szCs w:val="20"/>
              </w:rPr>
              <w:t>B. Tylus, I. Ziejewska, E. Królikowska, A.Ziółkowska</w:t>
            </w:r>
          </w:p>
        </w:tc>
        <w:tc>
          <w:tcPr>
            <w:tcW w:w="2725" w:type="dxa"/>
            <w:vAlign w:val="center"/>
          </w:tcPr>
          <w:p w:rsidR="00C156AD" w:rsidRPr="004D4FB4" w:rsidRDefault="00C156AD" w:rsidP="008E40FA">
            <w:pPr>
              <w:jc w:val="center"/>
              <w:rPr>
                <w:rFonts w:eastAsiaTheme="minorEastAsia" w:cs="Arial"/>
                <w:sz w:val="20"/>
                <w:szCs w:val="20"/>
              </w:rPr>
            </w:pPr>
            <w:r w:rsidRPr="004D4FB4">
              <w:rPr>
                <w:rFonts w:eastAsiaTheme="minorEastAsia" w:cs="Arial"/>
                <w:sz w:val="20"/>
                <w:szCs w:val="20"/>
              </w:rPr>
              <w:t>Seminarium „Niemiecki rynek- szanse i trudności dla polskich przedsiębiorców”</w:t>
            </w:r>
          </w:p>
        </w:tc>
        <w:tc>
          <w:tcPr>
            <w:tcW w:w="2835" w:type="dxa"/>
            <w:vAlign w:val="center"/>
          </w:tcPr>
          <w:p w:rsidR="00C156AD" w:rsidRPr="004D4FB4" w:rsidRDefault="00C156AD" w:rsidP="008E40FA">
            <w:pPr>
              <w:jc w:val="center"/>
              <w:rPr>
                <w:rFonts w:eastAsiaTheme="minorEastAsia" w:cs="Arial"/>
                <w:sz w:val="20"/>
                <w:szCs w:val="20"/>
              </w:rPr>
            </w:pPr>
            <w:r w:rsidRPr="004D4FB4">
              <w:rPr>
                <w:rFonts w:eastAsiaTheme="minorEastAsia" w:cs="Arial"/>
                <w:sz w:val="20"/>
                <w:szCs w:val="20"/>
              </w:rPr>
              <w:t>Radio Szczecin</w:t>
            </w:r>
          </w:p>
        </w:tc>
      </w:tr>
      <w:tr w:rsidR="00C156AD" w:rsidRPr="004D4FB4" w:rsidTr="00D06D38">
        <w:tc>
          <w:tcPr>
            <w:tcW w:w="590" w:type="dxa"/>
            <w:shd w:val="clear" w:color="auto" w:fill="F2F2F2"/>
            <w:vAlign w:val="center"/>
          </w:tcPr>
          <w:p w:rsidR="00C156AD" w:rsidRPr="004D4FB4" w:rsidRDefault="00C156AD" w:rsidP="00AE5E85">
            <w:pPr>
              <w:numPr>
                <w:ilvl w:val="0"/>
                <w:numId w:val="90"/>
              </w:numPr>
              <w:tabs>
                <w:tab w:val="left" w:pos="0"/>
              </w:tabs>
              <w:ind w:hanging="578"/>
              <w:rPr>
                <w:rFonts w:eastAsiaTheme="minorEastAsia" w:cs="Arial"/>
                <w:b/>
                <w:sz w:val="20"/>
                <w:szCs w:val="20"/>
              </w:rPr>
            </w:pPr>
          </w:p>
        </w:tc>
        <w:tc>
          <w:tcPr>
            <w:tcW w:w="3314" w:type="dxa"/>
            <w:vAlign w:val="center"/>
          </w:tcPr>
          <w:p w:rsidR="00C156AD" w:rsidRPr="004D4FB4" w:rsidRDefault="00C156AD" w:rsidP="008E40FA">
            <w:pPr>
              <w:jc w:val="center"/>
              <w:rPr>
                <w:rFonts w:eastAsiaTheme="minorEastAsia" w:cs="Arial"/>
                <w:sz w:val="20"/>
                <w:szCs w:val="20"/>
              </w:rPr>
            </w:pPr>
            <w:r w:rsidRPr="004D4FB4">
              <w:rPr>
                <w:rFonts w:eastAsiaTheme="minorEastAsia" w:cs="Arial"/>
                <w:sz w:val="20"/>
                <w:szCs w:val="20"/>
              </w:rPr>
              <w:t>18-21 października 2011</w:t>
            </w:r>
          </w:p>
          <w:p w:rsidR="00C156AD" w:rsidRPr="004D4FB4" w:rsidRDefault="00C156AD" w:rsidP="008E40FA">
            <w:pPr>
              <w:jc w:val="center"/>
              <w:rPr>
                <w:rFonts w:eastAsiaTheme="minorEastAsia" w:cs="Arial"/>
                <w:sz w:val="20"/>
                <w:szCs w:val="20"/>
              </w:rPr>
            </w:pPr>
            <w:r w:rsidRPr="004D4FB4">
              <w:rPr>
                <w:rFonts w:eastAsiaTheme="minorEastAsia" w:cs="Arial"/>
                <w:sz w:val="20"/>
                <w:szCs w:val="20"/>
              </w:rPr>
              <w:t>Antwerpia</w:t>
            </w:r>
          </w:p>
          <w:p w:rsidR="00C156AD" w:rsidRPr="004D4FB4" w:rsidRDefault="00C156AD" w:rsidP="008E40FA">
            <w:pPr>
              <w:jc w:val="center"/>
              <w:rPr>
                <w:rFonts w:eastAsiaTheme="minorEastAsia" w:cs="Arial"/>
                <w:sz w:val="20"/>
                <w:szCs w:val="20"/>
              </w:rPr>
            </w:pPr>
            <w:r w:rsidRPr="004D4FB4">
              <w:rPr>
                <w:rFonts w:eastAsiaTheme="minorEastAsia" w:cs="Arial"/>
                <w:sz w:val="20"/>
                <w:szCs w:val="20"/>
              </w:rPr>
              <w:t>I. Ziejewska</w:t>
            </w:r>
          </w:p>
        </w:tc>
        <w:tc>
          <w:tcPr>
            <w:tcW w:w="2725" w:type="dxa"/>
            <w:vAlign w:val="center"/>
          </w:tcPr>
          <w:p w:rsidR="00C156AD" w:rsidRPr="004D4FB4" w:rsidRDefault="00C156AD" w:rsidP="00D06D38">
            <w:pPr>
              <w:jc w:val="center"/>
              <w:rPr>
                <w:rFonts w:eastAsiaTheme="minorEastAsia" w:cs="Arial"/>
                <w:sz w:val="20"/>
                <w:szCs w:val="20"/>
              </w:rPr>
            </w:pPr>
            <w:r w:rsidRPr="004D4FB4">
              <w:rPr>
                <w:rFonts w:eastAsiaTheme="minorEastAsia" w:cs="Arial"/>
                <w:sz w:val="20"/>
                <w:szCs w:val="20"/>
              </w:rPr>
              <w:t>Konferencja pt. „Mosty</w:t>
            </w:r>
            <w:r w:rsidR="00D06D38">
              <w:rPr>
                <w:rFonts w:eastAsiaTheme="minorEastAsia" w:cs="Arial"/>
                <w:sz w:val="20"/>
                <w:szCs w:val="20"/>
              </w:rPr>
              <w:br/>
            </w:r>
            <w:r w:rsidRPr="004D4FB4">
              <w:rPr>
                <w:rFonts w:eastAsiaTheme="minorEastAsia" w:cs="Arial"/>
                <w:sz w:val="20"/>
                <w:szCs w:val="20"/>
              </w:rPr>
              <w:t>do pracy”</w:t>
            </w:r>
          </w:p>
        </w:tc>
        <w:tc>
          <w:tcPr>
            <w:tcW w:w="2835" w:type="dxa"/>
            <w:vAlign w:val="center"/>
          </w:tcPr>
          <w:p w:rsidR="00C156AD" w:rsidRPr="004D4FB4" w:rsidRDefault="00C156AD" w:rsidP="008E40FA">
            <w:pPr>
              <w:jc w:val="center"/>
              <w:rPr>
                <w:rFonts w:eastAsiaTheme="minorEastAsia" w:cs="Arial"/>
                <w:sz w:val="20"/>
                <w:szCs w:val="20"/>
              </w:rPr>
            </w:pPr>
            <w:r w:rsidRPr="004D4FB4">
              <w:rPr>
                <w:rFonts w:eastAsiaTheme="minorEastAsia" w:cs="Arial"/>
                <w:sz w:val="20"/>
                <w:szCs w:val="20"/>
              </w:rPr>
              <w:t>Antwerpia Belgia</w:t>
            </w:r>
          </w:p>
        </w:tc>
      </w:tr>
      <w:tr w:rsidR="00C156AD" w:rsidRPr="004D4FB4" w:rsidTr="00D06D38">
        <w:tc>
          <w:tcPr>
            <w:tcW w:w="590" w:type="dxa"/>
            <w:shd w:val="clear" w:color="auto" w:fill="F2F2F2"/>
            <w:vAlign w:val="center"/>
          </w:tcPr>
          <w:p w:rsidR="00C156AD" w:rsidRPr="004D4FB4" w:rsidRDefault="00C156AD" w:rsidP="00AE5E85">
            <w:pPr>
              <w:numPr>
                <w:ilvl w:val="0"/>
                <w:numId w:val="90"/>
              </w:numPr>
              <w:tabs>
                <w:tab w:val="left" w:pos="0"/>
              </w:tabs>
              <w:ind w:hanging="578"/>
              <w:rPr>
                <w:rFonts w:eastAsiaTheme="minorEastAsia" w:cs="Arial"/>
                <w:b/>
                <w:sz w:val="20"/>
                <w:szCs w:val="20"/>
              </w:rPr>
            </w:pPr>
          </w:p>
        </w:tc>
        <w:tc>
          <w:tcPr>
            <w:tcW w:w="3314" w:type="dxa"/>
            <w:vAlign w:val="center"/>
          </w:tcPr>
          <w:p w:rsidR="00C156AD" w:rsidRPr="004D4FB4" w:rsidRDefault="00C156AD" w:rsidP="008E40FA">
            <w:pPr>
              <w:jc w:val="center"/>
              <w:rPr>
                <w:rFonts w:eastAsiaTheme="minorEastAsia" w:cs="Arial"/>
                <w:sz w:val="20"/>
                <w:szCs w:val="20"/>
              </w:rPr>
            </w:pPr>
            <w:r w:rsidRPr="004D4FB4">
              <w:rPr>
                <w:rFonts w:eastAsiaTheme="minorEastAsia" w:cs="Arial"/>
                <w:sz w:val="20"/>
                <w:szCs w:val="20"/>
              </w:rPr>
              <w:t>23-24 listopada 2011</w:t>
            </w:r>
          </w:p>
          <w:p w:rsidR="00C156AD" w:rsidRPr="004D4FB4" w:rsidRDefault="00C156AD" w:rsidP="008E40FA">
            <w:pPr>
              <w:jc w:val="center"/>
              <w:rPr>
                <w:rFonts w:eastAsiaTheme="minorEastAsia" w:cs="Arial"/>
                <w:sz w:val="20"/>
                <w:szCs w:val="20"/>
              </w:rPr>
            </w:pPr>
            <w:r w:rsidRPr="004D4FB4">
              <w:rPr>
                <w:rFonts w:eastAsiaTheme="minorEastAsia" w:cs="Arial"/>
                <w:sz w:val="20"/>
                <w:szCs w:val="20"/>
              </w:rPr>
              <w:t>Lublana Słowenia</w:t>
            </w:r>
          </w:p>
          <w:p w:rsidR="00C156AD" w:rsidRPr="004D4FB4" w:rsidRDefault="00C156AD" w:rsidP="008E40FA">
            <w:pPr>
              <w:ind w:left="360"/>
              <w:jc w:val="center"/>
              <w:rPr>
                <w:rFonts w:eastAsiaTheme="minorEastAsia" w:cs="Arial"/>
                <w:sz w:val="20"/>
                <w:szCs w:val="20"/>
              </w:rPr>
            </w:pPr>
            <w:r w:rsidRPr="004D4FB4">
              <w:rPr>
                <w:rFonts w:eastAsiaTheme="minorEastAsia" w:cs="Arial"/>
                <w:sz w:val="20"/>
                <w:szCs w:val="20"/>
              </w:rPr>
              <w:t>I. Ziejewska</w:t>
            </w:r>
          </w:p>
        </w:tc>
        <w:tc>
          <w:tcPr>
            <w:tcW w:w="2725" w:type="dxa"/>
            <w:vAlign w:val="center"/>
          </w:tcPr>
          <w:p w:rsidR="00C156AD" w:rsidRPr="004D4FB4" w:rsidRDefault="00C156AD" w:rsidP="008E40FA">
            <w:pPr>
              <w:jc w:val="center"/>
              <w:rPr>
                <w:rFonts w:eastAsiaTheme="minorEastAsia" w:cs="Arial"/>
                <w:sz w:val="20"/>
                <w:szCs w:val="20"/>
              </w:rPr>
            </w:pPr>
            <w:r w:rsidRPr="004D4FB4">
              <w:rPr>
                <w:rFonts w:eastAsiaTheme="minorEastAsia" w:cs="Arial"/>
                <w:sz w:val="20"/>
                <w:szCs w:val="20"/>
              </w:rPr>
              <w:t xml:space="preserve">Spotkanie „ Career </w:t>
            </w:r>
            <w:smartTag w:uri="urn:schemas-microsoft-com:office:smarttags" w:element="metricconverter">
              <w:smartTagPr>
                <w:attr w:name="ProductID" w:val="2011”"/>
              </w:smartTagPr>
              <w:r w:rsidRPr="004D4FB4">
                <w:rPr>
                  <w:rFonts w:eastAsiaTheme="minorEastAsia" w:cs="Arial"/>
                  <w:sz w:val="20"/>
                  <w:szCs w:val="20"/>
                </w:rPr>
                <w:t>2011”</w:t>
              </w:r>
            </w:smartTag>
          </w:p>
        </w:tc>
        <w:tc>
          <w:tcPr>
            <w:tcW w:w="2835" w:type="dxa"/>
            <w:vAlign w:val="center"/>
          </w:tcPr>
          <w:p w:rsidR="00C156AD" w:rsidRPr="004D4FB4" w:rsidRDefault="00C156AD" w:rsidP="008E40FA">
            <w:pPr>
              <w:jc w:val="center"/>
              <w:rPr>
                <w:rFonts w:eastAsiaTheme="minorEastAsia" w:cs="Arial"/>
                <w:sz w:val="20"/>
                <w:szCs w:val="20"/>
              </w:rPr>
            </w:pPr>
            <w:r w:rsidRPr="004D4FB4">
              <w:rPr>
                <w:rFonts w:eastAsiaTheme="minorEastAsia" w:cs="Arial"/>
                <w:sz w:val="20"/>
                <w:szCs w:val="20"/>
              </w:rPr>
              <w:t>Lublana Słowenia</w:t>
            </w:r>
          </w:p>
        </w:tc>
      </w:tr>
      <w:tr w:rsidR="00C156AD" w:rsidRPr="004D4FB4" w:rsidTr="00D06D38">
        <w:tc>
          <w:tcPr>
            <w:tcW w:w="590" w:type="dxa"/>
            <w:shd w:val="clear" w:color="auto" w:fill="F2F2F2"/>
            <w:vAlign w:val="center"/>
          </w:tcPr>
          <w:p w:rsidR="00C156AD" w:rsidRPr="004D4FB4" w:rsidRDefault="00C156AD" w:rsidP="00AE5E85">
            <w:pPr>
              <w:numPr>
                <w:ilvl w:val="0"/>
                <w:numId w:val="90"/>
              </w:numPr>
              <w:tabs>
                <w:tab w:val="left" w:pos="0"/>
              </w:tabs>
              <w:ind w:hanging="578"/>
              <w:rPr>
                <w:rFonts w:eastAsiaTheme="minorEastAsia" w:cs="Arial"/>
                <w:b/>
                <w:sz w:val="20"/>
                <w:szCs w:val="20"/>
              </w:rPr>
            </w:pPr>
          </w:p>
        </w:tc>
        <w:tc>
          <w:tcPr>
            <w:tcW w:w="3314" w:type="dxa"/>
            <w:vAlign w:val="center"/>
          </w:tcPr>
          <w:p w:rsidR="00C156AD" w:rsidRPr="004D4FB4" w:rsidRDefault="00C156AD" w:rsidP="008E40FA">
            <w:pPr>
              <w:jc w:val="center"/>
              <w:rPr>
                <w:rFonts w:eastAsiaTheme="minorEastAsia" w:cs="Arial"/>
                <w:sz w:val="20"/>
                <w:szCs w:val="20"/>
              </w:rPr>
            </w:pPr>
            <w:r w:rsidRPr="004D4FB4">
              <w:rPr>
                <w:rFonts w:eastAsiaTheme="minorEastAsia" w:cs="Arial"/>
                <w:sz w:val="20"/>
                <w:szCs w:val="20"/>
              </w:rPr>
              <w:t>23 listopada 2011</w:t>
            </w:r>
          </w:p>
          <w:p w:rsidR="00C156AD" w:rsidRPr="004D4FB4" w:rsidRDefault="00C156AD" w:rsidP="008E40FA">
            <w:pPr>
              <w:jc w:val="center"/>
              <w:rPr>
                <w:rFonts w:eastAsiaTheme="minorEastAsia" w:cs="Arial"/>
                <w:sz w:val="20"/>
                <w:szCs w:val="20"/>
              </w:rPr>
            </w:pPr>
            <w:r w:rsidRPr="004D4FB4">
              <w:rPr>
                <w:rFonts w:eastAsiaTheme="minorEastAsia" w:cs="Arial"/>
                <w:sz w:val="20"/>
                <w:szCs w:val="20"/>
              </w:rPr>
              <w:t>ZUT Szczecin</w:t>
            </w:r>
          </w:p>
          <w:p w:rsidR="00C156AD" w:rsidRPr="004D4FB4" w:rsidRDefault="00C156AD" w:rsidP="008E40FA">
            <w:pPr>
              <w:jc w:val="center"/>
              <w:rPr>
                <w:rFonts w:eastAsiaTheme="minorEastAsia" w:cs="Arial"/>
                <w:sz w:val="20"/>
                <w:szCs w:val="20"/>
              </w:rPr>
            </w:pPr>
            <w:r w:rsidRPr="004D4FB4">
              <w:rPr>
                <w:rFonts w:eastAsiaTheme="minorEastAsia" w:cs="Arial"/>
                <w:sz w:val="20"/>
                <w:szCs w:val="20"/>
              </w:rPr>
              <w:t>B. Tylus</w:t>
            </w:r>
          </w:p>
        </w:tc>
        <w:tc>
          <w:tcPr>
            <w:tcW w:w="2725" w:type="dxa"/>
            <w:vAlign w:val="center"/>
          </w:tcPr>
          <w:p w:rsidR="00C156AD" w:rsidRPr="004D4FB4" w:rsidRDefault="00C156AD" w:rsidP="008E40FA">
            <w:pPr>
              <w:jc w:val="center"/>
              <w:rPr>
                <w:rFonts w:eastAsiaTheme="minorEastAsia" w:cs="Arial"/>
                <w:sz w:val="20"/>
                <w:szCs w:val="20"/>
              </w:rPr>
            </w:pPr>
            <w:r w:rsidRPr="004D4FB4">
              <w:rPr>
                <w:rFonts w:eastAsiaTheme="minorEastAsia" w:cs="Arial"/>
                <w:sz w:val="20"/>
                <w:szCs w:val="20"/>
              </w:rPr>
              <w:t>Targi Pracy KARIERA 2011</w:t>
            </w:r>
          </w:p>
        </w:tc>
        <w:tc>
          <w:tcPr>
            <w:tcW w:w="2835" w:type="dxa"/>
            <w:vAlign w:val="center"/>
          </w:tcPr>
          <w:p w:rsidR="00C156AD" w:rsidRPr="004D4FB4" w:rsidRDefault="00C156AD" w:rsidP="008E40FA">
            <w:pPr>
              <w:jc w:val="center"/>
              <w:rPr>
                <w:rFonts w:eastAsiaTheme="minorEastAsia" w:cs="Arial"/>
                <w:sz w:val="20"/>
                <w:szCs w:val="20"/>
              </w:rPr>
            </w:pPr>
            <w:r w:rsidRPr="004D4FB4">
              <w:rPr>
                <w:rFonts w:eastAsiaTheme="minorEastAsia" w:cs="Arial"/>
                <w:sz w:val="20"/>
                <w:szCs w:val="20"/>
              </w:rPr>
              <w:t>ZUT Szczecin</w:t>
            </w:r>
          </w:p>
        </w:tc>
      </w:tr>
      <w:tr w:rsidR="00C156AD" w:rsidRPr="004D4FB4" w:rsidTr="00D06D38">
        <w:tc>
          <w:tcPr>
            <w:tcW w:w="590" w:type="dxa"/>
            <w:shd w:val="clear" w:color="auto" w:fill="F2F2F2"/>
            <w:vAlign w:val="center"/>
          </w:tcPr>
          <w:p w:rsidR="00C156AD" w:rsidRPr="004D4FB4" w:rsidRDefault="00C156AD" w:rsidP="00AE5E85">
            <w:pPr>
              <w:numPr>
                <w:ilvl w:val="0"/>
                <w:numId w:val="90"/>
              </w:numPr>
              <w:tabs>
                <w:tab w:val="left" w:pos="0"/>
              </w:tabs>
              <w:ind w:hanging="578"/>
              <w:rPr>
                <w:rFonts w:eastAsiaTheme="minorEastAsia" w:cs="Arial"/>
                <w:b/>
                <w:sz w:val="20"/>
                <w:szCs w:val="20"/>
              </w:rPr>
            </w:pPr>
          </w:p>
        </w:tc>
        <w:tc>
          <w:tcPr>
            <w:tcW w:w="3314" w:type="dxa"/>
            <w:vAlign w:val="center"/>
          </w:tcPr>
          <w:p w:rsidR="00C156AD" w:rsidRPr="004D4FB4" w:rsidRDefault="00C156AD" w:rsidP="008E40FA">
            <w:pPr>
              <w:jc w:val="center"/>
              <w:rPr>
                <w:rFonts w:eastAsiaTheme="minorEastAsia" w:cs="Arial"/>
                <w:sz w:val="20"/>
                <w:szCs w:val="20"/>
              </w:rPr>
            </w:pPr>
            <w:r w:rsidRPr="004D4FB4">
              <w:rPr>
                <w:rFonts w:eastAsiaTheme="minorEastAsia" w:cs="Arial"/>
                <w:sz w:val="20"/>
                <w:szCs w:val="20"/>
              </w:rPr>
              <w:t>29 listopada 2011</w:t>
            </w:r>
          </w:p>
          <w:p w:rsidR="00C156AD" w:rsidRPr="004D4FB4" w:rsidRDefault="00C156AD" w:rsidP="008E40FA">
            <w:pPr>
              <w:jc w:val="center"/>
              <w:rPr>
                <w:rFonts w:eastAsiaTheme="minorEastAsia" w:cs="Arial"/>
                <w:sz w:val="20"/>
                <w:szCs w:val="20"/>
              </w:rPr>
            </w:pPr>
            <w:r w:rsidRPr="004D4FB4">
              <w:rPr>
                <w:rFonts w:eastAsiaTheme="minorEastAsia" w:cs="Arial"/>
                <w:sz w:val="20"/>
                <w:szCs w:val="20"/>
              </w:rPr>
              <w:t>Chojna</w:t>
            </w:r>
          </w:p>
          <w:p w:rsidR="00C156AD" w:rsidRPr="004D4FB4" w:rsidRDefault="00C156AD" w:rsidP="008E40FA">
            <w:pPr>
              <w:jc w:val="center"/>
              <w:rPr>
                <w:rFonts w:eastAsiaTheme="minorEastAsia" w:cs="Arial"/>
                <w:sz w:val="20"/>
                <w:szCs w:val="20"/>
              </w:rPr>
            </w:pPr>
            <w:r w:rsidRPr="004D4FB4">
              <w:rPr>
                <w:rFonts w:eastAsiaTheme="minorEastAsia" w:cs="Arial"/>
                <w:sz w:val="20"/>
                <w:szCs w:val="20"/>
              </w:rPr>
              <w:t>B. Tylus, I. Ziejewska</w:t>
            </w:r>
          </w:p>
        </w:tc>
        <w:tc>
          <w:tcPr>
            <w:tcW w:w="2725" w:type="dxa"/>
            <w:vAlign w:val="center"/>
          </w:tcPr>
          <w:p w:rsidR="00C156AD" w:rsidRPr="004D4FB4" w:rsidRDefault="00C156AD" w:rsidP="008E40FA">
            <w:pPr>
              <w:jc w:val="center"/>
              <w:rPr>
                <w:rFonts w:eastAsiaTheme="minorEastAsia" w:cs="Arial"/>
                <w:sz w:val="20"/>
                <w:szCs w:val="20"/>
              </w:rPr>
            </w:pPr>
            <w:r w:rsidRPr="004D4FB4">
              <w:rPr>
                <w:rFonts w:eastAsiaTheme="minorEastAsia" w:cs="Arial"/>
                <w:sz w:val="20"/>
                <w:szCs w:val="20"/>
              </w:rPr>
              <w:t>Polsko-niemieckie spotkanie informacyjne dot. zatrudnienia w branży opiekuńczej</w:t>
            </w:r>
          </w:p>
        </w:tc>
        <w:tc>
          <w:tcPr>
            <w:tcW w:w="2835" w:type="dxa"/>
            <w:vAlign w:val="center"/>
          </w:tcPr>
          <w:p w:rsidR="00C156AD" w:rsidRPr="004D4FB4" w:rsidRDefault="00C156AD" w:rsidP="008E40FA">
            <w:pPr>
              <w:jc w:val="center"/>
              <w:rPr>
                <w:rFonts w:eastAsiaTheme="minorEastAsia" w:cs="Arial"/>
                <w:sz w:val="20"/>
                <w:szCs w:val="20"/>
              </w:rPr>
            </w:pPr>
            <w:r w:rsidRPr="004D4FB4">
              <w:rPr>
                <w:rFonts w:eastAsiaTheme="minorEastAsia" w:cs="Arial"/>
                <w:sz w:val="20"/>
                <w:szCs w:val="20"/>
              </w:rPr>
              <w:t>PUP Chojna</w:t>
            </w:r>
          </w:p>
        </w:tc>
      </w:tr>
    </w:tbl>
    <w:p w:rsidR="0046026B" w:rsidRPr="00A0072F" w:rsidRDefault="0046026B" w:rsidP="0046026B">
      <w:r w:rsidRPr="00BA1478">
        <w:rPr>
          <w:rFonts w:cs="Arial"/>
          <w:i/>
          <w:iCs/>
          <w:sz w:val="16"/>
          <w:szCs w:val="16"/>
        </w:rPr>
        <w:t>Źródło: Opracowanie własne</w:t>
      </w:r>
      <w:r>
        <w:rPr>
          <w:rFonts w:cs="Arial"/>
          <w:i/>
          <w:iCs/>
          <w:sz w:val="16"/>
          <w:szCs w:val="16"/>
        </w:rPr>
        <w:t xml:space="preserve"> WUP w Szczecinie</w:t>
      </w:r>
    </w:p>
    <w:p w:rsidR="00F878AD" w:rsidRPr="00C75645" w:rsidRDefault="00F878AD" w:rsidP="004F4AD4">
      <w:pPr>
        <w:spacing w:before="360"/>
        <w:rPr>
          <w:rFonts w:cs="Arial"/>
          <w:b/>
          <w:szCs w:val="24"/>
        </w:rPr>
      </w:pPr>
      <w:r w:rsidRPr="00C75645">
        <w:rPr>
          <w:rFonts w:cs="Arial"/>
          <w:b/>
          <w:szCs w:val="24"/>
        </w:rPr>
        <w:lastRenderedPageBreak/>
        <w:t>Współpraca międzynaro</w:t>
      </w:r>
      <w:r w:rsidR="009912EE">
        <w:rPr>
          <w:rFonts w:cs="Arial"/>
          <w:b/>
          <w:szCs w:val="24"/>
        </w:rPr>
        <w:t>dowa i działania transgraniczne</w:t>
      </w:r>
    </w:p>
    <w:p w:rsidR="00C156AD" w:rsidRPr="00F375D2" w:rsidRDefault="00C156AD" w:rsidP="004F4AD4">
      <w:pPr>
        <w:spacing w:before="120"/>
        <w:ind w:firstLine="709"/>
        <w:rPr>
          <w:rFonts w:cs="Arial"/>
          <w:szCs w:val="24"/>
        </w:rPr>
      </w:pPr>
      <w:r w:rsidRPr="00F375D2">
        <w:rPr>
          <w:rFonts w:cs="Arial"/>
          <w:szCs w:val="24"/>
        </w:rPr>
        <w:t xml:space="preserve">Rok 2011 jest dla zespołu EURES rokiem dynamicznego rozwoju współpracy </w:t>
      </w:r>
      <w:r w:rsidRPr="00F375D2">
        <w:rPr>
          <w:rFonts w:cs="Arial"/>
          <w:szCs w:val="24"/>
        </w:rPr>
        <w:br/>
        <w:t xml:space="preserve">ze stroną niemiecką w kontekście otwarcia 1 maja 2011 rynku pracy. Zintensyfikowano działania zmierzające do ustanowienia partnerstwa - Inicjatywy Transgranicznej EURES ODRA-ODER, obejmującego nie tylko, jak dotychczas WUP, ale i zainteresowane tym powiatowe urzędy pracy z województwa zachodniopomorskiego. Odbywały się liczne spotkania organizowane przez partnerów z Niemiec oraz kadrę z WUP. Celem wizyt było przygotowanie organizowanego w maju przez WUP Polsko-Niemieckiego Dnia Informacyjnego oraz Polsko-Niemieckich Targów Pracy w Policach. </w:t>
      </w:r>
    </w:p>
    <w:p w:rsidR="00C156AD" w:rsidRPr="00F375D2" w:rsidRDefault="00C156AD" w:rsidP="004F4AD4">
      <w:pPr>
        <w:rPr>
          <w:rFonts w:cs="Arial"/>
          <w:color w:val="FF0000"/>
          <w:szCs w:val="24"/>
        </w:rPr>
      </w:pPr>
      <w:r w:rsidRPr="00F375D2">
        <w:rPr>
          <w:rFonts w:cs="Arial"/>
          <w:szCs w:val="24"/>
        </w:rPr>
        <w:tab/>
        <w:t>10 maja 2011 r. utworzono działający w siedzibie głównej WUP w Szczecinie „Polsko-Niemiecki Punkt Informacyjny”, w którym dyżurują doradcy EURES</w:t>
      </w:r>
      <w:r>
        <w:rPr>
          <w:rFonts w:cs="Arial"/>
          <w:szCs w:val="24"/>
        </w:rPr>
        <w:br/>
      </w:r>
      <w:r w:rsidRPr="00F375D2">
        <w:rPr>
          <w:rFonts w:cs="Arial"/>
          <w:szCs w:val="24"/>
        </w:rPr>
        <w:t>z Pasewalku oraz z WUP. Udzielają oni w każdy wtorek informacji dot. podjęcia nauki i pracy na terenie Niemiec. Rozmowy odbywają się w języku polskim</w:t>
      </w:r>
      <w:r>
        <w:rPr>
          <w:rFonts w:cs="Arial"/>
          <w:szCs w:val="24"/>
        </w:rPr>
        <w:br/>
      </w:r>
      <w:r w:rsidRPr="00F375D2">
        <w:rPr>
          <w:rFonts w:cs="Arial"/>
          <w:szCs w:val="24"/>
        </w:rPr>
        <w:t>i niemieckim. Dyżur kontynuowany będzie tak długo, jak długo mieszkańcy naszego regionu będą potrzebowali pomocy w dostępie do powyższych informacji. Szacuje się, iż w okresie od 10 maja 2011 do 30 listopada 2011 r.</w:t>
      </w:r>
      <w:r w:rsidR="006C4AFC">
        <w:rPr>
          <w:rFonts w:cs="Arial"/>
          <w:szCs w:val="24"/>
        </w:rPr>
        <w:t xml:space="preserve"> </w:t>
      </w:r>
      <w:r w:rsidRPr="00F375D2">
        <w:rPr>
          <w:rFonts w:cs="Arial"/>
          <w:szCs w:val="24"/>
        </w:rPr>
        <w:t xml:space="preserve">z </w:t>
      </w:r>
      <w:r w:rsidRPr="00102C55">
        <w:rPr>
          <w:rFonts w:cs="Arial"/>
          <w:szCs w:val="24"/>
        </w:rPr>
        <w:t>pomocy Punktu Informacyjnego skorzystało około 630 osób.</w:t>
      </w:r>
    </w:p>
    <w:p w:rsidR="00C156AD" w:rsidRPr="00F375D2" w:rsidRDefault="00C156AD" w:rsidP="004F4AD4">
      <w:pPr>
        <w:pStyle w:val="Zawartotabeli"/>
        <w:ind w:firstLine="709"/>
        <w:rPr>
          <w:rFonts w:ascii="Arial" w:hAnsi="Arial" w:cs="Arial"/>
        </w:rPr>
      </w:pPr>
      <w:r w:rsidRPr="00F375D2">
        <w:rPr>
          <w:rFonts w:ascii="Arial" w:hAnsi="Arial" w:cs="Arial"/>
        </w:rPr>
        <w:t>W dniu 7 maja 2011 roku w Szczecinie zorganizowano Polsko- Niemiecki Dzień Informacyjny – Praca u sąsiada”. Aby ułatwić dostęp do informacji oraz aby zwiększyć ilość potencjalnych odbiorów Dzień Informacyjny zorganizowano</w:t>
      </w:r>
      <w:r w:rsidR="006C4AFC">
        <w:rPr>
          <w:rFonts w:ascii="Arial" w:hAnsi="Arial" w:cs="Arial"/>
        </w:rPr>
        <w:br/>
      </w:r>
      <w:r w:rsidRPr="00F375D2">
        <w:rPr>
          <w:rFonts w:ascii="Arial" w:hAnsi="Arial" w:cs="Arial"/>
        </w:rPr>
        <w:t>w jednym z centrów handlowych zlokalizowanych w centrum Szczecina. Podczas</w:t>
      </w:r>
      <w:r w:rsidR="004F4AD4">
        <w:rPr>
          <w:rFonts w:ascii="Arial" w:hAnsi="Arial" w:cs="Arial"/>
        </w:rPr>
        <w:br/>
      </w:r>
      <w:r w:rsidRPr="00F375D2">
        <w:rPr>
          <w:rFonts w:ascii="Arial" w:hAnsi="Arial" w:cs="Arial"/>
        </w:rPr>
        <w:t>6 godzin polscy obywatele mogli uzyskać wiarygodną i rzetelną informację na temat zniesienia ograniczeń w dostępie do niemieckiego rynku pracy oraz warunków życia</w:t>
      </w:r>
      <w:r>
        <w:rPr>
          <w:rFonts w:ascii="Arial" w:hAnsi="Arial" w:cs="Arial"/>
        </w:rPr>
        <w:br/>
      </w:r>
      <w:r w:rsidRPr="00F375D2">
        <w:rPr>
          <w:rFonts w:ascii="Arial" w:hAnsi="Arial" w:cs="Arial"/>
        </w:rPr>
        <w:t>i pracy w Niemczech. Informacje te przekazywane były przez niemieckich Doradców EURES, zaproszonych gości-ekspertów zajmujących się tematyką niemieckiego rynku pracy oraz niemieckich pracodawców. Stoiska odwiedziło około 2 000 osób.</w:t>
      </w:r>
    </w:p>
    <w:p w:rsidR="00C156AD" w:rsidRPr="00F375D2" w:rsidRDefault="00C156AD" w:rsidP="004F4AD4">
      <w:pPr>
        <w:pStyle w:val="Zawartotabeli"/>
        <w:ind w:firstLine="709"/>
        <w:rPr>
          <w:rFonts w:ascii="Arial" w:hAnsi="Arial" w:cs="Arial"/>
        </w:rPr>
      </w:pPr>
      <w:r w:rsidRPr="00F375D2">
        <w:rPr>
          <w:rFonts w:ascii="Arial" w:hAnsi="Arial" w:cs="Arial"/>
          <w:kern w:val="0"/>
          <w:lang w:eastAsia="pl-PL" w:bidi="ar-SA"/>
        </w:rPr>
        <w:t xml:space="preserve">W </w:t>
      </w:r>
      <w:r w:rsidRPr="00F375D2">
        <w:rPr>
          <w:rFonts w:ascii="Arial" w:hAnsi="Arial" w:cs="Arial"/>
        </w:rPr>
        <w:t xml:space="preserve">dniach 11-14 kwietnia 2011 roku doradcy EURES z WUP </w:t>
      </w:r>
      <w:r w:rsidRPr="00F375D2">
        <w:rPr>
          <w:rFonts w:ascii="Arial" w:hAnsi="Arial" w:cs="Arial"/>
        </w:rPr>
        <w:br/>
        <w:t xml:space="preserve">w Szczecinie odbyli podróż służbową do Szwecji w celu realizacji projektu zaplanowanego we współpracy z regionem Scania. Celem projektu było zapewnienie wsparcia informacyjnego (sytuacja na rynku pracy w Polsce, formalności </w:t>
      </w:r>
      <w:r w:rsidRPr="00F375D2">
        <w:rPr>
          <w:rFonts w:ascii="Arial" w:hAnsi="Arial" w:cs="Arial"/>
        </w:rPr>
        <w:br/>
        <w:t xml:space="preserve">do załatwienia po powrocie, oferty pracy od polskich pracodawców) osobom, które wyjechały do Szwecji w celu podjęcia lub poszukiwania pracy i ją straciły bądź jej </w:t>
      </w:r>
      <w:r w:rsidRPr="00F375D2">
        <w:rPr>
          <w:rFonts w:ascii="Arial" w:hAnsi="Arial" w:cs="Arial"/>
        </w:rPr>
        <w:br/>
        <w:t xml:space="preserve">nie znalazły (spotkanie/seminarium z osobami bezrobotnymi). Ponadto, projekt miał </w:t>
      </w:r>
      <w:r w:rsidRPr="00F375D2">
        <w:rPr>
          <w:rFonts w:ascii="Arial" w:hAnsi="Arial" w:cs="Arial"/>
        </w:rPr>
        <w:br/>
        <w:t xml:space="preserve">na celu przygotowanie polskojęzycznej kadry PSZ w regionie Scania </w:t>
      </w:r>
      <w:r w:rsidRPr="00F375D2">
        <w:rPr>
          <w:rFonts w:ascii="Arial" w:hAnsi="Arial" w:cs="Arial"/>
        </w:rPr>
        <w:br/>
        <w:t>w Szwecji do świadczenia usług informacyjnych polskim bezrobotnym</w:t>
      </w:r>
      <w:r w:rsidR="00433BE6">
        <w:rPr>
          <w:rFonts w:ascii="Arial" w:hAnsi="Arial" w:cs="Arial"/>
        </w:rPr>
        <w:br/>
      </w:r>
      <w:r w:rsidRPr="00F375D2">
        <w:rPr>
          <w:rFonts w:ascii="Arial" w:hAnsi="Arial" w:cs="Arial"/>
        </w:rPr>
        <w:t>i poszukującym pracy, którzy do trafią do szwedzkiego urzędu pracy. Poza tym projekt przyczynił się do rozwoju współpracy między EURES Szczecin, Polska</w:t>
      </w:r>
      <w:r>
        <w:rPr>
          <w:rFonts w:ascii="Arial" w:hAnsi="Arial" w:cs="Arial"/>
        </w:rPr>
        <w:br/>
      </w:r>
      <w:r w:rsidRPr="00F375D2">
        <w:rPr>
          <w:rFonts w:ascii="Arial" w:hAnsi="Arial" w:cs="Arial"/>
        </w:rPr>
        <w:t>i EURES Trelleborg, Szwecja która w przyszłości zaowocuje korzyściami dla osób poszukujących pracy i pracowników w regionie Scania w Szwecji, którzy pochodzą</w:t>
      </w:r>
      <w:r>
        <w:rPr>
          <w:rFonts w:ascii="Arial" w:hAnsi="Arial" w:cs="Arial"/>
        </w:rPr>
        <w:br/>
      </w:r>
      <w:r w:rsidRPr="00F375D2">
        <w:rPr>
          <w:rFonts w:ascii="Arial" w:hAnsi="Arial" w:cs="Arial"/>
        </w:rPr>
        <w:t>z Polski i osób z Polski planujących podjęcie pracy w Szwecji; podniesienia wiedzy kadry EURES z WUP Szczecin na temat szwedzkiego rynku pracy, PSZ w Szwecji oraz sytuacji Polaków w Szwecji oraz podniesienie wiedzy PSZ z regionu Scania</w:t>
      </w:r>
      <w:r w:rsidR="0060127F">
        <w:rPr>
          <w:rFonts w:ascii="Arial" w:hAnsi="Arial" w:cs="Arial"/>
        </w:rPr>
        <w:br/>
      </w:r>
      <w:r w:rsidRPr="00F375D2">
        <w:rPr>
          <w:rFonts w:ascii="Arial" w:hAnsi="Arial" w:cs="Arial"/>
        </w:rPr>
        <w:t>na temat polskiego rynku pracy, PSZ w Polsce oraz sytuacji pracowników w Polsce. Wizyta obejmowała 2 spotkania informacyjne dla pracowników szwedzkich PSZ,</w:t>
      </w:r>
      <w:r>
        <w:rPr>
          <w:rFonts w:ascii="Arial" w:hAnsi="Arial" w:cs="Arial"/>
        </w:rPr>
        <w:br/>
      </w:r>
      <w:r w:rsidRPr="00F375D2">
        <w:rPr>
          <w:rFonts w:ascii="Arial" w:hAnsi="Arial" w:cs="Arial"/>
        </w:rPr>
        <w:t>w których uczestniczyło 19 osób oraz udział w seminarium dla polskich bezrobotnych i poszukujących pracy w Szwecji ( 15 uczestników).</w:t>
      </w:r>
    </w:p>
    <w:p w:rsidR="00C156AD" w:rsidRPr="00F375D2" w:rsidRDefault="00C156AD" w:rsidP="00C156AD">
      <w:pPr>
        <w:pStyle w:val="Zawartotabeli"/>
        <w:spacing w:line="276" w:lineRule="auto"/>
        <w:rPr>
          <w:rFonts w:ascii="Arial" w:hAnsi="Arial" w:cs="Arial"/>
        </w:rPr>
      </w:pPr>
      <w:r w:rsidRPr="00F375D2">
        <w:rPr>
          <w:rFonts w:ascii="Arial" w:hAnsi="Arial" w:cs="Arial"/>
        </w:rPr>
        <w:tab/>
      </w:r>
    </w:p>
    <w:p w:rsidR="00C156AD" w:rsidRPr="00F375D2" w:rsidRDefault="00B3108D" w:rsidP="00C156AD">
      <w:pPr>
        <w:rPr>
          <w:rFonts w:cs="Arial"/>
          <w:b/>
          <w:szCs w:val="24"/>
        </w:rPr>
      </w:pPr>
      <w:r>
        <w:rPr>
          <w:rFonts w:cs="Arial"/>
          <w:b/>
          <w:szCs w:val="24"/>
        </w:rPr>
        <w:br w:type="page"/>
      </w:r>
      <w:r w:rsidR="00C156AD" w:rsidRPr="00F375D2">
        <w:rPr>
          <w:rFonts w:cs="Arial"/>
          <w:b/>
          <w:szCs w:val="24"/>
        </w:rPr>
        <w:lastRenderedPageBreak/>
        <w:t>Szkolenia</w:t>
      </w:r>
    </w:p>
    <w:p w:rsidR="00C156AD" w:rsidRPr="00F375D2" w:rsidRDefault="00C156AD" w:rsidP="004F4AD4">
      <w:pPr>
        <w:spacing w:before="120"/>
        <w:rPr>
          <w:rFonts w:cs="Arial"/>
          <w:szCs w:val="24"/>
        </w:rPr>
      </w:pPr>
      <w:r w:rsidRPr="00F375D2">
        <w:rPr>
          <w:rFonts w:cs="Arial"/>
          <w:szCs w:val="24"/>
        </w:rPr>
        <w:tab/>
        <w:t>W dniach 26-27 maja 2011 roku zorganizowano szkolenia dla 13 pracowników PUP realizujących zadania EURES na temat: „Prowadzenie działalności gospodarczej oraz procedura delegowania pracownika w wybranych krajach UE,</w:t>
      </w:r>
      <w:r w:rsidR="00BC728C">
        <w:rPr>
          <w:rFonts w:cs="Arial"/>
          <w:szCs w:val="24"/>
        </w:rPr>
        <w:br/>
      </w:r>
      <w:r w:rsidRPr="00F375D2">
        <w:rPr>
          <w:rFonts w:cs="Arial"/>
          <w:szCs w:val="24"/>
        </w:rPr>
        <w:t>ze szczególnym uwzględnieniem Niemiec, Austrii i Szwajcarii”. W trakcie dwudniowego szkolenia uczestnicy otrzymali kompendium wiedzy z zakresu m.in. podstaw prawnych podejmowania działalności i świadczenia usług w krajach EOG, zasad ogólnych stosowania systemów zabezpieczeń społecznych osób prowadzących działalność gospodarczą, praktycznych form prowadzenia działalności gospodarczej oraz świadczenia usług przez polskich przedsiębiorców w Norwegii, Szwecji Danii, Wielkiej Brytanii, Niemiec, Austrii i Szwajcarii.</w:t>
      </w:r>
      <w:r>
        <w:rPr>
          <w:rFonts w:cs="Arial"/>
          <w:szCs w:val="24"/>
        </w:rPr>
        <w:t xml:space="preserve"> </w:t>
      </w:r>
      <w:r w:rsidRPr="00F375D2">
        <w:rPr>
          <w:rFonts w:cs="Arial"/>
          <w:szCs w:val="24"/>
        </w:rPr>
        <w:t>Kadra EURES wzięła udział w licznych szkoleniach organizowanych na poziomie krajowym i europejskim, m.in.: „Zatrudnienie cudzoziemców w Polsce i Polaków za granicą”, „Polityka migracyjna Polski”, „Marketing usług pośrednictwa pracy”, „Zarządzanie projektem”, szkolenie zaawansowane dla doradców EURES Advanced Training „Mobilność</w:t>
      </w:r>
      <w:r>
        <w:rPr>
          <w:rFonts w:cs="Arial"/>
          <w:szCs w:val="24"/>
        </w:rPr>
        <w:br/>
      </w:r>
      <w:r w:rsidRPr="00F375D2">
        <w:rPr>
          <w:rFonts w:cs="Arial"/>
          <w:szCs w:val="24"/>
        </w:rPr>
        <w:t>e regionach przygranicznych”. Ponadto na bieżąco świadczono usługi EURES kierowane do przedsiębiorców i osób poszukujących pracy tj.: informowanie</w:t>
      </w:r>
      <w:r>
        <w:rPr>
          <w:rFonts w:cs="Arial"/>
          <w:szCs w:val="24"/>
        </w:rPr>
        <w:br/>
      </w:r>
      <w:r w:rsidRPr="00F375D2">
        <w:rPr>
          <w:rFonts w:cs="Arial"/>
          <w:szCs w:val="24"/>
        </w:rPr>
        <w:t>i doradztwo na temat możliwości podjęcia pracy</w:t>
      </w:r>
      <w:r>
        <w:rPr>
          <w:rFonts w:cs="Arial"/>
          <w:szCs w:val="24"/>
        </w:rPr>
        <w:t xml:space="preserve"> </w:t>
      </w:r>
      <w:r w:rsidRPr="00F375D2">
        <w:rPr>
          <w:rFonts w:cs="Arial"/>
          <w:szCs w:val="24"/>
        </w:rPr>
        <w:t>za granicą, staży, praktycznych wskazówek związanych z poszukiwaniem pracy.</w:t>
      </w:r>
    </w:p>
    <w:p w:rsidR="00C156AD" w:rsidRPr="00F375D2" w:rsidRDefault="00C156AD" w:rsidP="00C156AD">
      <w:pPr>
        <w:rPr>
          <w:rFonts w:cs="Arial"/>
          <w:szCs w:val="24"/>
        </w:rPr>
      </w:pPr>
      <w:r w:rsidRPr="00F375D2">
        <w:rPr>
          <w:rFonts w:cs="Arial"/>
          <w:szCs w:val="24"/>
        </w:rPr>
        <w:tab/>
        <w:t>W okresie od 1 stycznia do 31 grudnia 2011 r. udzielono łącznie blisko 4505 porad EURES nt. warunków życia i pracy oraz poszukiwania pracy podczas targów, spotkań</w:t>
      </w:r>
      <w:r>
        <w:rPr>
          <w:rFonts w:cs="Arial"/>
          <w:szCs w:val="24"/>
        </w:rPr>
        <w:t xml:space="preserve"> </w:t>
      </w:r>
      <w:r w:rsidRPr="00F375D2">
        <w:rPr>
          <w:rFonts w:cs="Arial"/>
          <w:szCs w:val="24"/>
        </w:rPr>
        <w:t>i codziennej pracy, w tym 3544 informacji dotyczących poszukiwania pracy, 470 informacji nt. warunków życia i pracy w krajach EOG, 392 informacji ogólnych.</w:t>
      </w:r>
      <w:r>
        <w:rPr>
          <w:rFonts w:cs="Arial"/>
          <w:szCs w:val="24"/>
        </w:rPr>
        <w:t xml:space="preserve"> </w:t>
      </w:r>
      <w:r w:rsidRPr="00F375D2">
        <w:rPr>
          <w:rFonts w:cs="Arial"/>
          <w:szCs w:val="24"/>
        </w:rPr>
        <w:t>Na bieżąco udzielano pomocy innym WUP w rekrutacji pracowników z krajów UE/EOG, rozpowszechn</w:t>
      </w:r>
      <w:r>
        <w:rPr>
          <w:rFonts w:cs="Arial"/>
          <w:szCs w:val="24"/>
        </w:rPr>
        <w:t>iając oferty pracy i informując</w:t>
      </w:r>
      <w:r w:rsidRPr="00F375D2">
        <w:rPr>
          <w:rFonts w:cs="Arial"/>
          <w:szCs w:val="24"/>
        </w:rPr>
        <w:t xml:space="preserve"> o nich potencjalnych kandydatów. </w:t>
      </w:r>
    </w:p>
    <w:p w:rsidR="0048482D" w:rsidRDefault="0048482D">
      <w:pPr>
        <w:rPr>
          <w:rFonts w:cs="Arial"/>
          <w:szCs w:val="24"/>
        </w:rPr>
      </w:pPr>
    </w:p>
    <w:p w:rsidR="00F12E3A" w:rsidRPr="00BF6AFA" w:rsidRDefault="00F878AD" w:rsidP="009D7177">
      <w:pPr>
        <w:pStyle w:val="Nagwek2"/>
      </w:pPr>
      <w:r w:rsidRPr="00C75645">
        <w:rPr>
          <w:sz w:val="24"/>
          <w:szCs w:val="24"/>
        </w:rPr>
        <w:t xml:space="preserve"> </w:t>
      </w:r>
      <w:bookmarkStart w:id="301" w:name="_Toc287945557"/>
      <w:bookmarkStart w:id="302" w:name="_Toc319307775"/>
      <w:r w:rsidR="009D7177" w:rsidRPr="00BF6AFA">
        <w:t>Realizowanie zadań związanych z międzynarodowym przepływem pracowników, wynikających z odrębnych przepisów, umów międzynarodowych i innych porozumień zawartych z partnerami zagranicznymi</w:t>
      </w:r>
      <w:bookmarkEnd w:id="301"/>
      <w:bookmarkEnd w:id="302"/>
    </w:p>
    <w:p w:rsidR="00390B5E" w:rsidRDefault="00390B5E" w:rsidP="00390B5E"/>
    <w:p w:rsidR="009D7177" w:rsidRPr="00390B5E" w:rsidRDefault="00390B5E" w:rsidP="009D7177">
      <w:pPr>
        <w:rPr>
          <w:rFonts w:cs="Arial"/>
          <w:b/>
          <w:i/>
          <w:szCs w:val="24"/>
        </w:rPr>
      </w:pPr>
      <w:r w:rsidRPr="00390B5E">
        <w:rPr>
          <w:rFonts w:cs="Arial"/>
          <w:b/>
          <w:i/>
          <w:szCs w:val="24"/>
        </w:rPr>
        <w:t>Zadania dotyczące koordynacji systemów zabezpieczenia społecznego</w:t>
      </w:r>
    </w:p>
    <w:p w:rsidR="009D7177" w:rsidRPr="00D6368A" w:rsidRDefault="009D7177" w:rsidP="003E6054">
      <w:pPr>
        <w:pStyle w:val="NormalnyWeb"/>
        <w:ind w:firstLine="576"/>
        <w:rPr>
          <w:rFonts w:ascii="Arial" w:hAnsi="Arial" w:cs="Arial"/>
        </w:rPr>
      </w:pPr>
      <w:r w:rsidRPr="00D6368A">
        <w:rPr>
          <w:rFonts w:ascii="Arial" w:hAnsi="Arial" w:cs="Arial"/>
        </w:rPr>
        <w:t>Wojewódzki Urząd Pracy w Szczecinie realizuje, w imieniu Samorządu Województwa, wspólnotowe zadania wynikające z koordynacji systemów zabezpieczenia społecznego w zakre</w:t>
      </w:r>
      <w:r w:rsidR="003E6054">
        <w:rPr>
          <w:rFonts w:ascii="Arial" w:hAnsi="Arial" w:cs="Arial"/>
        </w:rPr>
        <w:t>sie świadczeń dla bezrobotnych.</w:t>
      </w:r>
      <w:r>
        <w:rPr>
          <w:rFonts w:ascii="Arial" w:hAnsi="Arial" w:cs="Arial"/>
        </w:rPr>
        <w:br/>
      </w:r>
      <w:r w:rsidR="003E6054">
        <w:rPr>
          <w:rFonts w:ascii="Arial" w:hAnsi="Arial" w:cs="Arial"/>
        </w:rPr>
        <w:t>W omawianym obszarze WUP pełni funkcję instytucji właściwej.</w:t>
      </w:r>
    </w:p>
    <w:p w:rsidR="008569B7" w:rsidRPr="00D6368A" w:rsidRDefault="00EB6F61" w:rsidP="008569B7">
      <w:pPr>
        <w:ind w:firstLine="576"/>
        <w:rPr>
          <w:rFonts w:cs="Arial"/>
        </w:rPr>
      </w:pPr>
      <w:r w:rsidRPr="00EB6F61">
        <w:rPr>
          <w:rFonts w:cs="Arial"/>
          <w:szCs w:val="24"/>
        </w:rPr>
        <w:t>W okresie sprawozdawczym przyjęto 717 wniosków w sprawie wydania decyzji,</w:t>
      </w:r>
      <w:r>
        <w:rPr>
          <w:rFonts w:cs="Arial"/>
          <w:szCs w:val="24"/>
        </w:rPr>
        <w:t xml:space="preserve"> </w:t>
      </w:r>
      <w:r w:rsidRPr="00EB6F61">
        <w:rPr>
          <w:rFonts w:cs="Arial"/>
          <w:szCs w:val="24"/>
        </w:rPr>
        <w:t>z czego: 642 dotyczyła przyznania prawa do zasiłku dla bezrobotnych, natomiast</w:t>
      </w:r>
      <w:r w:rsidR="009C3E0B">
        <w:rPr>
          <w:rFonts w:cs="Arial"/>
          <w:szCs w:val="24"/>
        </w:rPr>
        <w:br/>
      </w:r>
      <w:r w:rsidRPr="00EB6F61">
        <w:rPr>
          <w:rFonts w:cs="Arial"/>
          <w:szCs w:val="24"/>
        </w:rPr>
        <w:t>75 stwierdzała zachowanie prawa do zasiłku dla bezrobotnych. Ponadto przyjęto</w:t>
      </w:r>
      <w:r w:rsidR="009C3E0B">
        <w:rPr>
          <w:rFonts w:cs="Arial"/>
          <w:szCs w:val="24"/>
        </w:rPr>
        <w:br/>
      </w:r>
      <w:r w:rsidRPr="00EB6F61">
        <w:rPr>
          <w:rFonts w:cs="Arial"/>
          <w:szCs w:val="24"/>
        </w:rPr>
        <w:t>217 wniosków o wydanie dokumentu w sprawie świadczeń z tytułu bezrobocia,</w:t>
      </w:r>
      <w:r w:rsidR="009C3E0B">
        <w:rPr>
          <w:rFonts w:cs="Arial"/>
          <w:szCs w:val="24"/>
        </w:rPr>
        <w:br/>
      </w:r>
      <w:r w:rsidRPr="00EB6F61">
        <w:rPr>
          <w:rFonts w:cs="Arial"/>
          <w:szCs w:val="24"/>
        </w:rPr>
        <w:t>w tym:</w:t>
      </w:r>
      <w:r w:rsidR="009C3E0B">
        <w:rPr>
          <w:rFonts w:cs="Arial"/>
          <w:szCs w:val="24"/>
        </w:rPr>
        <w:t xml:space="preserve"> </w:t>
      </w:r>
      <w:r w:rsidR="00E8632E">
        <w:rPr>
          <w:rFonts w:cs="Arial"/>
          <w:szCs w:val="24"/>
        </w:rPr>
        <w:t xml:space="preserve">formularza </w:t>
      </w:r>
      <w:r w:rsidRPr="00EB6F61">
        <w:rPr>
          <w:rFonts w:cs="Arial"/>
          <w:szCs w:val="24"/>
        </w:rPr>
        <w:t xml:space="preserve">PD U1/E 301 (129), </w:t>
      </w:r>
      <w:r w:rsidR="008569B7">
        <w:rPr>
          <w:rFonts w:cs="Arial"/>
          <w:szCs w:val="24"/>
        </w:rPr>
        <w:t xml:space="preserve">formularza </w:t>
      </w:r>
      <w:r w:rsidRPr="00EB6F61">
        <w:rPr>
          <w:rFonts w:cs="Arial"/>
          <w:szCs w:val="24"/>
        </w:rPr>
        <w:t xml:space="preserve">SED U005/E 302 (73), </w:t>
      </w:r>
      <w:r w:rsidR="008569B7">
        <w:rPr>
          <w:rFonts w:cs="Arial"/>
          <w:szCs w:val="24"/>
        </w:rPr>
        <w:t xml:space="preserve">formularza </w:t>
      </w:r>
      <w:r w:rsidRPr="00EB6F61">
        <w:rPr>
          <w:rFonts w:cs="Arial"/>
          <w:szCs w:val="24"/>
        </w:rPr>
        <w:t>PD U2/ E 303 (15).</w:t>
      </w:r>
    </w:p>
    <w:p w:rsidR="00390B5E" w:rsidRDefault="00390B5E" w:rsidP="00390B5E">
      <w:pPr>
        <w:pStyle w:val="NormalnyWeb"/>
        <w:spacing w:before="0" w:beforeAutospacing="0" w:after="0" w:afterAutospacing="0" w:line="276" w:lineRule="auto"/>
        <w:rPr>
          <w:rFonts w:ascii="Arial" w:hAnsi="Arial" w:cs="Arial"/>
        </w:rPr>
      </w:pPr>
    </w:p>
    <w:p w:rsidR="00390B5E" w:rsidRPr="00390B5E" w:rsidRDefault="00B3108D" w:rsidP="00390B5E">
      <w:pPr>
        <w:pStyle w:val="NormalnyWeb"/>
        <w:spacing w:before="0" w:beforeAutospacing="0" w:after="0" w:afterAutospacing="0" w:line="276" w:lineRule="auto"/>
        <w:rPr>
          <w:rFonts w:ascii="Arial" w:hAnsi="Arial" w:cs="Arial"/>
          <w:b/>
          <w:i/>
        </w:rPr>
      </w:pPr>
      <w:r>
        <w:rPr>
          <w:rFonts w:ascii="Arial" w:hAnsi="Arial" w:cs="Arial"/>
          <w:b/>
          <w:i/>
        </w:rPr>
        <w:br w:type="page"/>
      </w:r>
      <w:r w:rsidR="00390B5E" w:rsidRPr="006D5112">
        <w:rPr>
          <w:rFonts w:ascii="Arial" w:hAnsi="Arial" w:cs="Arial"/>
          <w:b/>
          <w:i/>
        </w:rPr>
        <w:lastRenderedPageBreak/>
        <w:t>Świadczenie usług EURES</w:t>
      </w:r>
      <w:r w:rsidR="00390B5E">
        <w:rPr>
          <w:rFonts w:ascii="Arial" w:hAnsi="Arial" w:cs="Arial"/>
          <w:b/>
          <w:i/>
        </w:rPr>
        <w:t xml:space="preserve"> </w:t>
      </w:r>
    </w:p>
    <w:p w:rsidR="002419D0" w:rsidRDefault="002419D0" w:rsidP="009C3E0B">
      <w:pPr>
        <w:spacing w:before="120"/>
        <w:ind w:firstLine="709"/>
        <w:rPr>
          <w:rFonts w:cs="Arial"/>
          <w:szCs w:val="24"/>
        </w:rPr>
      </w:pPr>
      <w:r w:rsidRPr="00F375D2">
        <w:rPr>
          <w:rFonts w:cs="Arial"/>
          <w:szCs w:val="24"/>
        </w:rPr>
        <w:t>Usługi EURES są świadczone na podstawie ustawy z dnia 20 kwietnia 2004 r.</w:t>
      </w:r>
      <w:r>
        <w:rPr>
          <w:rFonts w:cs="Arial"/>
          <w:szCs w:val="24"/>
        </w:rPr>
        <w:br/>
      </w:r>
      <w:r w:rsidRPr="00F375D2">
        <w:rPr>
          <w:rFonts w:cs="Arial"/>
          <w:szCs w:val="24"/>
        </w:rPr>
        <w:t>o promocji zatrudnienia i instytucjach rynku pracy (Dz. U. 08.69.415 z późn. zm.), rozporządzenia Ministra Pracy i Polityki Społecznej z dnia 2 marca 2007 r.</w:t>
      </w:r>
      <w:r>
        <w:rPr>
          <w:rFonts w:cs="Arial"/>
          <w:szCs w:val="24"/>
        </w:rPr>
        <w:br/>
      </w:r>
      <w:r w:rsidRPr="00F375D2">
        <w:rPr>
          <w:rFonts w:cs="Arial"/>
          <w:szCs w:val="24"/>
        </w:rPr>
        <w:t>w sprawie szczegółowych warunków prowadzenia przez publiczne służby zatrudnienia usług rynku pracy (Dz.U.07.47.314) oraz rozporządzenia Ministra Pracy i Polityki Społecznej z dnia 2 marca 2007 r. w sprawie standardów usług rynku pracy (Dz.U.07.47.314).</w:t>
      </w:r>
      <w:r>
        <w:rPr>
          <w:rFonts w:cs="Arial"/>
          <w:szCs w:val="24"/>
        </w:rPr>
        <w:t xml:space="preserve"> </w:t>
      </w:r>
      <w:r w:rsidRPr="00F375D2">
        <w:rPr>
          <w:rFonts w:cs="Arial"/>
          <w:szCs w:val="24"/>
        </w:rPr>
        <w:t>Sieć EURES została utworzona na podstawie Decyzji Komisji Europejskiej nr 93/569/EEC z dnia 22 października 1993 r., wprowadzającej w życie rozporządzenie Rady (EWG) nr 1612/68, dotyczące swobody przepływu osób</w:t>
      </w:r>
      <w:r>
        <w:rPr>
          <w:rFonts w:cs="Arial"/>
          <w:szCs w:val="24"/>
        </w:rPr>
        <w:br/>
      </w:r>
      <w:r w:rsidRPr="00F375D2">
        <w:rPr>
          <w:rFonts w:cs="Arial"/>
          <w:szCs w:val="24"/>
        </w:rPr>
        <w:t xml:space="preserve">w ramach Wspólnoty Europejskiej. </w:t>
      </w:r>
    </w:p>
    <w:p w:rsidR="00390B5E" w:rsidRPr="00C75645" w:rsidRDefault="002419D0" w:rsidP="002419D0">
      <w:pPr>
        <w:ind w:firstLine="709"/>
        <w:contextualSpacing/>
        <w:rPr>
          <w:rFonts w:cs="Arial"/>
          <w:szCs w:val="24"/>
        </w:rPr>
      </w:pPr>
      <w:r w:rsidRPr="00F375D2">
        <w:rPr>
          <w:rFonts w:cs="Arial"/>
          <w:szCs w:val="24"/>
        </w:rPr>
        <w:t>W roku 2011 zainteresowanie usługami EURES gwałtownie wzrosło.</w:t>
      </w:r>
      <w:r w:rsidR="006C4AFC">
        <w:rPr>
          <w:rFonts w:cs="Arial"/>
          <w:szCs w:val="24"/>
        </w:rPr>
        <w:br/>
      </w:r>
      <w:r w:rsidRPr="00F375D2">
        <w:rPr>
          <w:rFonts w:cs="Arial"/>
          <w:szCs w:val="24"/>
        </w:rPr>
        <w:t>W okresie od 1 stycznia do 31 grudnia 2011 r. udzielono łącznie blisko 4505 porad EURES nt. warunków życia i pracy oraz poszukiwania pracy za granicą (podczas gdy w 2010 r. liczba ta wyniosła jedynie 1200).</w:t>
      </w:r>
      <w:r>
        <w:rPr>
          <w:rFonts w:cs="Arial"/>
          <w:szCs w:val="24"/>
        </w:rPr>
        <w:t xml:space="preserve"> </w:t>
      </w:r>
      <w:r w:rsidRPr="00F375D2">
        <w:rPr>
          <w:rFonts w:cs="Arial"/>
          <w:szCs w:val="24"/>
        </w:rPr>
        <w:t>Dzięki nowoczesnym narzędziom on-line, które umożliwiają osobom zainteresowanym dotarcie do ofert EURES poprzez internet – faktyczna liczba osób korzystających z pomocy Europejskich Służb Zatrudnienia nie jest możliwa do ustalenia.</w:t>
      </w:r>
    </w:p>
    <w:p w:rsidR="002419D0" w:rsidRDefault="00390B5E" w:rsidP="002419D0">
      <w:pPr>
        <w:contextualSpacing/>
        <w:rPr>
          <w:rFonts w:cs="Arial"/>
          <w:szCs w:val="24"/>
        </w:rPr>
      </w:pPr>
      <w:r w:rsidRPr="00C75645">
        <w:rPr>
          <w:rFonts w:cs="Arial"/>
          <w:szCs w:val="24"/>
        </w:rPr>
        <w:tab/>
      </w:r>
      <w:r w:rsidR="002419D0" w:rsidRPr="00F375D2">
        <w:rPr>
          <w:rFonts w:cs="Arial"/>
          <w:szCs w:val="24"/>
        </w:rPr>
        <w:t>W roku 2011, po raz drugi został złożony wniosek o wojewódzki grant EURES, uwzględniający projekty partnerów Inicjatywy Transgranicznej EURES ODRA-ODER. Oznacza to, iż kolejny raz z grantu finansowane będą działania, realizowane</w:t>
      </w:r>
      <w:r w:rsidR="006C4AFC">
        <w:rPr>
          <w:rFonts w:cs="Arial"/>
          <w:szCs w:val="24"/>
        </w:rPr>
        <w:br/>
      </w:r>
      <w:r w:rsidR="002419D0" w:rsidRPr="00F375D2">
        <w:rPr>
          <w:rFonts w:cs="Arial"/>
          <w:szCs w:val="24"/>
        </w:rPr>
        <w:t>w ramach współpracy polsko-niemieckiej, nie tylko przez WUP ale i cztery powiatowe urzędy pracy z województwa zachodniopomorskiego, zaangażowane w partnerstwo</w:t>
      </w:r>
    </w:p>
    <w:p w:rsidR="00B016CE" w:rsidRDefault="00B016CE" w:rsidP="006D5112">
      <w:pPr>
        <w:ind w:firstLine="709"/>
        <w:contextualSpacing/>
        <w:rPr>
          <w:rFonts w:cs="Arial"/>
          <w:szCs w:val="24"/>
        </w:rPr>
      </w:pPr>
      <w:r w:rsidRPr="006D5112">
        <w:rPr>
          <w:rFonts w:cs="Arial"/>
          <w:szCs w:val="24"/>
        </w:rPr>
        <w:t>Działania</w:t>
      </w:r>
      <w:r>
        <w:rPr>
          <w:rFonts w:cs="Arial"/>
          <w:szCs w:val="24"/>
        </w:rPr>
        <w:t xml:space="preserve"> z zakresu międzynarodowego pośrednictwa pracy w ramach EURES, współpracy międzynarodowej i transgranicznej, wydarzeń, w których uczestniczyła kadra EURES, działań promocyjno – informacyjnych </w:t>
      </w:r>
      <w:r w:rsidR="00427DE7">
        <w:rPr>
          <w:rFonts w:cs="Arial"/>
          <w:szCs w:val="24"/>
        </w:rPr>
        <w:t xml:space="preserve">i szkoleń zostały przedstawione w podrozdziale </w:t>
      </w:r>
      <w:r w:rsidR="00427DE7" w:rsidRPr="006D5112">
        <w:rPr>
          <w:rFonts w:cs="Arial"/>
          <w:szCs w:val="24"/>
        </w:rPr>
        <w:t>2.10.</w:t>
      </w:r>
      <w:r>
        <w:rPr>
          <w:rFonts w:cs="Arial"/>
          <w:szCs w:val="24"/>
        </w:rPr>
        <w:t xml:space="preserve"> </w:t>
      </w:r>
    </w:p>
    <w:p w:rsidR="00CF0AAE" w:rsidRDefault="00CF0AAE" w:rsidP="00CF0AAE">
      <w:pPr>
        <w:contextualSpacing/>
        <w:rPr>
          <w:rFonts w:cs="Arial"/>
          <w:szCs w:val="24"/>
        </w:rPr>
      </w:pPr>
    </w:p>
    <w:p w:rsidR="00CF0AAE" w:rsidRPr="006D5112" w:rsidRDefault="00CF0AAE" w:rsidP="00CF0AAE">
      <w:pPr>
        <w:pStyle w:val="Nagwek2"/>
      </w:pPr>
      <w:r>
        <w:t xml:space="preserve"> </w:t>
      </w:r>
      <w:bookmarkStart w:id="303" w:name="_Toc287945558"/>
      <w:bookmarkStart w:id="304" w:name="_Toc319307776"/>
      <w:r w:rsidRPr="006D5112">
        <w:t>Świadczenie usług poradnictwa zawodowego i informacji zawodowej</w:t>
      </w:r>
      <w:bookmarkEnd w:id="303"/>
      <w:bookmarkEnd w:id="304"/>
    </w:p>
    <w:p w:rsidR="00CF0AAE" w:rsidRDefault="00CF0AAE" w:rsidP="00CF0AAE"/>
    <w:p w:rsidR="006D5112" w:rsidRPr="000A37FE" w:rsidRDefault="006D5112" w:rsidP="006D5112">
      <w:pPr>
        <w:spacing w:after="120"/>
        <w:ind w:firstLine="709"/>
        <w:rPr>
          <w:rFonts w:cs="Arial"/>
          <w:szCs w:val="24"/>
        </w:rPr>
      </w:pPr>
      <w:r w:rsidRPr="000A37FE">
        <w:rPr>
          <w:rFonts w:cs="Arial"/>
          <w:szCs w:val="24"/>
        </w:rPr>
        <w:t xml:space="preserve">Centra Informacji i Planowania Kariery Zawodowej to wyspecjalizowane placówki poradnictwa zawodowego, działające w strukturze Wojewódzkiego Urzędu Pracy. W województwie zachodniopomorskim funkcjonują dwa Centra: Centrum szczecińskie, które powstało jako jedno z pierwszych na terenie kraju (1997 r.) oraz Centrum w Koszalinie (1999 r.). </w:t>
      </w:r>
    </w:p>
    <w:p w:rsidR="006D5112" w:rsidRPr="000A37FE" w:rsidRDefault="006D5112" w:rsidP="006D5112">
      <w:pPr>
        <w:rPr>
          <w:rFonts w:cs="Arial"/>
          <w:szCs w:val="24"/>
        </w:rPr>
      </w:pPr>
      <w:r w:rsidRPr="000A37FE">
        <w:rPr>
          <w:rFonts w:cs="Arial"/>
          <w:szCs w:val="24"/>
        </w:rPr>
        <w:t>Działania tych placówek realizowane w formie usług wewnętrznych i zewnętrznych koncentrują się na:</w:t>
      </w:r>
    </w:p>
    <w:p w:rsidR="006D5112" w:rsidRPr="000A37FE" w:rsidRDefault="006D5112" w:rsidP="00AE5E85">
      <w:pPr>
        <w:numPr>
          <w:ilvl w:val="0"/>
          <w:numId w:val="91"/>
        </w:numPr>
        <w:rPr>
          <w:rFonts w:cs="Arial"/>
          <w:szCs w:val="24"/>
        </w:rPr>
      </w:pPr>
      <w:r w:rsidRPr="000A37FE">
        <w:rPr>
          <w:rFonts w:cs="Arial"/>
          <w:szCs w:val="24"/>
        </w:rPr>
        <w:t xml:space="preserve"> prowadzeniu poradnictwa zawodowego indywidualnego i grupowego dla różnych grup odbiorców: bezrobotnych, poszukujących pracy,</w:t>
      </w:r>
      <w:r w:rsidR="006C4AFC">
        <w:rPr>
          <w:rFonts w:cs="Arial"/>
          <w:szCs w:val="24"/>
        </w:rPr>
        <w:t xml:space="preserve"> </w:t>
      </w:r>
      <w:r w:rsidRPr="000A37FE">
        <w:rPr>
          <w:rFonts w:cs="Arial"/>
          <w:szCs w:val="24"/>
        </w:rPr>
        <w:t>niepełnosprawnych, młodzieży wchodzącej na rynek pracy, zagrożonych marginalizacją, powracających na rynek pracy (w tym dla powracających</w:t>
      </w:r>
      <w:r>
        <w:rPr>
          <w:rFonts w:cs="Arial"/>
          <w:szCs w:val="24"/>
        </w:rPr>
        <w:br/>
      </w:r>
      <w:r w:rsidRPr="000A37FE">
        <w:rPr>
          <w:rFonts w:cs="Arial"/>
          <w:szCs w:val="24"/>
        </w:rPr>
        <w:t>z zagranicy) i innych grup w formie porad indywidualnych, porad na odległość oraz przybierających postać warsztatów porad grupowych;</w:t>
      </w:r>
    </w:p>
    <w:p w:rsidR="006D5112" w:rsidRPr="000A37FE" w:rsidRDefault="006D5112" w:rsidP="00AE5E85">
      <w:pPr>
        <w:numPr>
          <w:ilvl w:val="0"/>
          <w:numId w:val="91"/>
        </w:numPr>
        <w:rPr>
          <w:rFonts w:cs="Arial"/>
          <w:szCs w:val="24"/>
        </w:rPr>
      </w:pPr>
      <w:r w:rsidRPr="000A37FE">
        <w:rPr>
          <w:rFonts w:cs="Arial"/>
          <w:szCs w:val="24"/>
        </w:rPr>
        <w:t xml:space="preserve"> prowadzeniu badań zainteresowań i uzdolnień zawodowych</w:t>
      </w:r>
      <w:r w:rsidR="009C3E0B">
        <w:rPr>
          <w:rFonts w:cs="Arial"/>
          <w:szCs w:val="24"/>
        </w:rPr>
        <w:br/>
      </w:r>
      <w:r w:rsidRPr="000A37FE">
        <w:rPr>
          <w:rFonts w:cs="Arial"/>
          <w:szCs w:val="24"/>
        </w:rPr>
        <w:t>z wykorzystaniem standaryzowanych metod i narzędzi ułatwiających wybór zawodu, zmianę kwalifikacji, podjęcie lub zmianę zatrudnienia;</w:t>
      </w:r>
    </w:p>
    <w:p w:rsidR="006D5112" w:rsidRPr="000A37FE" w:rsidRDefault="006D5112" w:rsidP="00AE5E85">
      <w:pPr>
        <w:numPr>
          <w:ilvl w:val="0"/>
          <w:numId w:val="91"/>
        </w:numPr>
        <w:rPr>
          <w:rFonts w:cs="Arial"/>
          <w:szCs w:val="24"/>
        </w:rPr>
      </w:pPr>
      <w:r w:rsidRPr="000A37FE">
        <w:rPr>
          <w:rFonts w:cs="Arial"/>
          <w:szCs w:val="24"/>
        </w:rPr>
        <w:lastRenderedPageBreak/>
        <w:t xml:space="preserve"> gromadzeniu, opracowywaniu i upowszechnianiu szeroko rozumianej informacji zawodowej wśród klientów CIiPKZ oraz powiatowych urzędów pracy w formie indywidualnej, grupowej oraz poprzez opracowywane materiały, np. ulotki o zawodach, teczki informacji o zawodzie czy lokalne informacje zawodowe;</w:t>
      </w:r>
    </w:p>
    <w:p w:rsidR="006D5112" w:rsidRPr="000A37FE" w:rsidRDefault="006D5112" w:rsidP="00AE5E85">
      <w:pPr>
        <w:numPr>
          <w:ilvl w:val="0"/>
          <w:numId w:val="91"/>
        </w:numPr>
        <w:rPr>
          <w:rFonts w:cs="Arial"/>
          <w:szCs w:val="24"/>
        </w:rPr>
      </w:pPr>
      <w:r w:rsidRPr="000A37FE">
        <w:rPr>
          <w:rFonts w:cs="Arial"/>
          <w:szCs w:val="24"/>
        </w:rPr>
        <w:t xml:space="preserve"> prowadzeniu Internetowej Bazy Osób Poszukujących Pracy (do końca</w:t>
      </w:r>
      <w:r w:rsidR="00BC728C">
        <w:rPr>
          <w:rFonts w:cs="Arial"/>
          <w:szCs w:val="24"/>
        </w:rPr>
        <w:br/>
      </w:r>
      <w:r w:rsidRPr="000A37FE">
        <w:rPr>
          <w:rFonts w:cs="Arial"/>
          <w:szCs w:val="24"/>
        </w:rPr>
        <w:t>2011</w:t>
      </w:r>
      <w:r w:rsidR="00BC728C">
        <w:rPr>
          <w:rFonts w:cs="Arial"/>
          <w:szCs w:val="24"/>
        </w:rPr>
        <w:t xml:space="preserve"> </w:t>
      </w:r>
      <w:r w:rsidRPr="000A37FE">
        <w:rPr>
          <w:rFonts w:cs="Arial"/>
          <w:szCs w:val="24"/>
        </w:rPr>
        <w:t>r.);</w:t>
      </w:r>
    </w:p>
    <w:p w:rsidR="006D5112" w:rsidRPr="000A37FE" w:rsidRDefault="006D5112" w:rsidP="00AE5E85">
      <w:pPr>
        <w:numPr>
          <w:ilvl w:val="0"/>
          <w:numId w:val="91"/>
        </w:numPr>
        <w:rPr>
          <w:rFonts w:cs="Arial"/>
          <w:szCs w:val="24"/>
        </w:rPr>
      </w:pPr>
      <w:r w:rsidRPr="000A37FE">
        <w:rPr>
          <w:rFonts w:cs="Arial"/>
          <w:szCs w:val="24"/>
        </w:rPr>
        <w:t xml:space="preserve"> pomocy pracodawcom w doborze i selekcji pracowników oraz udzielanie informacji i doradztwo w tym zakresie;</w:t>
      </w:r>
    </w:p>
    <w:p w:rsidR="006D5112" w:rsidRPr="000A37FE" w:rsidRDefault="006D5112" w:rsidP="00AE5E85">
      <w:pPr>
        <w:numPr>
          <w:ilvl w:val="0"/>
          <w:numId w:val="91"/>
        </w:numPr>
        <w:spacing w:after="120"/>
        <w:ind w:left="777" w:hanging="357"/>
        <w:rPr>
          <w:rFonts w:cs="Arial"/>
          <w:szCs w:val="24"/>
        </w:rPr>
      </w:pPr>
      <w:r w:rsidRPr="000A37FE">
        <w:rPr>
          <w:rFonts w:cs="Arial"/>
          <w:szCs w:val="24"/>
        </w:rPr>
        <w:t>świadczeniu usług EURES ( do końca 2011 r.).</w:t>
      </w:r>
    </w:p>
    <w:p w:rsidR="006D5112" w:rsidRPr="000A37FE" w:rsidRDefault="006D5112" w:rsidP="009C3E0B">
      <w:pPr>
        <w:spacing w:before="240" w:after="120"/>
        <w:ind w:firstLine="709"/>
        <w:rPr>
          <w:rFonts w:cs="Arial"/>
          <w:szCs w:val="24"/>
        </w:rPr>
      </w:pPr>
      <w:r w:rsidRPr="000A37FE">
        <w:rPr>
          <w:rFonts w:cs="Arial"/>
          <w:szCs w:val="24"/>
        </w:rPr>
        <w:t>Ponadto w strukturze CIiPKZ w Szczecinie działa Centrum Metodyczne utworzone w ramach projektu własnego WUP „Piramida kompetencji”.</w:t>
      </w:r>
    </w:p>
    <w:p w:rsidR="006D5112" w:rsidRPr="000A37FE" w:rsidRDefault="006D5112" w:rsidP="009C3E0B">
      <w:pPr>
        <w:spacing w:after="120"/>
        <w:ind w:firstLine="709"/>
        <w:rPr>
          <w:rFonts w:cs="Arial"/>
          <w:szCs w:val="24"/>
        </w:rPr>
      </w:pPr>
      <w:r w:rsidRPr="000A37FE">
        <w:rPr>
          <w:rFonts w:cs="Arial"/>
          <w:szCs w:val="24"/>
        </w:rPr>
        <w:t>Oba Centra Informacji i Planowania Kariery Zawodowej od chwili powstania</w:t>
      </w:r>
      <w:r w:rsidR="00BC728C">
        <w:rPr>
          <w:rFonts w:cs="Arial"/>
          <w:szCs w:val="24"/>
        </w:rPr>
        <w:br/>
      </w:r>
      <w:r w:rsidRPr="000A37FE">
        <w:rPr>
          <w:rFonts w:cs="Arial"/>
          <w:szCs w:val="24"/>
        </w:rPr>
        <w:t>są otwarte dla wszystkich, którzy potrzebują pomocy i wsparcia. Dla pracowników CIiPKZ każdy klient jest ważny, dlatego wszystkim klientom udziel</w:t>
      </w:r>
      <w:r w:rsidR="009C3E0B">
        <w:rPr>
          <w:rFonts w:cs="Arial"/>
          <w:szCs w:val="24"/>
        </w:rPr>
        <w:t>a</w:t>
      </w:r>
      <w:r w:rsidR="00BC728C">
        <w:rPr>
          <w:rFonts w:cs="Arial"/>
          <w:szCs w:val="24"/>
        </w:rPr>
        <w:br/>
      </w:r>
      <w:r w:rsidR="009C3E0B">
        <w:rPr>
          <w:rFonts w:cs="Arial"/>
          <w:szCs w:val="24"/>
        </w:rPr>
        <w:t xml:space="preserve">się profesjonalnej pomocy. </w:t>
      </w:r>
      <w:r w:rsidRPr="000A37FE">
        <w:rPr>
          <w:rFonts w:cs="Arial"/>
          <w:szCs w:val="24"/>
        </w:rPr>
        <w:t>W 2011 roku z usług CIiPKZ w Szczecinie i Koszalinie skorzystało ponad 20,5 tys. osób, które czasem wielokrotnie korzystały</w:t>
      </w:r>
      <w:r>
        <w:rPr>
          <w:rFonts w:cs="Arial"/>
          <w:szCs w:val="24"/>
        </w:rPr>
        <w:br/>
      </w:r>
      <w:r w:rsidRPr="000A37FE">
        <w:rPr>
          <w:rFonts w:cs="Arial"/>
          <w:szCs w:val="24"/>
        </w:rPr>
        <w:t>z różnorodnych form usług świadczonych przez oba Centra. Biorąc pod uwagę ilość nowych podmiotów, które w swojej ofercie mają usługi z zakresu poradnictwa zawodowego, jak np. gminne centra informacji, czy też szkolne ośrodki kariery lub studenckie biura karier, należy uznać, że liczba korzystających z CIiPKZ utrzymuje się na dobrym poziomie. Klienci cenią sobie jakość świadczonych przez Centra usług i profesjonalizm kadry tych placówek.</w:t>
      </w:r>
    </w:p>
    <w:p w:rsidR="006D5112" w:rsidRPr="000A37FE" w:rsidRDefault="006D5112" w:rsidP="006D5112">
      <w:pPr>
        <w:ind w:firstLine="709"/>
        <w:rPr>
          <w:rFonts w:cs="Arial"/>
          <w:szCs w:val="24"/>
        </w:rPr>
      </w:pPr>
      <w:r w:rsidRPr="000A37FE">
        <w:rPr>
          <w:rFonts w:cs="Arial"/>
          <w:szCs w:val="24"/>
        </w:rPr>
        <w:t xml:space="preserve">Wspominane wcześniej instytucje korzystały i nadal korzystają ze wzorców </w:t>
      </w:r>
      <w:r w:rsidRPr="000A37FE">
        <w:rPr>
          <w:rFonts w:cs="Arial"/>
          <w:szCs w:val="24"/>
        </w:rPr>
        <w:br/>
        <w:t>i doświadczeń wypracowanych przez Centra Informacji i Planowania Kariery Zawodowej oraz oferowanej pomocy w rozwiązywaniu swoich trudniejszych problemów zawodowych.</w:t>
      </w:r>
    </w:p>
    <w:p w:rsidR="006D5112" w:rsidRPr="000A37FE" w:rsidRDefault="006D5112" w:rsidP="006D5112">
      <w:pPr>
        <w:rPr>
          <w:rFonts w:cs="Arial"/>
          <w:szCs w:val="24"/>
        </w:rPr>
      </w:pPr>
    </w:p>
    <w:p w:rsidR="006D5112" w:rsidRPr="000A37FE" w:rsidRDefault="006D5112" w:rsidP="006D5112">
      <w:pPr>
        <w:spacing w:after="120"/>
        <w:contextualSpacing/>
        <w:rPr>
          <w:rFonts w:cs="Arial"/>
          <w:b/>
          <w:bCs/>
          <w:szCs w:val="24"/>
        </w:rPr>
      </w:pPr>
      <w:r w:rsidRPr="000A37FE">
        <w:rPr>
          <w:rFonts w:cs="Arial"/>
          <w:b/>
          <w:bCs/>
          <w:szCs w:val="24"/>
        </w:rPr>
        <w:t>Indywidualne poradnictwo zawodowe</w:t>
      </w:r>
    </w:p>
    <w:p w:rsidR="006D5112" w:rsidRPr="000A37FE" w:rsidRDefault="006D5112" w:rsidP="003C7789">
      <w:pPr>
        <w:spacing w:before="240"/>
        <w:ind w:firstLine="709"/>
        <w:rPr>
          <w:rFonts w:cs="Arial"/>
          <w:szCs w:val="24"/>
        </w:rPr>
      </w:pPr>
      <w:r w:rsidRPr="000A37FE">
        <w:rPr>
          <w:rFonts w:cs="Arial"/>
          <w:szCs w:val="24"/>
        </w:rPr>
        <w:t>Z usług poradnictwa indywidualnego polegającego na pomocy klientowi</w:t>
      </w:r>
      <w:r>
        <w:rPr>
          <w:rFonts w:cs="Arial"/>
          <w:szCs w:val="24"/>
        </w:rPr>
        <w:br/>
      </w:r>
      <w:r w:rsidRPr="000A37FE">
        <w:rPr>
          <w:rFonts w:cs="Arial"/>
          <w:szCs w:val="24"/>
        </w:rPr>
        <w:t>w lepszym zrozumieniu siebie w odniesieniu do środowiska pracy, korzystają zarówno klienci, którzy po raz pierwszy stają przed problemem wyboru zawodu, jak</w:t>
      </w:r>
      <w:r>
        <w:rPr>
          <w:rFonts w:cs="Arial"/>
          <w:szCs w:val="24"/>
        </w:rPr>
        <w:br/>
      </w:r>
      <w:r w:rsidRPr="000A37FE">
        <w:rPr>
          <w:rFonts w:cs="Arial"/>
          <w:szCs w:val="24"/>
        </w:rPr>
        <w:t>i osoby, które utraciły pracę</w:t>
      </w:r>
      <w:r>
        <w:rPr>
          <w:rFonts w:cs="Arial"/>
          <w:szCs w:val="24"/>
        </w:rPr>
        <w:t xml:space="preserve"> </w:t>
      </w:r>
      <w:r w:rsidRPr="000A37FE">
        <w:rPr>
          <w:rFonts w:cs="Arial"/>
          <w:szCs w:val="24"/>
        </w:rPr>
        <w:t>i nie potrafią odnaleźć się na rynku pracy, czy też osoby pragnące zmienić zawód</w:t>
      </w:r>
      <w:r>
        <w:rPr>
          <w:rFonts w:cs="Arial"/>
          <w:szCs w:val="24"/>
        </w:rPr>
        <w:t xml:space="preserve"> </w:t>
      </w:r>
      <w:r w:rsidRPr="000A37FE">
        <w:rPr>
          <w:rFonts w:cs="Arial"/>
          <w:szCs w:val="24"/>
        </w:rPr>
        <w:t>i zajmowane stanowisko pracy. Najliczniejszą grupą osób korzystających ze wsparcia doradców zawodowych byli ludzie młodzi do 25 roku życia oraz osoby w przedziale wiekowym 26-35 lat. Tematyka rozmów doradczych dotyczyła wielu problemów. Wśród nich znaczący był udział tych, które dotyczyły zatrudnienia. Niektóre z nich związane były z wiekiem klientów i wiążącymi się z nim sposobami radzenia sobie na rynku pracy.</w:t>
      </w:r>
      <w:r>
        <w:rPr>
          <w:rFonts w:cs="Arial"/>
          <w:szCs w:val="24"/>
        </w:rPr>
        <w:t xml:space="preserve"> </w:t>
      </w:r>
      <w:r w:rsidRPr="000A37FE">
        <w:rPr>
          <w:rFonts w:cs="Arial"/>
          <w:szCs w:val="24"/>
        </w:rPr>
        <w:t>W okresie spowolnienia gospodarczego, kiedy na rynku pracy jest mniej ofert pracy niż</w:t>
      </w:r>
      <w:r>
        <w:rPr>
          <w:rFonts w:cs="Arial"/>
          <w:szCs w:val="24"/>
        </w:rPr>
        <w:t xml:space="preserve"> </w:t>
      </w:r>
      <w:r w:rsidRPr="000A37FE">
        <w:rPr>
          <w:rFonts w:cs="Arial"/>
          <w:szCs w:val="24"/>
        </w:rPr>
        <w:t xml:space="preserve">w poprzednich latach, praktycznie każda grupa wiekowa korzystała z pomocy doradców zawodowych. </w:t>
      </w:r>
    </w:p>
    <w:p w:rsidR="006D5112" w:rsidRPr="000A37FE" w:rsidRDefault="006D5112" w:rsidP="003C7789">
      <w:pPr>
        <w:ind w:firstLine="709"/>
        <w:rPr>
          <w:rFonts w:cs="Arial"/>
          <w:szCs w:val="24"/>
        </w:rPr>
      </w:pPr>
      <w:r w:rsidRPr="000A37FE">
        <w:rPr>
          <w:rFonts w:cs="Arial"/>
          <w:szCs w:val="24"/>
        </w:rPr>
        <w:t xml:space="preserve">W trakcie indywidualnych porad udzielano zatem pomocy w określeniu zainteresowań i uzdolnień, predyspozycji zawodowych, w planowaniu kariery zawodowej w aspekcie całożyciowym, opracowaniu indywidualnego planu działania. </w:t>
      </w:r>
      <w:r w:rsidRPr="000A37FE">
        <w:rPr>
          <w:rFonts w:cs="Arial"/>
          <w:szCs w:val="24"/>
        </w:rPr>
        <w:br/>
        <w:t xml:space="preserve">Uczono także rozpoznawać swoje predyspozycje, wartości, potrzeby życiowe </w:t>
      </w:r>
      <w:r w:rsidRPr="000A37FE">
        <w:rPr>
          <w:rFonts w:cs="Arial"/>
          <w:szCs w:val="24"/>
        </w:rPr>
        <w:br/>
        <w:t xml:space="preserve">i zawodowe, planować rozwój zawodowy, przygotowywać dokumenty aplikacyjne oraz jak rozmawiać z pracodawcą. Mimo upływu czasu i zmian jakie zaszły na rynku pracy, ta wiedza jest często nieznana. W wielu przypadkach pomoc udzielona przez </w:t>
      </w:r>
      <w:r w:rsidRPr="000A37FE">
        <w:rPr>
          <w:rFonts w:cs="Arial"/>
          <w:szCs w:val="24"/>
        </w:rPr>
        <w:lastRenderedPageBreak/>
        <w:t xml:space="preserve">doradców okazywała się bardzo cenna, bo jej efektem było otrzymanie pracy o jaką się starano i co było coraz trudniejsze z uwagi na małą liczbę ofert pracy oferowanych przez pracodawców. </w:t>
      </w:r>
    </w:p>
    <w:p w:rsidR="006D5112" w:rsidRPr="000A37FE" w:rsidRDefault="006D5112" w:rsidP="006D5112">
      <w:pPr>
        <w:spacing w:after="120"/>
        <w:ind w:firstLine="709"/>
        <w:contextualSpacing/>
        <w:rPr>
          <w:rFonts w:cs="Arial"/>
          <w:szCs w:val="24"/>
        </w:rPr>
      </w:pPr>
      <w:r w:rsidRPr="000A37FE">
        <w:rPr>
          <w:rFonts w:cs="Arial"/>
          <w:szCs w:val="24"/>
        </w:rPr>
        <w:t>Występujące w latach poprzednich problemy wynikające z braku odpowiednich ofert pracy nadal są szczególnie aktualne w odniesieniu do osób powyżej 40 roku życia. Obserwuje się, że skala tego zjawiska jest coraz większa</w:t>
      </w:r>
      <w:r>
        <w:rPr>
          <w:rFonts w:cs="Arial"/>
          <w:szCs w:val="24"/>
        </w:rPr>
        <w:br/>
      </w:r>
      <w:r w:rsidRPr="000A37FE">
        <w:rPr>
          <w:rFonts w:cs="Arial"/>
          <w:szCs w:val="24"/>
        </w:rPr>
        <w:t>i niestety nasila się. Osoby młodsze chętniej korzystają ze wsparcia i są bardziej akceptowani przez przyszłych pracodawców. Ostatnio zauważa się, że coraz częściej z usług Centrów korzystają osoby planujące wyjazd z kraju i podjęcie pracy za granicą. Zainteresowaniem cieszą się kraje UE o najniższej stopie bezrobocia, oferujące zatrudnienie w sektorze budowlanym, opieki oraz turystyki i gastronomii.</w:t>
      </w:r>
    </w:p>
    <w:p w:rsidR="006D5112" w:rsidRPr="000A37FE" w:rsidRDefault="006D5112" w:rsidP="006D5112">
      <w:pPr>
        <w:spacing w:after="120"/>
        <w:ind w:firstLine="709"/>
        <w:contextualSpacing/>
        <w:rPr>
          <w:rFonts w:cs="Arial"/>
          <w:szCs w:val="24"/>
        </w:rPr>
      </w:pPr>
      <w:r w:rsidRPr="000A37FE">
        <w:rPr>
          <w:rFonts w:cs="Arial"/>
          <w:szCs w:val="24"/>
        </w:rPr>
        <w:t xml:space="preserve">Wśród klientów Centrów są również osoby z orzeczoną grupą niepełnosprawności, które chcą powrócić na rynek pracy, ale mają wiele zahamowań </w:t>
      </w:r>
      <w:r w:rsidRPr="000A37FE">
        <w:rPr>
          <w:rFonts w:cs="Arial"/>
          <w:szCs w:val="24"/>
        </w:rPr>
        <w:br/>
        <w:t>i na swojej drodze napotykają na przeszkody, z którymi same nie są w stanie sobie poradzić. Oba Centra aktywnie współpracują z ośrodkami wsparcia i pomocy dla osób z zaburzeniami psychicznymi oraz stowarzyszeniami niepełnosprawnych działającymi na terenie województwa.</w:t>
      </w:r>
    </w:p>
    <w:p w:rsidR="006D5112" w:rsidRPr="000A37FE" w:rsidRDefault="006D5112" w:rsidP="006D5112">
      <w:pPr>
        <w:spacing w:after="120"/>
        <w:ind w:firstLine="709"/>
        <w:contextualSpacing/>
        <w:rPr>
          <w:rFonts w:cs="Arial"/>
          <w:szCs w:val="24"/>
        </w:rPr>
      </w:pPr>
      <w:r w:rsidRPr="000A37FE">
        <w:rPr>
          <w:rFonts w:cs="Arial"/>
          <w:szCs w:val="24"/>
        </w:rPr>
        <w:t>W 2011 roku w obu Centrach z rozmów z doradcami skorzystały 793 osoby, którym udzielono 1.104 porady indywidualne. W porównaniu do poprzedniego okresu, w zakresie poradnictwa indywidualnego odnotowuje się podobne wielkości zarówno w odniesieniu do ilości odbytych rozmów, jak i liczby klientów, którym udzielono wsparcia.</w:t>
      </w:r>
      <w:r w:rsidR="003C7789">
        <w:rPr>
          <w:rFonts w:cs="Arial"/>
          <w:szCs w:val="24"/>
        </w:rPr>
        <w:t xml:space="preserve"> </w:t>
      </w:r>
      <w:r w:rsidRPr="000A37FE">
        <w:rPr>
          <w:rFonts w:cs="Arial"/>
          <w:szCs w:val="24"/>
        </w:rPr>
        <w:t xml:space="preserve">W analizowanym okresie klienci tych placówek mieli możliwość poddania się badaniu wieloma różnorodnymi testami, do których doradcy uzyskali uprawnienia. </w:t>
      </w:r>
    </w:p>
    <w:p w:rsidR="006D5112" w:rsidRPr="000A37FE" w:rsidRDefault="006D5112" w:rsidP="006D5112">
      <w:pPr>
        <w:spacing w:after="120"/>
        <w:ind w:firstLine="709"/>
        <w:contextualSpacing/>
        <w:rPr>
          <w:rFonts w:cs="Arial"/>
          <w:szCs w:val="24"/>
        </w:rPr>
      </w:pPr>
      <w:r w:rsidRPr="000A37FE">
        <w:rPr>
          <w:rFonts w:cs="Arial"/>
          <w:szCs w:val="24"/>
        </w:rPr>
        <w:t>W roku 2011 r. badaniami i testami psychologicznymi i predyspozycji zawodowych objęto 224 dorosłych i młodzież szkolną. Zarówno badania,</w:t>
      </w:r>
      <w:r w:rsidR="00BC728C">
        <w:rPr>
          <w:rFonts w:cs="Arial"/>
          <w:szCs w:val="24"/>
        </w:rPr>
        <w:br/>
      </w:r>
      <w:r w:rsidRPr="000A37FE">
        <w:rPr>
          <w:rFonts w:cs="Arial"/>
          <w:szCs w:val="24"/>
        </w:rPr>
        <w:t>jak</w:t>
      </w:r>
      <w:r w:rsidR="00BC728C">
        <w:rPr>
          <w:rFonts w:cs="Arial"/>
          <w:szCs w:val="24"/>
        </w:rPr>
        <w:t xml:space="preserve"> </w:t>
      </w:r>
      <w:r w:rsidRPr="000A37FE">
        <w:rPr>
          <w:rFonts w:cs="Arial"/>
          <w:szCs w:val="24"/>
        </w:rPr>
        <w:t xml:space="preserve">i rozmowa z doradcą zawodowym w wielu przypadkach pozwoliły na podjęcie właściwych decyzji zawodowo-edukacyjnych i być może uniknięcie późniejszych problemów jakie mogłyby u tych osób wystąpić. </w:t>
      </w:r>
    </w:p>
    <w:p w:rsidR="006D5112" w:rsidRPr="000A37FE" w:rsidRDefault="006D5112" w:rsidP="006D5112">
      <w:pPr>
        <w:spacing w:after="120"/>
        <w:ind w:firstLine="709"/>
        <w:contextualSpacing/>
        <w:rPr>
          <w:rFonts w:cs="Arial"/>
          <w:szCs w:val="24"/>
        </w:rPr>
      </w:pPr>
      <w:r w:rsidRPr="000A37FE">
        <w:rPr>
          <w:rFonts w:cs="Arial"/>
          <w:szCs w:val="24"/>
        </w:rPr>
        <w:t>Wśród korzystających z indywidualnych porad znajdowały się zarówno osoby bezrobotne, jak i osoby nie posiadające takiego statusu. Udział tych drugich był podobnie jak w poprzednim okresie znaczący, co świadczy, że osoby te korzystały</w:t>
      </w:r>
      <w:r w:rsidR="00BC728C">
        <w:rPr>
          <w:rFonts w:cs="Arial"/>
          <w:szCs w:val="24"/>
        </w:rPr>
        <w:br/>
      </w:r>
      <w:r w:rsidRPr="000A37FE">
        <w:rPr>
          <w:rFonts w:cs="Arial"/>
          <w:szCs w:val="24"/>
        </w:rPr>
        <w:t>z usług Centrów, gdyż postrzegały je jako jedyne placówki, w których mogły znaleźć pomoc.</w:t>
      </w:r>
    </w:p>
    <w:p w:rsidR="006D5112" w:rsidRPr="000A37FE" w:rsidRDefault="006D5112" w:rsidP="006D5112">
      <w:pPr>
        <w:spacing w:after="120"/>
        <w:ind w:firstLine="709"/>
        <w:rPr>
          <w:rFonts w:cs="Arial"/>
          <w:szCs w:val="24"/>
        </w:rPr>
      </w:pPr>
      <w:r w:rsidRPr="000A37FE">
        <w:rPr>
          <w:rFonts w:cs="Arial"/>
          <w:szCs w:val="24"/>
        </w:rPr>
        <w:t>Z wieloma klientami przeprowadzono dwie lub trzy rozmowy doradcze. Zdarzały się też osoby, które potrzebowały znacznie więcej czasu na rozmowę</w:t>
      </w:r>
      <w:r>
        <w:rPr>
          <w:rFonts w:cs="Arial"/>
          <w:szCs w:val="24"/>
        </w:rPr>
        <w:br/>
      </w:r>
      <w:r w:rsidRPr="000A37FE">
        <w:rPr>
          <w:rFonts w:cs="Arial"/>
          <w:szCs w:val="24"/>
        </w:rPr>
        <w:t>i większej liczby spotkań z doradcą zawodowym, aby uporać się z rozwiązaniem swojego problemu zawodowego.</w:t>
      </w:r>
    </w:p>
    <w:p w:rsidR="006D5112" w:rsidRPr="000A37FE" w:rsidRDefault="006D5112" w:rsidP="006D5112">
      <w:pPr>
        <w:ind w:firstLine="708"/>
        <w:rPr>
          <w:rFonts w:cs="Arial"/>
          <w:szCs w:val="24"/>
        </w:rPr>
      </w:pPr>
      <w:r w:rsidRPr="000A37FE">
        <w:rPr>
          <w:rFonts w:cs="Arial"/>
          <w:szCs w:val="24"/>
        </w:rPr>
        <w:t>Podobnie jak w poprzednim okresie wśród osób korzystających</w:t>
      </w:r>
      <w:r w:rsidR="003C7789">
        <w:rPr>
          <w:rFonts w:cs="Arial"/>
          <w:szCs w:val="24"/>
        </w:rPr>
        <w:br/>
      </w:r>
      <w:r w:rsidRPr="000A37FE">
        <w:rPr>
          <w:rFonts w:cs="Arial"/>
          <w:szCs w:val="24"/>
        </w:rPr>
        <w:t xml:space="preserve">z indywidualnego poradnictwa zawodowego znaczącą grupę stanowiły kobiety. Świadczy to o nadal utrzymujących się trudnościach kobiet zarówno z wejściem, jak </w:t>
      </w:r>
      <w:r w:rsidRPr="000A37FE">
        <w:rPr>
          <w:rFonts w:cs="Arial"/>
          <w:szCs w:val="24"/>
        </w:rPr>
        <w:br/>
        <w:t xml:space="preserve">i utrzymaniem się na rynku pracy. W strukturze bezrobotnych według płci na koniec 2011 roku w województwie zachodniopomorskim było zarejestrowanych  więcej kobiet (53,8%) niż mężczyzn. Również w miastach takich jak Szczecin </w:t>
      </w:r>
      <w:r w:rsidRPr="000A37FE">
        <w:rPr>
          <w:rFonts w:cs="Arial"/>
          <w:szCs w:val="24"/>
        </w:rPr>
        <w:br/>
        <w:t xml:space="preserve">i Koszalin w analizowanym okresie stanowiły one większości wśród osób pozostających </w:t>
      </w:r>
      <w:r w:rsidR="00433BE6">
        <w:rPr>
          <w:rFonts w:cs="Arial"/>
          <w:szCs w:val="24"/>
        </w:rPr>
        <w:t xml:space="preserve">bez pracy i zarejestrowanych w </w:t>
      </w:r>
      <w:r w:rsidRPr="000A37FE">
        <w:rPr>
          <w:rFonts w:cs="Arial"/>
          <w:szCs w:val="24"/>
        </w:rPr>
        <w:t xml:space="preserve">urzędach pracy. </w:t>
      </w:r>
    </w:p>
    <w:p w:rsidR="006D5112" w:rsidRPr="000A37FE" w:rsidRDefault="006D5112" w:rsidP="006D5112">
      <w:pPr>
        <w:ind w:firstLine="708"/>
        <w:rPr>
          <w:rFonts w:cs="Arial"/>
          <w:szCs w:val="24"/>
        </w:rPr>
      </w:pPr>
    </w:p>
    <w:p w:rsidR="006D5112" w:rsidRPr="000A37FE" w:rsidRDefault="00EC38CE" w:rsidP="006D5112">
      <w:pPr>
        <w:spacing w:after="120"/>
        <w:rPr>
          <w:rFonts w:cs="Arial"/>
          <w:szCs w:val="24"/>
        </w:rPr>
      </w:pPr>
      <w:r>
        <w:rPr>
          <w:rFonts w:cs="Arial"/>
          <w:b/>
          <w:bCs/>
          <w:szCs w:val="24"/>
        </w:rPr>
        <w:br w:type="page"/>
      </w:r>
      <w:r w:rsidR="006D5112" w:rsidRPr="000A37FE">
        <w:rPr>
          <w:rFonts w:cs="Arial"/>
          <w:b/>
          <w:bCs/>
          <w:szCs w:val="24"/>
        </w:rPr>
        <w:lastRenderedPageBreak/>
        <w:t>Grupowe poradnictwo zawodowe</w:t>
      </w:r>
    </w:p>
    <w:p w:rsidR="006D5112" w:rsidRPr="000A37FE" w:rsidRDefault="006D5112" w:rsidP="003C7789">
      <w:pPr>
        <w:spacing w:before="120" w:after="120"/>
        <w:ind w:firstLine="709"/>
        <w:rPr>
          <w:rFonts w:cs="Arial"/>
          <w:szCs w:val="24"/>
        </w:rPr>
      </w:pPr>
      <w:r w:rsidRPr="000A37FE">
        <w:rPr>
          <w:rFonts w:cs="Arial"/>
          <w:szCs w:val="24"/>
        </w:rPr>
        <w:t>Poradnictwo grupowe służy nie tylko przełamywaniu oporów w szukaniu pomocy i wzmacnianiu poczucia pewności siebie, ale też wzmacnianiu motywacji</w:t>
      </w:r>
      <w:r w:rsidR="006C4AFC">
        <w:rPr>
          <w:rFonts w:cs="Arial"/>
          <w:szCs w:val="24"/>
        </w:rPr>
        <w:br/>
      </w:r>
      <w:r w:rsidRPr="000A37FE">
        <w:rPr>
          <w:rFonts w:cs="Arial"/>
          <w:szCs w:val="24"/>
        </w:rPr>
        <w:t>i odbudowie systemu wartości opartego na pracy. Jest ono jednym z bardziej skutecznych sposobów pracy z ludźmi. W ramach poradnictwa grupowego oba Centra prowadziły zajęcia warsztatowe o zróżnicowanej tematyce, dostosowanej</w:t>
      </w:r>
      <w:r w:rsidR="00BC728C">
        <w:rPr>
          <w:rFonts w:cs="Arial"/>
          <w:szCs w:val="24"/>
        </w:rPr>
        <w:br/>
      </w:r>
      <w:r w:rsidRPr="000A37FE">
        <w:rPr>
          <w:rFonts w:cs="Arial"/>
          <w:szCs w:val="24"/>
        </w:rPr>
        <w:t>do potrzeb klientów. W ich trakcie uczestnicy mieli okazję poznać nie tylko nowe techniki poszukiwania pracy z zastosowaniem Internetu, otrzymać wskazówki niezbędne</w:t>
      </w:r>
      <w:r w:rsidR="00BC728C">
        <w:rPr>
          <w:rFonts w:cs="Arial"/>
          <w:szCs w:val="24"/>
        </w:rPr>
        <w:t xml:space="preserve"> </w:t>
      </w:r>
      <w:r w:rsidRPr="000A37FE">
        <w:rPr>
          <w:rFonts w:cs="Arial"/>
          <w:szCs w:val="24"/>
        </w:rPr>
        <w:t>do podjęcia własnej działalności gospodarczej, ale też nauczyć się wzmacniać poczucie własnej wartości. Pokazywały też, jak skutecznie walczyć ze stresem</w:t>
      </w:r>
      <w:r w:rsidR="00BC728C">
        <w:rPr>
          <w:rFonts w:cs="Arial"/>
          <w:szCs w:val="24"/>
        </w:rPr>
        <w:t xml:space="preserve"> </w:t>
      </w:r>
      <w:r w:rsidRPr="000A37FE">
        <w:rPr>
          <w:rFonts w:cs="Arial"/>
          <w:szCs w:val="24"/>
        </w:rPr>
        <w:t>i motywowały do podjęcia zatrudnienia. Na prośbę szkół</w:t>
      </w:r>
      <w:r w:rsidR="00BC728C">
        <w:rPr>
          <w:rFonts w:cs="Arial"/>
          <w:szCs w:val="24"/>
        </w:rPr>
        <w:t xml:space="preserve"> </w:t>
      </w:r>
      <w:r w:rsidRPr="000A37FE">
        <w:rPr>
          <w:rFonts w:cs="Arial"/>
          <w:szCs w:val="24"/>
        </w:rPr>
        <w:t>ponadgimnazjalnych prowadzone były dla młodzieży zainteresowanej podjęciem pracy zajęcia warsztatowe ułatwiające wejście na rynek pracy</w:t>
      </w:r>
      <w:r w:rsidR="006C4AFC">
        <w:rPr>
          <w:rFonts w:cs="Arial"/>
          <w:szCs w:val="24"/>
        </w:rPr>
        <w:t xml:space="preserve"> </w:t>
      </w:r>
      <w:r w:rsidRPr="000A37FE">
        <w:rPr>
          <w:rFonts w:cs="Arial"/>
          <w:szCs w:val="24"/>
        </w:rPr>
        <w:t xml:space="preserve">i poznanie instrumentów, z których mogą skorzystać przy ubieganiu się o pracę. </w:t>
      </w:r>
    </w:p>
    <w:p w:rsidR="006D5112" w:rsidRPr="000A37FE" w:rsidRDefault="006D5112" w:rsidP="006D5112">
      <w:pPr>
        <w:spacing w:before="360"/>
        <w:rPr>
          <w:rFonts w:cs="Arial"/>
          <w:szCs w:val="24"/>
        </w:rPr>
      </w:pPr>
      <w:r w:rsidRPr="000A37FE">
        <w:rPr>
          <w:rFonts w:cs="Arial"/>
          <w:szCs w:val="24"/>
        </w:rPr>
        <w:t>W ramach realizacji grupowego poradnictwa zawodowego prowadzono następujące zajęcia warsztatowe:</w:t>
      </w:r>
    </w:p>
    <w:p w:rsidR="006D5112" w:rsidRPr="000A37FE" w:rsidRDefault="006D5112" w:rsidP="00AE5E85">
      <w:pPr>
        <w:pStyle w:val="Akapitzlist"/>
        <w:numPr>
          <w:ilvl w:val="0"/>
          <w:numId w:val="93"/>
        </w:numPr>
        <w:ind w:firstLine="54"/>
        <w:contextualSpacing w:val="0"/>
        <w:rPr>
          <w:rFonts w:cs="Arial"/>
          <w:szCs w:val="24"/>
        </w:rPr>
      </w:pPr>
      <w:r w:rsidRPr="000A37FE">
        <w:rPr>
          <w:rFonts w:cs="Arial"/>
          <w:szCs w:val="24"/>
        </w:rPr>
        <w:t>Rozmowa kwalifikacyjna, w tym:</w:t>
      </w:r>
    </w:p>
    <w:p w:rsidR="006D5112" w:rsidRPr="000A37FE" w:rsidRDefault="006D5112" w:rsidP="00AE5E85">
      <w:pPr>
        <w:pStyle w:val="Akapitzlist"/>
        <w:numPr>
          <w:ilvl w:val="0"/>
          <w:numId w:val="94"/>
        </w:numPr>
        <w:contextualSpacing w:val="0"/>
        <w:rPr>
          <w:rFonts w:cs="Arial"/>
          <w:szCs w:val="24"/>
        </w:rPr>
      </w:pPr>
      <w:r w:rsidRPr="000A37FE">
        <w:rPr>
          <w:rFonts w:cs="Arial"/>
          <w:szCs w:val="24"/>
        </w:rPr>
        <w:t xml:space="preserve">Przygotowanie do rozmowy kwalifikacyjnej z pracodawcą; </w:t>
      </w:r>
    </w:p>
    <w:p w:rsidR="006D5112" w:rsidRPr="000A37FE" w:rsidRDefault="006D5112" w:rsidP="00AE5E85">
      <w:pPr>
        <w:pStyle w:val="Akapitzlist"/>
        <w:numPr>
          <w:ilvl w:val="0"/>
          <w:numId w:val="94"/>
        </w:numPr>
        <w:contextualSpacing w:val="0"/>
        <w:rPr>
          <w:rFonts w:cs="Arial"/>
          <w:szCs w:val="24"/>
        </w:rPr>
      </w:pPr>
      <w:r w:rsidRPr="000A37FE">
        <w:rPr>
          <w:rFonts w:cs="Arial"/>
          <w:szCs w:val="24"/>
        </w:rPr>
        <w:t>Rozmowa kwalifikacyjna;</w:t>
      </w:r>
    </w:p>
    <w:p w:rsidR="006D5112" w:rsidRPr="000A37FE" w:rsidRDefault="006D5112" w:rsidP="00AE5E85">
      <w:pPr>
        <w:pStyle w:val="Akapitzlist"/>
        <w:numPr>
          <w:ilvl w:val="0"/>
          <w:numId w:val="94"/>
        </w:numPr>
        <w:contextualSpacing w:val="0"/>
        <w:rPr>
          <w:rFonts w:cs="Arial"/>
          <w:szCs w:val="24"/>
        </w:rPr>
      </w:pPr>
      <w:r w:rsidRPr="000A37FE">
        <w:rPr>
          <w:rFonts w:cs="Arial"/>
          <w:szCs w:val="24"/>
        </w:rPr>
        <w:t>W cztery oczy z pracodawcą – czyli jak przetrwać i wygrać rozmowę z pracodawcą.</w:t>
      </w:r>
    </w:p>
    <w:p w:rsidR="006D5112" w:rsidRPr="000A37FE" w:rsidRDefault="006D5112" w:rsidP="00AE5E85">
      <w:pPr>
        <w:pStyle w:val="Akapitzlist"/>
        <w:numPr>
          <w:ilvl w:val="0"/>
          <w:numId w:val="93"/>
        </w:numPr>
        <w:ind w:firstLine="54"/>
        <w:contextualSpacing w:val="0"/>
        <w:rPr>
          <w:rFonts w:cs="Arial"/>
          <w:szCs w:val="24"/>
        </w:rPr>
      </w:pPr>
      <w:r w:rsidRPr="000A37FE">
        <w:rPr>
          <w:rFonts w:cs="Arial"/>
          <w:szCs w:val="24"/>
        </w:rPr>
        <w:t>Stres i asertywność, poczucie własnej wartości:</w:t>
      </w:r>
    </w:p>
    <w:p w:rsidR="006D5112" w:rsidRPr="000A37FE" w:rsidRDefault="006D5112" w:rsidP="003C7789">
      <w:pPr>
        <w:pStyle w:val="Bezodstpw"/>
        <w:numPr>
          <w:ilvl w:val="0"/>
          <w:numId w:val="113"/>
        </w:numPr>
        <w:spacing w:line="276" w:lineRule="auto"/>
        <w:rPr>
          <w:rFonts w:ascii="Arial" w:hAnsi="Arial" w:cs="Arial"/>
          <w:sz w:val="24"/>
          <w:szCs w:val="24"/>
        </w:rPr>
      </w:pPr>
      <w:r w:rsidRPr="000A37FE">
        <w:rPr>
          <w:rFonts w:ascii="Arial" w:hAnsi="Arial" w:cs="Arial"/>
          <w:sz w:val="24"/>
          <w:szCs w:val="24"/>
        </w:rPr>
        <w:t>Sposoby radzenia sobie ze stresem i inteligencja emocjonalna;</w:t>
      </w:r>
    </w:p>
    <w:p w:rsidR="006D5112" w:rsidRPr="000A37FE" w:rsidRDefault="006D5112" w:rsidP="003C7789">
      <w:pPr>
        <w:numPr>
          <w:ilvl w:val="0"/>
          <w:numId w:val="113"/>
        </w:numPr>
        <w:rPr>
          <w:rFonts w:cs="Arial"/>
          <w:szCs w:val="24"/>
        </w:rPr>
      </w:pPr>
      <w:r w:rsidRPr="000A37FE">
        <w:rPr>
          <w:rFonts w:cs="Arial"/>
          <w:szCs w:val="24"/>
        </w:rPr>
        <w:t>Asertywność w poszukiwaniu pracy;</w:t>
      </w:r>
    </w:p>
    <w:p w:rsidR="006D5112" w:rsidRPr="000A37FE" w:rsidRDefault="006D5112" w:rsidP="003C7789">
      <w:pPr>
        <w:numPr>
          <w:ilvl w:val="0"/>
          <w:numId w:val="113"/>
        </w:numPr>
        <w:rPr>
          <w:rFonts w:cs="Arial"/>
          <w:szCs w:val="24"/>
        </w:rPr>
      </w:pPr>
      <w:r w:rsidRPr="000A37FE">
        <w:rPr>
          <w:rFonts w:cs="Arial"/>
          <w:szCs w:val="24"/>
        </w:rPr>
        <w:t>Asertywność i radzenie sobie ze stresem;</w:t>
      </w:r>
    </w:p>
    <w:p w:rsidR="006D5112" w:rsidRPr="000A37FE" w:rsidRDefault="006D5112" w:rsidP="003C7789">
      <w:pPr>
        <w:numPr>
          <w:ilvl w:val="0"/>
          <w:numId w:val="113"/>
        </w:numPr>
        <w:rPr>
          <w:rFonts w:cs="Arial"/>
          <w:szCs w:val="24"/>
        </w:rPr>
      </w:pPr>
      <w:r w:rsidRPr="000A37FE">
        <w:rPr>
          <w:rFonts w:cs="Arial"/>
          <w:szCs w:val="24"/>
        </w:rPr>
        <w:t>Jak przetrwać kryzys – radzenie sobie ze stresem;</w:t>
      </w:r>
    </w:p>
    <w:p w:rsidR="006D5112" w:rsidRPr="000A37FE" w:rsidRDefault="006D5112" w:rsidP="003C7789">
      <w:pPr>
        <w:numPr>
          <w:ilvl w:val="0"/>
          <w:numId w:val="113"/>
        </w:numPr>
        <w:rPr>
          <w:rFonts w:cs="Arial"/>
          <w:szCs w:val="24"/>
        </w:rPr>
      </w:pPr>
      <w:r w:rsidRPr="000A37FE">
        <w:rPr>
          <w:rFonts w:cs="Arial"/>
          <w:szCs w:val="24"/>
        </w:rPr>
        <w:t>Jak wzmocnić pewność siebie – poczucie własnej wartości.</w:t>
      </w:r>
    </w:p>
    <w:p w:rsidR="006D5112" w:rsidRPr="000A37FE" w:rsidRDefault="006D5112" w:rsidP="00AE5E85">
      <w:pPr>
        <w:pStyle w:val="Akapitzlist"/>
        <w:numPr>
          <w:ilvl w:val="0"/>
          <w:numId w:val="93"/>
        </w:numPr>
        <w:ind w:firstLine="54"/>
        <w:contextualSpacing w:val="0"/>
        <w:rPr>
          <w:rFonts w:cs="Arial"/>
          <w:szCs w:val="24"/>
        </w:rPr>
      </w:pPr>
      <w:r w:rsidRPr="000A37FE">
        <w:rPr>
          <w:rFonts w:cs="Arial"/>
          <w:szCs w:val="24"/>
        </w:rPr>
        <w:t xml:space="preserve">Zajęcia z komputerem: </w:t>
      </w:r>
    </w:p>
    <w:p w:rsidR="006D5112" w:rsidRPr="000A37FE" w:rsidRDefault="006D5112" w:rsidP="00AE5E85">
      <w:pPr>
        <w:pStyle w:val="Akapitzlist"/>
        <w:numPr>
          <w:ilvl w:val="0"/>
          <w:numId w:val="96"/>
        </w:numPr>
        <w:ind w:firstLine="54"/>
        <w:contextualSpacing w:val="0"/>
        <w:rPr>
          <w:rFonts w:cs="Arial"/>
          <w:szCs w:val="24"/>
        </w:rPr>
      </w:pPr>
      <w:r w:rsidRPr="000A37FE">
        <w:rPr>
          <w:rFonts w:cs="Arial"/>
          <w:szCs w:val="24"/>
        </w:rPr>
        <w:t>Nauka pisania życiorysu i listu motywacyjnego na komputerze;</w:t>
      </w:r>
    </w:p>
    <w:p w:rsidR="006D5112" w:rsidRPr="000A37FE" w:rsidRDefault="006D5112" w:rsidP="00AE5E85">
      <w:pPr>
        <w:pStyle w:val="Akapitzlist"/>
        <w:numPr>
          <w:ilvl w:val="0"/>
          <w:numId w:val="96"/>
        </w:numPr>
        <w:ind w:firstLine="54"/>
        <w:contextualSpacing w:val="0"/>
        <w:rPr>
          <w:rFonts w:cs="Arial"/>
          <w:szCs w:val="24"/>
        </w:rPr>
      </w:pPr>
      <w:r w:rsidRPr="000A37FE">
        <w:rPr>
          <w:rFonts w:cs="Arial"/>
          <w:szCs w:val="24"/>
        </w:rPr>
        <w:t xml:space="preserve">Podstawy obsługi komputera i Internetu oraz ich wykorzystanie </w:t>
      </w:r>
      <w:r w:rsidRPr="000A37FE">
        <w:rPr>
          <w:rFonts w:cs="Arial"/>
          <w:szCs w:val="24"/>
        </w:rPr>
        <w:br/>
        <w:t>w procesie poszukiwania pracy.</w:t>
      </w:r>
    </w:p>
    <w:p w:rsidR="006D5112" w:rsidRPr="000A37FE" w:rsidRDefault="006D5112" w:rsidP="00AE5E85">
      <w:pPr>
        <w:pStyle w:val="Akapitzlist"/>
        <w:numPr>
          <w:ilvl w:val="0"/>
          <w:numId w:val="93"/>
        </w:numPr>
        <w:ind w:firstLine="54"/>
        <w:contextualSpacing w:val="0"/>
        <w:rPr>
          <w:rFonts w:cs="Arial"/>
          <w:szCs w:val="24"/>
        </w:rPr>
      </w:pPr>
      <w:r w:rsidRPr="000A37FE">
        <w:rPr>
          <w:rFonts w:cs="Arial"/>
          <w:szCs w:val="24"/>
        </w:rPr>
        <w:t>Autoprezentacja:</w:t>
      </w:r>
    </w:p>
    <w:p w:rsidR="006D5112" w:rsidRPr="000A37FE" w:rsidRDefault="006D5112" w:rsidP="00AE5E85">
      <w:pPr>
        <w:pStyle w:val="Akapitzlist"/>
        <w:numPr>
          <w:ilvl w:val="0"/>
          <w:numId w:val="97"/>
        </w:numPr>
        <w:ind w:firstLine="54"/>
        <w:contextualSpacing w:val="0"/>
        <w:rPr>
          <w:rFonts w:cs="Arial"/>
          <w:szCs w:val="24"/>
        </w:rPr>
      </w:pPr>
      <w:r w:rsidRPr="000A37FE">
        <w:rPr>
          <w:rFonts w:cs="Arial"/>
          <w:szCs w:val="24"/>
        </w:rPr>
        <w:t>Autoprezentacja;</w:t>
      </w:r>
    </w:p>
    <w:p w:rsidR="006D5112" w:rsidRPr="000A37FE" w:rsidRDefault="006D5112" w:rsidP="00AE5E85">
      <w:pPr>
        <w:pStyle w:val="Akapitzlist"/>
        <w:numPr>
          <w:ilvl w:val="0"/>
          <w:numId w:val="97"/>
        </w:numPr>
        <w:ind w:firstLine="54"/>
        <w:contextualSpacing w:val="0"/>
        <w:rPr>
          <w:rFonts w:cs="Arial"/>
          <w:szCs w:val="24"/>
        </w:rPr>
      </w:pPr>
      <w:r w:rsidRPr="000A37FE">
        <w:rPr>
          <w:rFonts w:cs="Arial"/>
          <w:szCs w:val="24"/>
        </w:rPr>
        <w:t>Metody poszukiwania pracy i autoprezentacja.</w:t>
      </w:r>
    </w:p>
    <w:p w:rsidR="006D5112" w:rsidRPr="000A37FE" w:rsidRDefault="006D5112" w:rsidP="00AE5E85">
      <w:pPr>
        <w:pStyle w:val="Akapitzlist"/>
        <w:numPr>
          <w:ilvl w:val="0"/>
          <w:numId w:val="93"/>
        </w:numPr>
        <w:ind w:firstLine="54"/>
        <w:contextualSpacing w:val="0"/>
        <w:rPr>
          <w:rFonts w:cs="Arial"/>
          <w:szCs w:val="24"/>
        </w:rPr>
      </w:pPr>
      <w:r w:rsidRPr="000A37FE">
        <w:rPr>
          <w:rFonts w:cs="Arial"/>
          <w:szCs w:val="24"/>
        </w:rPr>
        <w:t>Dokumenty aplikacyjne.</w:t>
      </w:r>
    </w:p>
    <w:p w:rsidR="006D5112" w:rsidRPr="000A37FE" w:rsidRDefault="006D5112" w:rsidP="00AE5E85">
      <w:pPr>
        <w:pStyle w:val="Akapitzlist"/>
        <w:numPr>
          <w:ilvl w:val="0"/>
          <w:numId w:val="93"/>
        </w:numPr>
        <w:ind w:firstLine="54"/>
        <w:contextualSpacing w:val="0"/>
        <w:rPr>
          <w:rFonts w:cs="Arial"/>
          <w:szCs w:val="24"/>
        </w:rPr>
      </w:pPr>
      <w:r w:rsidRPr="000A37FE">
        <w:rPr>
          <w:rFonts w:cs="Arial"/>
          <w:szCs w:val="24"/>
        </w:rPr>
        <w:t>Narodziny firmy - krok po kroku.</w:t>
      </w:r>
    </w:p>
    <w:p w:rsidR="006D5112" w:rsidRPr="000A37FE" w:rsidRDefault="006D5112" w:rsidP="00AE5E85">
      <w:pPr>
        <w:pStyle w:val="Akapitzlist"/>
        <w:numPr>
          <w:ilvl w:val="0"/>
          <w:numId w:val="93"/>
        </w:numPr>
        <w:ind w:firstLine="54"/>
        <w:contextualSpacing w:val="0"/>
        <w:rPr>
          <w:rFonts w:cs="Arial"/>
          <w:szCs w:val="24"/>
        </w:rPr>
      </w:pPr>
      <w:r w:rsidRPr="000A37FE">
        <w:rPr>
          <w:rFonts w:cs="Arial"/>
          <w:szCs w:val="24"/>
        </w:rPr>
        <w:t>Zajęcia aktywizacyjne.</w:t>
      </w:r>
    </w:p>
    <w:p w:rsidR="006D5112" w:rsidRPr="000A37FE" w:rsidRDefault="006D5112" w:rsidP="00AE5E85">
      <w:pPr>
        <w:pStyle w:val="Akapitzlist"/>
        <w:numPr>
          <w:ilvl w:val="0"/>
          <w:numId w:val="93"/>
        </w:numPr>
        <w:spacing w:line="360" w:lineRule="auto"/>
        <w:ind w:firstLine="54"/>
        <w:contextualSpacing w:val="0"/>
        <w:rPr>
          <w:rFonts w:cs="Arial"/>
          <w:szCs w:val="24"/>
        </w:rPr>
      </w:pPr>
      <w:r w:rsidRPr="000A37FE">
        <w:rPr>
          <w:rFonts w:cs="Arial"/>
          <w:szCs w:val="24"/>
        </w:rPr>
        <w:t>Badania predyspozycji zawodowych.</w:t>
      </w:r>
    </w:p>
    <w:p w:rsidR="006D5112" w:rsidRPr="000A37FE" w:rsidRDefault="006D5112" w:rsidP="003C7789">
      <w:pPr>
        <w:spacing w:before="120"/>
        <w:ind w:firstLine="709"/>
        <w:rPr>
          <w:rFonts w:cs="Arial"/>
          <w:szCs w:val="24"/>
        </w:rPr>
      </w:pPr>
      <w:r w:rsidRPr="000A37FE">
        <w:rPr>
          <w:rFonts w:cs="Arial"/>
          <w:szCs w:val="24"/>
        </w:rPr>
        <w:t>W minionym okresie Centra starały się kontynuować pracę z pozyskanymi</w:t>
      </w:r>
      <w:r w:rsidR="006739F3">
        <w:rPr>
          <w:rFonts w:cs="Arial"/>
          <w:szCs w:val="24"/>
        </w:rPr>
        <w:br/>
      </w:r>
      <w:r w:rsidRPr="000A37FE">
        <w:rPr>
          <w:rFonts w:cs="Arial"/>
          <w:szCs w:val="24"/>
        </w:rPr>
        <w:t>w poprzednim okresie klientami, a także wyjść ze swoją ofertą do nowych grup klientów, które mogą mieć problemy z poruszaniem się na rynku pracy. Te grupy</w:t>
      </w:r>
      <w:r>
        <w:rPr>
          <w:rFonts w:cs="Arial"/>
          <w:szCs w:val="24"/>
        </w:rPr>
        <w:br/>
      </w:r>
      <w:r w:rsidRPr="000A37FE">
        <w:rPr>
          <w:rFonts w:cs="Arial"/>
          <w:szCs w:val="24"/>
        </w:rPr>
        <w:t>to żołnierze zwalniani z zawodowej służby wojskowej, pracownicy cywilni wojska, osadzeni</w:t>
      </w:r>
      <w:r>
        <w:rPr>
          <w:rFonts w:cs="Arial"/>
          <w:szCs w:val="24"/>
        </w:rPr>
        <w:t xml:space="preserve"> </w:t>
      </w:r>
      <w:r w:rsidRPr="000A37FE">
        <w:rPr>
          <w:rFonts w:cs="Arial"/>
          <w:szCs w:val="24"/>
        </w:rPr>
        <w:t xml:space="preserve">w zakładach karnych, osoby zagrożone wykluczeniem społecznym skupione w Klubach Integracji Społecznej, bezdomni. Każdej z wymienionych grup doradcy zawodowi starali się pomóc i służyć informacją. </w:t>
      </w:r>
    </w:p>
    <w:p w:rsidR="006D5112" w:rsidRPr="000A37FE" w:rsidRDefault="006D5112" w:rsidP="003C7789">
      <w:pPr>
        <w:ind w:firstLine="709"/>
        <w:rPr>
          <w:rFonts w:cs="Arial"/>
          <w:szCs w:val="24"/>
        </w:rPr>
      </w:pPr>
      <w:r w:rsidRPr="000A37FE">
        <w:rPr>
          <w:rFonts w:cs="Arial"/>
          <w:szCs w:val="24"/>
        </w:rPr>
        <w:t>Szczecińskie Centrum po raz pierwszy w 2011 roku nawiązało współpracę</w:t>
      </w:r>
      <w:r w:rsidR="00BC728C">
        <w:rPr>
          <w:rFonts w:cs="Arial"/>
          <w:szCs w:val="24"/>
        </w:rPr>
        <w:br/>
      </w:r>
      <w:r w:rsidRPr="000A37FE">
        <w:rPr>
          <w:rFonts w:cs="Arial"/>
          <w:szCs w:val="24"/>
        </w:rPr>
        <w:t xml:space="preserve">z Aresztem Śledczym w efekcie czego, od września 2011 roku zaczęto prowadzić </w:t>
      </w:r>
      <w:r w:rsidRPr="000A37FE">
        <w:rPr>
          <w:rFonts w:cs="Arial"/>
          <w:szCs w:val="24"/>
        </w:rPr>
        <w:lastRenderedPageBreak/>
        <w:t xml:space="preserve">zajęcia aktywizacyjne dla osadzonych, w których do końca ubiegłego roku </w:t>
      </w:r>
      <w:r w:rsidR="006739F3">
        <w:rPr>
          <w:rFonts w:cs="Arial"/>
          <w:szCs w:val="24"/>
        </w:rPr>
        <w:t>wzięło udział 29 osadzonych</w:t>
      </w:r>
      <w:r w:rsidRPr="000A37FE">
        <w:rPr>
          <w:rFonts w:cs="Arial"/>
          <w:szCs w:val="24"/>
        </w:rPr>
        <w:t>.</w:t>
      </w:r>
    </w:p>
    <w:p w:rsidR="006D5112" w:rsidRPr="000A37FE" w:rsidRDefault="006D5112" w:rsidP="003C7789">
      <w:pPr>
        <w:ind w:firstLine="709"/>
        <w:rPr>
          <w:rFonts w:cs="Arial"/>
          <w:szCs w:val="24"/>
        </w:rPr>
      </w:pPr>
      <w:r w:rsidRPr="000A37FE">
        <w:rPr>
          <w:rFonts w:cs="Arial"/>
          <w:szCs w:val="24"/>
        </w:rPr>
        <w:t>Natomiast koszalińskie Centrum Informacji i Planowania Kariery Zawodowej</w:t>
      </w:r>
      <w:r>
        <w:rPr>
          <w:rFonts w:cs="Arial"/>
          <w:szCs w:val="24"/>
        </w:rPr>
        <w:br/>
      </w:r>
      <w:r w:rsidRPr="000A37FE">
        <w:rPr>
          <w:rFonts w:cs="Arial"/>
          <w:szCs w:val="24"/>
        </w:rPr>
        <w:t>w roku 2011 kontynuowało udaną i nawiązaną już w roku 2009 współpracę</w:t>
      </w:r>
      <w:r>
        <w:rPr>
          <w:rFonts w:cs="Arial"/>
          <w:szCs w:val="24"/>
        </w:rPr>
        <w:br/>
      </w:r>
      <w:r w:rsidRPr="000A37FE">
        <w:rPr>
          <w:rFonts w:cs="Arial"/>
          <w:szCs w:val="24"/>
        </w:rPr>
        <w:t>z Zakładami Karnymi, Aresztami Śledczymi w Koszalinie, Dobrowie, Starem Bornem oraz jego Oddziałem Zewnętrznym w Opatówku. Z myślą o osadzonych, którzy mają przed sobą perspektywę niedalekiego wyjścia z zakładu, doradcy z CIiPKZ</w:t>
      </w:r>
      <w:r>
        <w:rPr>
          <w:rFonts w:cs="Arial"/>
          <w:szCs w:val="24"/>
        </w:rPr>
        <w:br/>
      </w:r>
      <w:r w:rsidRPr="000A37FE">
        <w:rPr>
          <w:rFonts w:cs="Arial"/>
          <w:szCs w:val="24"/>
        </w:rPr>
        <w:t>w Koszalinie przygotowali cykle 4- i 3-dniowych zajęć aktywizacyjnych. Prowadzone w formie warsztatowej zajęcia aktywizacyjne spotkały się z dobrym odbiorem</w:t>
      </w:r>
      <w:r>
        <w:rPr>
          <w:rFonts w:cs="Arial"/>
          <w:szCs w:val="24"/>
        </w:rPr>
        <w:br/>
      </w:r>
      <w:r w:rsidRPr="000A37FE">
        <w:rPr>
          <w:rFonts w:cs="Arial"/>
          <w:szCs w:val="24"/>
        </w:rPr>
        <w:t>ze strony osadzonych. Skorzystało z nich 186 osadzonych.</w:t>
      </w:r>
    </w:p>
    <w:p w:rsidR="006D5112" w:rsidRPr="000A37FE" w:rsidRDefault="006D5112" w:rsidP="003C7789">
      <w:pPr>
        <w:ind w:firstLine="709"/>
        <w:rPr>
          <w:rFonts w:cs="Arial"/>
          <w:szCs w:val="24"/>
        </w:rPr>
      </w:pPr>
      <w:r w:rsidRPr="000A37FE">
        <w:rPr>
          <w:rFonts w:cs="Arial"/>
          <w:szCs w:val="24"/>
        </w:rPr>
        <w:t xml:space="preserve">W zajęciach prowadzonych na terenie Zakładów Karnych i Aresztów Śledczych prowadzonych przez doradców z obu Centrów, które odbyły się w 2011 roku, uczestniczyło już 215 osadzonych. Wiedza jaką otrzymali uczestnicy zajęć pozwoli im na odnalezienie się na rynku pracy i lepsze radzenie sobie w trudnych sytuacjach, z jakimi niewątpliwie niektórzy z nich się spotkają. </w:t>
      </w:r>
    </w:p>
    <w:p w:rsidR="006D5112" w:rsidRPr="000A37FE" w:rsidRDefault="006D5112" w:rsidP="003C7789">
      <w:pPr>
        <w:ind w:firstLine="709"/>
        <w:rPr>
          <w:rFonts w:cs="Arial"/>
          <w:szCs w:val="24"/>
        </w:rPr>
      </w:pPr>
      <w:r w:rsidRPr="000A37FE">
        <w:rPr>
          <w:rFonts w:cs="Arial"/>
          <w:szCs w:val="24"/>
        </w:rPr>
        <w:t xml:space="preserve">Ponadto koszalińscy doradcy podobnie jak w poprzednim roku prowadzili zajęcia warsztatowe dla bezrobotnych kierowanych przez Powiatowy Urząd Pracy </w:t>
      </w:r>
      <w:r w:rsidRPr="000A37FE">
        <w:rPr>
          <w:rFonts w:cs="Arial"/>
          <w:szCs w:val="24"/>
        </w:rPr>
        <w:br/>
        <w:t>w Koszalinie. Stanowią one jeden z modułów Indywidualnego Planu Działania, jakim objęci są bezrobotni. Prowadzenie tych zajęć to efekt utrzymującej się dobrej współpracy z Powiatowym Urzędem Pracy, a jednocześnie bardzo wymierna pomoc ze stron koszalińskiego Centrum jaką ceni sobie urząd pracy. Przeprowadzone warsztaty obejmowały cześć aktywizacyjną, przygotowującą do aktywnego</w:t>
      </w:r>
      <w:r w:rsidR="003C7789">
        <w:rPr>
          <w:rFonts w:cs="Arial"/>
          <w:szCs w:val="24"/>
        </w:rPr>
        <w:t xml:space="preserve"> </w:t>
      </w:r>
      <w:r w:rsidRPr="000A37FE">
        <w:rPr>
          <w:rFonts w:cs="Arial"/>
          <w:szCs w:val="24"/>
        </w:rPr>
        <w:t>poszukiwania pracy m.in. z wykorzystaniem komputera i Internetu, a także opracowania własnych dokumentów aplikacyjnych czy rozmowy z pracodawcą. Warsztaty motywacyjne oraz uczące radzenia sobie ze stresem zachęcały uczestników do zmiany postaw. Kontynuowana była także współpraca CIiPKZ</w:t>
      </w:r>
      <w:r w:rsidR="003C7789">
        <w:rPr>
          <w:rFonts w:cs="Arial"/>
          <w:szCs w:val="24"/>
        </w:rPr>
        <w:br/>
      </w:r>
      <w:r w:rsidRPr="000A37FE">
        <w:rPr>
          <w:rFonts w:cs="Arial"/>
          <w:szCs w:val="24"/>
        </w:rPr>
        <w:t>w Koszalinie z gminnymi ośrodkami pomocy społecznej, przy aktywizowaniu osób długotrwale bezrobotnych z terenów wiejskich. W minionym roku zajęciami aktywizacyjnymi objęto dwie grupy podopiecznych Miejskiego Ośrodka Pomocy Społecznej w Sławnie skupionych</w:t>
      </w:r>
      <w:r w:rsidR="003C7789">
        <w:rPr>
          <w:rFonts w:cs="Arial"/>
          <w:szCs w:val="24"/>
        </w:rPr>
        <w:t xml:space="preserve"> </w:t>
      </w:r>
      <w:r w:rsidRPr="000A37FE">
        <w:rPr>
          <w:rFonts w:cs="Arial"/>
          <w:szCs w:val="24"/>
        </w:rPr>
        <w:t>w Klubie Integracji Społecznej oraz dwie grupy podopiecznych KIS ze Sławoborza.</w:t>
      </w:r>
    </w:p>
    <w:p w:rsidR="006D5112" w:rsidRPr="000A37FE" w:rsidRDefault="006D5112" w:rsidP="003C7789">
      <w:pPr>
        <w:ind w:firstLine="709"/>
        <w:rPr>
          <w:rFonts w:cs="Arial"/>
          <w:szCs w:val="24"/>
        </w:rPr>
      </w:pPr>
      <w:r w:rsidRPr="000A37FE">
        <w:rPr>
          <w:rFonts w:cs="Arial"/>
          <w:szCs w:val="24"/>
        </w:rPr>
        <w:t>W 2011 roku Centra zorganizowały grupowe zajęcia warsztatowe dla 65 grup,</w:t>
      </w:r>
      <w:r w:rsidR="006739F3">
        <w:rPr>
          <w:rFonts w:cs="Arial"/>
          <w:szCs w:val="24"/>
        </w:rPr>
        <w:t xml:space="preserve"> </w:t>
      </w:r>
      <w:r w:rsidRPr="000A37FE">
        <w:rPr>
          <w:rFonts w:cs="Arial"/>
          <w:szCs w:val="24"/>
        </w:rPr>
        <w:t>z których skorzystały 634 osoby. Tematyka zajęć dotyczyła między innymi: aktywizacji zawodowej, przygotowywania dokumentów aplikacyjnych, przygotowania do rozmów kwalifikacyjnych, radzenia sobie ze stresem, wzmocnienie poczucia własnej wartości, savoir vivr’e, inteligencji emocjonalnej czy korzystania z komputera.</w:t>
      </w:r>
    </w:p>
    <w:p w:rsidR="006D5112" w:rsidRPr="000A37FE" w:rsidRDefault="006D5112" w:rsidP="003C7789">
      <w:pPr>
        <w:ind w:firstLine="709"/>
        <w:rPr>
          <w:rFonts w:cs="Arial"/>
          <w:szCs w:val="24"/>
        </w:rPr>
      </w:pPr>
      <w:r w:rsidRPr="000A37FE">
        <w:rPr>
          <w:rFonts w:cs="Arial"/>
          <w:szCs w:val="24"/>
        </w:rPr>
        <w:t>Powiększający się krąg osób, do których starali się dotrzeć doradcy zawodowi</w:t>
      </w:r>
      <w:r w:rsidR="006739F3">
        <w:rPr>
          <w:rFonts w:cs="Arial"/>
          <w:szCs w:val="24"/>
        </w:rPr>
        <w:t xml:space="preserve"> </w:t>
      </w:r>
      <w:r w:rsidRPr="000A37FE">
        <w:rPr>
          <w:rFonts w:cs="Arial"/>
          <w:szCs w:val="24"/>
        </w:rPr>
        <w:t>z obu Centrów sprawił, że podobnie jak w przypadku rozmów indywidualnych, również w poradnictwie grupowym odnotowano dobre wyniki zarówno</w:t>
      </w:r>
      <w:r w:rsidR="003C7789">
        <w:rPr>
          <w:rFonts w:cs="Arial"/>
          <w:szCs w:val="24"/>
        </w:rPr>
        <w:t xml:space="preserve"> </w:t>
      </w:r>
      <w:r w:rsidRPr="000A37FE">
        <w:rPr>
          <w:rFonts w:cs="Arial"/>
          <w:szCs w:val="24"/>
        </w:rPr>
        <w:t xml:space="preserve">w odniesieniu do ilości grup, jak też i ich liczebności. </w:t>
      </w:r>
    </w:p>
    <w:p w:rsidR="006D5112" w:rsidRPr="000A37FE" w:rsidRDefault="006D5112" w:rsidP="006739F3">
      <w:pPr>
        <w:ind w:firstLine="709"/>
        <w:rPr>
          <w:rFonts w:cs="Arial"/>
          <w:szCs w:val="24"/>
        </w:rPr>
      </w:pPr>
      <w:r w:rsidRPr="000A37FE">
        <w:rPr>
          <w:rFonts w:cs="Arial"/>
          <w:szCs w:val="24"/>
        </w:rPr>
        <w:t>Podobnie jak w przypadku poradnictwa indywidualnego, z tej formy pomocy mogli korzystać wszyscy zainteresowani tematyką warsztatów, jak i osoby kierowane przez doradców zawodowych z instytucji rynku pracy.</w:t>
      </w:r>
    </w:p>
    <w:p w:rsidR="006D5112" w:rsidRPr="000A37FE" w:rsidRDefault="006D5112" w:rsidP="006D5112">
      <w:pPr>
        <w:spacing w:after="120"/>
        <w:contextualSpacing/>
        <w:rPr>
          <w:rFonts w:cs="Arial"/>
          <w:b/>
          <w:bCs/>
          <w:szCs w:val="24"/>
        </w:rPr>
      </w:pPr>
    </w:p>
    <w:p w:rsidR="006D5112" w:rsidRPr="000A37FE" w:rsidRDefault="006D5112" w:rsidP="006D5112">
      <w:pPr>
        <w:spacing w:after="120"/>
        <w:contextualSpacing/>
        <w:rPr>
          <w:rFonts w:cs="Arial"/>
          <w:b/>
          <w:bCs/>
          <w:szCs w:val="24"/>
        </w:rPr>
      </w:pPr>
    </w:p>
    <w:p w:rsidR="006D5112" w:rsidRPr="000A37FE" w:rsidRDefault="006D5112" w:rsidP="006D5112">
      <w:pPr>
        <w:spacing w:after="120"/>
        <w:contextualSpacing/>
        <w:rPr>
          <w:rFonts w:cs="Arial"/>
          <w:szCs w:val="24"/>
        </w:rPr>
      </w:pPr>
      <w:r w:rsidRPr="000A37FE">
        <w:rPr>
          <w:rFonts w:cs="Arial"/>
          <w:b/>
          <w:bCs/>
          <w:szCs w:val="24"/>
        </w:rPr>
        <w:t>Informacja zawodowa</w:t>
      </w:r>
      <w:r w:rsidRPr="000A37FE">
        <w:rPr>
          <w:rFonts w:cs="Arial"/>
          <w:szCs w:val="24"/>
        </w:rPr>
        <w:t xml:space="preserve"> </w:t>
      </w:r>
    </w:p>
    <w:p w:rsidR="006D5112" w:rsidRPr="000A37FE" w:rsidRDefault="006D5112" w:rsidP="003C7789">
      <w:pPr>
        <w:spacing w:before="240"/>
        <w:ind w:firstLine="709"/>
        <w:rPr>
          <w:rFonts w:cs="Arial"/>
          <w:szCs w:val="24"/>
        </w:rPr>
      </w:pPr>
      <w:r w:rsidRPr="000A37FE">
        <w:rPr>
          <w:rFonts w:cs="Arial"/>
          <w:szCs w:val="24"/>
        </w:rPr>
        <w:t>W obu Centrach klienci, w tym pracodawcy mają możliwość dostępu</w:t>
      </w:r>
      <w:r>
        <w:rPr>
          <w:rFonts w:cs="Arial"/>
          <w:szCs w:val="24"/>
        </w:rPr>
        <w:br/>
      </w:r>
      <w:r w:rsidRPr="000A37FE">
        <w:rPr>
          <w:rFonts w:cs="Arial"/>
          <w:szCs w:val="24"/>
        </w:rPr>
        <w:t>do szeroko rozumianej informacji zawodowej niezbędnej do podejmowania decyzji zawodowych i sporządzania opisów stanowisk pracy. W okresie</w:t>
      </w:r>
      <w:r w:rsidR="006C4AFC">
        <w:rPr>
          <w:rFonts w:cs="Arial"/>
          <w:szCs w:val="24"/>
        </w:rPr>
        <w:t xml:space="preserve"> </w:t>
      </w:r>
      <w:r w:rsidRPr="000A37FE">
        <w:rPr>
          <w:rFonts w:cs="Arial"/>
          <w:szCs w:val="24"/>
        </w:rPr>
        <w:t>od 1.01.</w:t>
      </w:r>
      <w:r w:rsidR="006C4AFC">
        <w:rPr>
          <w:rFonts w:cs="Arial"/>
          <w:szCs w:val="24"/>
        </w:rPr>
        <w:br/>
      </w:r>
      <w:r w:rsidRPr="000A37FE">
        <w:rPr>
          <w:rFonts w:cs="Arial"/>
          <w:szCs w:val="24"/>
        </w:rPr>
        <w:lastRenderedPageBreak/>
        <w:t>do 31.12.2011 r. liczba klientów indywidualnych korzystających z informacji zawodowej wynosiła 4.305 osób.</w:t>
      </w:r>
    </w:p>
    <w:p w:rsidR="006D5112" w:rsidRPr="000A37FE" w:rsidRDefault="006D5112" w:rsidP="003C7789">
      <w:pPr>
        <w:ind w:firstLine="709"/>
        <w:rPr>
          <w:rFonts w:cs="Arial"/>
          <w:szCs w:val="24"/>
        </w:rPr>
      </w:pPr>
      <w:r w:rsidRPr="000A37FE">
        <w:rPr>
          <w:rFonts w:cs="Arial"/>
          <w:szCs w:val="24"/>
        </w:rPr>
        <w:t>W ramach swojej misji oba Centra wspierają merytorycznie wydarzenia, celem których jest wspomaganie drogi każdego obywatela do edukacji, zawodu, pracy</w:t>
      </w:r>
      <w:r w:rsidR="006739F3">
        <w:rPr>
          <w:rFonts w:cs="Arial"/>
          <w:szCs w:val="24"/>
        </w:rPr>
        <w:br/>
      </w:r>
      <w:r w:rsidRPr="000A37FE">
        <w:rPr>
          <w:rFonts w:cs="Arial"/>
          <w:szCs w:val="24"/>
        </w:rPr>
        <w:t>i kariery. Takim wydarzeniem był organizowany w dniach 14 - 21 października 2011 r. w Zachodniopomorskim „Ogólnopolski Tydzień Kariery” (OTK), którego celem była budowa potencjału edukacyjnego i gospodarczego regionu poprzez działania prewencyjne w obszarze edukacji. Oba CIiPKZ aktywnie włączyły się do realizacji działań informacyjno-edukacyjnych. W czasie trwania Tygodnia doradcy</w:t>
      </w:r>
      <w:r>
        <w:rPr>
          <w:rFonts w:cs="Arial"/>
          <w:szCs w:val="24"/>
        </w:rPr>
        <w:br/>
      </w:r>
      <w:r w:rsidRPr="000A37FE">
        <w:rPr>
          <w:rFonts w:cs="Arial"/>
          <w:szCs w:val="24"/>
        </w:rPr>
        <w:t>z obu Centrów prowadzili spotkania informacyjne przeznaczone dla młodzieży</w:t>
      </w:r>
      <w:r>
        <w:rPr>
          <w:rFonts w:cs="Arial"/>
          <w:szCs w:val="24"/>
        </w:rPr>
        <w:br/>
      </w:r>
      <w:r w:rsidRPr="000A37FE">
        <w:rPr>
          <w:rFonts w:cs="Arial"/>
          <w:szCs w:val="24"/>
        </w:rPr>
        <w:t xml:space="preserve">ze szkół średnich i gimnazjów, m.in. </w:t>
      </w:r>
      <w:r w:rsidR="006739F3">
        <w:rPr>
          <w:rFonts w:cs="Arial"/>
          <w:szCs w:val="24"/>
        </w:rPr>
        <w:t xml:space="preserve">ze Szczecina, Gryfina, Polic, </w:t>
      </w:r>
      <w:r w:rsidRPr="000A37FE">
        <w:rPr>
          <w:rFonts w:cs="Arial"/>
          <w:szCs w:val="24"/>
        </w:rPr>
        <w:t xml:space="preserve">Koszalina, Bonina. </w:t>
      </w:r>
    </w:p>
    <w:p w:rsidR="006D5112" w:rsidRPr="000A37FE" w:rsidRDefault="006D5112" w:rsidP="003C7789">
      <w:pPr>
        <w:ind w:firstLine="709"/>
        <w:rPr>
          <w:rFonts w:cs="Arial"/>
          <w:szCs w:val="24"/>
        </w:rPr>
      </w:pPr>
      <w:r w:rsidRPr="000A37FE">
        <w:rPr>
          <w:rFonts w:cs="Arial"/>
          <w:szCs w:val="24"/>
        </w:rPr>
        <w:t xml:space="preserve">W dniu 23 września 2011 r. w hali sportowej </w:t>
      </w:r>
      <w:r w:rsidRPr="000A37FE">
        <w:rPr>
          <w:rFonts w:eastAsia="Calibri" w:cs="Arial"/>
          <w:szCs w:val="24"/>
        </w:rPr>
        <w:t>I Liceum Ogólnokształcącego</w:t>
      </w:r>
      <w:r w:rsidR="003C7789">
        <w:rPr>
          <w:rFonts w:eastAsia="Calibri" w:cs="Arial"/>
          <w:szCs w:val="24"/>
        </w:rPr>
        <w:br/>
      </w:r>
      <w:r w:rsidRPr="000A37FE">
        <w:rPr>
          <w:rFonts w:eastAsia="Calibri" w:cs="Arial"/>
          <w:szCs w:val="24"/>
        </w:rPr>
        <w:t xml:space="preserve">im. St. Dubois w Koszalinie odbyły się III Targi Edukacyjne Szkół Wyższych </w:t>
      </w:r>
      <w:r w:rsidRPr="000A37FE">
        <w:rPr>
          <w:rFonts w:eastAsia="Calibri" w:cs="Arial"/>
          <w:szCs w:val="24"/>
        </w:rPr>
        <w:br/>
        <w:t>i Policealnych „Edukacja dla każdego!”</w:t>
      </w:r>
      <w:r w:rsidRPr="000A37FE">
        <w:rPr>
          <w:rFonts w:cs="Arial"/>
          <w:szCs w:val="24"/>
        </w:rPr>
        <w:t>. Organizatorem tego wydarzenia po raz kolejny było Centrum Informacji i Planowania Kariery Zawodowej w Koszalinie. Celem Targów było przybliżenie wszystkim zainteresowanym kontynuowaniem nauki oferty edukacyjnej szkół wyższych i policealnych znajdujących się na terenie województwa zachodniopomorskiego a także z sąsiednich województw.</w:t>
      </w:r>
    </w:p>
    <w:p w:rsidR="006D5112" w:rsidRPr="000A37FE" w:rsidRDefault="006D5112" w:rsidP="003C7789">
      <w:pPr>
        <w:ind w:firstLine="709"/>
        <w:rPr>
          <w:rFonts w:cs="Arial"/>
          <w:szCs w:val="24"/>
        </w:rPr>
      </w:pPr>
      <w:r w:rsidRPr="000A37FE">
        <w:rPr>
          <w:rFonts w:cs="Arial"/>
          <w:szCs w:val="24"/>
        </w:rPr>
        <w:t xml:space="preserve">Świadczone usługi informacji zawodowej w ramach funkcjonowania CIiPKZ </w:t>
      </w:r>
      <w:r w:rsidRPr="000A37FE">
        <w:rPr>
          <w:rFonts w:cs="Arial"/>
          <w:szCs w:val="24"/>
        </w:rPr>
        <w:br/>
        <w:t xml:space="preserve">w Szczecinie i Koszalinie zostały szerzej opisane w podrozdziale 2.13. </w:t>
      </w:r>
    </w:p>
    <w:p w:rsidR="006D5112" w:rsidRPr="000A37FE" w:rsidRDefault="006D5112" w:rsidP="006D5112">
      <w:pPr>
        <w:spacing w:after="120"/>
        <w:contextualSpacing/>
        <w:rPr>
          <w:rFonts w:cs="Arial"/>
          <w:szCs w:val="24"/>
        </w:rPr>
      </w:pPr>
    </w:p>
    <w:p w:rsidR="006D5112" w:rsidRPr="000A37FE" w:rsidRDefault="006D5112" w:rsidP="003C7789">
      <w:pPr>
        <w:spacing w:before="120" w:after="120"/>
        <w:contextualSpacing/>
        <w:rPr>
          <w:rFonts w:cs="Arial"/>
          <w:b/>
          <w:bCs/>
          <w:szCs w:val="24"/>
        </w:rPr>
      </w:pPr>
      <w:r w:rsidRPr="000A37FE">
        <w:rPr>
          <w:rFonts w:cs="Arial"/>
          <w:b/>
          <w:bCs/>
          <w:szCs w:val="24"/>
        </w:rPr>
        <w:t>Inne</w:t>
      </w:r>
      <w:r w:rsidR="006739F3">
        <w:rPr>
          <w:rFonts w:cs="Arial"/>
          <w:b/>
          <w:bCs/>
          <w:szCs w:val="24"/>
        </w:rPr>
        <w:t xml:space="preserve"> usługi świadczone przez CIiPKZ</w:t>
      </w:r>
    </w:p>
    <w:p w:rsidR="006D5112" w:rsidRPr="000A37FE" w:rsidRDefault="006D5112" w:rsidP="003C7789">
      <w:pPr>
        <w:spacing w:before="240"/>
        <w:ind w:firstLine="709"/>
        <w:rPr>
          <w:rFonts w:cs="Arial"/>
          <w:szCs w:val="24"/>
        </w:rPr>
      </w:pPr>
      <w:r w:rsidRPr="000A37FE">
        <w:rPr>
          <w:rFonts w:cs="Arial"/>
          <w:szCs w:val="24"/>
        </w:rPr>
        <w:t xml:space="preserve">Osoby odwiedzające Centra mogą nie tylko skorzystać z usług doradców </w:t>
      </w:r>
      <w:r w:rsidRPr="000A37FE">
        <w:rPr>
          <w:rFonts w:cs="Arial"/>
          <w:szCs w:val="24"/>
        </w:rPr>
        <w:br/>
        <w:t>z zakresu poradnictwa zawodowego, ale też z zakresu aktywizacji zawodowej. Bardzo często jest to pomoc przy sporządzaniu dokumentów aplikacyjnych, takich jak życiorys czy list motywacyjny. W minionym roku z tej formy pomocy skorzystało 1210 osób. Ponadto, w obu Centrach klienci mają możliwość bezpłatnego korzystania z Internetu w celu poszukiwania pracy. Do ich dyspozycji są wyznaczone stanowiska internetowe, z których w ubiegłym roku skorzystały 3 892 osoby.</w:t>
      </w:r>
    </w:p>
    <w:p w:rsidR="006D5112" w:rsidRPr="000A37FE" w:rsidRDefault="006D5112" w:rsidP="003C7789">
      <w:pPr>
        <w:ind w:firstLine="709"/>
        <w:rPr>
          <w:rFonts w:cs="Arial"/>
          <w:szCs w:val="24"/>
        </w:rPr>
      </w:pPr>
      <w:r w:rsidRPr="000A37FE">
        <w:rPr>
          <w:rFonts w:cs="Arial"/>
          <w:szCs w:val="24"/>
        </w:rPr>
        <w:t xml:space="preserve">Innym obszarem działalności obu CIiPKZ oraz Centrum Metodycznego jest kształcenie doradców zawodowych i dbałość o jakość poradnictwa zawodowego </w:t>
      </w:r>
      <w:r w:rsidRPr="000A37FE">
        <w:rPr>
          <w:rFonts w:cs="Arial"/>
          <w:szCs w:val="24"/>
        </w:rPr>
        <w:br/>
        <w:t>w publicznych służbach zatrudnienia w województwie zachodniopomorskim.</w:t>
      </w:r>
      <w:r>
        <w:rPr>
          <w:rFonts w:cs="Arial"/>
          <w:szCs w:val="24"/>
        </w:rPr>
        <w:br/>
      </w:r>
      <w:r w:rsidRPr="000A37FE">
        <w:rPr>
          <w:rFonts w:cs="Arial"/>
          <w:szCs w:val="24"/>
        </w:rPr>
        <w:t>To właśnie</w:t>
      </w:r>
      <w:r>
        <w:rPr>
          <w:rFonts w:cs="Arial"/>
          <w:szCs w:val="24"/>
        </w:rPr>
        <w:t xml:space="preserve"> </w:t>
      </w:r>
      <w:r w:rsidRPr="000A37FE">
        <w:rPr>
          <w:rFonts w:cs="Arial"/>
          <w:szCs w:val="24"/>
        </w:rPr>
        <w:t>z myślą o pracownikach powiatowych urzędów pracy – doradcach</w:t>
      </w:r>
      <w:r>
        <w:rPr>
          <w:rFonts w:cs="Arial"/>
          <w:szCs w:val="24"/>
        </w:rPr>
        <w:br/>
      </w:r>
      <w:r w:rsidRPr="000A37FE">
        <w:rPr>
          <w:rFonts w:cs="Arial"/>
          <w:szCs w:val="24"/>
        </w:rPr>
        <w:t>i liderach Klubu Pracy oraz doradcach z CIiPKZ, zorganizowano szkolenie</w:t>
      </w:r>
      <w:r>
        <w:rPr>
          <w:rFonts w:cs="Arial"/>
          <w:szCs w:val="24"/>
        </w:rPr>
        <w:br/>
      </w:r>
      <w:r w:rsidRPr="000A37FE">
        <w:rPr>
          <w:rFonts w:cs="Arial"/>
          <w:szCs w:val="24"/>
        </w:rPr>
        <w:t>z nowego podręcznika „Szukam pracy”, które miało na celu przygotować ich</w:t>
      </w:r>
      <w:r>
        <w:rPr>
          <w:rFonts w:cs="Arial"/>
          <w:szCs w:val="24"/>
        </w:rPr>
        <w:br/>
      </w:r>
      <w:r w:rsidRPr="000A37FE">
        <w:rPr>
          <w:rFonts w:cs="Arial"/>
          <w:szCs w:val="24"/>
        </w:rPr>
        <w:t xml:space="preserve">do prowadzenia zajęć w oparciu o ten podręcznik. </w:t>
      </w:r>
    </w:p>
    <w:p w:rsidR="006D5112" w:rsidRPr="000A37FE" w:rsidRDefault="006D5112" w:rsidP="003C7789">
      <w:pPr>
        <w:ind w:firstLine="709"/>
        <w:rPr>
          <w:rFonts w:cs="Arial"/>
          <w:szCs w:val="24"/>
        </w:rPr>
      </w:pPr>
      <w:r w:rsidRPr="000A37FE">
        <w:rPr>
          <w:rFonts w:cs="Arial"/>
          <w:szCs w:val="24"/>
        </w:rPr>
        <w:t>Pracownicy Powiatowych Urzędów Pracy mieli też okazję bliżej zapoznać się z zagadnieniami dotyczącymi uprawnień zawodowych podczas spotkania</w:t>
      </w:r>
      <w:r w:rsidR="006739F3">
        <w:rPr>
          <w:rFonts w:cs="Arial"/>
          <w:szCs w:val="24"/>
        </w:rPr>
        <w:br/>
      </w:r>
      <w:r w:rsidRPr="000A37FE">
        <w:rPr>
          <w:rFonts w:cs="Arial"/>
          <w:szCs w:val="24"/>
        </w:rPr>
        <w:t xml:space="preserve">z przedstawicielami Izby Rzemieślniczej i Stowarzyszenia Inżynierów i Techników Mechaników Polskich. Ponadto pracownicy publicznych służb zatrudnienia poznali bliżej problematykę z jaką spotykają się pracownicy Państwowej Inspekcji Pracy. </w:t>
      </w:r>
    </w:p>
    <w:p w:rsidR="006D5112" w:rsidRPr="000A37FE" w:rsidRDefault="006D5112" w:rsidP="003C7789">
      <w:pPr>
        <w:ind w:firstLine="709"/>
        <w:rPr>
          <w:rFonts w:cs="Arial"/>
          <w:szCs w:val="24"/>
        </w:rPr>
      </w:pPr>
      <w:r w:rsidRPr="000A37FE">
        <w:rPr>
          <w:rFonts w:cs="Arial"/>
          <w:szCs w:val="24"/>
        </w:rPr>
        <w:t>Zorganizowana w dniach 17-19 sierpnia 2011 roku przez Centrum Metodyczne wizyta studyjna dla pracowników powiatowych urzędów pracy i WUP</w:t>
      </w:r>
      <w:r>
        <w:rPr>
          <w:rFonts w:cs="Arial"/>
          <w:szCs w:val="24"/>
        </w:rPr>
        <w:br/>
      </w:r>
      <w:r w:rsidRPr="000A37FE">
        <w:rPr>
          <w:rFonts w:cs="Arial"/>
          <w:szCs w:val="24"/>
        </w:rPr>
        <w:t>z terenu województwa zachodniopomorskiego miała na celu zapoznanie</w:t>
      </w:r>
      <w:r w:rsidR="00BC728C">
        <w:rPr>
          <w:rFonts w:cs="Arial"/>
          <w:szCs w:val="24"/>
        </w:rPr>
        <w:br/>
      </w:r>
      <w:r w:rsidRPr="000A37FE">
        <w:rPr>
          <w:rFonts w:cs="Arial"/>
          <w:szCs w:val="24"/>
        </w:rPr>
        <w:t>się</w:t>
      </w:r>
      <w:r w:rsidR="00BC728C">
        <w:rPr>
          <w:rFonts w:cs="Arial"/>
          <w:szCs w:val="24"/>
        </w:rPr>
        <w:t xml:space="preserve"> </w:t>
      </w:r>
      <w:r w:rsidRPr="000A37FE">
        <w:rPr>
          <w:rFonts w:cs="Arial"/>
          <w:szCs w:val="24"/>
        </w:rPr>
        <w:t>z działalnością i zasadami funkcjonowania m.in. takich jednostek jak: Centrum Integracji Społecznej, Szkolne Ośrodki OHP, zakłady pracy oferujące przygotowanie zawodowe dorosłych, instytucje szkoleniowe, Regionalne Ośrodki Pomocy Społecznej, powiatowe urzędy pracy w Szczecinie, Policach, Sławnie, Szczecinku, Gryficach. Wizyta ta miała też na celu upowszechnianie dobrych praktyk w zakresie poradnictwa zawodowego i pośrednictwa pracy. Lepszej obsłudze osób</w:t>
      </w:r>
      <w:r>
        <w:rPr>
          <w:rFonts w:cs="Arial"/>
          <w:szCs w:val="24"/>
        </w:rPr>
        <w:br/>
      </w:r>
      <w:r w:rsidRPr="000A37FE">
        <w:rPr>
          <w:rFonts w:cs="Arial"/>
          <w:szCs w:val="24"/>
        </w:rPr>
        <w:lastRenderedPageBreak/>
        <w:t>z zaburzeniami psychicznymi służyło zorganizowane przez Centrum Metodyczne spotkanie, w którym uczestniczyli pracownicy powiatowych urzędów pracy.</w:t>
      </w:r>
    </w:p>
    <w:p w:rsidR="006D5112" w:rsidRPr="000A37FE" w:rsidRDefault="006D5112" w:rsidP="006D5112">
      <w:pPr>
        <w:spacing w:after="120"/>
        <w:ind w:firstLine="708"/>
        <w:rPr>
          <w:rFonts w:cs="Arial"/>
          <w:szCs w:val="24"/>
        </w:rPr>
      </w:pPr>
      <w:r w:rsidRPr="000A37FE">
        <w:rPr>
          <w:rFonts w:cs="Arial"/>
          <w:szCs w:val="24"/>
        </w:rPr>
        <w:t>Ogółem w spotkaniach i szkoleniach organizowanych dla pracowników Publicznych Służb Zatrudnienia, których inicjatorem i pomysłodawcą</w:t>
      </w:r>
      <w:r>
        <w:rPr>
          <w:rFonts w:cs="Arial"/>
          <w:szCs w:val="24"/>
        </w:rPr>
        <w:t xml:space="preserve"> </w:t>
      </w:r>
      <w:r w:rsidRPr="000A37FE">
        <w:rPr>
          <w:rFonts w:cs="Arial"/>
          <w:szCs w:val="24"/>
        </w:rPr>
        <w:t>było szczecińskie CIiPKZ oraz Centrum Metodyczne wzięło udział 121 osób.</w:t>
      </w:r>
    </w:p>
    <w:p w:rsidR="006D5112" w:rsidRPr="000A37FE" w:rsidRDefault="006D5112" w:rsidP="006D5112">
      <w:pPr>
        <w:spacing w:after="120"/>
        <w:ind w:firstLine="708"/>
        <w:rPr>
          <w:rFonts w:cs="Arial"/>
          <w:szCs w:val="24"/>
        </w:rPr>
      </w:pPr>
      <w:r w:rsidRPr="000A37FE">
        <w:rPr>
          <w:rFonts w:cs="Arial"/>
          <w:szCs w:val="24"/>
        </w:rPr>
        <w:t>Pracownicy obu placówek starają się służyć pomocą i radą klientom chcącym podnieść swoje kwalifikacje lub zdobyć nowe umiejętności i szukającym firm szkoleniowych, gdzie mogliby to zrobić. Również osoby mające w planie rozpoczęcie własnej działalności gospodarczej mogły uzyskać od doradców informacje dotyczące procedur związanych z rejestracją firmy i rozliczeniami podatkowymi oraz o wsparciu finansowym oferowanym przez instytucje zajmujące się promocją przedsiębiorczości.</w:t>
      </w:r>
      <w:r w:rsidR="006739F3">
        <w:rPr>
          <w:rFonts w:cs="Arial"/>
          <w:szCs w:val="24"/>
        </w:rPr>
        <w:t xml:space="preserve"> </w:t>
      </w:r>
      <w:r w:rsidRPr="000A37FE">
        <w:rPr>
          <w:rFonts w:cs="Arial"/>
          <w:szCs w:val="24"/>
        </w:rPr>
        <w:t>Centra starają się też służyć pomocą pracodawcom umieszczając na stronie internetowej WUP dane osób poszukujących pracy, czy też jak to było w przypadku firmy Job Impuls Polska ze Szczecina organizując spotkanie dotyczące rekrutacji</w:t>
      </w:r>
      <w:r w:rsidR="006C4AFC">
        <w:rPr>
          <w:rFonts w:cs="Arial"/>
          <w:szCs w:val="24"/>
        </w:rPr>
        <w:br/>
      </w:r>
      <w:r w:rsidRPr="000A37FE">
        <w:rPr>
          <w:rFonts w:cs="Arial"/>
          <w:szCs w:val="24"/>
        </w:rPr>
        <w:t>i szkolenia kandydatów na stanowisko audytora inwentaryzacji. Pracodawcy skorzystali również z pomocy szczecińskiego Centrum przy przeprowadzaniu rozmów</w:t>
      </w:r>
      <w:r w:rsidR="006C4AFC">
        <w:rPr>
          <w:rFonts w:cs="Arial"/>
          <w:szCs w:val="24"/>
        </w:rPr>
        <w:t xml:space="preserve"> </w:t>
      </w:r>
      <w:r w:rsidRPr="000A37FE">
        <w:rPr>
          <w:rFonts w:cs="Arial"/>
          <w:szCs w:val="24"/>
        </w:rPr>
        <w:t>kwalifikacyjnych</w:t>
      </w:r>
      <w:r>
        <w:rPr>
          <w:rFonts w:cs="Arial"/>
          <w:szCs w:val="24"/>
        </w:rPr>
        <w:t xml:space="preserve"> </w:t>
      </w:r>
      <w:r w:rsidRPr="000A37FE">
        <w:rPr>
          <w:rFonts w:cs="Arial"/>
          <w:szCs w:val="24"/>
        </w:rPr>
        <w:t>do nowopowstałego</w:t>
      </w:r>
      <w:r w:rsidR="006C4AFC">
        <w:rPr>
          <w:rFonts w:cs="Arial"/>
          <w:szCs w:val="24"/>
        </w:rPr>
        <w:t xml:space="preserve"> </w:t>
      </w:r>
      <w:r w:rsidRPr="000A37FE">
        <w:rPr>
          <w:rFonts w:cs="Arial"/>
          <w:szCs w:val="24"/>
        </w:rPr>
        <w:t>CH Kaskada.i firmy Job Impuls Polska.</w:t>
      </w:r>
      <w:r w:rsidR="006739F3">
        <w:rPr>
          <w:rFonts w:cs="Arial"/>
          <w:szCs w:val="24"/>
        </w:rPr>
        <w:t xml:space="preserve"> </w:t>
      </w:r>
      <w:r w:rsidRPr="000A37FE">
        <w:rPr>
          <w:rFonts w:cs="Arial"/>
          <w:szCs w:val="24"/>
        </w:rPr>
        <w:t>Ogółem w spotkaniach rekrutacyjnych uczestniczyło 140 osób.</w:t>
      </w:r>
    </w:p>
    <w:p w:rsidR="006D5112" w:rsidRPr="000A37FE" w:rsidRDefault="006D5112" w:rsidP="006D5112">
      <w:pPr>
        <w:spacing w:after="120"/>
        <w:ind w:left="709" w:firstLine="708"/>
        <w:rPr>
          <w:rFonts w:cs="Arial"/>
          <w:szCs w:val="24"/>
        </w:rPr>
      </w:pPr>
    </w:p>
    <w:p w:rsidR="006D5112" w:rsidRPr="000A37FE" w:rsidRDefault="006D5112" w:rsidP="006D5112">
      <w:pPr>
        <w:tabs>
          <w:tab w:val="left" w:pos="4536"/>
        </w:tabs>
        <w:spacing w:before="240" w:after="120"/>
        <w:contextualSpacing/>
        <w:rPr>
          <w:rFonts w:cs="Arial"/>
          <w:b/>
          <w:bCs/>
          <w:szCs w:val="24"/>
        </w:rPr>
      </w:pPr>
      <w:r w:rsidRPr="000A37FE">
        <w:rPr>
          <w:rFonts w:cs="Arial"/>
          <w:b/>
          <w:bCs/>
          <w:szCs w:val="24"/>
        </w:rPr>
        <w:t xml:space="preserve">Współpraca z instytucjami </w:t>
      </w:r>
    </w:p>
    <w:p w:rsidR="006D5112" w:rsidRPr="000A37FE" w:rsidRDefault="006D5112" w:rsidP="009614B0">
      <w:pPr>
        <w:spacing w:before="240"/>
        <w:rPr>
          <w:rFonts w:cs="Arial"/>
          <w:bCs/>
          <w:szCs w:val="24"/>
        </w:rPr>
      </w:pPr>
      <w:r w:rsidRPr="000A37FE">
        <w:rPr>
          <w:rFonts w:cs="Arial"/>
          <w:b/>
          <w:bCs/>
          <w:szCs w:val="24"/>
        </w:rPr>
        <w:tab/>
      </w:r>
      <w:r w:rsidRPr="000A37FE">
        <w:rPr>
          <w:rFonts w:cs="Arial"/>
          <w:bCs/>
          <w:szCs w:val="24"/>
        </w:rPr>
        <w:t xml:space="preserve">Centra działające na terenie województwa zachodniopomorskiego to placówki otwarte na wszystkich potrzebujących pomocy i wsparcia. Dowodem na to są dane dotyczące poradnictwa indywidualnego i grupowego, jak również angażowanie się </w:t>
      </w:r>
      <w:r w:rsidRPr="000A37FE">
        <w:rPr>
          <w:rFonts w:cs="Arial"/>
          <w:bCs/>
          <w:szCs w:val="24"/>
        </w:rPr>
        <w:br/>
        <w:t xml:space="preserve">i współpraca ze wszystkimi, którzy chcą pomagać każdemu w trudnych wyborach zawodowych i edukacyjnych. </w:t>
      </w:r>
    </w:p>
    <w:p w:rsidR="006D5112" w:rsidRPr="000A37FE" w:rsidRDefault="006D5112" w:rsidP="009614B0">
      <w:pPr>
        <w:ind w:firstLine="709"/>
        <w:rPr>
          <w:rFonts w:cs="Arial"/>
          <w:szCs w:val="24"/>
        </w:rPr>
      </w:pPr>
      <w:r w:rsidRPr="000A37FE">
        <w:rPr>
          <w:rFonts w:cs="Arial"/>
          <w:szCs w:val="24"/>
        </w:rPr>
        <w:t xml:space="preserve">Stąd CIiPKZ w ramach poradnictwa zawodowego aktywnie współpracują </w:t>
      </w:r>
      <w:r w:rsidRPr="000A37FE">
        <w:rPr>
          <w:rFonts w:cs="Arial"/>
          <w:szCs w:val="24"/>
        </w:rPr>
        <w:br/>
        <w:t>z innymi instytucjami i organizacjami, do zadań których należy prowadzenie poradnictwa zawodowego. Należą do nich Powiatowe Urzędy Pracy,</w:t>
      </w:r>
      <w:r w:rsidRPr="000A37FE">
        <w:rPr>
          <w:rFonts w:cs="Arial"/>
          <w:b/>
          <w:sz w:val="20"/>
          <w:szCs w:val="20"/>
        </w:rPr>
        <w:t xml:space="preserve"> </w:t>
      </w:r>
      <w:r w:rsidRPr="000A37FE">
        <w:rPr>
          <w:rFonts w:cs="Arial"/>
          <w:szCs w:val="24"/>
        </w:rPr>
        <w:t>Ośrodek Aktywizacji Zawodowej MON, Akademickie Biura Karier, Gminne Centra Informacji, Ochotnicze Hufce Pracy, Domy Pomocy Środowiskowej, Kluby Integracji Społecznej i inne. Centra współpracują również z Powiatowymi Urzędami Pracy wspierając</w:t>
      </w:r>
      <w:r w:rsidR="00BC728C">
        <w:rPr>
          <w:rFonts w:cs="Arial"/>
          <w:szCs w:val="24"/>
        </w:rPr>
        <w:br/>
      </w:r>
      <w:r w:rsidRPr="000A37FE">
        <w:rPr>
          <w:rFonts w:cs="Arial"/>
          <w:szCs w:val="24"/>
        </w:rPr>
        <w:t>je</w:t>
      </w:r>
      <w:r w:rsidR="00BC728C">
        <w:rPr>
          <w:rFonts w:cs="Arial"/>
          <w:szCs w:val="24"/>
        </w:rPr>
        <w:t xml:space="preserve"> </w:t>
      </w:r>
      <w:r w:rsidRPr="000A37FE">
        <w:rPr>
          <w:rFonts w:cs="Arial"/>
          <w:szCs w:val="24"/>
        </w:rPr>
        <w:t>w prowadzeniu poradnictwa zawodowego oraz badań predyspozycji czy badań psychologicznych, zwłaszcza tzw. „klientów trudnych” wymagających</w:t>
      </w:r>
      <w:r w:rsidR="009614B0">
        <w:rPr>
          <w:rFonts w:cs="Arial"/>
          <w:szCs w:val="24"/>
        </w:rPr>
        <w:t xml:space="preserve"> </w:t>
      </w:r>
      <w:r w:rsidRPr="000A37FE">
        <w:rPr>
          <w:rFonts w:cs="Arial"/>
          <w:szCs w:val="24"/>
        </w:rPr>
        <w:t xml:space="preserve">specjalistycznego wsparcia. </w:t>
      </w:r>
    </w:p>
    <w:p w:rsidR="006D5112" w:rsidRPr="000A37FE" w:rsidRDefault="006D5112" w:rsidP="009614B0">
      <w:pPr>
        <w:tabs>
          <w:tab w:val="left" w:pos="4536"/>
        </w:tabs>
        <w:ind w:firstLine="709"/>
        <w:rPr>
          <w:rFonts w:cs="Arial"/>
          <w:szCs w:val="24"/>
        </w:rPr>
      </w:pPr>
      <w:r w:rsidRPr="000A37FE">
        <w:rPr>
          <w:rFonts w:cs="Arial"/>
          <w:szCs w:val="24"/>
        </w:rPr>
        <w:t>Oba Centra od chwili powstania współpracują też z Ośrodkami Pomocy Społecznej, zakładami karnymi, centrami psychiatrycznymi, poradniami</w:t>
      </w:r>
      <w:r w:rsidR="009614B0">
        <w:rPr>
          <w:rFonts w:cs="Arial"/>
          <w:szCs w:val="24"/>
        </w:rPr>
        <w:t xml:space="preserve"> </w:t>
      </w:r>
      <w:r w:rsidRPr="000A37FE">
        <w:rPr>
          <w:rFonts w:cs="Arial"/>
          <w:szCs w:val="24"/>
        </w:rPr>
        <w:t xml:space="preserve">psychologiczno-pedagogicznymi oraz stowarzyszeniami i organizacjami działającymi na rzecz osób niepełnosprawnych. Podopieczni tych placówek stanowią stałą grupę klientów obu Centrów, którzy mogą liczyć na pomoc i życzliwe traktowanie. </w:t>
      </w:r>
    </w:p>
    <w:p w:rsidR="006D5112" w:rsidRPr="000A37FE" w:rsidRDefault="006D5112" w:rsidP="006739F3">
      <w:pPr>
        <w:tabs>
          <w:tab w:val="left" w:pos="4536"/>
        </w:tabs>
        <w:ind w:firstLine="709"/>
        <w:rPr>
          <w:rFonts w:cs="Arial"/>
          <w:szCs w:val="24"/>
        </w:rPr>
      </w:pPr>
      <w:r w:rsidRPr="000A37FE">
        <w:rPr>
          <w:rFonts w:cs="Arial"/>
          <w:szCs w:val="24"/>
        </w:rPr>
        <w:t>Centrum Informacji i Planowania Kariery Zawodowej z Koszalina ze względu</w:t>
      </w:r>
      <w:r w:rsidR="009614B0">
        <w:rPr>
          <w:rFonts w:cs="Arial"/>
          <w:szCs w:val="24"/>
        </w:rPr>
        <w:br/>
      </w:r>
      <w:r w:rsidRPr="000A37FE">
        <w:rPr>
          <w:rFonts w:cs="Arial"/>
          <w:szCs w:val="24"/>
        </w:rPr>
        <w:t>na specyfikę regionu i wysokie bezrobocie, szczególną troską otacza osoby zagrożone wykluczeniem społecznym, dla których o pomoc i wsparcie zwracają się gminne</w:t>
      </w:r>
      <w:r w:rsidR="009614B0">
        <w:rPr>
          <w:rFonts w:cs="Arial"/>
          <w:szCs w:val="24"/>
        </w:rPr>
        <w:t xml:space="preserve"> </w:t>
      </w:r>
      <w:r w:rsidRPr="000A37FE">
        <w:rPr>
          <w:rFonts w:cs="Arial"/>
          <w:szCs w:val="24"/>
        </w:rPr>
        <w:t xml:space="preserve">i miejskie ośrodki pomocy społecznej i działające w ich ramach Kluby Integracji Społecznej oraz Domy Pomocy Środowiskowej. </w:t>
      </w:r>
    </w:p>
    <w:p w:rsidR="006D5112" w:rsidRPr="000A37FE" w:rsidRDefault="006D5112" w:rsidP="009614B0">
      <w:pPr>
        <w:spacing w:after="120"/>
        <w:ind w:firstLine="709"/>
        <w:rPr>
          <w:rFonts w:cs="Arial"/>
          <w:szCs w:val="24"/>
        </w:rPr>
      </w:pPr>
      <w:r w:rsidRPr="000A37FE">
        <w:rPr>
          <w:rFonts w:cs="Arial"/>
          <w:szCs w:val="24"/>
        </w:rPr>
        <w:t>W roku 2011 r. Centra Informacji i Planowania Kariery Zawodowej nadal aktywnie uczestniczyły w organizowanych przez różne instytucje (w tym szkoły wyższe, poradnie psychologiczno-pedagogiczne) targach, konferencjach,</w:t>
      </w:r>
      <w:r w:rsidR="009614B0">
        <w:rPr>
          <w:rFonts w:cs="Arial"/>
          <w:szCs w:val="24"/>
        </w:rPr>
        <w:t xml:space="preserve"> </w:t>
      </w:r>
      <w:r w:rsidRPr="000A37FE">
        <w:rPr>
          <w:rFonts w:cs="Arial"/>
          <w:szCs w:val="24"/>
        </w:rPr>
        <w:t xml:space="preserve">spotkaniach i seminariach poświęconych problematyce poradnictwa zawodowego, </w:t>
      </w:r>
      <w:r w:rsidRPr="000A37FE">
        <w:rPr>
          <w:rFonts w:cs="Arial"/>
          <w:szCs w:val="24"/>
        </w:rPr>
        <w:lastRenderedPageBreak/>
        <w:t>pośrednictwa pracy, czy popularyzacji informacji o zawodach i pracy.</w:t>
      </w:r>
      <w:r w:rsidRPr="000A37FE">
        <w:t xml:space="preserve"> </w:t>
      </w:r>
      <w:r w:rsidRPr="000A37FE">
        <w:rPr>
          <w:rFonts w:cs="Arial"/>
          <w:szCs w:val="24"/>
        </w:rPr>
        <w:t>W ramach współpracy z instytucjami pracownicy Centrów Informacji i Planowania Kariery Zawodowej w 2011 r. uczestniczyli:</w:t>
      </w:r>
    </w:p>
    <w:p w:rsidR="006D5112" w:rsidRPr="000A37FE" w:rsidRDefault="006D5112" w:rsidP="00AE5E85">
      <w:pPr>
        <w:numPr>
          <w:ilvl w:val="0"/>
          <w:numId w:val="92"/>
        </w:numPr>
        <w:rPr>
          <w:rFonts w:cs="Arial"/>
          <w:szCs w:val="24"/>
        </w:rPr>
      </w:pPr>
      <w:r w:rsidRPr="000A37FE">
        <w:rPr>
          <w:rFonts w:cs="Arial"/>
          <w:szCs w:val="24"/>
        </w:rPr>
        <w:t>w Targach „Drogowskazy Kariery” organizowanych przez Niezależne Zrzeszenie Studentów w Szczecinie – 5-7.03.2011 r.</w:t>
      </w:r>
    </w:p>
    <w:p w:rsidR="006D5112" w:rsidRPr="000A37FE" w:rsidRDefault="006D5112" w:rsidP="00AE5E85">
      <w:pPr>
        <w:numPr>
          <w:ilvl w:val="0"/>
          <w:numId w:val="92"/>
        </w:numPr>
        <w:rPr>
          <w:rFonts w:cs="Arial"/>
          <w:szCs w:val="24"/>
        </w:rPr>
      </w:pPr>
      <w:r w:rsidRPr="000A37FE">
        <w:rPr>
          <w:rFonts w:cs="Arial"/>
          <w:szCs w:val="24"/>
        </w:rPr>
        <w:t xml:space="preserve">w Międzynarodowych Targach Szczecińskich –„ Kariera na Swoim - Twoja Droga, Twoja Pasja, Twój Biznes”- 9-10.03.2011 r. </w:t>
      </w:r>
    </w:p>
    <w:p w:rsidR="006D5112" w:rsidRPr="000A37FE" w:rsidRDefault="006D5112" w:rsidP="00AE5E85">
      <w:pPr>
        <w:numPr>
          <w:ilvl w:val="0"/>
          <w:numId w:val="92"/>
        </w:numPr>
        <w:rPr>
          <w:rFonts w:cs="Arial"/>
          <w:szCs w:val="24"/>
        </w:rPr>
      </w:pPr>
      <w:r w:rsidRPr="000A37FE">
        <w:rPr>
          <w:rFonts w:cs="Arial"/>
          <w:szCs w:val="24"/>
        </w:rPr>
        <w:t>w IX Akademickich Targach Pracy Politechniki Koszalińskiej „Prezentacje Wiosna 2011” – 23.03.2011 r. w Koszalinie</w:t>
      </w:r>
    </w:p>
    <w:p w:rsidR="006D5112" w:rsidRPr="000A37FE" w:rsidRDefault="006D5112" w:rsidP="00AE5E85">
      <w:pPr>
        <w:numPr>
          <w:ilvl w:val="0"/>
          <w:numId w:val="92"/>
        </w:numPr>
        <w:rPr>
          <w:rFonts w:cs="Arial"/>
          <w:szCs w:val="24"/>
        </w:rPr>
      </w:pPr>
      <w:r w:rsidRPr="000A37FE">
        <w:rPr>
          <w:rFonts w:cs="Arial"/>
          <w:szCs w:val="24"/>
        </w:rPr>
        <w:t>Targach Pracy na Pomorzu Zachodnim – 30.03.2011 r.</w:t>
      </w:r>
    </w:p>
    <w:p w:rsidR="006D5112" w:rsidRPr="000A37FE" w:rsidRDefault="006D5112" w:rsidP="00AE5E85">
      <w:pPr>
        <w:numPr>
          <w:ilvl w:val="0"/>
          <w:numId w:val="92"/>
        </w:numPr>
        <w:rPr>
          <w:rFonts w:cs="Arial"/>
          <w:szCs w:val="24"/>
        </w:rPr>
      </w:pPr>
      <w:r w:rsidRPr="000A37FE">
        <w:rPr>
          <w:rFonts w:cs="Arial"/>
          <w:szCs w:val="24"/>
        </w:rPr>
        <w:t>w X Powiatowych Targach Zawodoznawczych zorganizowanych przez Powiatową Poradnię Psychologiczno-Pedagogiczną w Koszalinie – 31.03.–1.04.2011 r.</w:t>
      </w:r>
    </w:p>
    <w:p w:rsidR="006D5112" w:rsidRPr="000A37FE" w:rsidRDefault="006D5112" w:rsidP="00AE5E85">
      <w:pPr>
        <w:numPr>
          <w:ilvl w:val="0"/>
          <w:numId w:val="92"/>
        </w:numPr>
        <w:rPr>
          <w:rFonts w:cs="Arial"/>
          <w:szCs w:val="24"/>
        </w:rPr>
      </w:pPr>
      <w:r w:rsidRPr="000A37FE">
        <w:rPr>
          <w:rFonts w:cs="Arial"/>
          <w:szCs w:val="24"/>
        </w:rPr>
        <w:t>Targach Edukacyjnych zorganizowanych przez Poradnię Psychologiczno-Pedagogiczną w Kołobrzegu – 18.04.2011 r.</w:t>
      </w:r>
    </w:p>
    <w:p w:rsidR="006D5112" w:rsidRPr="000A37FE" w:rsidRDefault="006D5112" w:rsidP="00AE5E85">
      <w:pPr>
        <w:numPr>
          <w:ilvl w:val="0"/>
          <w:numId w:val="92"/>
        </w:numPr>
        <w:rPr>
          <w:rFonts w:cs="Arial"/>
          <w:szCs w:val="24"/>
        </w:rPr>
      </w:pPr>
      <w:r w:rsidRPr="000A37FE">
        <w:rPr>
          <w:rFonts w:cs="Arial"/>
          <w:szCs w:val="24"/>
        </w:rPr>
        <w:t>w Targach Pracy zorganizowanych przez PUP w Drawsku Pomorskim przy wsparciu merytorycznym pracowników CIiPKZ w Szczecinie i Koszalinie - 20.04.2011 r.</w:t>
      </w:r>
    </w:p>
    <w:p w:rsidR="006D5112" w:rsidRPr="000A37FE" w:rsidRDefault="006D5112" w:rsidP="00AE5E85">
      <w:pPr>
        <w:numPr>
          <w:ilvl w:val="0"/>
          <w:numId w:val="92"/>
        </w:numPr>
        <w:rPr>
          <w:rFonts w:cs="Arial"/>
          <w:szCs w:val="24"/>
        </w:rPr>
      </w:pPr>
      <w:r w:rsidRPr="000A37FE">
        <w:rPr>
          <w:rFonts w:cs="Arial"/>
          <w:szCs w:val="24"/>
        </w:rPr>
        <w:t xml:space="preserve">w X Polickim Kiermaszu Pracy „Szansa na lepszą przyszłość” w Policach -20.04.2010 r. </w:t>
      </w:r>
    </w:p>
    <w:p w:rsidR="006D5112" w:rsidRPr="000A37FE" w:rsidRDefault="006D5112" w:rsidP="00AE5E85">
      <w:pPr>
        <w:numPr>
          <w:ilvl w:val="0"/>
          <w:numId w:val="92"/>
        </w:numPr>
        <w:rPr>
          <w:rFonts w:cs="Arial"/>
          <w:szCs w:val="24"/>
        </w:rPr>
      </w:pPr>
      <w:r w:rsidRPr="000A37FE">
        <w:rPr>
          <w:rFonts w:cs="Arial"/>
          <w:szCs w:val="24"/>
        </w:rPr>
        <w:t xml:space="preserve">w Polsko – Niemieckich Targach Vocatium w Regionie Odry Szczecin 2011 r. </w:t>
      </w:r>
      <w:r w:rsidRPr="000A37FE">
        <w:rPr>
          <w:rFonts w:cs="Arial"/>
          <w:szCs w:val="24"/>
        </w:rPr>
        <w:br/>
        <w:t>28-29.09.2011 r.</w:t>
      </w:r>
    </w:p>
    <w:p w:rsidR="006D5112" w:rsidRPr="000A37FE" w:rsidRDefault="006D5112" w:rsidP="00AE5E85">
      <w:pPr>
        <w:pStyle w:val="Akapitzlist"/>
        <w:numPr>
          <w:ilvl w:val="0"/>
          <w:numId w:val="92"/>
        </w:numPr>
        <w:rPr>
          <w:rFonts w:cs="Arial"/>
          <w:szCs w:val="24"/>
        </w:rPr>
      </w:pPr>
      <w:r w:rsidRPr="000A37FE">
        <w:rPr>
          <w:rFonts w:cs="Arial"/>
          <w:szCs w:val="24"/>
        </w:rPr>
        <w:t>w Imprezie Edukacyjnej „Nauka – Praca – Kariera” zorganizowanej przez Centrum Edukacji i Pracy Młodzieży OHP w Koszalinie – 5.10.2011 r.</w:t>
      </w:r>
    </w:p>
    <w:p w:rsidR="006D5112" w:rsidRPr="000A37FE" w:rsidRDefault="006D5112" w:rsidP="00AE5E85">
      <w:pPr>
        <w:numPr>
          <w:ilvl w:val="0"/>
          <w:numId w:val="92"/>
        </w:numPr>
        <w:rPr>
          <w:rFonts w:cs="Arial"/>
          <w:szCs w:val="24"/>
        </w:rPr>
      </w:pPr>
      <w:r w:rsidRPr="000A37FE">
        <w:rPr>
          <w:rFonts w:cs="Arial"/>
          <w:szCs w:val="24"/>
        </w:rPr>
        <w:t>w II Targach Edukacyjnych w Świnoujściu - 6.10.2011 r.</w:t>
      </w:r>
    </w:p>
    <w:p w:rsidR="006D5112" w:rsidRPr="000A37FE" w:rsidRDefault="006D5112" w:rsidP="006D5112">
      <w:pPr>
        <w:ind w:left="750"/>
        <w:rPr>
          <w:rFonts w:cs="Arial"/>
          <w:szCs w:val="24"/>
        </w:rPr>
      </w:pPr>
    </w:p>
    <w:p w:rsidR="006D5112" w:rsidRPr="000A37FE" w:rsidRDefault="006D5112" w:rsidP="009614B0">
      <w:pPr>
        <w:ind w:firstLine="709"/>
        <w:rPr>
          <w:rFonts w:cs="Arial"/>
          <w:szCs w:val="24"/>
        </w:rPr>
      </w:pPr>
      <w:r w:rsidRPr="000A37FE">
        <w:rPr>
          <w:rFonts w:cs="Arial"/>
          <w:szCs w:val="24"/>
        </w:rPr>
        <w:t>Podczas tych imprez doradcy zawodowi prowadzili liczne spotkania informacyjne, warsztaty, udzielali indywidualnych porad czy też prowadzili badania predyspozycji i zainteresowań zawodowych. Tematy zajęć obejmowały najczęściej zagadnienia związane ze znaczeniem predyspozycji zawodowych w wyborze zawodu, radzenia sobie ze stresem, zasad dobrego wychowania. Poruszano na nich</w:t>
      </w:r>
      <w:r w:rsidR="006739F3">
        <w:rPr>
          <w:rFonts w:cs="Arial"/>
          <w:szCs w:val="24"/>
        </w:rPr>
        <w:t xml:space="preserve"> </w:t>
      </w:r>
      <w:r w:rsidRPr="000A37FE">
        <w:rPr>
          <w:rFonts w:cs="Arial"/>
          <w:szCs w:val="24"/>
        </w:rPr>
        <w:t>również temat rynku pracy, na którym młodzi ludzie będą musieli się odnaleźć</w:t>
      </w:r>
      <w:r w:rsidR="006C4AFC">
        <w:rPr>
          <w:rFonts w:cs="Arial"/>
          <w:szCs w:val="24"/>
        </w:rPr>
        <w:br/>
      </w:r>
      <w:r w:rsidRPr="000A37FE">
        <w:rPr>
          <w:rFonts w:cs="Arial"/>
          <w:szCs w:val="24"/>
        </w:rPr>
        <w:t>i znaleźć miejsce dla siebie.</w:t>
      </w:r>
    </w:p>
    <w:p w:rsidR="00372461" w:rsidRDefault="006D5112" w:rsidP="009614B0">
      <w:pPr>
        <w:ind w:firstLine="708"/>
        <w:rPr>
          <w:rFonts w:cs="Arial"/>
          <w:szCs w:val="24"/>
        </w:rPr>
      </w:pPr>
      <w:r w:rsidRPr="000A37FE">
        <w:rPr>
          <w:rFonts w:cs="Arial"/>
          <w:szCs w:val="24"/>
        </w:rPr>
        <w:t xml:space="preserve">Miniony okres należał do bardzo pracowitych dla pracowników obu Centrów, którzy ze swoją ofertą wielokrotnie wychodzili poza siedziby swoich placówek. Tym samym dowiedli, że powołanie Centrów było przedsięwzięciem potrzebnym szczególnie na tych terenach, które zostały mocno dotknięte bezrobociem. </w:t>
      </w:r>
    </w:p>
    <w:p w:rsidR="00372461" w:rsidRDefault="00372461" w:rsidP="002C02D3">
      <w:pPr>
        <w:contextualSpacing/>
        <w:rPr>
          <w:rFonts w:cs="Arial"/>
          <w:szCs w:val="24"/>
        </w:rPr>
      </w:pPr>
    </w:p>
    <w:p w:rsidR="00CF0AAE" w:rsidRPr="00531EB6" w:rsidRDefault="004274CF" w:rsidP="004274CF">
      <w:pPr>
        <w:pStyle w:val="Nagwek2"/>
        <w:rPr>
          <w:sz w:val="24"/>
          <w:szCs w:val="24"/>
        </w:rPr>
      </w:pPr>
      <w:r>
        <w:t xml:space="preserve"> </w:t>
      </w:r>
      <w:bookmarkStart w:id="305" w:name="_Toc287945559"/>
      <w:bookmarkStart w:id="306" w:name="_Toc319307777"/>
      <w:r w:rsidRPr="00531EB6">
        <w:t>Opracowywanie, aktualizowanie i upowszechnianie informacji zawodowych na terenie województwa</w:t>
      </w:r>
      <w:bookmarkEnd w:id="305"/>
      <w:bookmarkEnd w:id="306"/>
      <w:r w:rsidR="00CF0AAE" w:rsidRPr="00531EB6">
        <w:rPr>
          <w:sz w:val="24"/>
          <w:szCs w:val="24"/>
        </w:rPr>
        <w:t xml:space="preserve"> </w:t>
      </w:r>
    </w:p>
    <w:p w:rsidR="00503211" w:rsidRDefault="00503211" w:rsidP="002C02D3">
      <w:pPr>
        <w:contextualSpacing/>
        <w:rPr>
          <w:rFonts w:cs="Arial"/>
          <w:szCs w:val="24"/>
        </w:rPr>
      </w:pPr>
    </w:p>
    <w:p w:rsidR="00F67D14" w:rsidRPr="000A37FE" w:rsidRDefault="00F67D14" w:rsidP="00F67D14">
      <w:pPr>
        <w:spacing w:after="120"/>
        <w:ind w:firstLine="709"/>
        <w:contextualSpacing/>
        <w:rPr>
          <w:rFonts w:cs="Arial"/>
          <w:szCs w:val="24"/>
        </w:rPr>
      </w:pPr>
      <w:r w:rsidRPr="000A37FE">
        <w:rPr>
          <w:rFonts w:cs="Arial"/>
          <w:szCs w:val="24"/>
        </w:rPr>
        <w:t>Na potrzeby poradnictwa zawodowego w publicznych służbach zatrudnienia pracownicy Centrów opracowują i aktualizują Teczki Informacji o Zawodach, sporządzają opisy nowych zawodów, ulotki informacyjne o zawodach. W roku 2011 zaktualizowano lokalną informację zawodową w 17 teczkach o zawodach. Centra gromadzą</w:t>
      </w:r>
      <w:r w:rsidR="006C4AFC">
        <w:rPr>
          <w:rFonts w:cs="Arial"/>
          <w:szCs w:val="24"/>
        </w:rPr>
        <w:t xml:space="preserve"> </w:t>
      </w:r>
      <w:r w:rsidRPr="000A37FE">
        <w:rPr>
          <w:rFonts w:cs="Arial"/>
          <w:szCs w:val="24"/>
        </w:rPr>
        <w:t>i udostępniają materiały o rynku pracy, instytucjach szkoleniowych, szkołach i uczelniach, itp. Korzystają z nich zarówno dorośli, jak</w:t>
      </w:r>
      <w:r w:rsidR="006C4AFC">
        <w:rPr>
          <w:rFonts w:cs="Arial"/>
          <w:szCs w:val="24"/>
        </w:rPr>
        <w:t xml:space="preserve"> </w:t>
      </w:r>
      <w:r w:rsidRPr="000A37FE">
        <w:rPr>
          <w:rFonts w:cs="Arial"/>
          <w:szCs w:val="24"/>
        </w:rPr>
        <w:t xml:space="preserve">i młodzież szkolna, </w:t>
      </w:r>
      <w:r w:rsidRPr="000A37FE">
        <w:rPr>
          <w:rFonts w:cs="Arial"/>
          <w:szCs w:val="24"/>
        </w:rPr>
        <w:lastRenderedPageBreak/>
        <w:t>dla której organizowane są specjalne zajęcia informacyjne.</w:t>
      </w:r>
      <w:r w:rsidR="009614B0">
        <w:rPr>
          <w:rFonts w:cs="Arial"/>
          <w:szCs w:val="24"/>
        </w:rPr>
        <w:t xml:space="preserve"> </w:t>
      </w:r>
      <w:r w:rsidRPr="000A37FE">
        <w:rPr>
          <w:rFonts w:cs="Arial"/>
          <w:szCs w:val="24"/>
        </w:rPr>
        <w:t xml:space="preserve">W 2011 roku z informacji zawodowej skorzystało łącznie w obu Centrach ponad 15 tys. osób. </w:t>
      </w:r>
    </w:p>
    <w:p w:rsidR="00F67D14" w:rsidRPr="000A37FE" w:rsidRDefault="00F67D14" w:rsidP="00F67D14">
      <w:pPr>
        <w:spacing w:after="120"/>
        <w:ind w:firstLine="709"/>
        <w:rPr>
          <w:rFonts w:cs="Arial"/>
          <w:szCs w:val="24"/>
        </w:rPr>
      </w:pPr>
      <w:r w:rsidRPr="000A37FE">
        <w:rPr>
          <w:rFonts w:cs="Arial"/>
          <w:szCs w:val="24"/>
        </w:rPr>
        <w:t>W ramach realizowanego przez Centra „Programu zawodoznawstwa dla młodzieży szkolnej” prowadzona jest grupowa informacja zawodowa dla uczniów ostatnich klas szkół ponadgimnazjalnych, którzy myślą o podjęciu pracy lub o dalszej nauce. W czasie tych zajęć młodzież ma dostęp do zbiorów informacji zawodowej, informacji na temat rynku pracy i metod poszukiwania pracy oraz badań predyspozycji zawodowych. Wielu uczniów szkół korzysta z indywidualnych porad zawodowych. Z zajęć tych często korzysta młodzież nie tylko z Koszalina czy Szczecina, ale też z innych miejscowości naszego województwa. Na zajęcia zawodoznawcze prowadzone w koszalińskim Centrum zapraszano pracowników naukowych Politechniki Koszalińskiej starając się w ten sposób promować kształcenie w zawodach technicznych tak potrzebnych na rynku pracy.</w:t>
      </w:r>
    </w:p>
    <w:p w:rsidR="00F67D14" w:rsidRPr="000A37FE" w:rsidRDefault="00F67D14" w:rsidP="009614B0">
      <w:pPr>
        <w:ind w:firstLine="709"/>
        <w:rPr>
          <w:rFonts w:cs="Arial"/>
          <w:szCs w:val="24"/>
        </w:rPr>
      </w:pPr>
      <w:r w:rsidRPr="000A37FE">
        <w:rPr>
          <w:rFonts w:cs="Arial"/>
          <w:szCs w:val="24"/>
        </w:rPr>
        <w:t>W roku 2011 zajęcia zawodoznawcze zorganizowano dla 52 grup szkolnych liczących 893 uczniów. Osoby dorosłe również korzystały z informacji zawodowej</w:t>
      </w:r>
      <w:r>
        <w:rPr>
          <w:rFonts w:cs="Arial"/>
          <w:szCs w:val="24"/>
        </w:rPr>
        <w:br/>
      </w:r>
      <w:r w:rsidRPr="000A37FE">
        <w:rPr>
          <w:rFonts w:cs="Arial"/>
          <w:szCs w:val="24"/>
        </w:rPr>
        <w:t>w formie grupowej. Byli to najczęściej zwalniani pracownicy cywilni wojska</w:t>
      </w:r>
      <w:r>
        <w:rPr>
          <w:rFonts w:cs="Arial"/>
          <w:szCs w:val="24"/>
        </w:rPr>
        <w:br/>
      </w:r>
      <w:r w:rsidRPr="000A37FE">
        <w:rPr>
          <w:rFonts w:cs="Arial"/>
          <w:szCs w:val="24"/>
        </w:rPr>
        <w:t xml:space="preserve">i odchodzący ze służby żołnierze. </w:t>
      </w:r>
    </w:p>
    <w:p w:rsidR="00F67D14" w:rsidRPr="00F375D2" w:rsidRDefault="00F67D14" w:rsidP="009614B0">
      <w:pPr>
        <w:pStyle w:val="NormalnyWeb"/>
        <w:spacing w:before="0" w:beforeAutospacing="0" w:after="0" w:afterAutospacing="0"/>
        <w:ind w:firstLine="709"/>
        <w:rPr>
          <w:rFonts w:ascii="Arial" w:hAnsi="Arial" w:cs="Arial"/>
        </w:rPr>
      </w:pPr>
      <w:r w:rsidRPr="000A37FE">
        <w:rPr>
          <w:rFonts w:ascii="Arial" w:hAnsi="Arial" w:cs="Arial"/>
        </w:rPr>
        <w:t xml:space="preserve">Centra wspierają merytorycznie wydarzenia, które mają na celu wspomaganie drogi każdego obywatela do edukacji, zawodu, pracy i kariery. Ponieważ celem Ogólnopolskiego Tygodnia Kariery organizowanego w dniach </w:t>
      </w:r>
      <w:r w:rsidRPr="00F375D2">
        <w:rPr>
          <w:rFonts w:ascii="Arial" w:hAnsi="Arial" w:cs="Arial"/>
        </w:rPr>
        <w:t>17 - 23</w:t>
      </w:r>
      <w:r w:rsidRPr="000A37FE">
        <w:rPr>
          <w:rFonts w:ascii="Arial" w:hAnsi="Arial" w:cs="Arial"/>
        </w:rPr>
        <w:t xml:space="preserve"> października 2011 r. w zachodniopomorskim była budowa potencjału edukacyjnego</w:t>
      </w:r>
      <w:r w:rsidR="009614B0">
        <w:rPr>
          <w:rFonts w:ascii="Arial" w:hAnsi="Arial" w:cs="Arial"/>
        </w:rPr>
        <w:br/>
      </w:r>
      <w:r w:rsidRPr="000A37FE">
        <w:rPr>
          <w:rFonts w:ascii="Arial" w:hAnsi="Arial" w:cs="Arial"/>
        </w:rPr>
        <w:t>i gospodarczego regionu poprzez działania prewencyjne w obszarze edukacji,</w:t>
      </w:r>
      <w:r w:rsidR="00BC728C">
        <w:rPr>
          <w:rFonts w:ascii="Arial" w:hAnsi="Arial" w:cs="Arial"/>
        </w:rPr>
        <w:br/>
      </w:r>
      <w:r w:rsidRPr="000A37FE">
        <w:rPr>
          <w:rFonts w:ascii="Arial" w:hAnsi="Arial" w:cs="Arial"/>
        </w:rPr>
        <w:t xml:space="preserve">oba CIiPKZ włączyły się do realizacji działań informacyjno-edukacyjnych. </w:t>
      </w:r>
      <w:r w:rsidRPr="00530F1F">
        <w:rPr>
          <w:rFonts w:ascii="Arial" w:hAnsi="Arial" w:cs="Arial"/>
        </w:rPr>
        <w:t xml:space="preserve">Wojewódzki Urząd Pracy w Szczecinie podobnie jak w latach ubiegłych </w:t>
      </w:r>
      <w:r>
        <w:rPr>
          <w:rFonts w:ascii="Arial" w:hAnsi="Arial" w:cs="Arial"/>
        </w:rPr>
        <w:t>w ramach</w:t>
      </w:r>
      <w:r w:rsidRPr="00530F1F">
        <w:rPr>
          <w:rFonts w:ascii="Arial" w:hAnsi="Arial" w:cs="Arial"/>
        </w:rPr>
        <w:t xml:space="preserve"> Ogólnopolskiego Tygodnia Kariery na terenie województwa zachodniopomorskiego zaplanował ciekawe spotkania informacyjne (dla uczniów szkół średnich, rodziców), warsztaty (planowania kariery zawodowej), spotkania indywidualne z doradcą zawodowym (badanie predyspozycji zawodowych), wystawy zawodoznawcze,</w:t>
      </w:r>
      <w:r>
        <w:rPr>
          <w:rFonts w:ascii="Arial" w:hAnsi="Arial" w:cs="Arial"/>
        </w:rPr>
        <w:br/>
      </w:r>
      <w:r w:rsidRPr="00530F1F">
        <w:rPr>
          <w:rFonts w:ascii="Arial" w:hAnsi="Arial" w:cs="Arial"/>
        </w:rPr>
        <w:t xml:space="preserve">a nawet kiermasz wyrobów ozdobnych, wykonanych przez młodzież niepełnosprawną. Spotkania odbyły się przede wszystkim </w:t>
      </w:r>
      <w:r>
        <w:rPr>
          <w:rFonts w:ascii="Arial" w:hAnsi="Arial" w:cs="Arial"/>
        </w:rPr>
        <w:t xml:space="preserve">na terenie </w:t>
      </w:r>
      <w:r w:rsidRPr="00530F1F">
        <w:rPr>
          <w:rFonts w:ascii="Arial" w:hAnsi="Arial" w:cs="Arial"/>
        </w:rPr>
        <w:t>Centr</w:t>
      </w:r>
      <w:r>
        <w:rPr>
          <w:rFonts w:ascii="Arial" w:hAnsi="Arial" w:cs="Arial"/>
        </w:rPr>
        <w:t>ów</w:t>
      </w:r>
      <w:r w:rsidRPr="00530F1F">
        <w:rPr>
          <w:rFonts w:ascii="Arial" w:hAnsi="Arial" w:cs="Arial"/>
        </w:rPr>
        <w:t xml:space="preserve"> Informacji</w:t>
      </w:r>
      <w:r>
        <w:rPr>
          <w:rFonts w:ascii="Arial" w:hAnsi="Arial" w:cs="Arial"/>
        </w:rPr>
        <w:t xml:space="preserve"> </w:t>
      </w:r>
      <w:r w:rsidRPr="00530F1F">
        <w:rPr>
          <w:rFonts w:ascii="Arial" w:hAnsi="Arial" w:cs="Arial"/>
        </w:rPr>
        <w:t>i Planowania Kariery Zawodowej, ale także w wybranych szkołach,</w:t>
      </w:r>
      <w:r>
        <w:rPr>
          <w:rFonts w:ascii="Arial" w:hAnsi="Arial" w:cs="Arial"/>
        </w:rPr>
        <w:br/>
      </w:r>
      <w:r w:rsidRPr="00530F1F">
        <w:rPr>
          <w:rFonts w:ascii="Arial" w:hAnsi="Arial" w:cs="Arial"/>
        </w:rPr>
        <w:t>do których dotarli, tak jak w roku ubiegłym – szczecińscy mobilni doradcy zawodowi.</w:t>
      </w:r>
      <w:r>
        <w:rPr>
          <w:rFonts w:ascii="Arial" w:hAnsi="Arial" w:cs="Arial"/>
        </w:rPr>
        <w:t xml:space="preserve"> CIiPKZ w Szczecinie p</w:t>
      </w:r>
      <w:r w:rsidRPr="000A37FE">
        <w:rPr>
          <w:rFonts w:ascii="Arial" w:hAnsi="Arial" w:cs="Arial"/>
        </w:rPr>
        <w:t>rzygotowa</w:t>
      </w:r>
      <w:r>
        <w:rPr>
          <w:rFonts w:ascii="Arial" w:hAnsi="Arial" w:cs="Arial"/>
        </w:rPr>
        <w:t>ło</w:t>
      </w:r>
      <w:r w:rsidRPr="000A37FE">
        <w:rPr>
          <w:rFonts w:ascii="Arial" w:hAnsi="Arial" w:cs="Arial"/>
        </w:rPr>
        <w:t xml:space="preserve"> ulotki i plakaty, które zostały rozesłane przez doradców do większości szkół w województwie zachodniopomorskim.</w:t>
      </w:r>
    </w:p>
    <w:p w:rsidR="00F67D14" w:rsidRPr="000A37FE" w:rsidRDefault="00F67D14" w:rsidP="009614B0">
      <w:pPr>
        <w:spacing w:after="120"/>
        <w:rPr>
          <w:rFonts w:cs="Arial"/>
          <w:szCs w:val="24"/>
        </w:rPr>
      </w:pPr>
      <w:r w:rsidRPr="000A37FE">
        <w:rPr>
          <w:rFonts w:cs="Arial"/>
          <w:szCs w:val="24"/>
        </w:rPr>
        <w:t xml:space="preserve">Centrum Informacji i Planowania Kariery Zawodowej ze Szczecina w ramach OTK uczestniczyło i przygotowało: </w:t>
      </w:r>
    </w:p>
    <w:p w:rsidR="00F67D14" w:rsidRPr="000A37FE" w:rsidRDefault="00F67D14" w:rsidP="00AE5E85">
      <w:pPr>
        <w:numPr>
          <w:ilvl w:val="0"/>
          <w:numId w:val="98"/>
        </w:numPr>
        <w:rPr>
          <w:rFonts w:cs="Arial"/>
          <w:szCs w:val="24"/>
        </w:rPr>
      </w:pPr>
      <w:r w:rsidRPr="000A37FE">
        <w:rPr>
          <w:rFonts w:cs="Arial"/>
          <w:szCs w:val="24"/>
        </w:rPr>
        <w:t xml:space="preserve">od 17 do 21 października 2011 r. zajęcia dla 8 grup młodzieży ze szkół szczecińskich oraz z Gryfina, których tematem był rynek pracy, obraz siebie uwzględniający mocne i słabe strony oraz bilans umiejętności i predyspozycji zawodowych. Z zajęć tych skorzystało 181 uczniów, </w:t>
      </w:r>
    </w:p>
    <w:p w:rsidR="00F67D14" w:rsidRPr="000A37FE" w:rsidRDefault="00F67D14" w:rsidP="00AE5E85">
      <w:pPr>
        <w:numPr>
          <w:ilvl w:val="0"/>
          <w:numId w:val="98"/>
        </w:numPr>
        <w:rPr>
          <w:rFonts w:cs="Arial"/>
          <w:szCs w:val="24"/>
        </w:rPr>
      </w:pPr>
      <w:r w:rsidRPr="000A37FE">
        <w:rPr>
          <w:rFonts w:cs="Arial"/>
          <w:szCs w:val="24"/>
        </w:rPr>
        <w:t xml:space="preserve"> w ramach usługi „Mobilni doradcy zawodowi” przeprowadzono na terenie Centrum Kształcenia Sportowego w Zdrojach i w Szczecinie oraz w Zespole Szkół w Policach spotkania informacyjne dla uczniów klas drugich i trzecich Wzięło w nich udział 183 uczniów,</w:t>
      </w:r>
    </w:p>
    <w:p w:rsidR="00F67D14" w:rsidRDefault="00F67D14" w:rsidP="00AE5E85">
      <w:pPr>
        <w:numPr>
          <w:ilvl w:val="0"/>
          <w:numId w:val="98"/>
        </w:numPr>
        <w:rPr>
          <w:rFonts w:cs="Arial"/>
          <w:szCs w:val="24"/>
        </w:rPr>
      </w:pPr>
      <w:r w:rsidRPr="000A37FE">
        <w:rPr>
          <w:rFonts w:cs="Arial"/>
          <w:szCs w:val="24"/>
        </w:rPr>
        <w:t>uczestniczono w spotkaniu na temat praktycznej nauki zawodu w Niemczech</w:t>
      </w:r>
      <w:r w:rsidR="006739F3">
        <w:rPr>
          <w:rFonts w:cs="Arial"/>
          <w:szCs w:val="24"/>
        </w:rPr>
        <w:br/>
      </w:r>
      <w:r w:rsidRPr="000A37FE">
        <w:rPr>
          <w:rFonts w:cs="Arial"/>
          <w:szCs w:val="24"/>
        </w:rPr>
        <w:t>z udziałem przedstawicieli niemieckich pracodawców, urzędów pracy oraz uczniów pobierających naukę zawodu w Niemczech. W spotkaniu uczestniczyło 53 uczniów z Zespołu Szkół Gimnazjalnych w Szczecinie</w:t>
      </w:r>
      <w:r>
        <w:rPr>
          <w:rFonts w:cs="Arial"/>
          <w:szCs w:val="24"/>
        </w:rPr>
        <w:br/>
      </w:r>
      <w:r w:rsidRPr="000A37FE">
        <w:rPr>
          <w:rFonts w:cs="Arial"/>
          <w:szCs w:val="24"/>
        </w:rPr>
        <w:t>i z Zespołu Szkół Fundacji Talent- Promocja – Postęp w Szczecinie.</w:t>
      </w:r>
    </w:p>
    <w:p w:rsidR="00F67D14" w:rsidRPr="00F375D2" w:rsidRDefault="00F67D14" w:rsidP="00F67D14">
      <w:pPr>
        <w:spacing w:before="240"/>
        <w:ind w:firstLine="709"/>
        <w:rPr>
          <w:rFonts w:cs="Arial"/>
          <w:szCs w:val="24"/>
        </w:rPr>
      </w:pPr>
      <w:r>
        <w:rPr>
          <w:rFonts w:cs="Arial"/>
          <w:szCs w:val="24"/>
        </w:rPr>
        <w:lastRenderedPageBreak/>
        <w:t>Ponadto CIiPKZ w Szczecinie zorganizowało w swojej siedzibie cieszącą</w:t>
      </w:r>
      <w:r w:rsidR="00BC728C">
        <w:rPr>
          <w:rFonts w:cs="Arial"/>
          <w:szCs w:val="24"/>
        </w:rPr>
        <w:br/>
      </w:r>
      <w:r>
        <w:rPr>
          <w:rFonts w:cs="Arial"/>
          <w:szCs w:val="24"/>
        </w:rPr>
        <w:t>się bardzo dużym zainteresowaniem Wystawę Zawodoznawczą, prezentującą zawody</w:t>
      </w:r>
      <w:r w:rsidR="00BC728C">
        <w:rPr>
          <w:rFonts w:cs="Arial"/>
          <w:szCs w:val="24"/>
        </w:rPr>
        <w:t xml:space="preserve"> </w:t>
      </w:r>
      <w:r w:rsidRPr="00F375D2">
        <w:rPr>
          <w:rFonts w:cs="Arial"/>
          <w:szCs w:val="24"/>
        </w:rPr>
        <w:t>z Wojewódzkiego Zespołu Szkół Policealnych</w:t>
      </w:r>
      <w:r>
        <w:rPr>
          <w:rFonts w:cs="Arial"/>
          <w:szCs w:val="24"/>
        </w:rPr>
        <w:t xml:space="preserve"> w Szczecinie</w:t>
      </w:r>
      <w:r w:rsidRPr="00F375D2">
        <w:rPr>
          <w:rFonts w:cs="Arial"/>
          <w:szCs w:val="24"/>
        </w:rPr>
        <w:t>: opiekun osób starszych, asystent osoby niepełnosprawnej, opiekun w domach Pomocy Społecznej, opiekunka środowiskowa, terapeuta zajęciowy</w:t>
      </w:r>
      <w:r>
        <w:rPr>
          <w:rFonts w:cs="Arial"/>
          <w:szCs w:val="24"/>
        </w:rPr>
        <w:t xml:space="preserve"> oraz </w:t>
      </w:r>
      <w:r w:rsidRPr="00F375D2">
        <w:rPr>
          <w:rFonts w:cs="Arial"/>
          <w:szCs w:val="24"/>
        </w:rPr>
        <w:t>stoisko z informacjami</w:t>
      </w:r>
      <w:r w:rsidR="00C955DD">
        <w:rPr>
          <w:rFonts w:cs="Arial"/>
          <w:szCs w:val="24"/>
        </w:rPr>
        <w:br/>
      </w:r>
      <w:r w:rsidRPr="00F375D2">
        <w:rPr>
          <w:rFonts w:cs="Arial"/>
          <w:szCs w:val="24"/>
        </w:rPr>
        <w:t>o zawodach - filmy, ulotki.</w:t>
      </w:r>
    </w:p>
    <w:p w:rsidR="00F67D14" w:rsidRPr="000A37FE" w:rsidRDefault="00F67D14" w:rsidP="009614B0">
      <w:pPr>
        <w:ind w:firstLine="709"/>
        <w:rPr>
          <w:rFonts w:cs="Arial"/>
          <w:szCs w:val="24"/>
        </w:rPr>
      </w:pPr>
      <w:r w:rsidRPr="000A37FE">
        <w:rPr>
          <w:rFonts w:cs="Arial"/>
          <w:szCs w:val="24"/>
        </w:rPr>
        <w:t>Obchody Tygodnia Kariery w Koszalinie obejmowały: dni otwarte, warsztaty tematyczne, pogadanki dla uczniów, a także indywidualne badania predyspozycji zawodowych. CIiPKZ w Koszalinie prowadziło codziennie – od poniedziałku</w:t>
      </w:r>
      <w:r w:rsidR="00C955DD">
        <w:rPr>
          <w:rFonts w:cs="Arial"/>
          <w:szCs w:val="24"/>
        </w:rPr>
        <w:br/>
      </w:r>
      <w:r w:rsidRPr="000A37FE">
        <w:rPr>
          <w:rFonts w:cs="Arial"/>
          <w:szCs w:val="24"/>
        </w:rPr>
        <w:t xml:space="preserve">do piątku – po dwa spotkania informacyjne dla uczniów szkół średnich na temat rynku pracy, podejmowania decyzji zawodowych i planowania przyszłości zawodowej oraz usług urzędów pracy. Uczniowie liceów ogólnokształcących z Koszalina i okolic, koszalińskiej szkoły samochodowej oraz szkoły rolniczej z Bonina mieli ponadto możliwość skorzystania z badań predyspozycji zawodowych oraz informacji zgromadzonych w specjalnie przygotowanym „Kąciku Zawodoznawczym”. Ponieważ w Koszalinie na bieżąco prowadzona jest współpraca ze szkołami w zakresie poradnictwa zawodowego i informacji zawodowej, zaplanowane podczas OTK działania wpisywały się w nurt codziennej działalności. </w:t>
      </w:r>
    </w:p>
    <w:p w:rsidR="00F67D14" w:rsidRPr="000A37FE" w:rsidRDefault="00F67D14" w:rsidP="00F67D14">
      <w:pPr>
        <w:ind w:firstLine="708"/>
        <w:rPr>
          <w:rFonts w:cs="Arial"/>
          <w:szCs w:val="24"/>
        </w:rPr>
      </w:pPr>
      <w:r w:rsidRPr="000A37FE">
        <w:rPr>
          <w:rFonts w:cs="Arial"/>
          <w:szCs w:val="24"/>
        </w:rPr>
        <w:t xml:space="preserve">Centrum Informacji i Planowania Kariery Zawodowej w Koszalinie było organizatorem III już Targów Edukacyjnych Szkół Wyższych i Policealnych „Edukacja dla każdego!”. Odbyły się one w dniu 23 września 2011 r. w hali sportowej </w:t>
      </w:r>
      <w:r w:rsidRPr="000A37FE">
        <w:rPr>
          <w:rFonts w:eastAsia="Calibri" w:cs="Arial"/>
          <w:szCs w:val="24"/>
        </w:rPr>
        <w:t>I Liceum Ogólnokształcącego im. St. Dubois w Koszalinie</w:t>
      </w:r>
      <w:r w:rsidRPr="000A37FE">
        <w:rPr>
          <w:rFonts w:cs="Arial"/>
          <w:szCs w:val="24"/>
        </w:rPr>
        <w:t xml:space="preserve">. Celem Targów było przybliżenie wszystkim zainteresowanym kontynuowaniem nauki, w tym zwłaszcza młodzieży szkół ponadgimnazjalnych, oferty edukacyjnej szkół wyższych i policealnych. </w:t>
      </w:r>
      <w:r w:rsidRPr="000A37FE">
        <w:rPr>
          <w:rFonts w:eastAsia="Calibri" w:cs="Arial"/>
          <w:szCs w:val="24"/>
        </w:rPr>
        <w:t>Wśród 39 wystawców znalazły się między innymi wiodące uczelnie naszego regionu: Uniwersytet Szczeciński, Zachodniopomorski Uniwersytet Technologiczny, Pomorski Uniwersytet Medyczny, Akademia Morska w Szczecinie, Politechnika Koszalińska</w:t>
      </w:r>
      <w:r w:rsidR="00C955DD">
        <w:rPr>
          <w:rFonts w:eastAsia="Calibri" w:cs="Arial"/>
          <w:szCs w:val="24"/>
        </w:rPr>
        <w:br/>
      </w:r>
      <w:r w:rsidRPr="000A37FE">
        <w:rPr>
          <w:rFonts w:eastAsia="Calibri" w:cs="Arial"/>
          <w:szCs w:val="24"/>
        </w:rPr>
        <w:t>a także niektóre uczelnie z województw pomorskiego</w:t>
      </w:r>
      <w:r>
        <w:rPr>
          <w:rFonts w:eastAsia="Calibri" w:cs="Arial"/>
          <w:szCs w:val="24"/>
        </w:rPr>
        <w:t xml:space="preserve"> </w:t>
      </w:r>
      <w:r w:rsidRPr="000A37FE">
        <w:rPr>
          <w:rFonts w:eastAsia="Calibri" w:cs="Arial"/>
          <w:szCs w:val="24"/>
        </w:rPr>
        <w:t>i wielkopolskiego jak: Uniwersytet Gdański, Akademia Morska z Gdyni, Uniwersytet Ekonomiczny</w:t>
      </w:r>
      <w:r w:rsidR="00C955DD">
        <w:rPr>
          <w:rFonts w:eastAsia="Calibri" w:cs="Arial"/>
          <w:szCs w:val="24"/>
        </w:rPr>
        <w:br/>
      </w:r>
      <w:r w:rsidRPr="000A37FE">
        <w:rPr>
          <w:rFonts w:eastAsia="Calibri" w:cs="Arial"/>
          <w:szCs w:val="24"/>
        </w:rPr>
        <w:t>i Akademia Wychowania Fizycznego z Poznania. Ze względu na lokalizację koszalińskie Targi Edukacyjne stały się dla młodych mieszkańców wschodniej części województwa oczekiwaną imprezą. Bliska odległość do Koszalina pozwala</w:t>
      </w:r>
      <w:r w:rsidR="00BC728C">
        <w:rPr>
          <w:rFonts w:eastAsia="Calibri" w:cs="Arial"/>
          <w:szCs w:val="24"/>
        </w:rPr>
        <w:br/>
      </w:r>
      <w:r w:rsidRPr="000A37FE">
        <w:rPr>
          <w:rFonts w:eastAsia="Calibri" w:cs="Arial"/>
          <w:szCs w:val="24"/>
        </w:rPr>
        <w:t>im</w:t>
      </w:r>
      <w:r w:rsidR="00BC728C">
        <w:rPr>
          <w:rFonts w:eastAsia="Calibri" w:cs="Arial"/>
          <w:szCs w:val="24"/>
        </w:rPr>
        <w:t xml:space="preserve"> </w:t>
      </w:r>
      <w:r w:rsidRPr="000A37FE">
        <w:rPr>
          <w:rFonts w:eastAsia="Calibri" w:cs="Arial"/>
          <w:szCs w:val="24"/>
        </w:rPr>
        <w:t>na pełne zapoznanie się z ofertą szkół wyższych, bezpośrednią rozmowę</w:t>
      </w:r>
      <w:r w:rsidR="00C955DD">
        <w:rPr>
          <w:rFonts w:eastAsia="Calibri" w:cs="Arial"/>
          <w:szCs w:val="24"/>
        </w:rPr>
        <w:br/>
      </w:r>
      <w:r w:rsidRPr="000A37FE">
        <w:rPr>
          <w:rFonts w:eastAsia="Calibri" w:cs="Arial"/>
          <w:szCs w:val="24"/>
        </w:rPr>
        <w:t>z przedstawicielami uczelni i podjęcie właściwej decyzji. Wielu</w:t>
      </w:r>
      <w:r>
        <w:rPr>
          <w:rFonts w:eastAsia="Calibri" w:cs="Arial"/>
          <w:szCs w:val="24"/>
        </w:rPr>
        <w:t xml:space="preserve"> </w:t>
      </w:r>
      <w:r w:rsidRPr="000A37FE">
        <w:rPr>
          <w:rFonts w:eastAsia="Calibri" w:cs="Arial"/>
          <w:szCs w:val="24"/>
        </w:rPr>
        <w:t>z nich ze względu</w:t>
      </w:r>
      <w:r w:rsidR="00C955DD">
        <w:rPr>
          <w:rFonts w:eastAsia="Calibri" w:cs="Arial"/>
          <w:szCs w:val="24"/>
        </w:rPr>
        <w:br/>
      </w:r>
      <w:r w:rsidRPr="000A37FE">
        <w:rPr>
          <w:rFonts w:eastAsia="Calibri" w:cs="Arial"/>
          <w:szCs w:val="24"/>
        </w:rPr>
        <w:t xml:space="preserve">na brak środków finansowych nie może pozwolić sobie na udział w organizowanych na terenie Szczecina wydarzeniach informacyjno-edukacyjnych. </w:t>
      </w:r>
      <w:r w:rsidRPr="000A37FE">
        <w:rPr>
          <w:rFonts w:cs="Arial"/>
          <w:szCs w:val="24"/>
        </w:rPr>
        <w:t xml:space="preserve">Targi to nie tylko </w:t>
      </w:r>
      <w:r w:rsidRPr="000A37FE">
        <w:rPr>
          <w:rFonts w:eastAsia="Calibri" w:cs="Arial"/>
          <w:szCs w:val="24"/>
        </w:rPr>
        <w:t>Informacja o możliwości kształcenia, podnoszenia kwalifikacji zawodowych, mobilności edukacyjnej rozpatrywanej w kontekście potrzeb rynku pracy,</w:t>
      </w:r>
      <w:r w:rsidR="009614B0">
        <w:rPr>
          <w:rFonts w:eastAsia="Calibri" w:cs="Arial"/>
          <w:szCs w:val="24"/>
        </w:rPr>
        <w:br/>
      </w:r>
      <w:r w:rsidRPr="000A37FE">
        <w:rPr>
          <w:rFonts w:eastAsia="Calibri" w:cs="Arial"/>
          <w:szCs w:val="24"/>
        </w:rPr>
        <w:t xml:space="preserve">ale też bezpośredni kontakt z doradcami zawodowymi, którzy poprzez badania testami, udzielali kompetentnego wsparcia dotyczącego preferencji zawodowych oraz dróg dojścia do wybranego zawodu. </w:t>
      </w:r>
      <w:r w:rsidRPr="000A37FE">
        <w:rPr>
          <w:rFonts w:cs="Arial"/>
          <w:szCs w:val="24"/>
        </w:rPr>
        <w:t>Z uwagi na duże zainteresowanie zwiedzających, Targi te koszalińska Filia WUP wprowadziła na stałe do kalendarza wydarzeń poświęconych poradnictwu zawodowemu. Organizacja Targów dowiodła, że Centra potrafią się sprawdzić równie dobrze w roli organizatorów dużych imprez, a nie tylko pracować z indywidualnym klientem.</w:t>
      </w:r>
    </w:p>
    <w:p w:rsidR="00121CED" w:rsidRDefault="00121CED" w:rsidP="00121CED">
      <w:pPr>
        <w:spacing w:after="120"/>
        <w:contextualSpacing/>
        <w:rPr>
          <w:rFonts w:cs="Arial"/>
          <w:szCs w:val="24"/>
        </w:rPr>
      </w:pPr>
    </w:p>
    <w:p w:rsidR="00121CED" w:rsidRPr="00531EB6" w:rsidRDefault="00121CED" w:rsidP="00121CED">
      <w:pPr>
        <w:pStyle w:val="Nagwek2"/>
      </w:pPr>
      <w:r>
        <w:lastRenderedPageBreak/>
        <w:t xml:space="preserve"> </w:t>
      </w:r>
      <w:bookmarkStart w:id="307" w:name="_Toc287945560"/>
      <w:bookmarkStart w:id="308" w:name="_Toc319307778"/>
      <w:r w:rsidRPr="00531EB6">
        <w:t>Współpraca z ministrem właściwym do spraw pracy w zakresie opracowywania, gromadzenia i aktualizowania informacji zawodowych o charakterze ogólnokrajowym</w:t>
      </w:r>
      <w:bookmarkEnd w:id="307"/>
      <w:bookmarkEnd w:id="308"/>
      <w:r w:rsidRPr="00531EB6">
        <w:t xml:space="preserve"> </w:t>
      </w:r>
    </w:p>
    <w:p w:rsidR="00121CED" w:rsidRDefault="00121CED" w:rsidP="00121CED"/>
    <w:p w:rsidR="00531EB6" w:rsidRDefault="00531EB6" w:rsidP="00531EB6">
      <w:pPr>
        <w:ind w:firstLine="708"/>
        <w:rPr>
          <w:rFonts w:cs="Arial"/>
          <w:szCs w:val="24"/>
        </w:rPr>
      </w:pPr>
      <w:r w:rsidRPr="000A37FE">
        <w:rPr>
          <w:rFonts w:cs="Arial"/>
          <w:szCs w:val="24"/>
        </w:rPr>
        <w:t xml:space="preserve">Centra Informacji i Planowania Kariery Zawodowej dokonują na zlecenie ministra właściwego do spraw pracy - który koordynuje prace na poziomie krajowym - aktualizacji informacji zawodowych o charakterze ogólnokrajowym. W związku </w:t>
      </w:r>
      <w:r w:rsidRPr="000A37FE">
        <w:rPr>
          <w:rFonts w:cs="Arial"/>
          <w:szCs w:val="24"/>
        </w:rPr>
        <w:br/>
        <w:t>z powyższym to MPiPS wyznacza zakres pracy w tym obszarze. Dokonywana aktualizacja informacji zawodowych wynika zazwyczaj ze zmian w „Klasyfikacji Zawodów i Specjalności dla Potrzeb Rynku Pracy” oraz z konsultowanych społecznie potrzeb rynku pracy. Zatem nie zawsze są one realizowane w każdym roku kalendarzowym. Ostatnia aktualizacja o charakterze ogólnokrajowym miała miejsce w 2008 roku. Wówczas CIiPKZ opracowały aktualizację charakterys</w:t>
      </w:r>
      <w:r w:rsidR="006739F3">
        <w:rPr>
          <w:rFonts w:cs="Arial"/>
          <w:szCs w:val="24"/>
        </w:rPr>
        <w:t xml:space="preserve">tyk 9 zawodów. W minionym roku </w:t>
      </w:r>
      <w:r w:rsidRPr="000A37FE">
        <w:rPr>
          <w:rFonts w:cs="Arial"/>
          <w:szCs w:val="24"/>
        </w:rPr>
        <w:t>prace takie nie były prowadzone.</w:t>
      </w:r>
    </w:p>
    <w:p w:rsidR="0040048A" w:rsidRDefault="0040048A" w:rsidP="00F2585B">
      <w:pPr>
        <w:spacing w:after="120"/>
        <w:rPr>
          <w:rFonts w:cs="Arial"/>
          <w:szCs w:val="24"/>
        </w:rPr>
      </w:pPr>
    </w:p>
    <w:p w:rsidR="0040048A" w:rsidRDefault="0040048A" w:rsidP="0040048A">
      <w:pPr>
        <w:pStyle w:val="Nagwek2"/>
      </w:pPr>
      <w:r>
        <w:t xml:space="preserve"> </w:t>
      </w:r>
      <w:bookmarkStart w:id="309" w:name="_Toc287945561"/>
      <w:bookmarkStart w:id="310" w:name="_Toc319307779"/>
      <w:r w:rsidRPr="00D56970">
        <w:t>Usługi szkoleniowe oraz monitoring szkoleń osób bezrobotnych i poszukujących pracy w województwie zachodniopomorskim</w:t>
      </w:r>
      <w:bookmarkEnd w:id="309"/>
      <w:bookmarkEnd w:id="310"/>
    </w:p>
    <w:p w:rsidR="00D56970" w:rsidRPr="00D56970" w:rsidRDefault="00D56970" w:rsidP="00D56970">
      <w:pPr>
        <w:pStyle w:val="NormalnyWeb"/>
        <w:rPr>
          <w:rFonts w:ascii="Arial" w:hAnsi="Arial" w:cs="Arial"/>
        </w:rPr>
      </w:pPr>
      <w:r w:rsidRPr="00D56970">
        <w:rPr>
          <w:rFonts w:ascii="Arial" w:hAnsi="Arial" w:cs="Arial"/>
        </w:rPr>
        <w:t>Wojewódzki Urząd Pracy w Szczecinie w opisywanym okresie kontynuował współpracę z 20 powiatowymi urzędami pracy w zakresie pozyskiwania</w:t>
      </w:r>
      <w:r>
        <w:rPr>
          <w:rFonts w:ascii="Arial" w:hAnsi="Arial" w:cs="Arial"/>
        </w:rPr>
        <w:br/>
      </w:r>
      <w:r w:rsidRPr="00D56970">
        <w:rPr>
          <w:rFonts w:ascii="Arial" w:hAnsi="Arial" w:cs="Arial"/>
        </w:rPr>
        <w:t>i udostępniania informacji na temat usług szkoleniowych w województwie zachodniopomorskim.</w:t>
      </w:r>
    </w:p>
    <w:p w:rsidR="00D56970" w:rsidRPr="00D56970" w:rsidRDefault="00D56970" w:rsidP="00D56970">
      <w:pPr>
        <w:pStyle w:val="NormalnyWeb"/>
        <w:spacing w:before="0" w:beforeAutospacing="0" w:after="0" w:afterAutospacing="0"/>
        <w:rPr>
          <w:rFonts w:ascii="Arial" w:hAnsi="Arial" w:cs="Arial"/>
        </w:rPr>
      </w:pPr>
      <w:r w:rsidRPr="00D56970">
        <w:rPr>
          <w:rFonts w:ascii="Arial" w:hAnsi="Arial" w:cs="Arial"/>
        </w:rPr>
        <w:t>Wypracowane efekty wspólnych działań to:</w:t>
      </w:r>
    </w:p>
    <w:p w:rsidR="00D56970" w:rsidRPr="00D56970" w:rsidRDefault="00D56970" w:rsidP="00AE5E85">
      <w:pPr>
        <w:pStyle w:val="NormalnyWeb"/>
        <w:numPr>
          <w:ilvl w:val="0"/>
          <w:numId w:val="8"/>
        </w:numPr>
        <w:spacing w:after="0"/>
        <w:rPr>
          <w:rFonts w:ascii="Arial" w:hAnsi="Arial" w:cs="Arial"/>
        </w:rPr>
      </w:pPr>
      <w:r w:rsidRPr="00D56970">
        <w:rPr>
          <w:rFonts w:ascii="Arial" w:hAnsi="Arial" w:cs="Arial"/>
        </w:rPr>
        <w:t>Wojewódzki rejestr planów szkoleń grupowych dla osób bezrobotnych</w:t>
      </w:r>
      <w:r>
        <w:rPr>
          <w:rFonts w:ascii="Arial" w:hAnsi="Arial" w:cs="Arial"/>
        </w:rPr>
        <w:br/>
      </w:r>
      <w:r w:rsidRPr="00D56970">
        <w:rPr>
          <w:rFonts w:ascii="Arial" w:hAnsi="Arial" w:cs="Arial"/>
        </w:rPr>
        <w:t>i poszukujących pracy</w:t>
      </w:r>
      <w:r>
        <w:rPr>
          <w:rFonts w:ascii="Arial" w:hAnsi="Arial" w:cs="Arial"/>
        </w:rPr>
        <w:t xml:space="preserve"> </w:t>
      </w:r>
      <w:r w:rsidRPr="00D56970">
        <w:rPr>
          <w:rFonts w:ascii="Arial" w:hAnsi="Arial" w:cs="Arial"/>
        </w:rPr>
        <w:t>na 2011 rok, przygotowany na podstawie danych otrzymanych z 19 powiatowych urzędów pracy</w:t>
      </w:r>
      <w:r>
        <w:rPr>
          <w:rFonts w:ascii="Arial" w:hAnsi="Arial" w:cs="Arial"/>
        </w:rPr>
        <w:t xml:space="preserve"> </w:t>
      </w:r>
      <w:r w:rsidRPr="00D56970">
        <w:rPr>
          <w:rFonts w:ascii="Arial" w:hAnsi="Arial" w:cs="Arial"/>
        </w:rPr>
        <w:t xml:space="preserve">z terenu województwa zachodniopomorskiego, udostępniony na stronie internetowej Wojewódzkiego Urzędu Pracy w Szczecinie; </w:t>
      </w:r>
    </w:p>
    <w:p w:rsidR="00D56970" w:rsidRDefault="00D56970" w:rsidP="00AE5E85">
      <w:pPr>
        <w:pStyle w:val="NormalnyWeb"/>
        <w:numPr>
          <w:ilvl w:val="0"/>
          <w:numId w:val="8"/>
        </w:numPr>
        <w:spacing w:before="0" w:beforeAutospacing="0" w:after="0"/>
        <w:rPr>
          <w:rFonts w:ascii="Arial" w:hAnsi="Arial" w:cs="Arial"/>
        </w:rPr>
      </w:pPr>
      <w:r w:rsidRPr="00D56970">
        <w:rPr>
          <w:rFonts w:ascii="Arial" w:hAnsi="Arial" w:cs="Arial"/>
        </w:rPr>
        <w:t xml:space="preserve">Monitoring szkoleń osób bezrobotnych i poszukujących pracy </w:t>
      </w:r>
      <w:r>
        <w:rPr>
          <w:rFonts w:ascii="Arial" w:hAnsi="Arial" w:cs="Arial"/>
        </w:rPr>
        <w:t>–</w:t>
      </w:r>
      <w:r w:rsidRPr="00D56970">
        <w:rPr>
          <w:rFonts w:ascii="Arial" w:hAnsi="Arial" w:cs="Arial"/>
        </w:rPr>
        <w:t xml:space="preserve"> sprawozdanie</w:t>
      </w:r>
      <w:r>
        <w:rPr>
          <w:rFonts w:ascii="Arial" w:hAnsi="Arial" w:cs="Arial"/>
        </w:rPr>
        <w:br/>
      </w:r>
      <w:r w:rsidRPr="00D56970">
        <w:rPr>
          <w:rFonts w:ascii="Arial" w:hAnsi="Arial" w:cs="Arial"/>
        </w:rPr>
        <w:t>za III kwartały</w:t>
      </w:r>
      <w:r>
        <w:rPr>
          <w:rFonts w:ascii="Arial" w:hAnsi="Arial" w:cs="Arial"/>
        </w:rPr>
        <w:t xml:space="preserve"> </w:t>
      </w:r>
      <w:r w:rsidRPr="00D56970">
        <w:rPr>
          <w:rFonts w:ascii="Arial" w:hAnsi="Arial" w:cs="Arial"/>
        </w:rPr>
        <w:t>2011 roku przygotowane na podstawie danych otrzymanych z 20</w:t>
      </w:r>
      <w:r>
        <w:rPr>
          <w:rFonts w:ascii="Arial" w:hAnsi="Arial" w:cs="Arial"/>
        </w:rPr>
        <w:t xml:space="preserve"> </w:t>
      </w:r>
      <w:r w:rsidRPr="00D56970">
        <w:rPr>
          <w:rFonts w:ascii="Arial" w:hAnsi="Arial" w:cs="Arial"/>
        </w:rPr>
        <w:t>powiatowych urzędów pracy</w:t>
      </w:r>
      <w:r>
        <w:rPr>
          <w:rFonts w:ascii="Arial" w:hAnsi="Arial" w:cs="Arial"/>
        </w:rPr>
        <w:t xml:space="preserve"> </w:t>
      </w:r>
      <w:r w:rsidRPr="00D56970">
        <w:rPr>
          <w:rFonts w:ascii="Arial" w:hAnsi="Arial" w:cs="Arial"/>
        </w:rPr>
        <w:t>z terenu województwa zachodniopomorskiego, udostępnione na stronie internetowej Wojewódzkiego Urzędu Pracy</w:t>
      </w:r>
      <w:r>
        <w:rPr>
          <w:rFonts w:ascii="Arial" w:hAnsi="Arial" w:cs="Arial"/>
        </w:rPr>
        <w:br/>
      </w:r>
      <w:r w:rsidRPr="00D56970">
        <w:rPr>
          <w:rFonts w:ascii="Arial" w:hAnsi="Arial" w:cs="Arial"/>
        </w:rPr>
        <w:t xml:space="preserve">w Szczecinie, zawierające: </w:t>
      </w:r>
    </w:p>
    <w:p w:rsidR="00D56970" w:rsidRPr="00D56970" w:rsidRDefault="00D56970" w:rsidP="00AE5E85">
      <w:pPr>
        <w:pStyle w:val="NormalnyWeb"/>
        <w:numPr>
          <w:ilvl w:val="0"/>
          <w:numId w:val="99"/>
        </w:numPr>
        <w:spacing w:before="0" w:beforeAutospacing="0" w:after="0"/>
        <w:rPr>
          <w:rFonts w:ascii="Arial" w:hAnsi="Arial" w:cs="Arial"/>
        </w:rPr>
      </w:pPr>
      <w:r w:rsidRPr="00D56970">
        <w:rPr>
          <w:rFonts w:ascii="Arial" w:hAnsi="Arial" w:cs="Arial"/>
        </w:rPr>
        <w:t>strukturę osób objętych szkoleniami w III kwartałach 2011 roku</w:t>
      </w:r>
      <w:r>
        <w:rPr>
          <w:rFonts w:ascii="Arial" w:hAnsi="Arial" w:cs="Arial"/>
        </w:rPr>
        <w:br/>
      </w:r>
      <w:r w:rsidRPr="00D56970">
        <w:rPr>
          <w:rFonts w:ascii="Arial" w:hAnsi="Arial" w:cs="Arial"/>
          <w:bCs/>
        </w:rPr>
        <w:t>w województwie zachodniopomorskim</w:t>
      </w:r>
      <w:r w:rsidRPr="00D56970">
        <w:rPr>
          <w:rFonts w:ascii="Arial" w:hAnsi="Arial" w:cs="Arial"/>
        </w:rPr>
        <w:t xml:space="preserve"> - sprawozdanie zbiorcze; </w:t>
      </w:r>
    </w:p>
    <w:p w:rsidR="00D56970" w:rsidRPr="00D56970" w:rsidRDefault="00D56970" w:rsidP="00AE5E85">
      <w:pPr>
        <w:pStyle w:val="NormalnyWeb"/>
        <w:numPr>
          <w:ilvl w:val="0"/>
          <w:numId w:val="99"/>
        </w:numPr>
        <w:spacing w:before="0" w:beforeAutospacing="0" w:after="0"/>
        <w:rPr>
          <w:rFonts w:ascii="Arial" w:hAnsi="Arial" w:cs="Arial"/>
        </w:rPr>
      </w:pPr>
      <w:r w:rsidRPr="00D56970">
        <w:rPr>
          <w:rFonts w:ascii="Arial" w:hAnsi="Arial" w:cs="Arial"/>
        </w:rPr>
        <w:t>ilość szkoleń przeprowadzonych w III kwartałach 2011 roku</w:t>
      </w:r>
      <w:r>
        <w:rPr>
          <w:rFonts w:ascii="Arial" w:hAnsi="Arial" w:cs="Arial"/>
        </w:rPr>
        <w:br/>
      </w:r>
      <w:r w:rsidRPr="00D56970">
        <w:rPr>
          <w:rFonts w:ascii="Arial" w:hAnsi="Arial" w:cs="Arial"/>
          <w:bCs/>
        </w:rPr>
        <w:t>w województwie zachodniopomorskim</w:t>
      </w:r>
      <w:r w:rsidRPr="00D56970">
        <w:rPr>
          <w:rFonts w:ascii="Arial" w:hAnsi="Arial" w:cs="Arial"/>
        </w:rPr>
        <w:t xml:space="preserve"> - sprawozdanie zbiorcze. </w:t>
      </w:r>
    </w:p>
    <w:p w:rsidR="00D56970" w:rsidRPr="00D56970" w:rsidRDefault="00D56970" w:rsidP="00AE5E85">
      <w:pPr>
        <w:pStyle w:val="NormalnyWeb"/>
        <w:numPr>
          <w:ilvl w:val="0"/>
          <w:numId w:val="8"/>
        </w:numPr>
        <w:spacing w:before="0" w:beforeAutospacing="0" w:after="0"/>
        <w:rPr>
          <w:rFonts w:ascii="Arial" w:hAnsi="Arial" w:cs="Arial"/>
        </w:rPr>
      </w:pPr>
      <w:r w:rsidRPr="00D56970">
        <w:rPr>
          <w:rFonts w:ascii="Arial" w:hAnsi="Arial" w:cs="Arial"/>
        </w:rPr>
        <w:t>Analiza oferty szkoleniowej województwa zachodniopomorskiego, stan na 30 kwietnia 2011 roku, udostępniona na stronie internetowej Wojewódzkiego Urzędu Pracy w Szczecinie.</w:t>
      </w:r>
    </w:p>
    <w:p w:rsidR="00D56970" w:rsidRPr="00D56970" w:rsidRDefault="00D56970" w:rsidP="00D56970">
      <w:pPr>
        <w:pStyle w:val="NormalnyWeb"/>
        <w:spacing w:before="0" w:beforeAutospacing="0" w:after="0" w:afterAutospacing="0"/>
        <w:rPr>
          <w:rFonts w:ascii="Arial" w:hAnsi="Arial" w:cs="Arial"/>
        </w:rPr>
      </w:pPr>
      <w:r w:rsidRPr="00D56970">
        <w:rPr>
          <w:rFonts w:ascii="Arial" w:hAnsi="Arial" w:cs="Arial"/>
        </w:rPr>
        <w:t xml:space="preserve">Podjęte działania, zgodnie z zapisami art. 8 ust. pkt 13 b, d, f, Ustawy o promocji zatrudnienia i instytucjach rynku pracy z dnia 20 kwietnia 2004 roku (Dz. U. z 2008 r. </w:t>
      </w:r>
      <w:r w:rsidRPr="00D56970">
        <w:rPr>
          <w:rFonts w:ascii="Arial" w:hAnsi="Arial" w:cs="Arial"/>
        </w:rPr>
        <w:lastRenderedPageBreak/>
        <w:t>Nr 69 poz. 415 z późń. zm.); Rozporządzenia Ministra Pracy i Polityki Społecznej</w:t>
      </w:r>
      <w:r>
        <w:rPr>
          <w:rFonts w:ascii="Arial" w:hAnsi="Arial" w:cs="Arial"/>
        </w:rPr>
        <w:br/>
      </w:r>
      <w:r w:rsidRPr="00D56970">
        <w:rPr>
          <w:rFonts w:ascii="Arial" w:hAnsi="Arial" w:cs="Arial"/>
        </w:rPr>
        <w:t xml:space="preserve">z dnia 2 marca 2007 roku w sprawie standardów usług rynku pracy (Dz.U. Nr 47 poz. 314) oraz Rozporządzenia Ministra Pracy i Polityki Społecznej </w:t>
      </w:r>
      <w:r w:rsidRPr="00D56970">
        <w:rPr>
          <w:rFonts w:ascii="Arial" w:hAnsi="Arial" w:cs="Arial"/>
        </w:rPr>
        <w:br/>
        <w:t>z dnia 2 marca 2007 roku w sprawie szczegółowych warunków prowadzenia przez publiczne służby zatrudnienia usług rynku pracy (Dz.U. Nr 47 poz. 315), przyczynią się do poprawy jakości</w:t>
      </w:r>
      <w:r>
        <w:rPr>
          <w:rFonts w:ascii="Arial" w:hAnsi="Arial" w:cs="Arial"/>
        </w:rPr>
        <w:t xml:space="preserve"> </w:t>
      </w:r>
      <w:r w:rsidRPr="00D56970">
        <w:rPr>
          <w:rFonts w:ascii="Arial" w:hAnsi="Arial" w:cs="Arial"/>
        </w:rPr>
        <w:t>i skuteczności szkoleń, w tym krzewienia idei przedsiębiorczości w gronie partnerów społecznych</w:t>
      </w:r>
      <w:r>
        <w:rPr>
          <w:rFonts w:ascii="Arial" w:hAnsi="Arial" w:cs="Arial"/>
        </w:rPr>
        <w:t xml:space="preserve"> </w:t>
      </w:r>
      <w:r w:rsidRPr="00D56970">
        <w:rPr>
          <w:rFonts w:ascii="Arial" w:hAnsi="Arial" w:cs="Arial"/>
        </w:rPr>
        <w:t>w województwie zachodniopomorskim.</w:t>
      </w:r>
    </w:p>
    <w:p w:rsidR="00D56970" w:rsidRPr="00D56970" w:rsidRDefault="00D56970" w:rsidP="00D56970">
      <w:pPr>
        <w:pStyle w:val="NormalnyWeb"/>
        <w:rPr>
          <w:rFonts w:ascii="Arial" w:hAnsi="Arial" w:cs="Arial"/>
        </w:rPr>
      </w:pPr>
      <w:r w:rsidRPr="00D56970">
        <w:rPr>
          <w:rFonts w:ascii="Arial" w:hAnsi="Arial" w:cs="Arial"/>
        </w:rPr>
        <w:t>Z efektów zespolonych działań mogą korzystać osoby bezrobotne i poszukujące pracy, osoby pracujące zainteresowane uzupełnieniem lub doskonaleniem umiejętności i kwalifikacji zawodowych, instytucje szkoleniowe działające w obszarze edukacji i rynku pracy oraz pracownicy Instytucji Rynku Pracy.</w:t>
      </w:r>
    </w:p>
    <w:p w:rsidR="00D56970" w:rsidRPr="00D56970" w:rsidRDefault="00D56970" w:rsidP="00D56970">
      <w:pPr>
        <w:rPr>
          <w:rFonts w:cs="Arial"/>
          <w:szCs w:val="24"/>
        </w:rPr>
      </w:pPr>
      <w:r w:rsidRPr="00D56970">
        <w:rPr>
          <w:rFonts w:cs="Arial"/>
          <w:szCs w:val="24"/>
        </w:rPr>
        <w:t>Informacje dotyczące usług szkoleniowych oraz monitoringu szkoleń,</w:t>
      </w:r>
      <w:r w:rsidR="009614B0">
        <w:rPr>
          <w:rFonts w:cs="Arial"/>
          <w:szCs w:val="24"/>
        </w:rPr>
        <w:br/>
      </w:r>
      <w:r w:rsidRPr="00D56970">
        <w:rPr>
          <w:rFonts w:cs="Arial"/>
          <w:szCs w:val="24"/>
        </w:rPr>
        <w:t>są zamieszczane na bieżąco</w:t>
      </w:r>
      <w:r>
        <w:rPr>
          <w:rFonts w:cs="Arial"/>
          <w:szCs w:val="24"/>
        </w:rPr>
        <w:t xml:space="preserve"> </w:t>
      </w:r>
      <w:r w:rsidRPr="00D56970">
        <w:rPr>
          <w:rFonts w:cs="Arial"/>
          <w:szCs w:val="24"/>
        </w:rPr>
        <w:t>na stronie internetowej urzędu.</w:t>
      </w:r>
    </w:p>
    <w:p w:rsidR="00063F68" w:rsidRPr="00684964" w:rsidRDefault="00684964" w:rsidP="006B4001">
      <w:pPr>
        <w:pStyle w:val="Nagwek2"/>
      </w:pPr>
      <w:r>
        <w:t xml:space="preserve"> </w:t>
      </w:r>
      <w:bookmarkStart w:id="311" w:name="_Toc286648761"/>
      <w:bookmarkStart w:id="312" w:name="_Toc286913429"/>
      <w:bookmarkStart w:id="313" w:name="_Toc286914001"/>
      <w:bookmarkStart w:id="314" w:name="_Toc287945562"/>
      <w:bookmarkStart w:id="315" w:name="_Toc319307780"/>
      <w:r w:rsidR="00A21CE9" w:rsidRPr="00684964">
        <w:t>Rejestr Instytucji Szkoleniowych. Dokonywanie analiz oferty</w:t>
      </w:r>
      <w:r w:rsidR="006739F3">
        <w:t xml:space="preserve"> </w:t>
      </w:r>
      <w:r w:rsidR="00A21CE9" w:rsidRPr="00684964">
        <w:t>szkoleniowej oraz ich udostępnianie</w:t>
      </w:r>
      <w:bookmarkEnd w:id="311"/>
      <w:bookmarkEnd w:id="312"/>
      <w:bookmarkEnd w:id="313"/>
      <w:bookmarkEnd w:id="314"/>
      <w:bookmarkEnd w:id="315"/>
    </w:p>
    <w:p w:rsidR="00EA3839" w:rsidRPr="00EA3839" w:rsidRDefault="00EA3839" w:rsidP="00EA3839">
      <w:pPr>
        <w:pStyle w:val="NormalnyWeb"/>
        <w:rPr>
          <w:rFonts w:ascii="Arial" w:hAnsi="Arial" w:cs="Arial"/>
        </w:rPr>
      </w:pPr>
      <w:r w:rsidRPr="00EA3839">
        <w:rPr>
          <w:rFonts w:ascii="Arial" w:hAnsi="Arial" w:cs="Arial"/>
        </w:rPr>
        <w:t>Wojewódzki Urząd Pracy w Szczecinie, na podstawie art. 20 ustawy</w:t>
      </w:r>
      <w:r w:rsidRPr="00EA3839">
        <w:rPr>
          <w:rFonts w:ascii="Arial" w:hAnsi="Arial" w:cs="Arial"/>
          <w:i/>
        </w:rPr>
        <w:t xml:space="preserve"> </w:t>
      </w:r>
      <w:r w:rsidRPr="00EA3839">
        <w:rPr>
          <w:rFonts w:ascii="Arial" w:hAnsi="Arial" w:cs="Arial"/>
        </w:rPr>
        <w:t>z dnia</w:t>
      </w:r>
      <w:r w:rsidR="009614B0">
        <w:rPr>
          <w:rFonts w:ascii="Arial" w:hAnsi="Arial" w:cs="Arial"/>
        </w:rPr>
        <w:br/>
      </w:r>
      <w:r w:rsidRPr="00EA3839">
        <w:rPr>
          <w:rFonts w:ascii="Arial" w:hAnsi="Arial" w:cs="Arial"/>
        </w:rPr>
        <w:t>20</w:t>
      </w:r>
      <w:r>
        <w:rPr>
          <w:rFonts w:ascii="Arial" w:hAnsi="Arial" w:cs="Arial"/>
        </w:rPr>
        <w:t xml:space="preserve"> </w:t>
      </w:r>
      <w:r w:rsidRPr="00EA3839">
        <w:rPr>
          <w:rFonts w:ascii="Arial" w:hAnsi="Arial" w:cs="Arial"/>
        </w:rPr>
        <w:t>kwietnia 2004 r.</w:t>
      </w:r>
      <w:r>
        <w:rPr>
          <w:rFonts w:ascii="Arial" w:hAnsi="Arial" w:cs="Arial"/>
        </w:rPr>
        <w:t xml:space="preserve"> </w:t>
      </w:r>
      <w:r w:rsidRPr="00EA3839">
        <w:rPr>
          <w:rFonts w:ascii="Arial" w:hAnsi="Arial" w:cs="Arial"/>
        </w:rPr>
        <w:t>o promocji zatrudnienia i instytucjach rynku pracy oraz rozporządzenia Ministra Gospodarki i Pracy</w:t>
      </w:r>
      <w:r>
        <w:rPr>
          <w:rFonts w:ascii="Arial" w:hAnsi="Arial" w:cs="Arial"/>
        </w:rPr>
        <w:t xml:space="preserve"> </w:t>
      </w:r>
      <w:r w:rsidRPr="00EA3839">
        <w:rPr>
          <w:rFonts w:ascii="Arial" w:hAnsi="Arial" w:cs="Arial"/>
        </w:rPr>
        <w:t xml:space="preserve">z dnia 27 października 2004 r. </w:t>
      </w:r>
      <w:r w:rsidRPr="00EA3839">
        <w:rPr>
          <w:rFonts w:ascii="Arial" w:hAnsi="Arial" w:cs="Arial"/>
          <w:iCs/>
        </w:rPr>
        <w:t>w sprawie rejestru instytucji szkoleniowych,</w:t>
      </w:r>
      <w:r w:rsidRPr="00EA3839">
        <w:rPr>
          <w:rFonts w:ascii="Arial" w:hAnsi="Arial" w:cs="Arial"/>
        </w:rPr>
        <w:t xml:space="preserve"> od grudnia 2004 roku, prowadzi Rejestr Instytucji Szkoleniowych Województwa Zachodniopomorskiego. </w:t>
      </w:r>
    </w:p>
    <w:p w:rsidR="00EA3839" w:rsidRPr="00EA3839" w:rsidRDefault="00EA3839" w:rsidP="00EA3839">
      <w:pPr>
        <w:pStyle w:val="NormalnyWeb"/>
        <w:spacing w:before="0" w:beforeAutospacing="0" w:after="0" w:afterAutospacing="0"/>
        <w:rPr>
          <w:rFonts w:ascii="Arial" w:hAnsi="Arial" w:cs="Arial"/>
        </w:rPr>
      </w:pPr>
      <w:r w:rsidRPr="00EA3839">
        <w:rPr>
          <w:rFonts w:ascii="Arial" w:hAnsi="Arial" w:cs="Arial"/>
        </w:rPr>
        <w:t xml:space="preserve">Zakres zadań związanych z powyższym działaniem, obejmuje m.in.: </w:t>
      </w:r>
    </w:p>
    <w:p w:rsidR="00EA3839" w:rsidRPr="00EA3839" w:rsidRDefault="00EA3839" w:rsidP="00AE5E85">
      <w:pPr>
        <w:pStyle w:val="NormalnyWeb"/>
        <w:numPr>
          <w:ilvl w:val="0"/>
          <w:numId w:val="81"/>
        </w:numPr>
        <w:spacing w:before="0" w:beforeAutospacing="0" w:after="0" w:afterAutospacing="0"/>
        <w:rPr>
          <w:rFonts w:ascii="Arial" w:hAnsi="Arial" w:cs="Arial"/>
        </w:rPr>
      </w:pPr>
      <w:r w:rsidRPr="00EA3839">
        <w:rPr>
          <w:rFonts w:ascii="Arial" w:hAnsi="Arial" w:cs="Arial"/>
        </w:rPr>
        <w:t>weryfikację dokumentów składanych przez podmioty ubiegające</w:t>
      </w:r>
      <w:r w:rsidR="00BC728C">
        <w:rPr>
          <w:rFonts w:ascii="Arial" w:hAnsi="Arial" w:cs="Arial"/>
        </w:rPr>
        <w:br/>
      </w:r>
      <w:r w:rsidRPr="00EA3839">
        <w:rPr>
          <w:rFonts w:ascii="Arial" w:hAnsi="Arial" w:cs="Arial"/>
        </w:rPr>
        <w:t>się</w:t>
      </w:r>
      <w:r w:rsidR="00BC728C">
        <w:rPr>
          <w:rFonts w:ascii="Arial" w:hAnsi="Arial" w:cs="Arial"/>
        </w:rPr>
        <w:t xml:space="preserve"> </w:t>
      </w:r>
      <w:r w:rsidRPr="00EA3839">
        <w:rPr>
          <w:rFonts w:ascii="Arial" w:hAnsi="Arial" w:cs="Arial"/>
        </w:rPr>
        <w:t>o</w:t>
      </w:r>
      <w:r>
        <w:rPr>
          <w:rFonts w:ascii="Arial" w:hAnsi="Arial" w:cs="Arial"/>
        </w:rPr>
        <w:t xml:space="preserve"> </w:t>
      </w:r>
      <w:r w:rsidRPr="00EA3839">
        <w:rPr>
          <w:rFonts w:ascii="Arial" w:hAnsi="Arial" w:cs="Arial"/>
        </w:rPr>
        <w:t>uzyskanie wpisu</w:t>
      </w:r>
      <w:r>
        <w:rPr>
          <w:rFonts w:ascii="Arial" w:hAnsi="Arial" w:cs="Arial"/>
        </w:rPr>
        <w:t xml:space="preserve"> </w:t>
      </w:r>
      <w:r w:rsidRPr="00EA3839">
        <w:rPr>
          <w:rFonts w:ascii="Arial" w:hAnsi="Arial" w:cs="Arial"/>
        </w:rPr>
        <w:t xml:space="preserve">do rejestru; </w:t>
      </w:r>
    </w:p>
    <w:p w:rsidR="00EA3839" w:rsidRPr="00EA3839" w:rsidRDefault="00EA3839" w:rsidP="00AE5E85">
      <w:pPr>
        <w:pStyle w:val="NormalnyWeb"/>
        <w:numPr>
          <w:ilvl w:val="0"/>
          <w:numId w:val="81"/>
        </w:numPr>
        <w:spacing w:after="0"/>
        <w:rPr>
          <w:rFonts w:ascii="Arial" w:hAnsi="Arial" w:cs="Arial"/>
        </w:rPr>
      </w:pPr>
      <w:r w:rsidRPr="00EA3839">
        <w:rPr>
          <w:rFonts w:ascii="Arial" w:hAnsi="Arial" w:cs="Arial"/>
        </w:rPr>
        <w:t>wydawanie zawiadomień o wpisie do rejestru;</w:t>
      </w:r>
    </w:p>
    <w:p w:rsidR="00EA3839" w:rsidRPr="00EA3839" w:rsidRDefault="00EA3839" w:rsidP="00AE5E85">
      <w:pPr>
        <w:pStyle w:val="NormalnyWeb"/>
        <w:numPr>
          <w:ilvl w:val="0"/>
          <w:numId w:val="81"/>
        </w:numPr>
        <w:spacing w:after="0"/>
        <w:rPr>
          <w:rFonts w:ascii="Arial" w:hAnsi="Arial" w:cs="Arial"/>
        </w:rPr>
      </w:pPr>
      <w:r w:rsidRPr="00EA3839">
        <w:rPr>
          <w:rFonts w:ascii="Arial" w:hAnsi="Arial" w:cs="Arial"/>
        </w:rPr>
        <w:t>wystawianie aneksów do zawiadomień o wpisie, po uprzedniej weryfikacji załączonych dokumentów;</w:t>
      </w:r>
    </w:p>
    <w:p w:rsidR="00EA3839" w:rsidRPr="00EA3839" w:rsidRDefault="00EA3839" w:rsidP="00AE5E85">
      <w:pPr>
        <w:pStyle w:val="NormalnyWeb"/>
        <w:numPr>
          <w:ilvl w:val="0"/>
          <w:numId w:val="81"/>
        </w:numPr>
        <w:spacing w:after="0"/>
        <w:rPr>
          <w:rFonts w:ascii="Arial" w:hAnsi="Arial" w:cs="Arial"/>
        </w:rPr>
      </w:pPr>
      <w:r w:rsidRPr="00EA3839">
        <w:rPr>
          <w:rFonts w:ascii="Arial" w:hAnsi="Arial" w:cs="Arial"/>
        </w:rPr>
        <w:t xml:space="preserve">rejestrację wniosków i aktualizację danych w aplikacji internetowej Syriusz oraz w bazie wewnętrznej prowadzonej na potrzeby WUP; </w:t>
      </w:r>
    </w:p>
    <w:p w:rsidR="00EA3839" w:rsidRPr="00EA3839" w:rsidRDefault="00EA3839" w:rsidP="00AE5E85">
      <w:pPr>
        <w:pStyle w:val="NormalnyWeb"/>
        <w:numPr>
          <w:ilvl w:val="0"/>
          <w:numId w:val="81"/>
        </w:numPr>
        <w:spacing w:after="0"/>
        <w:rPr>
          <w:rFonts w:ascii="Arial" w:hAnsi="Arial" w:cs="Arial"/>
        </w:rPr>
      </w:pPr>
      <w:r w:rsidRPr="00EA3839">
        <w:rPr>
          <w:rFonts w:ascii="Arial" w:hAnsi="Arial" w:cs="Arial"/>
        </w:rPr>
        <w:t>prowadzenie i aktualizację zakładki: Rejestr Instytucji Szkoleniowych</w:t>
      </w:r>
      <w:r>
        <w:rPr>
          <w:rFonts w:ascii="Arial" w:hAnsi="Arial" w:cs="Arial"/>
        </w:rPr>
        <w:br/>
      </w:r>
      <w:r w:rsidRPr="00EA3839">
        <w:rPr>
          <w:rFonts w:ascii="Arial" w:hAnsi="Arial" w:cs="Arial"/>
        </w:rPr>
        <w:t xml:space="preserve">na stronie internetowej Wojewódzkiego Urzędu Pracy w Szczecinie; </w:t>
      </w:r>
    </w:p>
    <w:p w:rsidR="00EA3839" w:rsidRPr="00EA3839" w:rsidRDefault="00EA3839" w:rsidP="00AE5E85">
      <w:pPr>
        <w:pStyle w:val="NormalnyWeb"/>
        <w:numPr>
          <w:ilvl w:val="0"/>
          <w:numId w:val="81"/>
        </w:numPr>
        <w:spacing w:after="0"/>
        <w:rPr>
          <w:rFonts w:ascii="Arial" w:hAnsi="Arial" w:cs="Arial"/>
        </w:rPr>
      </w:pPr>
      <w:r w:rsidRPr="00EA3839">
        <w:rPr>
          <w:rFonts w:ascii="Arial" w:hAnsi="Arial" w:cs="Arial"/>
        </w:rPr>
        <w:t>sporządzanie corocznego raportu o Rejestrze Instytucji Szkoleniowych</w:t>
      </w:r>
      <w:r>
        <w:rPr>
          <w:rFonts w:ascii="Arial" w:hAnsi="Arial" w:cs="Arial"/>
        </w:rPr>
        <w:br/>
      </w:r>
      <w:r w:rsidRPr="00EA3839">
        <w:rPr>
          <w:rFonts w:ascii="Arial" w:hAnsi="Arial" w:cs="Arial"/>
        </w:rPr>
        <w:t xml:space="preserve">w województwie zachodniopomorskim; </w:t>
      </w:r>
    </w:p>
    <w:p w:rsidR="00EA3839" w:rsidRPr="00EA3839" w:rsidRDefault="00EA3839" w:rsidP="00AE5E85">
      <w:pPr>
        <w:pStyle w:val="NormalnyWeb"/>
        <w:numPr>
          <w:ilvl w:val="0"/>
          <w:numId w:val="81"/>
        </w:numPr>
        <w:spacing w:after="0"/>
        <w:rPr>
          <w:rFonts w:ascii="Arial" w:hAnsi="Arial" w:cs="Arial"/>
        </w:rPr>
      </w:pPr>
      <w:r w:rsidRPr="00EA3839">
        <w:rPr>
          <w:rFonts w:ascii="Arial" w:hAnsi="Arial" w:cs="Arial"/>
        </w:rPr>
        <w:t xml:space="preserve">prowadzenie corocznej aktualizacji wpisów do rejestru; </w:t>
      </w:r>
    </w:p>
    <w:p w:rsidR="00EA3839" w:rsidRPr="00EA3839" w:rsidRDefault="00EA3839" w:rsidP="00AE5E85">
      <w:pPr>
        <w:pStyle w:val="NormalnyWeb"/>
        <w:numPr>
          <w:ilvl w:val="0"/>
          <w:numId w:val="81"/>
        </w:numPr>
        <w:spacing w:after="0"/>
        <w:rPr>
          <w:rFonts w:ascii="Arial" w:hAnsi="Arial" w:cs="Arial"/>
        </w:rPr>
      </w:pPr>
      <w:r w:rsidRPr="00EA3839">
        <w:rPr>
          <w:rFonts w:ascii="Arial" w:hAnsi="Arial" w:cs="Arial"/>
        </w:rPr>
        <w:t>konsultacje: bezpośrednie, e-maliowe oraz telefoniczne z podmiotami zamierzającymi wpisać się do rejestru, dokonującymi aktualizacji danych bądź też w innych sprawach dotyczących rejestru bądź dostępności szkoleń</w:t>
      </w:r>
      <w:r>
        <w:rPr>
          <w:rFonts w:ascii="Arial" w:hAnsi="Arial" w:cs="Arial"/>
        </w:rPr>
        <w:br/>
      </w:r>
      <w:r w:rsidRPr="00EA3839">
        <w:rPr>
          <w:rFonts w:ascii="Arial" w:hAnsi="Arial" w:cs="Arial"/>
        </w:rPr>
        <w:t>w regionie itp.;</w:t>
      </w:r>
    </w:p>
    <w:p w:rsidR="00EA3839" w:rsidRPr="00EA3839" w:rsidRDefault="00EA3839" w:rsidP="00AE5E85">
      <w:pPr>
        <w:pStyle w:val="NormalnyWeb"/>
        <w:numPr>
          <w:ilvl w:val="0"/>
          <w:numId w:val="81"/>
        </w:numPr>
        <w:spacing w:after="0"/>
        <w:rPr>
          <w:rFonts w:ascii="Arial" w:hAnsi="Arial" w:cs="Arial"/>
        </w:rPr>
      </w:pPr>
      <w:r w:rsidRPr="00EA3839">
        <w:rPr>
          <w:rFonts w:ascii="Arial" w:hAnsi="Arial" w:cs="Arial"/>
        </w:rPr>
        <w:t>współpracę z zarejestrowanymi podmiotami, m.in. w zakresie: przygotowania Katalogu Instytucji Szkoleniowych Województwa Zachodniopomorskiego oraz przy corocznej aktualizacji wpisów do rejestru.</w:t>
      </w:r>
    </w:p>
    <w:p w:rsidR="00EA3839" w:rsidRPr="00EA3839" w:rsidRDefault="00EA3839" w:rsidP="00EA3839">
      <w:pPr>
        <w:pStyle w:val="NormalnyWeb"/>
        <w:spacing w:before="0" w:after="0"/>
        <w:rPr>
          <w:rFonts w:ascii="Arial" w:hAnsi="Arial" w:cs="Arial"/>
        </w:rPr>
      </w:pPr>
      <w:r w:rsidRPr="00EA3839">
        <w:rPr>
          <w:rFonts w:ascii="Arial" w:hAnsi="Arial" w:cs="Arial"/>
        </w:rPr>
        <w:t xml:space="preserve">Rejestr ten jest jednym z narzędzi upowszechniania i poprawy jakości usług szkoleniowych. Każda firma, która ubiega się o zlecenia na szkolenie osób </w:t>
      </w:r>
      <w:r w:rsidRPr="00EA3839">
        <w:rPr>
          <w:rFonts w:ascii="Arial" w:hAnsi="Arial" w:cs="Arial"/>
        </w:rPr>
        <w:lastRenderedPageBreak/>
        <w:t xml:space="preserve">bezrobotnych i poszukujących pracy, finansowane ze środków publicznych, takich jak np. Fundusz Pracy, PFRON, fundusze pomocowe UE, zobowiązana jest posiadać wpis do rejestru. Wpisy dokonywane są na bieżąco na podstawie wniosku o wpis, złożonego przez instytucję w Wojewódzkim Urzędzie Pracy. Obowiązkiem instytucji szkoleniowej jest coroczne, w terminie do 31 stycznia kolejnego roku kalendarzowego, informowanie Wojewódzkiego Urzędu Pracy, o kontynuowaniu działalności szkoleniowej. </w:t>
      </w:r>
    </w:p>
    <w:p w:rsidR="00EA02B8" w:rsidRPr="00EA3839" w:rsidRDefault="00EA3839" w:rsidP="00EA3839">
      <w:pPr>
        <w:spacing w:before="100" w:beforeAutospacing="1" w:after="100" w:afterAutospacing="1"/>
        <w:contextualSpacing/>
        <w:rPr>
          <w:rFonts w:cs="Arial"/>
          <w:szCs w:val="24"/>
        </w:rPr>
      </w:pPr>
      <w:r w:rsidRPr="00EA3839">
        <w:rPr>
          <w:rFonts w:cs="Arial"/>
          <w:szCs w:val="24"/>
        </w:rPr>
        <w:t>W ramach zadań związanych z realizacją ustawy o promocji zatrudnienia</w:t>
      </w:r>
      <w:r>
        <w:rPr>
          <w:rFonts w:cs="Arial"/>
          <w:szCs w:val="24"/>
        </w:rPr>
        <w:br/>
      </w:r>
      <w:r w:rsidRPr="00EA3839">
        <w:rPr>
          <w:rFonts w:cs="Arial"/>
          <w:szCs w:val="24"/>
        </w:rPr>
        <w:t>i instytucjach rynku pracy Wojewódzki Urząd Pracy zakończył aktualizację wpisów</w:t>
      </w:r>
      <w:r w:rsidR="00BC728C">
        <w:rPr>
          <w:rFonts w:cs="Arial"/>
          <w:szCs w:val="24"/>
        </w:rPr>
        <w:br/>
      </w:r>
      <w:r w:rsidRPr="00EA3839">
        <w:rPr>
          <w:rFonts w:cs="Arial"/>
          <w:szCs w:val="24"/>
        </w:rPr>
        <w:t>do Rejestru Instytucji Szkoleniowych województwa zachodniopomorskiego za rok 2010. Aktualizacji dokonało 451</w:t>
      </w:r>
      <w:r w:rsidRPr="00EA3839">
        <w:rPr>
          <w:rFonts w:cs="Arial"/>
          <w:b/>
          <w:szCs w:val="24"/>
        </w:rPr>
        <w:t xml:space="preserve"> </w:t>
      </w:r>
      <w:r w:rsidRPr="00EA3839">
        <w:rPr>
          <w:rFonts w:cs="Arial"/>
          <w:szCs w:val="24"/>
        </w:rPr>
        <w:t>instytucji, z rejestru wykreślono 129</w:t>
      </w:r>
      <w:r w:rsidRPr="00EA3839">
        <w:rPr>
          <w:rFonts w:cs="Arial"/>
          <w:b/>
          <w:szCs w:val="24"/>
        </w:rPr>
        <w:t xml:space="preserve"> </w:t>
      </w:r>
      <w:r w:rsidRPr="00EA3839">
        <w:rPr>
          <w:rFonts w:cs="Arial"/>
          <w:szCs w:val="24"/>
        </w:rPr>
        <w:t>podmiotów.</w:t>
      </w:r>
      <w:r w:rsidR="00BC728C">
        <w:rPr>
          <w:rFonts w:cs="Arial"/>
          <w:szCs w:val="24"/>
        </w:rPr>
        <w:br/>
      </w:r>
      <w:r w:rsidRPr="00EA3839">
        <w:rPr>
          <w:rFonts w:cs="Arial"/>
          <w:szCs w:val="24"/>
        </w:rPr>
        <w:t>W 2011 roku dokonano rejestracji 141 podmiotów. Sporządzono</w:t>
      </w:r>
      <w:r>
        <w:rPr>
          <w:rFonts w:cs="Arial"/>
          <w:szCs w:val="24"/>
        </w:rPr>
        <w:t xml:space="preserve"> </w:t>
      </w:r>
      <w:r w:rsidRPr="00EA3839">
        <w:rPr>
          <w:rFonts w:cs="Arial"/>
          <w:szCs w:val="24"/>
        </w:rPr>
        <w:t>2 aneksy, wystosowano</w:t>
      </w:r>
      <w:r w:rsidR="00BC728C">
        <w:rPr>
          <w:rFonts w:cs="Arial"/>
          <w:szCs w:val="24"/>
        </w:rPr>
        <w:t xml:space="preserve"> </w:t>
      </w:r>
      <w:r w:rsidRPr="00EA3839">
        <w:rPr>
          <w:rFonts w:cs="Arial"/>
          <w:szCs w:val="24"/>
        </w:rPr>
        <w:t>6 pism traktujących o potrzebie uzupełnienia dokumentów rejestracyjnych oraz</w:t>
      </w:r>
      <w:r w:rsidR="00BC728C">
        <w:rPr>
          <w:rFonts w:cs="Arial"/>
          <w:szCs w:val="24"/>
        </w:rPr>
        <w:t xml:space="preserve"> </w:t>
      </w:r>
      <w:r w:rsidRPr="00EA3839">
        <w:rPr>
          <w:rFonts w:cs="Arial"/>
          <w:szCs w:val="24"/>
        </w:rPr>
        <w:t>8 pism w innych sprawach dotyczących rejestru. Szczegółowe informacje</w:t>
      </w:r>
      <w:r w:rsidR="00BC728C">
        <w:rPr>
          <w:rFonts w:cs="Arial"/>
          <w:szCs w:val="24"/>
        </w:rPr>
        <w:t xml:space="preserve"> </w:t>
      </w:r>
      <w:r w:rsidRPr="00EA3839">
        <w:rPr>
          <w:rFonts w:cs="Arial"/>
          <w:szCs w:val="24"/>
        </w:rPr>
        <w:t xml:space="preserve">o aktywnych instytucjach szkoleniowych dostępne są na stronie </w:t>
      </w:r>
      <w:r w:rsidR="00BC728C" w:rsidRPr="00BC728C">
        <w:rPr>
          <w:rFonts w:cs="Arial"/>
          <w:szCs w:val="24"/>
          <w:u w:val="single"/>
        </w:rPr>
        <w:t>www.wup.pl</w:t>
      </w:r>
      <w:r w:rsidR="00BC728C" w:rsidRPr="00BC728C">
        <w:rPr>
          <w:rFonts w:cs="Arial"/>
          <w:szCs w:val="24"/>
        </w:rPr>
        <w:t xml:space="preserve"> </w:t>
      </w:r>
      <w:r w:rsidRPr="00EA3839">
        <w:rPr>
          <w:rFonts w:cs="Arial"/>
          <w:szCs w:val="24"/>
        </w:rPr>
        <w:t>w zakładce Rejestr Instytucji Szkoleniowych, która w okresie sprawozdawczym została zmodyfikowana pod kątem merytorycznym</w:t>
      </w:r>
      <w:r>
        <w:rPr>
          <w:rFonts w:cs="Arial"/>
          <w:szCs w:val="24"/>
        </w:rPr>
        <w:t xml:space="preserve"> </w:t>
      </w:r>
      <w:r w:rsidRPr="00EA3839">
        <w:rPr>
          <w:rFonts w:cs="Arial"/>
          <w:szCs w:val="24"/>
        </w:rPr>
        <w:t>i graficznym. Według stanu</w:t>
      </w:r>
      <w:r w:rsidR="00BC728C">
        <w:rPr>
          <w:rFonts w:cs="Arial"/>
          <w:szCs w:val="24"/>
        </w:rPr>
        <w:t xml:space="preserve"> </w:t>
      </w:r>
      <w:r w:rsidRPr="00EA3839">
        <w:rPr>
          <w:rFonts w:cs="Arial"/>
          <w:szCs w:val="24"/>
        </w:rPr>
        <w:t xml:space="preserve">na dzień 31.12.2011 roku w rejestrze widniało </w:t>
      </w:r>
      <w:r w:rsidRPr="00EA3839">
        <w:rPr>
          <w:rFonts w:cs="Arial"/>
          <w:bCs/>
          <w:szCs w:val="24"/>
        </w:rPr>
        <w:t>590</w:t>
      </w:r>
      <w:r w:rsidRPr="00EA3839">
        <w:rPr>
          <w:rFonts w:cs="Arial"/>
          <w:szCs w:val="24"/>
        </w:rPr>
        <w:t xml:space="preserve"> instytucji szkoleniowych</w:t>
      </w:r>
    </w:p>
    <w:p w:rsidR="00EA02B8" w:rsidRDefault="00EA02B8" w:rsidP="00EA02B8">
      <w:pPr>
        <w:spacing w:before="100" w:beforeAutospacing="1" w:after="100" w:afterAutospacing="1"/>
        <w:contextualSpacing/>
        <w:rPr>
          <w:rFonts w:cs="Arial"/>
          <w:szCs w:val="24"/>
        </w:rPr>
      </w:pPr>
    </w:p>
    <w:p w:rsidR="00EA02B8" w:rsidRPr="003E15FB" w:rsidRDefault="00EA02B8" w:rsidP="003E15FB">
      <w:pPr>
        <w:rPr>
          <w:rFonts w:cs="Arial"/>
          <w:b/>
          <w:szCs w:val="24"/>
        </w:rPr>
      </w:pPr>
      <w:r w:rsidRPr="00F820E1">
        <w:rPr>
          <w:rFonts w:cs="Arial"/>
          <w:b/>
          <w:szCs w:val="24"/>
        </w:rPr>
        <w:t xml:space="preserve">Katalog instytucji szkoleniowych </w:t>
      </w:r>
      <w:r w:rsidR="009614B0">
        <w:rPr>
          <w:rFonts w:cs="Arial"/>
          <w:b/>
          <w:szCs w:val="24"/>
        </w:rPr>
        <w:t>woj.</w:t>
      </w:r>
      <w:r w:rsidRPr="00F820E1">
        <w:rPr>
          <w:rFonts w:cs="Arial"/>
          <w:b/>
          <w:szCs w:val="24"/>
        </w:rPr>
        <w:t xml:space="preserve"> zachodniopomorskiego na 201</w:t>
      </w:r>
      <w:r w:rsidR="00EA3839">
        <w:rPr>
          <w:rFonts w:cs="Arial"/>
          <w:b/>
          <w:szCs w:val="24"/>
        </w:rPr>
        <w:t>1</w:t>
      </w:r>
      <w:r w:rsidR="009614B0">
        <w:rPr>
          <w:rFonts w:cs="Arial"/>
          <w:b/>
          <w:szCs w:val="24"/>
        </w:rPr>
        <w:t xml:space="preserve"> rok</w:t>
      </w:r>
    </w:p>
    <w:p w:rsidR="00A2714B" w:rsidRPr="00A2714B" w:rsidRDefault="00A2714B" w:rsidP="009614B0">
      <w:pPr>
        <w:pStyle w:val="NormalnyWeb"/>
        <w:spacing w:before="120" w:beforeAutospacing="0" w:after="0" w:afterAutospacing="0"/>
        <w:ind w:firstLine="709"/>
        <w:rPr>
          <w:rFonts w:ascii="Arial" w:hAnsi="Arial" w:cs="Arial"/>
        </w:rPr>
      </w:pPr>
      <w:r w:rsidRPr="00A2714B">
        <w:rPr>
          <w:rFonts w:ascii="Arial" w:hAnsi="Arial" w:cs="Arial"/>
        </w:rPr>
        <w:t>Wojewódzki Urząd Pracy w Szczecinie zaprosił wszystkie instytucje wpisane</w:t>
      </w:r>
      <w:r>
        <w:rPr>
          <w:rFonts w:ascii="Arial" w:hAnsi="Arial" w:cs="Arial"/>
        </w:rPr>
        <w:br/>
      </w:r>
      <w:r w:rsidRPr="00A2714B">
        <w:rPr>
          <w:rFonts w:ascii="Arial" w:hAnsi="Arial" w:cs="Arial"/>
        </w:rPr>
        <w:t>do Rejestru Instytucji Szkoleniowych Województwa Zachodniopomorskiego (według stanu na dzień 15 kwietnia 2011 r.)</w:t>
      </w:r>
      <w:r>
        <w:rPr>
          <w:rFonts w:ascii="Arial" w:hAnsi="Arial" w:cs="Arial"/>
        </w:rPr>
        <w:t xml:space="preserve"> </w:t>
      </w:r>
      <w:r w:rsidRPr="00A2714B">
        <w:rPr>
          <w:rFonts w:ascii="Arial" w:hAnsi="Arial" w:cs="Arial"/>
        </w:rPr>
        <w:t>do współpracy w ramach prac związanych</w:t>
      </w:r>
      <w:r>
        <w:rPr>
          <w:rFonts w:ascii="Arial" w:hAnsi="Arial" w:cs="Arial"/>
        </w:rPr>
        <w:br/>
      </w:r>
      <w:r w:rsidRPr="00A2714B">
        <w:rPr>
          <w:rFonts w:ascii="Arial" w:hAnsi="Arial" w:cs="Arial"/>
        </w:rPr>
        <w:t>z przygotowaniem kolejnej edycji Katalogu Instytucji Szkoleniowych Województwa Zachodniopomorskiego. Odpowiedzi udzieliło 118 podmiotów, których oferta została zaprezentowana w Katalogu. Aby ułatwić czytelnikom wstępną selekcję</w:t>
      </w:r>
      <w:r w:rsidR="00AA6A6D">
        <w:rPr>
          <w:rFonts w:ascii="Arial" w:hAnsi="Arial" w:cs="Arial"/>
        </w:rPr>
        <w:t xml:space="preserve"> </w:t>
      </w:r>
      <w:r w:rsidRPr="00A2714B">
        <w:rPr>
          <w:rFonts w:ascii="Arial" w:hAnsi="Arial" w:cs="Arial"/>
        </w:rPr>
        <w:t>potencjalnych dostawców usług, instytucje szkoleniowe zostały zaprezentowane</w:t>
      </w:r>
      <w:r>
        <w:rPr>
          <w:rFonts w:ascii="Arial" w:hAnsi="Arial" w:cs="Arial"/>
        </w:rPr>
        <w:br/>
      </w:r>
      <w:r w:rsidRPr="00A2714B">
        <w:rPr>
          <w:rFonts w:ascii="Arial" w:hAnsi="Arial" w:cs="Arial"/>
        </w:rPr>
        <w:t>w ujęciu powiatowym,</w:t>
      </w:r>
      <w:r>
        <w:rPr>
          <w:rFonts w:ascii="Arial" w:hAnsi="Arial" w:cs="Arial"/>
        </w:rPr>
        <w:t xml:space="preserve"> </w:t>
      </w:r>
      <w:r w:rsidRPr="00A2714B">
        <w:rPr>
          <w:rFonts w:ascii="Arial" w:hAnsi="Arial" w:cs="Arial"/>
        </w:rPr>
        <w:t>z uwzględnieniem: charakterystyki firmy, oferowanej formy kształcenia, liczby godzin, orientacyjnej ceny usługi, uzyskiwanych kwalifikacji, dostępności oferty dla osób niepełnosprawnych</w:t>
      </w:r>
      <w:r>
        <w:rPr>
          <w:rFonts w:ascii="Arial" w:hAnsi="Arial" w:cs="Arial"/>
        </w:rPr>
        <w:t xml:space="preserve"> </w:t>
      </w:r>
      <w:r w:rsidRPr="00A2714B">
        <w:rPr>
          <w:rFonts w:ascii="Arial" w:hAnsi="Arial" w:cs="Arial"/>
        </w:rPr>
        <w:t xml:space="preserve">oraz wskazania ewentualnego posiadania Akredytacji Kuratora Oświaty. </w:t>
      </w:r>
    </w:p>
    <w:p w:rsidR="00A2714B" w:rsidRPr="00A2714B" w:rsidRDefault="00A2714B" w:rsidP="00A2714B">
      <w:pPr>
        <w:pStyle w:val="NormalnyWeb"/>
        <w:spacing w:before="0" w:beforeAutospacing="0" w:after="0" w:afterAutospacing="0"/>
        <w:ind w:firstLine="709"/>
        <w:rPr>
          <w:rFonts w:ascii="Arial" w:hAnsi="Arial" w:cs="Arial"/>
        </w:rPr>
      </w:pPr>
      <w:r w:rsidRPr="00A2714B">
        <w:rPr>
          <w:rFonts w:ascii="Arial" w:hAnsi="Arial" w:cs="Arial"/>
        </w:rPr>
        <w:t>Katalog jest dostępny na stronie internetowej WUP, informacja o jego opracowaniu została przekazana instytucjom rynku pracy oraz partnerom społecznym województwa zachodniopomorskiego.</w:t>
      </w:r>
    </w:p>
    <w:p w:rsidR="00EA02B8" w:rsidRPr="00256414" w:rsidRDefault="00EA02B8" w:rsidP="00EA02B8">
      <w:pPr>
        <w:pStyle w:val="NormalnyWeb"/>
        <w:spacing w:before="0" w:beforeAutospacing="0" w:after="0" w:afterAutospacing="0"/>
        <w:ind w:firstLine="708"/>
        <w:contextualSpacing/>
        <w:rPr>
          <w:rFonts w:ascii="Arial" w:hAnsi="Arial" w:cs="Arial"/>
        </w:rPr>
      </w:pPr>
    </w:p>
    <w:p w:rsidR="00EA02B8" w:rsidRPr="00990C12" w:rsidRDefault="00990C12" w:rsidP="00990C12">
      <w:pPr>
        <w:pStyle w:val="Nagwek2"/>
      </w:pPr>
      <w:r>
        <w:t xml:space="preserve"> </w:t>
      </w:r>
      <w:bookmarkStart w:id="316" w:name="_Toc287945563"/>
      <w:bookmarkStart w:id="317" w:name="_Toc319307781"/>
      <w:r w:rsidR="00EA02B8" w:rsidRPr="00795E79">
        <w:t xml:space="preserve">Wspieranie metodyczne działań powiatowych urzędów pracy </w:t>
      </w:r>
      <w:r w:rsidRPr="00795E79">
        <w:br/>
        <w:t>w zakresie organizacji szkoleń</w:t>
      </w:r>
      <w:bookmarkEnd w:id="316"/>
      <w:bookmarkEnd w:id="317"/>
    </w:p>
    <w:p w:rsidR="00795E79" w:rsidRDefault="00795E79" w:rsidP="00D56970">
      <w:pPr>
        <w:pStyle w:val="NormalnyWeb"/>
        <w:spacing w:before="0" w:beforeAutospacing="0" w:after="0" w:afterAutospacing="0"/>
        <w:rPr>
          <w:rFonts w:ascii="Arial" w:hAnsi="Arial" w:cs="Arial"/>
        </w:rPr>
      </w:pPr>
    </w:p>
    <w:p w:rsidR="00D56970" w:rsidRPr="00D56970" w:rsidRDefault="00D56970" w:rsidP="00D56970">
      <w:pPr>
        <w:pStyle w:val="NormalnyWeb"/>
        <w:spacing w:before="0" w:beforeAutospacing="0" w:after="0" w:afterAutospacing="0"/>
        <w:rPr>
          <w:rFonts w:ascii="Arial" w:hAnsi="Arial" w:cs="Arial"/>
        </w:rPr>
      </w:pPr>
      <w:r w:rsidRPr="00D56970">
        <w:rPr>
          <w:rFonts w:ascii="Arial" w:hAnsi="Arial" w:cs="Arial"/>
        </w:rPr>
        <w:t xml:space="preserve">Wypracowane efekty </w:t>
      </w:r>
      <w:r w:rsidR="00795E79">
        <w:rPr>
          <w:rFonts w:ascii="Arial" w:hAnsi="Arial" w:cs="Arial"/>
        </w:rPr>
        <w:t>współpracy z Powiatowymi Urzędami Pracy to</w:t>
      </w:r>
      <w:r w:rsidR="00795E79" w:rsidRPr="00D56970">
        <w:rPr>
          <w:rFonts w:ascii="Arial" w:hAnsi="Arial" w:cs="Arial"/>
        </w:rPr>
        <w:t>:</w:t>
      </w:r>
    </w:p>
    <w:p w:rsidR="00D56970" w:rsidRPr="00D56970" w:rsidRDefault="00D56970" w:rsidP="00AE5E85">
      <w:pPr>
        <w:pStyle w:val="NormalnyWeb"/>
        <w:numPr>
          <w:ilvl w:val="0"/>
          <w:numId w:val="100"/>
        </w:numPr>
        <w:spacing w:after="0"/>
        <w:rPr>
          <w:rFonts w:ascii="Arial" w:hAnsi="Arial" w:cs="Arial"/>
        </w:rPr>
      </w:pPr>
      <w:r w:rsidRPr="00D56970">
        <w:rPr>
          <w:rFonts w:ascii="Arial" w:hAnsi="Arial" w:cs="Arial"/>
        </w:rPr>
        <w:t>Wojewódzki rejestr planów szkoleń grupowych dla osób bezrobotnych</w:t>
      </w:r>
      <w:r>
        <w:rPr>
          <w:rFonts w:ascii="Arial" w:hAnsi="Arial" w:cs="Arial"/>
        </w:rPr>
        <w:br/>
      </w:r>
      <w:r w:rsidRPr="00D56970">
        <w:rPr>
          <w:rFonts w:ascii="Arial" w:hAnsi="Arial" w:cs="Arial"/>
        </w:rPr>
        <w:t>i poszukujących pracy</w:t>
      </w:r>
      <w:r>
        <w:rPr>
          <w:rFonts w:ascii="Arial" w:hAnsi="Arial" w:cs="Arial"/>
        </w:rPr>
        <w:t xml:space="preserve"> </w:t>
      </w:r>
      <w:r w:rsidRPr="00D56970">
        <w:rPr>
          <w:rFonts w:ascii="Arial" w:hAnsi="Arial" w:cs="Arial"/>
        </w:rPr>
        <w:t>na 2011 rok, przygotowany na podstawie danych otrzymanych z 19 powiatowych urzędów pracy</w:t>
      </w:r>
      <w:r>
        <w:rPr>
          <w:rFonts w:ascii="Arial" w:hAnsi="Arial" w:cs="Arial"/>
        </w:rPr>
        <w:t xml:space="preserve"> </w:t>
      </w:r>
      <w:r w:rsidRPr="00D56970">
        <w:rPr>
          <w:rFonts w:ascii="Arial" w:hAnsi="Arial" w:cs="Arial"/>
        </w:rPr>
        <w:t xml:space="preserve">z terenu województwa zachodniopomorskiego, udostępniony na stronie internetowej Wojewódzkiego Urzędu Pracy w Szczecinie; </w:t>
      </w:r>
    </w:p>
    <w:p w:rsidR="00795E79" w:rsidRDefault="00D56970" w:rsidP="00AE5E85">
      <w:pPr>
        <w:pStyle w:val="NormalnyWeb"/>
        <w:numPr>
          <w:ilvl w:val="0"/>
          <w:numId w:val="100"/>
        </w:numPr>
        <w:spacing w:before="0" w:beforeAutospacing="0" w:after="0"/>
        <w:rPr>
          <w:rFonts w:ascii="Arial" w:hAnsi="Arial" w:cs="Arial"/>
        </w:rPr>
      </w:pPr>
      <w:r w:rsidRPr="00D56970">
        <w:rPr>
          <w:rFonts w:ascii="Arial" w:hAnsi="Arial" w:cs="Arial"/>
        </w:rPr>
        <w:lastRenderedPageBreak/>
        <w:t xml:space="preserve">Monitoring szkoleń osób bezrobotnych i poszukujących pracy </w:t>
      </w:r>
      <w:r>
        <w:rPr>
          <w:rFonts w:ascii="Arial" w:hAnsi="Arial" w:cs="Arial"/>
        </w:rPr>
        <w:t>–</w:t>
      </w:r>
      <w:r w:rsidRPr="00D56970">
        <w:rPr>
          <w:rFonts w:ascii="Arial" w:hAnsi="Arial" w:cs="Arial"/>
        </w:rPr>
        <w:t xml:space="preserve"> sprawozdanie</w:t>
      </w:r>
      <w:r>
        <w:rPr>
          <w:rFonts w:ascii="Arial" w:hAnsi="Arial" w:cs="Arial"/>
        </w:rPr>
        <w:br/>
      </w:r>
      <w:r w:rsidRPr="00D56970">
        <w:rPr>
          <w:rFonts w:ascii="Arial" w:hAnsi="Arial" w:cs="Arial"/>
        </w:rPr>
        <w:t>za III kwartały</w:t>
      </w:r>
      <w:r>
        <w:rPr>
          <w:rFonts w:ascii="Arial" w:hAnsi="Arial" w:cs="Arial"/>
        </w:rPr>
        <w:t xml:space="preserve"> </w:t>
      </w:r>
      <w:r w:rsidRPr="00D56970">
        <w:rPr>
          <w:rFonts w:ascii="Arial" w:hAnsi="Arial" w:cs="Arial"/>
        </w:rPr>
        <w:t>2011 roku przygotowane na podstawie danych otrzymanych</w:t>
      </w:r>
      <w:r w:rsidR="009614B0">
        <w:rPr>
          <w:rFonts w:ascii="Arial" w:hAnsi="Arial" w:cs="Arial"/>
        </w:rPr>
        <w:br/>
      </w:r>
      <w:r w:rsidRPr="00D56970">
        <w:rPr>
          <w:rFonts w:ascii="Arial" w:hAnsi="Arial" w:cs="Arial"/>
        </w:rPr>
        <w:t>z 20</w:t>
      </w:r>
      <w:r>
        <w:rPr>
          <w:rFonts w:ascii="Arial" w:hAnsi="Arial" w:cs="Arial"/>
        </w:rPr>
        <w:t xml:space="preserve"> </w:t>
      </w:r>
      <w:r w:rsidRPr="00D56970">
        <w:rPr>
          <w:rFonts w:ascii="Arial" w:hAnsi="Arial" w:cs="Arial"/>
        </w:rPr>
        <w:t>powiatowych urzędów pracy</w:t>
      </w:r>
      <w:r>
        <w:rPr>
          <w:rFonts w:ascii="Arial" w:hAnsi="Arial" w:cs="Arial"/>
        </w:rPr>
        <w:t xml:space="preserve"> </w:t>
      </w:r>
      <w:r w:rsidRPr="00D56970">
        <w:rPr>
          <w:rFonts w:ascii="Arial" w:hAnsi="Arial" w:cs="Arial"/>
        </w:rPr>
        <w:t>z terenu województwa zachodniopomorskiego, udostępnione na stronie internetowej Wojewódzkiego Urzędu Pracy</w:t>
      </w:r>
      <w:r>
        <w:rPr>
          <w:rFonts w:ascii="Arial" w:hAnsi="Arial" w:cs="Arial"/>
        </w:rPr>
        <w:br/>
      </w:r>
      <w:r w:rsidRPr="00D56970">
        <w:rPr>
          <w:rFonts w:ascii="Arial" w:hAnsi="Arial" w:cs="Arial"/>
        </w:rPr>
        <w:t>w Szczecinie</w:t>
      </w:r>
      <w:r w:rsidR="00795E79">
        <w:rPr>
          <w:rFonts w:ascii="Arial" w:hAnsi="Arial" w:cs="Arial"/>
        </w:rPr>
        <w:t>;</w:t>
      </w:r>
    </w:p>
    <w:p w:rsidR="00D56970" w:rsidRPr="00795E79" w:rsidRDefault="00D56970" w:rsidP="00AE5E85">
      <w:pPr>
        <w:pStyle w:val="NormalnyWeb"/>
        <w:numPr>
          <w:ilvl w:val="0"/>
          <w:numId w:val="100"/>
        </w:numPr>
        <w:spacing w:before="0" w:beforeAutospacing="0" w:after="0"/>
        <w:rPr>
          <w:rFonts w:ascii="Arial" w:hAnsi="Arial" w:cs="Arial"/>
        </w:rPr>
      </w:pPr>
      <w:r w:rsidRPr="00795E79">
        <w:rPr>
          <w:rFonts w:ascii="Arial" w:hAnsi="Arial" w:cs="Arial"/>
        </w:rPr>
        <w:t>Analiza oferty szkoleniowej województwa zachodniopomorskiego, stan</w:t>
      </w:r>
      <w:r w:rsidR="00BC728C">
        <w:rPr>
          <w:rFonts w:ascii="Arial" w:hAnsi="Arial" w:cs="Arial"/>
        </w:rPr>
        <w:br/>
      </w:r>
      <w:r w:rsidRPr="00795E79">
        <w:rPr>
          <w:rFonts w:ascii="Arial" w:hAnsi="Arial" w:cs="Arial"/>
        </w:rPr>
        <w:t>na</w:t>
      </w:r>
      <w:r w:rsidR="00BC728C">
        <w:rPr>
          <w:rFonts w:ascii="Arial" w:hAnsi="Arial" w:cs="Arial"/>
        </w:rPr>
        <w:t xml:space="preserve"> </w:t>
      </w:r>
      <w:r w:rsidRPr="00795E79">
        <w:rPr>
          <w:rFonts w:ascii="Arial" w:hAnsi="Arial" w:cs="Arial"/>
        </w:rPr>
        <w:t>30 kwietnia 2011 roku, udostępniona na stronie internetowej Wojewódzkiego Urzędu Pracy w Szczecinie.</w:t>
      </w:r>
    </w:p>
    <w:p w:rsidR="0040048A" w:rsidRPr="00A57946" w:rsidRDefault="00795E79" w:rsidP="0040048A">
      <w:pPr>
        <w:pStyle w:val="Nagwek2"/>
      </w:pPr>
      <w:bookmarkStart w:id="318" w:name="_Toc287945564"/>
      <w:r w:rsidRPr="00A57946">
        <w:t xml:space="preserve"> </w:t>
      </w:r>
      <w:bookmarkStart w:id="319" w:name="_Toc319307782"/>
      <w:r w:rsidR="0040048A" w:rsidRPr="00A57946">
        <w:t>Prowadzenie analiz skuteczności oddziaływania na rynek pracy przygotowania zawodowego dorosłych i staży oraz upowszechnianie wyników tych analiz</w:t>
      </w:r>
      <w:bookmarkEnd w:id="318"/>
      <w:bookmarkEnd w:id="319"/>
      <w:r w:rsidR="0040048A" w:rsidRPr="00A57946">
        <w:t xml:space="preserve"> </w:t>
      </w:r>
    </w:p>
    <w:p w:rsidR="00795E79" w:rsidRDefault="00795E79" w:rsidP="00BE6611">
      <w:pPr>
        <w:rPr>
          <w:rFonts w:cs="Arial"/>
          <w:sz w:val="20"/>
          <w:szCs w:val="20"/>
        </w:rPr>
      </w:pPr>
    </w:p>
    <w:p w:rsidR="00795E79" w:rsidRPr="00795E79" w:rsidRDefault="00795E79" w:rsidP="0060127F">
      <w:pPr>
        <w:ind w:firstLine="709"/>
        <w:rPr>
          <w:rFonts w:cs="Arial"/>
          <w:szCs w:val="24"/>
        </w:rPr>
      </w:pPr>
      <w:r w:rsidRPr="00795E79">
        <w:rPr>
          <w:rFonts w:cs="Arial"/>
          <w:szCs w:val="24"/>
        </w:rPr>
        <w:t>Wojewódzki Urząd Pracy w Szczecinie wykonuje zadania w zakresie pozyskiwania i udostępniania informacji na temat przygotowania zawodowego dorosłych i staży w województwie zachodniopomorskim. Działając zgodnie</w:t>
      </w:r>
      <w:r>
        <w:rPr>
          <w:rFonts w:cs="Arial"/>
          <w:szCs w:val="24"/>
        </w:rPr>
        <w:br/>
      </w:r>
      <w:r w:rsidRPr="00795E79">
        <w:rPr>
          <w:rFonts w:cs="Arial"/>
          <w:szCs w:val="24"/>
        </w:rPr>
        <w:t>z zapisami art. 8 ust. 1 pkt 13 Ustawy z dnia 20 kwietnia 2004 roku o promocji zatrudnienia i instytucjach rynku pracy (tekst jednolity Dz. U. z 2008 r. Nr 69 poz. 415 ze zm.), podjęto próbę zintegrowania na szczeblu wojewódzkim danych statystycznych dotyczących staży i przygotowania zawodowego dorosłych, gromadzonych przez powiatowe urzędy pracy naszego regionu. Zgodnie</w:t>
      </w:r>
      <w:r>
        <w:rPr>
          <w:rFonts w:cs="Arial"/>
          <w:szCs w:val="24"/>
        </w:rPr>
        <w:br/>
      </w:r>
      <w:r w:rsidRPr="00795E79">
        <w:rPr>
          <w:rFonts w:cs="Arial"/>
          <w:szCs w:val="24"/>
        </w:rPr>
        <w:t>z powyższym w okresie sprawozdawczym przygotowano zestawienia dotyczące realizacji staży oraz przygotowania zawodowego dorosłych w województwie zachodniopomorskim w latach 2010 – 2011, które następnie umieszczono na stronie internetowej WUP.</w:t>
      </w:r>
    </w:p>
    <w:p w:rsidR="00262E6D" w:rsidRPr="00262E6D" w:rsidRDefault="00467C2E" w:rsidP="00467C2E">
      <w:pPr>
        <w:pStyle w:val="Nagwek2"/>
      </w:pPr>
      <w:r>
        <w:t xml:space="preserve"> </w:t>
      </w:r>
      <w:bookmarkStart w:id="320" w:name="_Toc287945565"/>
      <w:bookmarkStart w:id="321" w:name="_Toc319307783"/>
      <w:r w:rsidR="00262E6D">
        <w:t>Prowadzenie dialogu społecznego w</w:t>
      </w:r>
      <w:r w:rsidR="006A125D">
        <w:t xml:space="preserve"> zakresie polityki zatrudnienia, promocja kształcenia ustawicznego </w:t>
      </w:r>
      <w:r>
        <w:br/>
      </w:r>
      <w:r w:rsidR="006A125D">
        <w:t xml:space="preserve">i upowszechnianie dobrych praktyk </w:t>
      </w:r>
      <w:r w:rsidR="00D17CF0">
        <w:t xml:space="preserve">w zakresie organizacji szkoleń, </w:t>
      </w:r>
      <w:r>
        <w:t>przygotowania zawodowego</w:t>
      </w:r>
      <w:r w:rsidR="00D17CF0">
        <w:t xml:space="preserve"> dorosłych</w:t>
      </w:r>
      <w:r>
        <w:t xml:space="preserve"> i staży</w:t>
      </w:r>
      <w:bookmarkEnd w:id="320"/>
      <w:bookmarkEnd w:id="321"/>
      <w:r w:rsidR="006A125D">
        <w:br/>
      </w:r>
    </w:p>
    <w:p w:rsidR="00AA6A6D" w:rsidRDefault="00AA6A6D" w:rsidP="00AA6A6D">
      <w:pPr>
        <w:pStyle w:val="NormalnyWeb"/>
        <w:spacing w:before="0" w:beforeAutospacing="0"/>
        <w:ind w:firstLine="708"/>
        <w:contextualSpacing/>
        <w:rPr>
          <w:rFonts w:ascii="Arial" w:hAnsi="Arial" w:cs="Arial"/>
        </w:rPr>
      </w:pPr>
      <w:bookmarkStart w:id="322" w:name="_Toc274037524"/>
      <w:r>
        <w:rPr>
          <w:rFonts w:ascii="Arial" w:hAnsi="Arial" w:cs="Arial"/>
        </w:rPr>
        <w:t xml:space="preserve">W okresie sprawozdawczym zadania w omawianym obszarze realizowane były m. in. poprzez: </w:t>
      </w:r>
    </w:p>
    <w:p w:rsidR="00AA6A6D" w:rsidRDefault="00AA6A6D" w:rsidP="00AE5E85">
      <w:pPr>
        <w:pStyle w:val="NormalnyWeb"/>
        <w:numPr>
          <w:ilvl w:val="0"/>
          <w:numId w:val="82"/>
        </w:numPr>
        <w:spacing w:before="0" w:beforeAutospacing="0" w:after="0" w:afterAutospacing="0"/>
        <w:contextualSpacing/>
        <w:rPr>
          <w:rFonts w:ascii="Arial" w:hAnsi="Arial" w:cs="Arial"/>
        </w:rPr>
      </w:pPr>
      <w:r>
        <w:rPr>
          <w:rFonts w:ascii="Arial" w:hAnsi="Arial" w:cs="Arial"/>
        </w:rPr>
        <w:t>konsultacje społeczne w zakresie opracowania i realizacji Regionalnego Planu Działań (RPD) oraz Planów Działań PO KL;</w:t>
      </w:r>
    </w:p>
    <w:p w:rsidR="00AA6A6D" w:rsidRDefault="00AA6A6D" w:rsidP="00AE5E85">
      <w:pPr>
        <w:pStyle w:val="NormalnyWeb"/>
        <w:numPr>
          <w:ilvl w:val="0"/>
          <w:numId w:val="82"/>
        </w:numPr>
        <w:spacing w:before="0" w:beforeAutospacing="0" w:after="0" w:afterAutospacing="0"/>
        <w:contextualSpacing/>
        <w:rPr>
          <w:rFonts w:ascii="Arial" w:hAnsi="Arial" w:cs="Arial"/>
        </w:rPr>
      </w:pPr>
      <w:r>
        <w:rPr>
          <w:rFonts w:ascii="Arial" w:hAnsi="Arial" w:cs="Arial"/>
        </w:rPr>
        <w:t>współdziałanie z Wojewódzką Radą Zatrudnienia;</w:t>
      </w:r>
    </w:p>
    <w:p w:rsidR="00AA6A6D" w:rsidRDefault="00AA6A6D" w:rsidP="00AE5E85">
      <w:pPr>
        <w:pStyle w:val="NormalnyWeb"/>
        <w:numPr>
          <w:ilvl w:val="0"/>
          <w:numId w:val="82"/>
        </w:numPr>
        <w:spacing w:before="0" w:beforeAutospacing="0" w:after="0" w:afterAutospacing="0"/>
        <w:contextualSpacing/>
        <w:rPr>
          <w:rFonts w:ascii="Arial" w:hAnsi="Arial" w:cs="Arial"/>
        </w:rPr>
      </w:pPr>
      <w:r>
        <w:rPr>
          <w:rFonts w:ascii="Arial" w:hAnsi="Arial" w:cs="Arial"/>
        </w:rPr>
        <w:t>konsultacje społeczne w zakresie opracowywania wykazu zawodów, za które może być dokonywana refundacja wynagrodzeń i składek na ubezpieczenie społeczne młodocianych pracowników;</w:t>
      </w:r>
    </w:p>
    <w:p w:rsidR="00AA6A6D" w:rsidRDefault="00AA6A6D" w:rsidP="00AE5E85">
      <w:pPr>
        <w:pStyle w:val="NormalnyWeb"/>
        <w:numPr>
          <w:ilvl w:val="0"/>
          <w:numId w:val="82"/>
        </w:numPr>
        <w:spacing w:before="0" w:beforeAutospacing="0" w:after="0" w:afterAutospacing="0"/>
        <w:contextualSpacing/>
        <w:rPr>
          <w:rFonts w:ascii="Arial" w:hAnsi="Arial" w:cs="Arial"/>
        </w:rPr>
      </w:pPr>
      <w:r>
        <w:rPr>
          <w:rFonts w:ascii="Arial" w:hAnsi="Arial" w:cs="Arial"/>
        </w:rPr>
        <w:t>działania wspierające, kierowane do osób będących w szczególnej sytuacji na rynku pracy (np. osób osadzonych w zakładach karnych, osób zagrożonych wykluczeniem społecznym itp.);</w:t>
      </w:r>
    </w:p>
    <w:p w:rsidR="00AA6A6D" w:rsidRDefault="00AA6A6D" w:rsidP="00AE5E85">
      <w:pPr>
        <w:pStyle w:val="NormalnyWeb"/>
        <w:numPr>
          <w:ilvl w:val="0"/>
          <w:numId w:val="82"/>
        </w:numPr>
        <w:spacing w:before="0" w:beforeAutospacing="0" w:after="0" w:afterAutospacing="0"/>
        <w:contextualSpacing/>
        <w:rPr>
          <w:rFonts w:ascii="Arial" w:hAnsi="Arial" w:cs="Arial"/>
        </w:rPr>
      </w:pPr>
      <w:r>
        <w:rPr>
          <w:rFonts w:ascii="Arial" w:hAnsi="Arial" w:cs="Arial"/>
        </w:rPr>
        <w:t>opracowanie Katalogu Instytucji Szkoleniowych (udostępnienie także w wersji elektronicznej);</w:t>
      </w:r>
    </w:p>
    <w:p w:rsidR="00AA6A6D" w:rsidRDefault="00AA6A6D" w:rsidP="00AE5E85">
      <w:pPr>
        <w:pStyle w:val="NormalnyWeb"/>
        <w:numPr>
          <w:ilvl w:val="0"/>
          <w:numId w:val="82"/>
        </w:numPr>
        <w:spacing w:before="0" w:beforeAutospacing="0" w:after="0" w:afterAutospacing="0"/>
        <w:contextualSpacing/>
        <w:rPr>
          <w:rFonts w:ascii="Arial" w:hAnsi="Arial" w:cs="Arial"/>
        </w:rPr>
      </w:pPr>
      <w:r>
        <w:rPr>
          <w:rFonts w:ascii="Arial" w:hAnsi="Arial" w:cs="Arial"/>
        </w:rPr>
        <w:t xml:space="preserve">współpracę z instytucjami szkoleniowymi w zakresie gromadzenia </w:t>
      </w:r>
      <w:r>
        <w:rPr>
          <w:rFonts w:ascii="Arial" w:hAnsi="Arial" w:cs="Arial"/>
        </w:rPr>
        <w:br/>
        <w:t>i upowszechniania informacji dotyczących możliwości kształcenia ustawicznego w regionie, sporządzanie sprawozdań i monitoringu szkoleń;</w:t>
      </w:r>
    </w:p>
    <w:p w:rsidR="00AA6A6D" w:rsidRDefault="00AA6A6D" w:rsidP="00AE5E85">
      <w:pPr>
        <w:pStyle w:val="NormalnyWeb"/>
        <w:numPr>
          <w:ilvl w:val="0"/>
          <w:numId w:val="82"/>
        </w:numPr>
        <w:spacing w:before="0" w:beforeAutospacing="0" w:after="0" w:afterAutospacing="0"/>
        <w:contextualSpacing/>
        <w:rPr>
          <w:rFonts w:ascii="Arial" w:hAnsi="Arial" w:cs="Arial"/>
        </w:rPr>
      </w:pPr>
      <w:r>
        <w:rPr>
          <w:rFonts w:ascii="Arial" w:hAnsi="Arial" w:cs="Arial"/>
        </w:rPr>
        <w:lastRenderedPageBreak/>
        <w:t>badanie efektywności zatrudnieniowej i kosztowej szkoleń realizowanych przez Powiatowe Urzędy Pracy;</w:t>
      </w:r>
    </w:p>
    <w:p w:rsidR="00AA6A6D" w:rsidRDefault="00AA6A6D" w:rsidP="00AE5E85">
      <w:pPr>
        <w:pStyle w:val="NormalnyWeb"/>
        <w:numPr>
          <w:ilvl w:val="0"/>
          <w:numId w:val="82"/>
        </w:numPr>
        <w:spacing w:before="0" w:beforeAutospacing="0" w:after="0" w:afterAutospacing="0"/>
        <w:contextualSpacing/>
        <w:rPr>
          <w:rFonts w:ascii="Arial" w:hAnsi="Arial" w:cs="Arial"/>
        </w:rPr>
      </w:pPr>
      <w:r>
        <w:rPr>
          <w:rFonts w:ascii="Arial" w:hAnsi="Arial" w:cs="Arial"/>
        </w:rPr>
        <w:t>upowszechnianie informacji o kształceniu ustawicznym poprzez organizację targów edukacyjnych, udzielanie informacji (w tym publikacje)</w:t>
      </w:r>
      <w:r w:rsidR="00A57946">
        <w:rPr>
          <w:rFonts w:ascii="Arial" w:hAnsi="Arial" w:cs="Arial"/>
        </w:rPr>
        <w:br/>
      </w:r>
      <w:r>
        <w:rPr>
          <w:rFonts w:ascii="Arial" w:hAnsi="Arial" w:cs="Arial"/>
        </w:rPr>
        <w:t>o możliwościach i kierunkach kształcenia;</w:t>
      </w:r>
    </w:p>
    <w:p w:rsidR="00AA6A6D" w:rsidRDefault="00AA6A6D" w:rsidP="00AE5E85">
      <w:pPr>
        <w:pStyle w:val="NormalnyWeb"/>
        <w:numPr>
          <w:ilvl w:val="0"/>
          <w:numId w:val="82"/>
        </w:numPr>
        <w:spacing w:before="0" w:beforeAutospacing="0" w:after="0" w:afterAutospacing="0"/>
        <w:contextualSpacing/>
        <w:rPr>
          <w:rFonts w:ascii="Arial" w:hAnsi="Arial" w:cs="Arial"/>
        </w:rPr>
      </w:pPr>
      <w:r>
        <w:rPr>
          <w:rFonts w:ascii="Arial" w:hAnsi="Arial" w:cs="Arial"/>
        </w:rPr>
        <w:t xml:space="preserve">współpracę z Powiatowymi Urzędami Pracy w zakresie planowania </w:t>
      </w:r>
      <w:r>
        <w:rPr>
          <w:rFonts w:ascii="Arial" w:hAnsi="Arial" w:cs="Arial"/>
        </w:rPr>
        <w:br/>
        <w:t>i upowszechniania szkoleń realizowanych przez PUP na terenie powiatów;</w:t>
      </w:r>
    </w:p>
    <w:p w:rsidR="00AA6A6D" w:rsidRDefault="00AA6A6D" w:rsidP="00AE5E85">
      <w:pPr>
        <w:pStyle w:val="NormalnyWeb"/>
        <w:numPr>
          <w:ilvl w:val="0"/>
          <w:numId w:val="82"/>
        </w:numPr>
        <w:spacing w:before="0" w:beforeAutospacing="0" w:after="0" w:afterAutospacing="0"/>
        <w:contextualSpacing/>
        <w:rPr>
          <w:rFonts w:ascii="Arial" w:hAnsi="Arial" w:cs="Arial"/>
        </w:rPr>
      </w:pPr>
      <w:r>
        <w:rPr>
          <w:rFonts w:ascii="Arial" w:hAnsi="Arial" w:cs="Arial"/>
        </w:rPr>
        <w:t>udział i wystąpienia przedstawicieli WUP w licznych konferencjach,</w:t>
      </w:r>
      <w:r w:rsidR="0060127F">
        <w:rPr>
          <w:rFonts w:ascii="Arial" w:hAnsi="Arial" w:cs="Arial"/>
        </w:rPr>
        <w:t xml:space="preserve"> </w:t>
      </w:r>
      <w:r>
        <w:rPr>
          <w:rFonts w:ascii="Arial" w:hAnsi="Arial" w:cs="Arial"/>
        </w:rPr>
        <w:t>seminariach;</w:t>
      </w:r>
    </w:p>
    <w:p w:rsidR="00AA6A6D" w:rsidRDefault="00AA6A6D" w:rsidP="00AE5E85">
      <w:pPr>
        <w:pStyle w:val="NormalnyWeb"/>
        <w:numPr>
          <w:ilvl w:val="0"/>
          <w:numId w:val="82"/>
        </w:numPr>
        <w:spacing w:before="0" w:beforeAutospacing="0" w:after="0" w:afterAutospacing="0"/>
        <w:contextualSpacing/>
        <w:rPr>
          <w:rFonts w:ascii="Arial" w:hAnsi="Arial" w:cs="Arial"/>
        </w:rPr>
      </w:pPr>
      <w:r>
        <w:rPr>
          <w:rFonts w:ascii="Arial" w:hAnsi="Arial" w:cs="Arial"/>
        </w:rPr>
        <w:t>popularyzację dobrych praktyk w zakresie organizacji szkoleń.</w:t>
      </w:r>
    </w:p>
    <w:p w:rsidR="0080560D" w:rsidRDefault="00582138" w:rsidP="00BE6611">
      <w:pPr>
        <w:spacing w:before="120"/>
        <w:ind w:firstLine="709"/>
      </w:pPr>
      <w:r>
        <w:t>Ponadto, p</w:t>
      </w:r>
      <w:r w:rsidR="00A57946" w:rsidRPr="00A57946">
        <w:t>racownicy Wydziału Polityki Rynku Pracy brali udział w spotkaniach zorganizowanych dnia 31 maja</w:t>
      </w:r>
      <w:r w:rsidR="00A57946">
        <w:t xml:space="preserve"> </w:t>
      </w:r>
      <w:r w:rsidR="00A57946" w:rsidRPr="00A57946">
        <w:t>oraz 21 lipca b.r. przez Centrum Informacji</w:t>
      </w:r>
      <w:r w:rsidR="00A57946">
        <w:br/>
      </w:r>
      <w:r w:rsidR="00A57946" w:rsidRPr="00A57946">
        <w:t>i Planowania Kariery Zawodowej tutejszego urzędu, prezentując informacje</w:t>
      </w:r>
      <w:r w:rsidR="009614B0">
        <w:t xml:space="preserve"> </w:t>
      </w:r>
      <w:r w:rsidR="00A57946" w:rsidRPr="00A57946">
        <w:t>o</w:t>
      </w:r>
      <w:r w:rsidR="0080560D">
        <w:t>:</w:t>
      </w:r>
    </w:p>
    <w:p w:rsidR="0080560D" w:rsidRDefault="00A57946" w:rsidP="00901D46">
      <w:pPr>
        <w:numPr>
          <w:ilvl w:val="0"/>
          <w:numId w:val="107"/>
        </w:numPr>
      </w:pPr>
      <w:r w:rsidRPr="0080560D">
        <w:t>rejestrze instytucji szkoleniowych województwa zachodniopomorskiego</w:t>
      </w:r>
      <w:r w:rsidR="0080560D">
        <w:t>,</w:t>
      </w:r>
    </w:p>
    <w:p w:rsidR="0080560D" w:rsidRDefault="00A57946" w:rsidP="00901D46">
      <w:pPr>
        <w:numPr>
          <w:ilvl w:val="0"/>
          <w:numId w:val="107"/>
        </w:numPr>
      </w:pPr>
      <w:r w:rsidRPr="0080560D">
        <w:t>upowszechnianych przez wydział dobrych praktyk</w:t>
      </w:r>
      <w:r w:rsidR="0080560D" w:rsidRPr="0080560D">
        <w:t>ach</w:t>
      </w:r>
      <w:r w:rsidRPr="0080560D">
        <w:t xml:space="preserve"> </w:t>
      </w:r>
      <w:r w:rsidR="0080560D" w:rsidRPr="0080560D">
        <w:t>w zakresie organizowanych w regionie staży</w:t>
      </w:r>
      <w:r w:rsidRPr="0080560D">
        <w:t>, przygotowani</w:t>
      </w:r>
      <w:r w:rsidR="0080560D" w:rsidRPr="0080560D">
        <w:t>a</w:t>
      </w:r>
      <w:r w:rsidRPr="0080560D">
        <w:t xml:space="preserve"> zawodow</w:t>
      </w:r>
      <w:r w:rsidR="0080560D" w:rsidRPr="0080560D">
        <w:t>ego</w:t>
      </w:r>
      <w:r w:rsidRPr="0080560D">
        <w:t xml:space="preserve"> dorosłych,</w:t>
      </w:r>
    </w:p>
    <w:p w:rsidR="0080560D" w:rsidRDefault="00A57946" w:rsidP="00901D46">
      <w:pPr>
        <w:numPr>
          <w:ilvl w:val="0"/>
          <w:numId w:val="107"/>
        </w:numPr>
      </w:pPr>
      <w:r w:rsidRPr="0080560D">
        <w:t>usługach szkoleniowych</w:t>
      </w:r>
      <w:r w:rsidR="0080560D">
        <w:t>,</w:t>
      </w:r>
      <w:r w:rsidRPr="0080560D">
        <w:t xml:space="preserve"> </w:t>
      </w:r>
    </w:p>
    <w:p w:rsidR="00A57946" w:rsidRDefault="00A57946" w:rsidP="00901D46">
      <w:pPr>
        <w:numPr>
          <w:ilvl w:val="0"/>
          <w:numId w:val="107"/>
        </w:numPr>
      </w:pPr>
      <w:r w:rsidRPr="0080560D">
        <w:t>wykazie zawodów, w których może być dokonywana refundacja wynagrodzeń i składek na ubezpieczenia społeczne młodocianych.</w:t>
      </w:r>
    </w:p>
    <w:p w:rsidR="00A57946" w:rsidRPr="00A57946" w:rsidRDefault="00A57946" w:rsidP="00BE6611">
      <w:pPr>
        <w:spacing w:before="120" w:after="360"/>
        <w:ind w:firstLine="709"/>
      </w:pPr>
      <w:r w:rsidRPr="00A57946">
        <w:t>W spotkaniach, oprócz pracowników Wojewódzkiego Urzędu Pracy</w:t>
      </w:r>
      <w:r>
        <w:br/>
      </w:r>
      <w:r w:rsidRPr="00A57946">
        <w:t>w Szczecinie, uczestniczyli także: pracownicy powiatowych urzędów pracy województwa zachodniopomorskiego, przedstawiciele: Izby</w:t>
      </w:r>
      <w:r w:rsidRPr="00A57946">
        <w:rPr>
          <w:b/>
        </w:rPr>
        <w:t xml:space="preserve"> </w:t>
      </w:r>
      <w:r w:rsidRPr="00A57946">
        <w:t>Rzemieślniczej Małej</w:t>
      </w:r>
      <w:r>
        <w:br/>
      </w:r>
      <w:r w:rsidRPr="00A57946">
        <w:t>i Średniej Przedsiębiorczości w Szczecinie, Okręgowego Inspektoratu Pracy</w:t>
      </w:r>
      <w:r>
        <w:br/>
      </w:r>
      <w:r w:rsidRPr="00A57946">
        <w:t>w Szczecinie oraz Stowarzyszenia Inżynierów i Techników Mechaników Polskich.</w:t>
      </w:r>
    </w:p>
    <w:p w:rsidR="00ED5BCA" w:rsidRPr="00684964" w:rsidRDefault="00684964" w:rsidP="009614B0">
      <w:pPr>
        <w:pStyle w:val="Nagwek2"/>
        <w:spacing w:after="0"/>
        <w:ind w:left="578" w:hanging="578"/>
      </w:pPr>
      <w:r>
        <w:t xml:space="preserve">  </w:t>
      </w:r>
      <w:bookmarkStart w:id="323" w:name="_Toc286648762"/>
      <w:bookmarkStart w:id="324" w:name="_Toc286913430"/>
      <w:bookmarkStart w:id="325" w:name="_Toc286914002"/>
      <w:bookmarkStart w:id="326" w:name="_Toc287945566"/>
      <w:bookmarkStart w:id="327" w:name="_Toc319307784"/>
      <w:r w:rsidR="00831F5E" w:rsidRPr="00684964">
        <w:t>Szkolenia pracowników Wojewódzkiego Urzędu Pracy</w:t>
      </w:r>
      <w:r w:rsidR="00901D46">
        <w:br/>
      </w:r>
      <w:r w:rsidR="00831F5E" w:rsidRPr="00684964">
        <w:t>w Szczecinie</w:t>
      </w:r>
      <w:bookmarkEnd w:id="323"/>
      <w:bookmarkEnd w:id="324"/>
      <w:bookmarkEnd w:id="325"/>
      <w:bookmarkEnd w:id="326"/>
      <w:bookmarkEnd w:id="327"/>
    </w:p>
    <w:p w:rsidR="003E15FB" w:rsidRPr="003E15FB" w:rsidRDefault="003E15FB" w:rsidP="00372461">
      <w:pPr>
        <w:contextualSpacing/>
      </w:pPr>
    </w:p>
    <w:p w:rsidR="00145649" w:rsidRDefault="00145649" w:rsidP="006B4001">
      <w:pPr>
        <w:ind w:firstLine="708"/>
        <w:rPr>
          <w:rFonts w:cs="Arial"/>
          <w:szCs w:val="24"/>
        </w:rPr>
      </w:pPr>
      <w:r w:rsidRPr="00145649">
        <w:rPr>
          <w:rFonts w:cs="Arial"/>
          <w:szCs w:val="24"/>
        </w:rPr>
        <w:t xml:space="preserve">Pracownicy </w:t>
      </w:r>
      <w:r>
        <w:rPr>
          <w:rFonts w:cs="Arial"/>
          <w:szCs w:val="24"/>
        </w:rPr>
        <w:t>Wojewódzkiego Urzędu Pracy w Szczecinie mają możliwość ciągłego doskonalenia oraz podnoszenia kwalifikacji zawodowych, co niewątpliwie wpływa na jakość świadczonej przez nich pracy. Zasady podnoszenia kwalifikacji zawodowych pracowników reguluje odpowiednie zarządzenie Dyrektora Wojewódzkiego Urzędu Pracy (zarządzenie nr 142/2010 z 20 sierpn</w:t>
      </w:r>
      <w:r w:rsidR="006B4001">
        <w:rPr>
          <w:rFonts w:cs="Arial"/>
          <w:szCs w:val="24"/>
        </w:rPr>
        <w:t xml:space="preserve">ia 2010 roku). Zadania związane </w:t>
      </w:r>
      <w:r>
        <w:rPr>
          <w:rFonts w:cs="Arial"/>
          <w:szCs w:val="24"/>
        </w:rPr>
        <w:t>z podnoszeniem, uaktualnianiem bądź</w:t>
      </w:r>
      <w:r w:rsidR="006B4001">
        <w:rPr>
          <w:rFonts w:cs="Arial"/>
          <w:szCs w:val="24"/>
        </w:rPr>
        <w:t xml:space="preserve"> nabywaniem nowych kwalifikacji </w:t>
      </w:r>
      <w:r>
        <w:rPr>
          <w:rFonts w:cs="Arial"/>
          <w:szCs w:val="24"/>
        </w:rPr>
        <w:t>i umiejętności zawodowych przez pracowników WUP realizowane</w:t>
      </w:r>
      <w:r w:rsidR="003D1404">
        <w:rPr>
          <w:rFonts w:cs="Arial"/>
          <w:szCs w:val="24"/>
        </w:rPr>
        <w:br/>
      </w:r>
      <w:r>
        <w:rPr>
          <w:rFonts w:cs="Arial"/>
          <w:szCs w:val="24"/>
        </w:rPr>
        <w:t>są przez Zespół ds. Kadr i Rozwoju Zasobów Ludzkich. Zgodnie z w/w zarządzeniem, pracownicy mają możliwość korzystania ze szkoleń, studiów podyplomowych oraz kursów językowych.</w:t>
      </w:r>
    </w:p>
    <w:p w:rsidR="00145649" w:rsidRDefault="00145649" w:rsidP="00145649">
      <w:pPr>
        <w:rPr>
          <w:rFonts w:cs="Arial"/>
          <w:szCs w:val="24"/>
        </w:rPr>
      </w:pPr>
      <w:r>
        <w:rPr>
          <w:rFonts w:cs="Arial"/>
          <w:szCs w:val="24"/>
        </w:rPr>
        <w:tab/>
        <w:t xml:space="preserve">W okresie sprawozdawczym </w:t>
      </w:r>
      <w:r w:rsidR="001E12F8">
        <w:rPr>
          <w:rFonts w:cs="Arial"/>
          <w:szCs w:val="24"/>
        </w:rPr>
        <w:t xml:space="preserve">pracownicy WUP skorzystali z </w:t>
      </w:r>
      <w:r w:rsidR="00951314">
        <w:rPr>
          <w:rFonts w:cs="Arial"/>
          <w:szCs w:val="24"/>
        </w:rPr>
        <w:t>12</w:t>
      </w:r>
      <w:r w:rsidR="001E12F8">
        <w:rPr>
          <w:rFonts w:cs="Arial"/>
          <w:szCs w:val="24"/>
        </w:rPr>
        <w:t xml:space="preserve"> szkoleń grupowych, </w:t>
      </w:r>
      <w:r w:rsidR="00951314">
        <w:rPr>
          <w:rFonts w:cs="Arial"/>
          <w:szCs w:val="24"/>
        </w:rPr>
        <w:t>81</w:t>
      </w:r>
      <w:r w:rsidR="001E12F8">
        <w:rPr>
          <w:rFonts w:cs="Arial"/>
          <w:szCs w:val="24"/>
        </w:rPr>
        <w:t xml:space="preserve"> szkoleń indywidualnych oraz </w:t>
      </w:r>
      <w:r w:rsidR="00951314">
        <w:rPr>
          <w:rFonts w:cs="Arial"/>
          <w:szCs w:val="24"/>
        </w:rPr>
        <w:t>32</w:t>
      </w:r>
      <w:r w:rsidR="001E12F8">
        <w:rPr>
          <w:rFonts w:cs="Arial"/>
          <w:szCs w:val="24"/>
        </w:rPr>
        <w:t xml:space="preserve"> szkoleń zorganizowanych</w:t>
      </w:r>
      <w:r w:rsidR="00951314">
        <w:rPr>
          <w:rFonts w:cs="Arial"/>
          <w:szCs w:val="24"/>
        </w:rPr>
        <w:br/>
      </w:r>
      <w:r w:rsidR="001E12F8">
        <w:rPr>
          <w:rFonts w:cs="Arial"/>
          <w:szCs w:val="24"/>
        </w:rPr>
        <w:t>i sfinansowanych przez instytucje zewnętrzne lub w ramach projektów własnych WUP. Koszt szkoleń pracowników WUP w 201</w:t>
      </w:r>
      <w:r w:rsidR="00951314">
        <w:rPr>
          <w:rFonts w:cs="Arial"/>
          <w:szCs w:val="24"/>
        </w:rPr>
        <w:t>1</w:t>
      </w:r>
      <w:r w:rsidR="001E12F8">
        <w:rPr>
          <w:rFonts w:cs="Arial"/>
          <w:szCs w:val="24"/>
        </w:rPr>
        <w:t xml:space="preserve"> roku wyniósł </w:t>
      </w:r>
      <w:r w:rsidR="00951314" w:rsidRPr="00951314">
        <w:rPr>
          <w:rFonts w:cs="Arial"/>
          <w:szCs w:val="24"/>
        </w:rPr>
        <w:t>312 354,20 zł</w:t>
      </w:r>
      <w:r w:rsidR="001E12F8">
        <w:rPr>
          <w:rFonts w:cs="Arial"/>
          <w:szCs w:val="24"/>
        </w:rPr>
        <w:t xml:space="preserve">, w tym </w:t>
      </w:r>
      <w:r w:rsidR="00951314" w:rsidRPr="00951314">
        <w:rPr>
          <w:rFonts w:cs="Arial"/>
          <w:szCs w:val="24"/>
        </w:rPr>
        <w:t>74 050,37 zł</w:t>
      </w:r>
      <w:r w:rsidR="001E12F8">
        <w:rPr>
          <w:rFonts w:cs="Arial"/>
          <w:szCs w:val="24"/>
        </w:rPr>
        <w:t xml:space="preserve"> zostało sfinansowane ze środków Funduszu Pracy, </w:t>
      </w:r>
      <w:r w:rsidR="00951314" w:rsidRPr="00951314">
        <w:rPr>
          <w:rFonts w:cs="Arial"/>
          <w:szCs w:val="24"/>
        </w:rPr>
        <w:t>229 408,63 zł</w:t>
      </w:r>
      <w:r w:rsidR="00951314">
        <w:rPr>
          <w:rFonts w:cs="Arial"/>
          <w:szCs w:val="24"/>
        </w:rPr>
        <w:br/>
      </w:r>
      <w:r w:rsidR="001E12F8">
        <w:rPr>
          <w:rFonts w:cs="Arial"/>
          <w:szCs w:val="24"/>
        </w:rPr>
        <w:t xml:space="preserve">ze środków Pomocy Technicznej PO KL oraz </w:t>
      </w:r>
      <w:r w:rsidR="00951314" w:rsidRPr="00951314">
        <w:rPr>
          <w:rFonts w:cs="Arial"/>
          <w:szCs w:val="24"/>
        </w:rPr>
        <w:t>8 895,20 zł</w:t>
      </w:r>
      <w:r w:rsidR="00951314">
        <w:rPr>
          <w:rFonts w:cs="Arial"/>
          <w:szCs w:val="24"/>
        </w:rPr>
        <w:t xml:space="preserve"> </w:t>
      </w:r>
      <w:r w:rsidR="001E12F8">
        <w:rPr>
          <w:rFonts w:cs="Arial"/>
          <w:szCs w:val="24"/>
        </w:rPr>
        <w:t xml:space="preserve">z </w:t>
      </w:r>
      <w:r w:rsidR="00951314">
        <w:rPr>
          <w:rFonts w:cs="Arial"/>
          <w:szCs w:val="24"/>
        </w:rPr>
        <w:t>B</w:t>
      </w:r>
      <w:r w:rsidR="001E12F8">
        <w:rPr>
          <w:rFonts w:cs="Arial"/>
          <w:szCs w:val="24"/>
        </w:rPr>
        <w:t>udżetu WUP.</w:t>
      </w:r>
    </w:p>
    <w:p w:rsidR="00503211" w:rsidRDefault="00951314" w:rsidP="00951314">
      <w:pPr>
        <w:ind w:firstLine="709"/>
        <w:rPr>
          <w:rFonts w:cs="Arial"/>
          <w:szCs w:val="24"/>
        </w:rPr>
      </w:pPr>
      <w:r w:rsidRPr="00951314">
        <w:rPr>
          <w:rFonts w:cs="Arial"/>
          <w:szCs w:val="24"/>
        </w:rPr>
        <w:t>Ponadto w roku 2011 pracownicy WUP skorzystali z możliwości podniesienia kwalifikacji zawodowych poprzez studia podyplomowe - 18 osób, i kursy językowe - 39 osób. Wydatki poniesione na te cele wyniosły 144 945.73 zł (112 580,73 zł - Pomoc Techniczna PO KL, 8 400 zł - Fundusz Pracy, 23 965 zł - Budżet WUP).</w:t>
      </w:r>
    </w:p>
    <w:p w:rsidR="00B30C32" w:rsidRDefault="00B30C32" w:rsidP="00261B7D">
      <w:pPr>
        <w:contextualSpacing/>
        <w:rPr>
          <w:rFonts w:cs="Arial"/>
          <w:szCs w:val="24"/>
        </w:rPr>
      </w:pPr>
    </w:p>
    <w:p w:rsidR="00261B7D" w:rsidRPr="001016C5" w:rsidRDefault="00951314" w:rsidP="00872326">
      <w:pPr>
        <w:pStyle w:val="Nagwek2"/>
      </w:pPr>
      <w:bookmarkStart w:id="328" w:name="_Toc287945567"/>
      <w:r>
        <w:t xml:space="preserve"> </w:t>
      </w:r>
      <w:bookmarkStart w:id="329" w:name="_Toc319307785"/>
      <w:bookmarkEnd w:id="328"/>
      <w:r w:rsidR="007652B9">
        <w:t>Działania w zakresie harmonizowania ustawicznego kształcenia zawodowego z potrzebami rynku pracy</w:t>
      </w:r>
      <w:bookmarkEnd w:id="329"/>
    </w:p>
    <w:p w:rsidR="007652B9" w:rsidRDefault="007652B9" w:rsidP="007652B9">
      <w:pPr>
        <w:spacing w:line="360" w:lineRule="auto"/>
        <w:rPr>
          <w:rFonts w:cs="Arial"/>
          <w:b/>
          <w:szCs w:val="24"/>
        </w:rPr>
      </w:pPr>
    </w:p>
    <w:p w:rsidR="007652B9" w:rsidRDefault="007652B9" w:rsidP="007652B9">
      <w:pPr>
        <w:rPr>
          <w:rFonts w:cs="Arial"/>
          <w:b/>
          <w:szCs w:val="24"/>
        </w:rPr>
      </w:pPr>
      <w:r w:rsidRPr="007652B9">
        <w:rPr>
          <w:rFonts w:cs="Arial"/>
          <w:b/>
          <w:szCs w:val="24"/>
        </w:rPr>
        <w:t>Konsultacje społeczne w ramach ustalania wykazu zawodów, w których może być dokonywana refundacja wynagrodzeń i składek na ubezpieczenie spo</w:t>
      </w:r>
      <w:r>
        <w:rPr>
          <w:rFonts w:cs="Arial"/>
          <w:b/>
          <w:szCs w:val="24"/>
        </w:rPr>
        <w:t>łeczne młodocianych pracowników</w:t>
      </w:r>
    </w:p>
    <w:p w:rsidR="00492394" w:rsidRPr="007652B9" w:rsidRDefault="00492394" w:rsidP="007652B9">
      <w:pPr>
        <w:rPr>
          <w:rFonts w:cs="Arial"/>
          <w:b/>
          <w:szCs w:val="24"/>
        </w:rPr>
      </w:pPr>
    </w:p>
    <w:p w:rsidR="007652B9" w:rsidRPr="007652B9" w:rsidRDefault="007652B9" w:rsidP="00AD2ED0">
      <w:pPr>
        <w:tabs>
          <w:tab w:val="num" w:pos="720"/>
        </w:tabs>
        <w:ind w:firstLine="720"/>
        <w:rPr>
          <w:rFonts w:cs="Arial"/>
          <w:bCs/>
          <w:szCs w:val="24"/>
        </w:rPr>
      </w:pPr>
      <w:r w:rsidRPr="007652B9">
        <w:rPr>
          <w:rFonts w:cs="Arial"/>
          <w:szCs w:val="24"/>
        </w:rPr>
        <w:t>W ramach dialogu społecznego w zakresie polityki zatrudnienia i kształcenia ustawicznego pracowników i poszukujących pracy, na podstawie a</w:t>
      </w:r>
      <w:r w:rsidRPr="007652B9">
        <w:rPr>
          <w:rFonts w:cs="Arial"/>
          <w:bCs/>
          <w:szCs w:val="24"/>
        </w:rPr>
        <w:t>rt. 8 u</w:t>
      </w:r>
      <w:r w:rsidRPr="007652B9">
        <w:rPr>
          <w:rFonts w:cs="Arial"/>
          <w:szCs w:val="24"/>
        </w:rPr>
        <w:t>stawy z dnia</w:t>
      </w:r>
      <w:r>
        <w:rPr>
          <w:rFonts w:cs="Arial"/>
          <w:szCs w:val="24"/>
        </w:rPr>
        <w:t xml:space="preserve"> </w:t>
      </w:r>
      <w:r w:rsidRPr="007652B9">
        <w:rPr>
          <w:rFonts w:cs="Arial"/>
          <w:szCs w:val="24"/>
        </w:rPr>
        <w:t>20 kwietnia 2004 roku</w:t>
      </w:r>
      <w:r>
        <w:rPr>
          <w:rFonts w:cs="Arial"/>
          <w:szCs w:val="24"/>
        </w:rPr>
        <w:t xml:space="preserve"> </w:t>
      </w:r>
      <w:r w:rsidRPr="007652B9">
        <w:rPr>
          <w:rFonts w:cs="Arial"/>
          <w:szCs w:val="24"/>
        </w:rPr>
        <w:t>o promocji zatrudnienia i instytucjach rynku pracy (tekst jednolity Dz. U. z 2008 r. Nr 69 poz. 415</w:t>
      </w:r>
      <w:r>
        <w:rPr>
          <w:rFonts w:cs="Arial"/>
          <w:szCs w:val="24"/>
        </w:rPr>
        <w:t xml:space="preserve"> </w:t>
      </w:r>
      <w:r w:rsidRPr="007652B9">
        <w:rPr>
          <w:rFonts w:cs="Arial"/>
          <w:szCs w:val="24"/>
        </w:rPr>
        <w:t xml:space="preserve">ze zm.), </w:t>
      </w:r>
      <w:r w:rsidRPr="007652B9">
        <w:rPr>
          <w:rFonts w:cs="Arial"/>
          <w:bCs/>
          <w:szCs w:val="24"/>
        </w:rPr>
        <w:t xml:space="preserve">w analizowanym okresie, </w:t>
      </w:r>
      <w:r w:rsidRPr="007652B9">
        <w:rPr>
          <w:rFonts w:cs="Arial"/>
          <w:szCs w:val="24"/>
        </w:rPr>
        <w:t>przeprowadzono konsultacje społeczne w celu określenia wykazu zawodów,</w:t>
      </w:r>
      <w:r>
        <w:rPr>
          <w:rFonts w:cs="Arial"/>
          <w:szCs w:val="24"/>
        </w:rPr>
        <w:br/>
      </w:r>
      <w:r w:rsidRPr="007652B9">
        <w:rPr>
          <w:rFonts w:cs="Arial"/>
          <w:szCs w:val="24"/>
        </w:rPr>
        <w:t>w których może być dokonywana refundacja wynagrodzeń i składek</w:t>
      </w:r>
      <w:r>
        <w:rPr>
          <w:rFonts w:cs="Arial"/>
          <w:szCs w:val="24"/>
        </w:rPr>
        <w:br/>
      </w:r>
      <w:r w:rsidRPr="007652B9">
        <w:rPr>
          <w:rFonts w:cs="Arial"/>
          <w:szCs w:val="24"/>
        </w:rPr>
        <w:t>na ubezpieczenie społeczne młodocianych pracowników zatrudnionych w celu odbycia przygotowania zawodowego.</w:t>
      </w:r>
      <w:r>
        <w:rPr>
          <w:rFonts w:cs="Arial"/>
          <w:szCs w:val="24"/>
        </w:rPr>
        <w:t xml:space="preserve"> </w:t>
      </w:r>
      <w:r w:rsidRPr="007652B9">
        <w:rPr>
          <w:rFonts w:cs="Arial"/>
          <w:szCs w:val="24"/>
        </w:rPr>
        <w:t>Z prośbą o opinię dotyczącą propozycji</w:t>
      </w:r>
      <w:r>
        <w:rPr>
          <w:rFonts w:cs="Arial"/>
          <w:szCs w:val="24"/>
        </w:rPr>
        <w:t xml:space="preserve"> </w:t>
      </w:r>
      <w:r w:rsidRPr="007652B9">
        <w:rPr>
          <w:rFonts w:cs="Arial"/>
          <w:szCs w:val="24"/>
        </w:rPr>
        <w:t xml:space="preserve">modyfikacji stworzonego projektu wykazu zawodów zwrócono się do 100 kluczowych dla województwa zachodniopomorskiego instytucji, odpowiedź otrzymano </w:t>
      </w:r>
      <w:r w:rsidRPr="007652B9">
        <w:rPr>
          <w:rFonts w:cs="Arial"/>
          <w:szCs w:val="24"/>
        </w:rPr>
        <w:br/>
        <w:t>od 50. Były to: s</w:t>
      </w:r>
      <w:r w:rsidRPr="007652B9">
        <w:rPr>
          <w:rFonts w:cs="Arial"/>
          <w:bCs/>
          <w:szCs w:val="24"/>
        </w:rPr>
        <w:t>tarostwa powiatowe i powiatowe urzędy pracy, Wojewódzka Komenda OHP, izby rzemieślnicze oraz zrzeszone w nich cechy rzemiosł, zasadnicze szkoły zawodowe oraz ośrodki dokształcania i doskonalenia zawodowego, centra kształcenia ustawicznego i praktycznego, Zachodniopomorski Urząd Wojewódzki w Szczecinie, Kuratorium Oświaty w Szczecinie, Urząd Miasta Szczecin Wydział Oświaty, Wojewódzki Ośrodek Doskonalenia Zawodowego</w:t>
      </w:r>
      <w:r w:rsidR="003D1404">
        <w:rPr>
          <w:rFonts w:cs="Arial"/>
          <w:bCs/>
          <w:szCs w:val="24"/>
        </w:rPr>
        <w:br/>
      </w:r>
      <w:r w:rsidRPr="007652B9">
        <w:rPr>
          <w:rFonts w:cs="Arial"/>
          <w:bCs/>
          <w:szCs w:val="24"/>
        </w:rPr>
        <w:t xml:space="preserve">w Szczecinie, Zachodniopomorski Regionalny Fundusz Poręczeń Kredytowych, Zespół Szkół Rzemieślniczych, Zrzeszenie Kupców i Przedsiębiorców w Koszalinie, Zachodniopomorskie Centrum Doskonalenia Nauczycieli, Zachodniopomorska Agencja Rozwoju Regionalnego S.A. oraz Związek Rzemiosła Polskiego. </w:t>
      </w:r>
    </w:p>
    <w:p w:rsidR="007652B9" w:rsidRPr="007652B9" w:rsidRDefault="007652B9" w:rsidP="0060127F">
      <w:pPr>
        <w:ind w:firstLine="709"/>
        <w:rPr>
          <w:rFonts w:cs="Arial"/>
          <w:bCs/>
          <w:szCs w:val="24"/>
        </w:rPr>
      </w:pPr>
      <w:r w:rsidRPr="007652B9">
        <w:rPr>
          <w:rFonts w:cs="Arial"/>
          <w:bCs/>
          <w:szCs w:val="24"/>
        </w:rPr>
        <w:t xml:space="preserve">Zorganizowano </w:t>
      </w:r>
      <w:r w:rsidRPr="00492394">
        <w:t>także spotkanie robocze dotyczące wyżej wzmiankowanego wykazu, jak również spraw związanych z harmonizowaniem kształcenia zawodowego</w:t>
      </w:r>
      <w:r w:rsidR="0060127F">
        <w:t xml:space="preserve"> </w:t>
      </w:r>
      <w:r w:rsidRPr="00492394">
        <w:t>z</w:t>
      </w:r>
      <w:r w:rsidR="00B30C32">
        <w:t xml:space="preserve"> </w:t>
      </w:r>
      <w:r w:rsidRPr="00492394">
        <w:t>potrzebami rynku pracy województwa zachodniopomorskiego.</w:t>
      </w:r>
      <w:r w:rsidR="00AD2ED0" w:rsidRPr="00492394">
        <w:br/>
      </w:r>
      <w:r w:rsidRPr="00492394">
        <w:t>W spotkaniu udział wzięli przedstawiciele Zachodniopomorskiej Wojewódzkiej Komendy Ochotniczych Hufców Pracy oraz Izby Rzemieślniczej Małej i Średniej Przedsiębiorczości w Szczecinie. Uwagi i wnioski z konsultacji zostały przeanalizowane oraz uwzględnione w nowotworzonej liście zawodów.</w:t>
      </w:r>
    </w:p>
    <w:p w:rsidR="007652B9" w:rsidRPr="007652B9" w:rsidRDefault="007652B9" w:rsidP="0060127F">
      <w:pPr>
        <w:ind w:firstLine="709"/>
        <w:rPr>
          <w:rFonts w:cs="Arial"/>
          <w:szCs w:val="24"/>
        </w:rPr>
      </w:pPr>
      <w:r w:rsidRPr="007652B9">
        <w:rPr>
          <w:rFonts w:cs="Arial"/>
          <w:szCs w:val="24"/>
        </w:rPr>
        <w:t>Wykaz uzyskał pozytywną opinię Wojewódzkiej Rady Zatrudnienia w Szczecinie (Uchwała Wojewódzkiej Rady Zatrudnienia w Szczecinie Nr 3/2011 z dnia 1 kwietnia 2011 r.) oraz został przyjęty przez Zarząd Województwa Zachodniopomorskiego (Protokół z posiedzenia Zarządu Województwa Zachodniopomorskiego Nr 41/11</w:t>
      </w:r>
      <w:r w:rsidR="0060127F">
        <w:rPr>
          <w:rFonts w:cs="Arial"/>
          <w:szCs w:val="24"/>
        </w:rPr>
        <w:t xml:space="preserve"> </w:t>
      </w:r>
      <w:r w:rsidRPr="007652B9">
        <w:rPr>
          <w:rFonts w:cs="Arial"/>
          <w:szCs w:val="24"/>
        </w:rPr>
        <w:t xml:space="preserve">z dnia 20 kwietnia 2011 r.). Następnie został opublikowany w Dzienniku Urzędowym Województwa Zachodniopomorskiego Nr 66 z dnia 31 maja 2011 r. Aktualna lista zawodów dostępna jest także pod adresem internetowym </w:t>
      </w:r>
      <w:r w:rsidRPr="009614B0">
        <w:rPr>
          <w:rFonts w:cs="Arial"/>
          <w:szCs w:val="24"/>
          <w:u w:val="single"/>
        </w:rPr>
        <w:t>www.wup.pl</w:t>
      </w:r>
      <w:r w:rsidRPr="007652B9">
        <w:rPr>
          <w:rFonts w:cs="Arial"/>
          <w:szCs w:val="24"/>
        </w:rPr>
        <w:t xml:space="preserve"> (zakładka: Kształcenie Ustawiczne i Zawodowe, podzakładka: Młodociani).</w:t>
      </w:r>
    </w:p>
    <w:p w:rsidR="007652B9" w:rsidRDefault="007652B9" w:rsidP="00AD2ED0">
      <w:pPr>
        <w:ind w:firstLine="709"/>
        <w:rPr>
          <w:rFonts w:cs="Arial"/>
          <w:szCs w:val="24"/>
        </w:rPr>
      </w:pPr>
      <w:r w:rsidRPr="007652B9">
        <w:rPr>
          <w:rFonts w:cs="Arial"/>
          <w:szCs w:val="24"/>
        </w:rPr>
        <w:t>Ponadto, informacja o zaktualizowanym wykazie została przekazana instytucjom uczestniczącym</w:t>
      </w:r>
      <w:r w:rsidR="00AD2ED0">
        <w:rPr>
          <w:rFonts w:cs="Arial"/>
          <w:szCs w:val="24"/>
        </w:rPr>
        <w:t xml:space="preserve"> </w:t>
      </w:r>
      <w:r w:rsidRPr="007652B9">
        <w:rPr>
          <w:rFonts w:cs="Arial"/>
          <w:szCs w:val="24"/>
        </w:rPr>
        <w:t>w procesie konsultacji społecznych oraz Ministerstwu Pracy i Polityki Społecznej.</w:t>
      </w:r>
    </w:p>
    <w:p w:rsidR="00AD2ED0" w:rsidRDefault="00AD2ED0" w:rsidP="00AD2ED0">
      <w:pPr>
        <w:rPr>
          <w:rFonts w:cs="Arial"/>
          <w:szCs w:val="24"/>
        </w:rPr>
      </w:pPr>
    </w:p>
    <w:p w:rsidR="00AD2ED0" w:rsidRDefault="00AD2ED0" w:rsidP="00AD2ED0">
      <w:pPr>
        <w:rPr>
          <w:rFonts w:cs="Arial"/>
          <w:b/>
          <w:szCs w:val="24"/>
        </w:rPr>
      </w:pPr>
      <w:r>
        <w:rPr>
          <w:rFonts w:cs="Arial"/>
          <w:b/>
          <w:szCs w:val="24"/>
        </w:rPr>
        <w:lastRenderedPageBreak/>
        <w:t>Współpraca w zakresie poprawy jakości szkoleń</w:t>
      </w:r>
    </w:p>
    <w:p w:rsidR="00AD2ED0" w:rsidRPr="00AD2ED0" w:rsidRDefault="00AD2ED0" w:rsidP="00B30C32">
      <w:pPr>
        <w:spacing w:before="120"/>
        <w:ind w:firstLine="709"/>
        <w:rPr>
          <w:rFonts w:cs="Arial"/>
          <w:bCs/>
          <w:szCs w:val="24"/>
        </w:rPr>
      </w:pPr>
      <w:r w:rsidRPr="00AD2ED0">
        <w:rPr>
          <w:rFonts w:cs="Arial"/>
          <w:szCs w:val="24"/>
        </w:rPr>
        <w:t>W ramach dialogu społecznego w zakresie polityki zatrudnienia i kształcenia ustawicznego, na podstawie A</w:t>
      </w:r>
      <w:r w:rsidRPr="00AD2ED0">
        <w:rPr>
          <w:rFonts w:cs="Arial"/>
          <w:bCs/>
          <w:szCs w:val="24"/>
        </w:rPr>
        <w:t xml:space="preserve">rt. 8 </w:t>
      </w:r>
      <w:r w:rsidRPr="00AD2ED0">
        <w:rPr>
          <w:rFonts w:cs="Arial"/>
          <w:szCs w:val="24"/>
        </w:rPr>
        <w:t>Ustawy z dnia 20 kwietnia 2004 roku o promocji zatrudnienia i instytucjach rynku pracy (tekst jednolity Dz. U. z 2008 r. Nr 69 poz. 415 ze zm.)</w:t>
      </w:r>
      <w:r w:rsidRPr="00AD2ED0">
        <w:rPr>
          <w:rFonts w:cs="Arial"/>
          <w:bCs/>
          <w:szCs w:val="24"/>
        </w:rPr>
        <w:t>:</w:t>
      </w:r>
    </w:p>
    <w:p w:rsidR="00AD2ED0" w:rsidRPr="00AD2ED0" w:rsidRDefault="00AD2ED0" w:rsidP="00B30C32">
      <w:pPr>
        <w:pStyle w:val="Akapitzlist"/>
        <w:numPr>
          <w:ilvl w:val="0"/>
          <w:numId w:val="104"/>
        </w:numPr>
        <w:ind w:left="714" w:hanging="357"/>
        <w:rPr>
          <w:rFonts w:cs="Arial"/>
          <w:szCs w:val="24"/>
        </w:rPr>
      </w:pPr>
      <w:r w:rsidRPr="00AD2ED0">
        <w:rPr>
          <w:rFonts w:cs="Arial"/>
          <w:szCs w:val="24"/>
        </w:rPr>
        <w:t>przygotowano uwagi zebrane z powiatowych urzędów pracy województwa zachodniopomorskiego (9.02.2011 r.) dotyczące pytań, wątpliwości</w:t>
      </w:r>
      <w:r>
        <w:rPr>
          <w:rFonts w:cs="Arial"/>
          <w:szCs w:val="24"/>
        </w:rPr>
        <w:br/>
      </w:r>
      <w:r w:rsidRPr="00AD2ED0">
        <w:rPr>
          <w:rFonts w:cs="Arial"/>
          <w:szCs w:val="24"/>
        </w:rPr>
        <w:t>i problemów związanych ze stosowaniem prawa zamówień publicznych</w:t>
      </w:r>
      <w:r>
        <w:rPr>
          <w:rFonts w:cs="Arial"/>
          <w:szCs w:val="24"/>
        </w:rPr>
        <w:br/>
      </w:r>
      <w:r w:rsidRPr="00AD2ED0">
        <w:rPr>
          <w:rFonts w:cs="Arial"/>
          <w:szCs w:val="24"/>
        </w:rPr>
        <w:t>w procesie organizacji szkoleń;</w:t>
      </w:r>
    </w:p>
    <w:p w:rsidR="00AD2ED0" w:rsidRPr="00AD2ED0" w:rsidRDefault="00AD2ED0" w:rsidP="00AE5E85">
      <w:pPr>
        <w:pStyle w:val="Akapitzlist"/>
        <w:numPr>
          <w:ilvl w:val="0"/>
          <w:numId w:val="104"/>
        </w:numPr>
        <w:spacing w:before="100" w:beforeAutospacing="1" w:after="100" w:afterAutospacing="1"/>
        <w:rPr>
          <w:rFonts w:cs="Arial"/>
          <w:szCs w:val="24"/>
        </w:rPr>
      </w:pPr>
      <w:r w:rsidRPr="00AD2ED0">
        <w:rPr>
          <w:rFonts w:cs="Arial"/>
          <w:szCs w:val="24"/>
        </w:rPr>
        <w:t>przygotowano uwagi (15.03.2011 r.) do aplikacji internetowej RIS-SYRIUSZ;</w:t>
      </w:r>
    </w:p>
    <w:p w:rsidR="00AD2ED0" w:rsidRPr="00AD2ED0" w:rsidRDefault="00AD2ED0" w:rsidP="00AE5E85">
      <w:pPr>
        <w:pStyle w:val="Akapitzlist"/>
        <w:numPr>
          <w:ilvl w:val="0"/>
          <w:numId w:val="104"/>
        </w:numPr>
        <w:spacing w:before="100" w:beforeAutospacing="1" w:after="100" w:afterAutospacing="1"/>
        <w:rPr>
          <w:rFonts w:cs="Arial"/>
          <w:szCs w:val="24"/>
        </w:rPr>
      </w:pPr>
      <w:r w:rsidRPr="00AD2ED0">
        <w:rPr>
          <w:rFonts w:cs="Arial"/>
          <w:szCs w:val="24"/>
        </w:rPr>
        <w:t>pracownik wydziału uczestniczył w seminarium szkoleniowo-konsultacyjnym (30.03.2011 r.) poświęconym zagadnieniom związanym z nowelizacją rozporządzenia w sprawie rejestru instytucji szkoleniowych;</w:t>
      </w:r>
    </w:p>
    <w:p w:rsidR="00AD2ED0" w:rsidRPr="00AD2ED0" w:rsidRDefault="00AD2ED0" w:rsidP="00AE5E85">
      <w:pPr>
        <w:pStyle w:val="Akapitzlist"/>
        <w:numPr>
          <w:ilvl w:val="0"/>
          <w:numId w:val="104"/>
        </w:numPr>
        <w:spacing w:before="100" w:beforeAutospacing="1" w:after="100" w:afterAutospacing="1"/>
        <w:rPr>
          <w:rFonts w:cs="Arial"/>
          <w:szCs w:val="24"/>
        </w:rPr>
      </w:pPr>
      <w:r w:rsidRPr="00AD2ED0">
        <w:rPr>
          <w:rFonts w:cs="Arial"/>
          <w:szCs w:val="24"/>
        </w:rPr>
        <w:t>wystąpiono z propozycją (31.03.2011 r.) udostępnienia powiatowym urzędom pracy dostępu</w:t>
      </w:r>
      <w:r>
        <w:rPr>
          <w:rFonts w:cs="Arial"/>
          <w:szCs w:val="24"/>
        </w:rPr>
        <w:t xml:space="preserve"> </w:t>
      </w:r>
      <w:r w:rsidRPr="00AD2ED0">
        <w:rPr>
          <w:rFonts w:cs="Arial"/>
          <w:szCs w:val="24"/>
        </w:rPr>
        <w:t>na poziomie regionalnym do aplikacji Syriusz w poniższym zakresie:</w:t>
      </w:r>
    </w:p>
    <w:p w:rsidR="00AD2ED0" w:rsidRPr="00AD2ED0" w:rsidRDefault="00AD2ED0" w:rsidP="00AE5E85">
      <w:pPr>
        <w:pStyle w:val="Akapitzlist"/>
        <w:numPr>
          <w:ilvl w:val="0"/>
          <w:numId w:val="105"/>
        </w:numPr>
        <w:spacing w:before="100" w:beforeAutospacing="1" w:after="100" w:afterAutospacing="1"/>
        <w:rPr>
          <w:rFonts w:cs="Arial"/>
          <w:szCs w:val="24"/>
        </w:rPr>
      </w:pPr>
      <w:r w:rsidRPr="00AD2ED0">
        <w:rPr>
          <w:rFonts w:cs="Arial"/>
          <w:szCs w:val="24"/>
        </w:rPr>
        <w:t>generowania raportów w układzie wojewódzkim;</w:t>
      </w:r>
    </w:p>
    <w:p w:rsidR="00AD2ED0" w:rsidRPr="00AD2ED0" w:rsidRDefault="00AD2ED0" w:rsidP="00AE5E85">
      <w:pPr>
        <w:pStyle w:val="Akapitzlist"/>
        <w:numPr>
          <w:ilvl w:val="0"/>
          <w:numId w:val="105"/>
        </w:numPr>
        <w:spacing w:before="100" w:beforeAutospacing="1" w:after="100" w:afterAutospacing="1"/>
        <w:rPr>
          <w:rFonts w:cs="Arial"/>
          <w:szCs w:val="24"/>
        </w:rPr>
      </w:pPr>
      <w:r w:rsidRPr="00AD2ED0">
        <w:rPr>
          <w:rFonts w:cs="Arial"/>
          <w:szCs w:val="24"/>
        </w:rPr>
        <w:t>generowania raportów w układzie powiatowym;</w:t>
      </w:r>
    </w:p>
    <w:p w:rsidR="00AD2ED0" w:rsidRPr="00AD2ED0" w:rsidRDefault="00AD2ED0" w:rsidP="00AE5E85">
      <w:pPr>
        <w:pStyle w:val="Akapitzlist"/>
        <w:numPr>
          <w:ilvl w:val="0"/>
          <w:numId w:val="105"/>
        </w:numPr>
        <w:spacing w:before="100" w:beforeAutospacing="1" w:after="100" w:afterAutospacing="1"/>
        <w:rPr>
          <w:rFonts w:cs="Arial"/>
          <w:szCs w:val="24"/>
        </w:rPr>
      </w:pPr>
      <w:r w:rsidRPr="00AD2ED0">
        <w:rPr>
          <w:rFonts w:cs="Arial"/>
          <w:szCs w:val="24"/>
        </w:rPr>
        <w:t xml:space="preserve">generowania danych o instytucjach, które otrzymały zlecenia z PUP; </w:t>
      </w:r>
    </w:p>
    <w:p w:rsidR="00AD2ED0" w:rsidRPr="00AD2ED0" w:rsidRDefault="00AD2ED0" w:rsidP="00AE5E85">
      <w:pPr>
        <w:pStyle w:val="Akapitzlist"/>
        <w:numPr>
          <w:ilvl w:val="0"/>
          <w:numId w:val="105"/>
        </w:numPr>
        <w:spacing w:before="100" w:beforeAutospacing="1" w:after="100" w:afterAutospacing="1"/>
        <w:rPr>
          <w:rFonts w:cs="Arial"/>
          <w:szCs w:val="24"/>
        </w:rPr>
      </w:pPr>
      <w:r w:rsidRPr="00AD2ED0">
        <w:rPr>
          <w:rFonts w:cs="Arial"/>
          <w:szCs w:val="24"/>
        </w:rPr>
        <w:t>generowania danych o instytucjach, które posiadają akredytację</w:t>
      </w:r>
      <w:r w:rsidR="003D1404">
        <w:rPr>
          <w:rFonts w:cs="Arial"/>
          <w:szCs w:val="24"/>
        </w:rPr>
        <w:br/>
      </w:r>
      <w:r w:rsidRPr="00AD2ED0">
        <w:rPr>
          <w:rFonts w:cs="Arial"/>
          <w:szCs w:val="24"/>
        </w:rPr>
        <w:t>lub znak jakości;</w:t>
      </w:r>
    </w:p>
    <w:p w:rsidR="00AD2ED0" w:rsidRDefault="00AD2ED0" w:rsidP="00AE5E85">
      <w:pPr>
        <w:pStyle w:val="Akapitzlist"/>
        <w:numPr>
          <w:ilvl w:val="0"/>
          <w:numId w:val="105"/>
        </w:numPr>
        <w:spacing w:before="100" w:beforeAutospacing="1" w:after="100" w:afterAutospacing="1"/>
        <w:rPr>
          <w:rFonts w:cs="Arial"/>
          <w:szCs w:val="24"/>
        </w:rPr>
      </w:pPr>
      <w:r w:rsidRPr="00AD2ED0">
        <w:rPr>
          <w:rFonts w:cs="Arial"/>
          <w:szCs w:val="24"/>
        </w:rPr>
        <w:t xml:space="preserve">generowania danych o instytucjach, które udzieliły pomocy osobom bezrobotnym </w:t>
      </w:r>
      <w:r w:rsidRPr="00AD2ED0">
        <w:rPr>
          <w:rFonts w:cs="Arial"/>
          <w:szCs w:val="24"/>
        </w:rPr>
        <w:br/>
        <w:t>po ukończeniu szkolenia.</w:t>
      </w:r>
    </w:p>
    <w:p w:rsidR="00EA02B8" w:rsidRPr="007652B9" w:rsidRDefault="00684964" w:rsidP="00684964">
      <w:pPr>
        <w:pStyle w:val="Nagwek2"/>
      </w:pPr>
      <w:r>
        <w:t xml:space="preserve">  </w:t>
      </w:r>
      <w:bookmarkStart w:id="330" w:name="_Toc286648763"/>
      <w:bookmarkStart w:id="331" w:name="_Toc286913431"/>
      <w:bookmarkStart w:id="332" w:name="_Toc286914003"/>
      <w:bookmarkStart w:id="333" w:name="_Toc287945569"/>
      <w:bookmarkStart w:id="334" w:name="_Toc319307786"/>
      <w:r w:rsidR="00EA02B8" w:rsidRPr="007652B9">
        <w:t>Prowadzenie Krajowego Rejestru Agencji Zatrudnienia</w:t>
      </w:r>
      <w:bookmarkEnd w:id="322"/>
      <w:bookmarkEnd w:id="330"/>
      <w:bookmarkEnd w:id="331"/>
      <w:bookmarkEnd w:id="332"/>
      <w:bookmarkEnd w:id="333"/>
      <w:bookmarkEnd w:id="334"/>
    </w:p>
    <w:p w:rsidR="007652B9" w:rsidRPr="007652B9" w:rsidRDefault="007652B9" w:rsidP="00B30C32">
      <w:pPr>
        <w:pStyle w:val="NormalnyWeb"/>
        <w:spacing w:before="120" w:beforeAutospacing="0" w:after="0" w:afterAutospacing="0"/>
        <w:rPr>
          <w:rFonts w:ascii="Arial" w:hAnsi="Arial" w:cs="Arial"/>
        </w:rPr>
      </w:pPr>
      <w:r w:rsidRPr="007652B9">
        <w:rPr>
          <w:rFonts w:ascii="Arial" w:hAnsi="Arial" w:cs="Arial"/>
        </w:rPr>
        <w:t>W 2011 roku prowadzono w tym zakresie następujące zadania:</w:t>
      </w:r>
    </w:p>
    <w:p w:rsidR="007652B9" w:rsidRPr="007652B9" w:rsidRDefault="007652B9" w:rsidP="00AE5E85">
      <w:pPr>
        <w:pStyle w:val="NormalnyWeb"/>
        <w:numPr>
          <w:ilvl w:val="0"/>
          <w:numId w:val="102"/>
        </w:numPr>
        <w:spacing w:before="0" w:beforeAutospacing="0" w:after="0" w:afterAutospacing="0"/>
        <w:rPr>
          <w:rFonts w:ascii="Arial" w:hAnsi="Arial" w:cs="Arial"/>
        </w:rPr>
      </w:pPr>
      <w:r w:rsidRPr="007652B9">
        <w:rPr>
          <w:rFonts w:ascii="Arial" w:hAnsi="Arial" w:cs="Arial"/>
        </w:rPr>
        <w:t xml:space="preserve">przyjęto i poddano weryfikacji 74 wnioski o wpis do rejestru, </w:t>
      </w:r>
    </w:p>
    <w:p w:rsidR="007652B9" w:rsidRPr="007652B9" w:rsidRDefault="007652B9" w:rsidP="00AE5E85">
      <w:pPr>
        <w:pStyle w:val="NormalnyWeb"/>
        <w:numPr>
          <w:ilvl w:val="0"/>
          <w:numId w:val="102"/>
        </w:numPr>
        <w:spacing w:before="0" w:beforeAutospacing="0" w:after="0" w:afterAutospacing="0"/>
        <w:rPr>
          <w:rFonts w:ascii="Arial" w:hAnsi="Arial" w:cs="Arial"/>
        </w:rPr>
      </w:pPr>
      <w:r w:rsidRPr="007652B9">
        <w:rPr>
          <w:rFonts w:ascii="Arial" w:hAnsi="Arial" w:cs="Arial"/>
        </w:rPr>
        <w:t>wydawano certyfikaty uprawniające do prowadzenia agencji zatrudnienia;</w:t>
      </w:r>
    </w:p>
    <w:p w:rsidR="007652B9" w:rsidRPr="007652B9" w:rsidRDefault="007652B9" w:rsidP="00AE5E85">
      <w:pPr>
        <w:pStyle w:val="NormalnyWeb"/>
        <w:numPr>
          <w:ilvl w:val="0"/>
          <w:numId w:val="102"/>
        </w:numPr>
        <w:spacing w:before="0" w:beforeAutospacing="0" w:after="0" w:afterAutospacing="0"/>
        <w:rPr>
          <w:rFonts w:ascii="Arial" w:hAnsi="Arial" w:cs="Arial"/>
        </w:rPr>
      </w:pPr>
      <w:r w:rsidRPr="007652B9">
        <w:rPr>
          <w:rFonts w:ascii="Arial" w:hAnsi="Arial" w:cs="Arial"/>
        </w:rPr>
        <w:t>zweryfikowano składane przez agencje sprawozdania, a następnie</w:t>
      </w:r>
      <w:r>
        <w:rPr>
          <w:rFonts w:ascii="Arial" w:hAnsi="Arial" w:cs="Arial"/>
        </w:rPr>
        <w:t xml:space="preserve"> </w:t>
      </w:r>
      <w:r w:rsidRPr="007652B9">
        <w:rPr>
          <w:rFonts w:ascii="Arial" w:hAnsi="Arial" w:cs="Arial"/>
        </w:rPr>
        <w:t>sporządzono zbiorcze sprawozdanie regionalne za 2010 r., które zostało przekazane do MPiPS w formie elektronicznej poprzez system KRAZ oraz zamieszczone na stronie internetowej WUP;</w:t>
      </w:r>
    </w:p>
    <w:p w:rsidR="007652B9" w:rsidRPr="007652B9" w:rsidRDefault="007652B9" w:rsidP="00AE5E85">
      <w:pPr>
        <w:pStyle w:val="NormalnyWeb"/>
        <w:numPr>
          <w:ilvl w:val="0"/>
          <w:numId w:val="102"/>
        </w:numPr>
        <w:spacing w:before="0" w:beforeAutospacing="0" w:after="0" w:afterAutospacing="0"/>
        <w:rPr>
          <w:rFonts w:ascii="Arial" w:hAnsi="Arial" w:cs="Arial"/>
        </w:rPr>
      </w:pPr>
      <w:r w:rsidRPr="007652B9">
        <w:rPr>
          <w:rFonts w:ascii="Arial" w:hAnsi="Arial" w:cs="Arial"/>
        </w:rPr>
        <w:t>współpracowano z Państwową Inspekcją Pracy w Szczecinie w zakresie kontroli przestrzegania obowiązku prowadzenia agencji zatrudnienia zgodnie</w:t>
      </w:r>
      <w:r>
        <w:rPr>
          <w:rFonts w:ascii="Arial" w:hAnsi="Arial" w:cs="Arial"/>
        </w:rPr>
        <w:br/>
      </w:r>
      <w:r w:rsidRPr="007652B9">
        <w:rPr>
          <w:rFonts w:ascii="Arial" w:hAnsi="Arial" w:cs="Arial"/>
        </w:rPr>
        <w:t>z warunkami określonymi w ustawie o promocji zatrudnienia i instytucjach rynku pracy;</w:t>
      </w:r>
    </w:p>
    <w:p w:rsidR="007652B9" w:rsidRPr="007652B9" w:rsidRDefault="007652B9" w:rsidP="00AE5E85">
      <w:pPr>
        <w:pStyle w:val="NormalnyWeb"/>
        <w:numPr>
          <w:ilvl w:val="0"/>
          <w:numId w:val="102"/>
        </w:numPr>
        <w:spacing w:before="0" w:beforeAutospacing="0" w:after="0" w:afterAutospacing="0"/>
        <w:rPr>
          <w:rFonts w:ascii="Arial" w:hAnsi="Arial" w:cs="Arial"/>
        </w:rPr>
      </w:pPr>
      <w:r w:rsidRPr="007652B9">
        <w:rPr>
          <w:rFonts w:ascii="Arial" w:hAnsi="Arial" w:cs="Arial"/>
        </w:rPr>
        <w:t xml:space="preserve">udzielano informacji i porad osobom korzystającym z usług agencji zatrudnienia </w:t>
      </w:r>
      <w:r w:rsidRPr="007652B9">
        <w:rPr>
          <w:rFonts w:ascii="Arial" w:hAnsi="Arial" w:cs="Arial"/>
        </w:rPr>
        <w:br/>
        <w:t>oraz podmiotom posiadającym lub starającym się o wpis do rejestru;</w:t>
      </w:r>
    </w:p>
    <w:p w:rsidR="007652B9" w:rsidRPr="007652B9" w:rsidRDefault="007652B9" w:rsidP="00AE5E85">
      <w:pPr>
        <w:pStyle w:val="Akapitzlist"/>
        <w:numPr>
          <w:ilvl w:val="0"/>
          <w:numId w:val="102"/>
        </w:numPr>
        <w:rPr>
          <w:rFonts w:cs="Arial"/>
          <w:szCs w:val="24"/>
        </w:rPr>
      </w:pPr>
      <w:r w:rsidRPr="007652B9">
        <w:rPr>
          <w:rFonts w:cs="Arial"/>
          <w:szCs w:val="24"/>
        </w:rPr>
        <w:t>upowszechniano informacje dot. agencji zatrudnienia (poprzez</w:t>
      </w:r>
      <w:r>
        <w:rPr>
          <w:rFonts w:cs="Arial"/>
          <w:szCs w:val="24"/>
        </w:rPr>
        <w:br/>
      </w:r>
      <w:r w:rsidRPr="007652B9">
        <w:rPr>
          <w:rFonts w:cs="Arial"/>
          <w:szCs w:val="24"/>
        </w:rPr>
        <w:t>m. in.</w:t>
      </w:r>
      <w:r>
        <w:rPr>
          <w:rFonts w:cs="Arial"/>
          <w:szCs w:val="24"/>
        </w:rPr>
        <w:t xml:space="preserve"> </w:t>
      </w:r>
      <w:r w:rsidRPr="007652B9">
        <w:rPr>
          <w:rFonts w:cs="Arial"/>
          <w:szCs w:val="24"/>
        </w:rPr>
        <w:t>aktualizacje na stronie internetowej WUP oraz udzielanie informacji</w:t>
      </w:r>
      <w:r>
        <w:rPr>
          <w:rFonts w:cs="Arial"/>
          <w:szCs w:val="24"/>
        </w:rPr>
        <w:br/>
      </w:r>
      <w:r w:rsidRPr="007652B9">
        <w:rPr>
          <w:rFonts w:cs="Arial"/>
          <w:szCs w:val="24"/>
        </w:rPr>
        <w:t>nt. procedur związanych z funkcjonowaniem rejestru agencji zatrudnienia).</w:t>
      </w:r>
    </w:p>
    <w:p w:rsidR="007652B9" w:rsidRPr="007652B9" w:rsidRDefault="007652B9" w:rsidP="00B30C32">
      <w:pPr>
        <w:pStyle w:val="NormalnyWeb"/>
        <w:spacing w:before="120" w:beforeAutospacing="0" w:after="0" w:afterAutospacing="0"/>
        <w:rPr>
          <w:rFonts w:ascii="Arial" w:hAnsi="Arial" w:cs="Arial"/>
        </w:rPr>
      </w:pPr>
      <w:r w:rsidRPr="007652B9">
        <w:rPr>
          <w:rFonts w:ascii="Arial" w:hAnsi="Arial" w:cs="Arial"/>
        </w:rPr>
        <w:t>Wg stanu na dzień 31 grudnia 2011 r. w województwie zachodniopomorskim było 199 czynnych agencji zatrudnienia. W toku bieżącej obsługi, udostępniano hasła</w:t>
      </w:r>
      <w:r>
        <w:rPr>
          <w:rFonts w:ascii="Arial" w:hAnsi="Arial" w:cs="Arial"/>
        </w:rPr>
        <w:br/>
      </w:r>
      <w:r w:rsidRPr="007652B9">
        <w:rPr>
          <w:rFonts w:ascii="Arial" w:hAnsi="Arial" w:cs="Arial"/>
        </w:rPr>
        <w:t xml:space="preserve"> i loginy umożliwiające zalogowanie się każdej czynnej agencji zatrudnienia</w:t>
      </w:r>
      <w:r>
        <w:rPr>
          <w:rFonts w:ascii="Arial" w:hAnsi="Arial" w:cs="Arial"/>
        </w:rPr>
        <w:br/>
      </w:r>
      <w:r w:rsidRPr="007652B9">
        <w:rPr>
          <w:rFonts w:ascii="Arial" w:hAnsi="Arial" w:cs="Arial"/>
        </w:rPr>
        <w:t>do aplikacji KRAZ (co umożliwiało złożenie sprawozdania</w:t>
      </w:r>
      <w:r>
        <w:rPr>
          <w:rFonts w:ascii="Arial" w:hAnsi="Arial" w:cs="Arial"/>
        </w:rPr>
        <w:t xml:space="preserve"> </w:t>
      </w:r>
      <w:r w:rsidRPr="007652B9">
        <w:rPr>
          <w:rFonts w:ascii="Arial" w:hAnsi="Arial" w:cs="Arial"/>
        </w:rPr>
        <w:t>w formie elektronicznej).</w:t>
      </w:r>
    </w:p>
    <w:p w:rsidR="007652B9" w:rsidRPr="007652B9" w:rsidRDefault="007652B9" w:rsidP="00B30C32">
      <w:pPr>
        <w:pStyle w:val="NormalnyWeb"/>
        <w:spacing w:before="0" w:beforeAutospacing="0" w:after="0" w:afterAutospacing="0"/>
        <w:rPr>
          <w:rFonts w:ascii="Arial" w:hAnsi="Arial" w:cs="Arial"/>
        </w:rPr>
      </w:pPr>
      <w:r w:rsidRPr="007652B9">
        <w:rPr>
          <w:rFonts w:ascii="Arial" w:hAnsi="Arial" w:cs="Arial"/>
        </w:rPr>
        <w:lastRenderedPageBreak/>
        <w:t>Ponadto, prowadzono postępowania administracyjne zakończone wydaniem</w:t>
      </w:r>
      <w:r>
        <w:rPr>
          <w:rFonts w:ascii="Arial" w:hAnsi="Arial" w:cs="Arial"/>
        </w:rPr>
        <w:br/>
      </w:r>
      <w:r w:rsidRPr="007652B9">
        <w:rPr>
          <w:rFonts w:ascii="Arial" w:hAnsi="Arial" w:cs="Arial"/>
          <w:bCs/>
        </w:rPr>
        <w:t>26</w:t>
      </w:r>
      <w:r w:rsidRPr="007652B9">
        <w:rPr>
          <w:rFonts w:ascii="Arial" w:hAnsi="Arial" w:cs="Arial"/>
        </w:rPr>
        <w:t xml:space="preserve"> decyzji, w tym:</w:t>
      </w:r>
    </w:p>
    <w:p w:rsidR="007652B9" w:rsidRPr="007652B9" w:rsidRDefault="007652B9" w:rsidP="00AE5E85">
      <w:pPr>
        <w:pStyle w:val="NormalnyWeb"/>
        <w:numPr>
          <w:ilvl w:val="0"/>
          <w:numId w:val="103"/>
        </w:numPr>
        <w:spacing w:before="0" w:beforeAutospacing="0" w:after="0" w:afterAutospacing="0"/>
        <w:rPr>
          <w:rFonts w:ascii="Arial" w:hAnsi="Arial" w:cs="Arial"/>
        </w:rPr>
      </w:pPr>
      <w:r w:rsidRPr="007652B9">
        <w:rPr>
          <w:rFonts w:ascii="Arial" w:hAnsi="Arial" w:cs="Arial"/>
        </w:rPr>
        <w:t>12 decyzji o wykreśleniu z rejestru agencji Zatrudnienia (zastosowano sankcję w postaci</w:t>
      </w:r>
      <w:r>
        <w:rPr>
          <w:rFonts w:ascii="Arial" w:hAnsi="Arial" w:cs="Arial"/>
        </w:rPr>
        <w:t xml:space="preserve"> </w:t>
      </w:r>
      <w:r w:rsidRPr="007652B9">
        <w:rPr>
          <w:rFonts w:ascii="Arial" w:hAnsi="Arial" w:cs="Arial"/>
        </w:rPr>
        <w:t>3-letniego zakazu wpisu do rejestru);</w:t>
      </w:r>
    </w:p>
    <w:p w:rsidR="007652B9" w:rsidRPr="007652B9" w:rsidRDefault="007652B9" w:rsidP="00AE5E85">
      <w:pPr>
        <w:pStyle w:val="NormalnyWeb"/>
        <w:numPr>
          <w:ilvl w:val="0"/>
          <w:numId w:val="103"/>
        </w:numPr>
        <w:spacing w:before="0" w:beforeAutospacing="0" w:after="0" w:afterAutospacing="0"/>
        <w:rPr>
          <w:rFonts w:ascii="Arial" w:hAnsi="Arial" w:cs="Arial"/>
        </w:rPr>
      </w:pPr>
      <w:r w:rsidRPr="007652B9">
        <w:rPr>
          <w:rFonts w:ascii="Arial" w:hAnsi="Arial" w:cs="Arial"/>
          <w:bCs/>
        </w:rPr>
        <w:t xml:space="preserve"> 13 </w:t>
      </w:r>
      <w:r w:rsidRPr="007652B9">
        <w:rPr>
          <w:rFonts w:ascii="Arial" w:hAnsi="Arial" w:cs="Arial"/>
        </w:rPr>
        <w:t>decyzji o wykreśleniu podmiotów z rejestru agencji zatrudnienia (wykreślenie na wniosek strony);</w:t>
      </w:r>
    </w:p>
    <w:p w:rsidR="007652B9" w:rsidRPr="007652B9" w:rsidRDefault="007652B9" w:rsidP="00AE5E85">
      <w:pPr>
        <w:pStyle w:val="NormalnyWeb"/>
        <w:numPr>
          <w:ilvl w:val="0"/>
          <w:numId w:val="103"/>
        </w:numPr>
        <w:spacing w:before="0" w:beforeAutospacing="0" w:after="0" w:afterAutospacing="0"/>
        <w:rPr>
          <w:rFonts w:ascii="Arial" w:hAnsi="Arial" w:cs="Arial"/>
        </w:rPr>
      </w:pPr>
      <w:r w:rsidRPr="007652B9">
        <w:rPr>
          <w:rFonts w:ascii="Arial" w:hAnsi="Arial" w:cs="Arial"/>
        </w:rPr>
        <w:t xml:space="preserve"> 1 decyzja o umorzeniu postępowania.</w:t>
      </w:r>
    </w:p>
    <w:p w:rsidR="007652B9" w:rsidRPr="007652B9" w:rsidRDefault="007652B9" w:rsidP="00B30C32">
      <w:pPr>
        <w:pStyle w:val="NormalnyWeb"/>
        <w:spacing w:before="120" w:beforeAutospacing="0" w:after="0" w:afterAutospacing="0"/>
        <w:rPr>
          <w:rFonts w:ascii="Arial" w:hAnsi="Arial" w:cs="Arial"/>
        </w:rPr>
      </w:pPr>
      <w:r w:rsidRPr="007652B9">
        <w:rPr>
          <w:rFonts w:ascii="Arial" w:hAnsi="Arial" w:cs="Arial"/>
        </w:rPr>
        <w:t>Dodatkowo, przekazano 1 skargę na nielegalne działanie przedsiębiorcy</w:t>
      </w:r>
      <w:r>
        <w:rPr>
          <w:rFonts w:ascii="Arial" w:hAnsi="Arial" w:cs="Arial"/>
        </w:rPr>
        <w:br/>
      </w:r>
      <w:r w:rsidRPr="007652B9">
        <w:rPr>
          <w:rFonts w:ascii="Arial" w:hAnsi="Arial" w:cs="Arial"/>
        </w:rPr>
        <w:t>do Państwowej Inspekcji Pracy.</w:t>
      </w:r>
    </w:p>
    <w:p w:rsidR="00EA02B8" w:rsidRPr="007652B9" w:rsidRDefault="007652B9" w:rsidP="00B30C32">
      <w:pPr>
        <w:pStyle w:val="NormalnyWeb"/>
        <w:spacing w:before="0" w:beforeAutospacing="0" w:after="120" w:afterAutospacing="0"/>
        <w:ind w:firstLine="578"/>
        <w:rPr>
          <w:rFonts w:ascii="Arial" w:hAnsi="Arial" w:cs="Arial"/>
        </w:rPr>
      </w:pPr>
      <w:r w:rsidRPr="007652B9">
        <w:rPr>
          <w:rFonts w:ascii="Arial" w:hAnsi="Arial" w:cs="Arial"/>
        </w:rPr>
        <w:t>Jednocześnie, pracownicy Zespołu ds. Obsługi Rynku Pracy, przeprowadzili</w:t>
      </w:r>
      <w:r w:rsidR="00B30C32">
        <w:rPr>
          <w:rFonts w:ascii="Arial" w:hAnsi="Arial" w:cs="Arial"/>
        </w:rPr>
        <w:br/>
      </w:r>
      <w:r w:rsidRPr="007652B9">
        <w:rPr>
          <w:rFonts w:ascii="Arial" w:hAnsi="Arial" w:cs="Arial"/>
          <w:bCs/>
        </w:rPr>
        <w:t>21</w:t>
      </w:r>
      <w:r w:rsidRPr="007652B9">
        <w:rPr>
          <w:rFonts w:ascii="Arial" w:hAnsi="Arial" w:cs="Arial"/>
          <w:b/>
          <w:bCs/>
        </w:rPr>
        <w:t xml:space="preserve"> </w:t>
      </w:r>
      <w:r w:rsidRPr="007652B9">
        <w:rPr>
          <w:rFonts w:ascii="Arial" w:hAnsi="Arial" w:cs="Arial"/>
        </w:rPr>
        <w:t>kontroli w zakresie przestrzegania warunków prowadzenia agencji zatrudnienia określonych w art. 19, art. 19a, art.19e</w:t>
      </w:r>
      <w:r>
        <w:rPr>
          <w:rFonts w:ascii="Arial" w:hAnsi="Arial" w:cs="Arial"/>
        </w:rPr>
        <w:t xml:space="preserve"> </w:t>
      </w:r>
      <w:r w:rsidRPr="007652B9">
        <w:rPr>
          <w:rFonts w:ascii="Arial" w:hAnsi="Arial" w:cs="Arial"/>
        </w:rPr>
        <w:t>i art. 19f ustawy z dnia 20 kwietnia 2004</w:t>
      </w:r>
      <w:r w:rsidR="003D1404">
        <w:rPr>
          <w:rFonts w:ascii="Arial" w:hAnsi="Arial" w:cs="Arial"/>
        </w:rPr>
        <w:t xml:space="preserve"> </w:t>
      </w:r>
      <w:r w:rsidRPr="007652B9">
        <w:rPr>
          <w:rFonts w:ascii="Arial" w:hAnsi="Arial" w:cs="Arial"/>
        </w:rPr>
        <w:t>r.</w:t>
      </w:r>
      <w:r>
        <w:rPr>
          <w:rFonts w:ascii="Arial" w:hAnsi="Arial" w:cs="Arial"/>
        </w:rPr>
        <w:br/>
      </w:r>
      <w:r w:rsidRPr="007652B9">
        <w:rPr>
          <w:rFonts w:ascii="Arial" w:hAnsi="Arial" w:cs="Arial"/>
        </w:rPr>
        <w:t>o promocji zatrudnienia i instytucjach rynku pracy (tekst jednolity: Dz.U z 2008</w:t>
      </w:r>
      <w:r w:rsidR="003D1404">
        <w:rPr>
          <w:rFonts w:ascii="Arial" w:hAnsi="Arial" w:cs="Arial"/>
        </w:rPr>
        <w:t xml:space="preserve"> </w:t>
      </w:r>
      <w:r w:rsidRPr="007652B9">
        <w:rPr>
          <w:rFonts w:ascii="Arial" w:hAnsi="Arial" w:cs="Arial"/>
        </w:rPr>
        <w:t>r.,</w:t>
      </w:r>
      <w:r w:rsidR="00B30C32">
        <w:rPr>
          <w:rFonts w:ascii="Arial" w:hAnsi="Arial" w:cs="Arial"/>
        </w:rPr>
        <w:br/>
      </w:r>
      <w:r w:rsidRPr="007652B9">
        <w:rPr>
          <w:rFonts w:ascii="Arial" w:hAnsi="Arial" w:cs="Arial"/>
        </w:rPr>
        <w:t>Nr 69, poz. 415 ze zm.). Z każdej przeprowadzonej kontroli sporządzano protokoły, udostępniane następnie przedsiębiorcom.</w:t>
      </w:r>
    </w:p>
    <w:p w:rsidR="00063F68" w:rsidRPr="00492394" w:rsidRDefault="00AD2ED0" w:rsidP="00B30C32">
      <w:pPr>
        <w:pStyle w:val="Nagwek2"/>
        <w:spacing w:before="360"/>
        <w:ind w:left="578" w:hanging="578"/>
      </w:pPr>
      <w:bookmarkStart w:id="335" w:name="_Toc287945570"/>
      <w:r w:rsidRPr="00492394">
        <w:t xml:space="preserve"> </w:t>
      </w:r>
      <w:bookmarkStart w:id="336" w:name="_Toc319307787"/>
      <w:r w:rsidR="003972E2" w:rsidRPr="00492394">
        <w:t>Współpraca z ministrem właściwym do spraw pracy w zakresie tworzenia rejestrów centralnych</w:t>
      </w:r>
      <w:bookmarkEnd w:id="335"/>
      <w:bookmarkEnd w:id="336"/>
    </w:p>
    <w:p w:rsidR="0089768A" w:rsidRDefault="003972E2" w:rsidP="00B30C32">
      <w:pPr>
        <w:spacing w:before="120"/>
        <w:rPr>
          <w:rFonts w:cs="Arial"/>
          <w:szCs w:val="24"/>
        </w:rPr>
      </w:pPr>
      <w:r>
        <w:rPr>
          <w:rFonts w:cs="Arial"/>
          <w:szCs w:val="24"/>
        </w:rPr>
        <w:t>Zgodnie z art. 4 ust. 4 ustawy o promocji zatrudnienia i instytucjach rynku pracy, minister właściwy do spraw pracy może tworzyć rejestry centralne zawierające dane dotyczące rynku pracy</w:t>
      </w:r>
      <w:r w:rsidR="0089768A">
        <w:rPr>
          <w:rFonts w:cs="Arial"/>
          <w:szCs w:val="24"/>
        </w:rPr>
        <w:t xml:space="preserve">, instytucji rynku pracy, projektów, udzielonej pomocy </w:t>
      </w:r>
      <w:r w:rsidR="0089768A">
        <w:rPr>
          <w:rFonts w:cs="Arial"/>
          <w:szCs w:val="24"/>
        </w:rPr>
        <w:br/>
        <w:t>i świadczeń, a także dane dotyczące poszukujących pracy, bezrobotnych, pracodawców i ofert pracy, gromadzone przez publiczne służby zatrudnienia</w:t>
      </w:r>
      <w:r w:rsidR="003D1404">
        <w:rPr>
          <w:rFonts w:cs="Arial"/>
          <w:szCs w:val="24"/>
        </w:rPr>
        <w:br/>
      </w:r>
      <w:r w:rsidR="0089768A">
        <w:rPr>
          <w:rFonts w:cs="Arial"/>
          <w:szCs w:val="24"/>
        </w:rPr>
        <w:t>na podstawie przepisów ustawy, oraz może przetwarzać te dane na zasadach określonych w przepisach o ochronie danych osobowych.</w:t>
      </w:r>
    </w:p>
    <w:p w:rsidR="0089768A" w:rsidRDefault="0089768A" w:rsidP="00B30C32">
      <w:pPr>
        <w:spacing w:before="120"/>
        <w:rPr>
          <w:rFonts w:cs="Arial"/>
          <w:szCs w:val="24"/>
        </w:rPr>
      </w:pPr>
      <w:r>
        <w:rPr>
          <w:rFonts w:cs="Arial"/>
          <w:szCs w:val="24"/>
        </w:rPr>
        <w:t>Rejestry tworzone centralnie przez MPiPS:</w:t>
      </w:r>
    </w:p>
    <w:p w:rsidR="0089768A" w:rsidRDefault="0089768A" w:rsidP="00B30C32">
      <w:pPr>
        <w:numPr>
          <w:ilvl w:val="0"/>
          <w:numId w:val="114"/>
        </w:numPr>
        <w:contextualSpacing/>
        <w:rPr>
          <w:rFonts w:cs="Arial"/>
          <w:szCs w:val="24"/>
        </w:rPr>
      </w:pPr>
      <w:r>
        <w:rPr>
          <w:rFonts w:cs="Arial"/>
          <w:szCs w:val="24"/>
        </w:rPr>
        <w:t>rejestr zawodów deficytowych i nadwyżkowych,</w:t>
      </w:r>
    </w:p>
    <w:p w:rsidR="0089768A" w:rsidRDefault="0089768A" w:rsidP="00B30C32">
      <w:pPr>
        <w:numPr>
          <w:ilvl w:val="0"/>
          <w:numId w:val="114"/>
        </w:numPr>
        <w:contextualSpacing/>
        <w:rPr>
          <w:rFonts w:cs="Arial"/>
          <w:szCs w:val="24"/>
        </w:rPr>
      </w:pPr>
      <w:r>
        <w:rPr>
          <w:rFonts w:cs="Arial"/>
          <w:szCs w:val="24"/>
        </w:rPr>
        <w:t>rejestry bezrobocia (stan i struktura),</w:t>
      </w:r>
    </w:p>
    <w:p w:rsidR="0089768A" w:rsidRDefault="0089768A" w:rsidP="00B30C32">
      <w:pPr>
        <w:numPr>
          <w:ilvl w:val="0"/>
          <w:numId w:val="114"/>
        </w:numPr>
        <w:contextualSpacing/>
        <w:rPr>
          <w:rFonts w:cs="Arial"/>
          <w:szCs w:val="24"/>
        </w:rPr>
      </w:pPr>
      <w:r>
        <w:rPr>
          <w:rFonts w:cs="Arial"/>
          <w:szCs w:val="24"/>
        </w:rPr>
        <w:t>rejestr ofert pracy,</w:t>
      </w:r>
    </w:p>
    <w:p w:rsidR="0089768A" w:rsidRDefault="0089768A" w:rsidP="00B30C32">
      <w:pPr>
        <w:numPr>
          <w:ilvl w:val="0"/>
          <w:numId w:val="114"/>
        </w:numPr>
        <w:contextualSpacing/>
        <w:rPr>
          <w:rFonts w:cs="Arial"/>
          <w:szCs w:val="24"/>
        </w:rPr>
      </w:pPr>
      <w:r>
        <w:rPr>
          <w:rFonts w:cs="Arial"/>
          <w:szCs w:val="24"/>
        </w:rPr>
        <w:t>rejestr instytucji szkoleniowych,</w:t>
      </w:r>
    </w:p>
    <w:p w:rsidR="0069663F" w:rsidRDefault="0069663F" w:rsidP="00B30C32">
      <w:pPr>
        <w:numPr>
          <w:ilvl w:val="0"/>
          <w:numId w:val="114"/>
        </w:numPr>
        <w:contextualSpacing/>
        <w:rPr>
          <w:rFonts w:cs="Arial"/>
          <w:szCs w:val="24"/>
        </w:rPr>
      </w:pPr>
      <w:r>
        <w:rPr>
          <w:rFonts w:cs="Arial"/>
          <w:szCs w:val="24"/>
        </w:rPr>
        <w:t>rejestr agencji zatrudnienia,</w:t>
      </w:r>
    </w:p>
    <w:p w:rsidR="0069663F" w:rsidRDefault="0069663F" w:rsidP="00B30C32">
      <w:pPr>
        <w:numPr>
          <w:ilvl w:val="0"/>
          <w:numId w:val="114"/>
        </w:numPr>
        <w:contextualSpacing/>
        <w:rPr>
          <w:rFonts w:cs="Arial"/>
          <w:szCs w:val="24"/>
        </w:rPr>
      </w:pPr>
      <w:r>
        <w:rPr>
          <w:rFonts w:cs="Arial"/>
          <w:szCs w:val="24"/>
        </w:rPr>
        <w:t>rejestry (sprawozdania ogólnopolskie dotyczące doradztwa zawodowego</w:t>
      </w:r>
      <w:r w:rsidR="00B30C32">
        <w:rPr>
          <w:rFonts w:cs="Arial"/>
          <w:szCs w:val="24"/>
        </w:rPr>
        <w:br/>
      </w:r>
      <w:r>
        <w:rPr>
          <w:rFonts w:cs="Arial"/>
          <w:szCs w:val="24"/>
        </w:rPr>
        <w:t>i informacji zawodowej)</w:t>
      </w:r>
    </w:p>
    <w:p w:rsidR="0069663F" w:rsidRDefault="0069663F" w:rsidP="00B30C32">
      <w:pPr>
        <w:spacing w:before="120"/>
        <w:ind w:firstLine="709"/>
        <w:rPr>
          <w:rFonts w:cs="Arial"/>
          <w:szCs w:val="24"/>
        </w:rPr>
      </w:pPr>
      <w:r>
        <w:rPr>
          <w:rFonts w:cs="Arial"/>
          <w:szCs w:val="24"/>
        </w:rPr>
        <w:t xml:space="preserve">W okresie sprawozdawczym Wojewódzki Urząd Pracy prowadził współpracę </w:t>
      </w:r>
      <w:r>
        <w:rPr>
          <w:rFonts w:cs="Arial"/>
          <w:szCs w:val="24"/>
        </w:rPr>
        <w:br/>
        <w:t xml:space="preserve">z ministrem w zakresie </w:t>
      </w:r>
      <w:r w:rsidR="00535CA5">
        <w:rPr>
          <w:rFonts w:cs="Arial"/>
          <w:szCs w:val="24"/>
        </w:rPr>
        <w:t>funkcjonowania w/w rejestrów ogólnopolskich.</w:t>
      </w:r>
    </w:p>
    <w:p w:rsidR="00535CA5" w:rsidRPr="00492394" w:rsidRDefault="00D05A1E" w:rsidP="00D05A1E">
      <w:pPr>
        <w:pStyle w:val="Nagwek2"/>
      </w:pPr>
      <w:bookmarkStart w:id="337" w:name="_Toc287945571"/>
      <w:bookmarkStart w:id="338" w:name="_Toc319307788"/>
      <w:r w:rsidRPr="00492394">
        <w:t>Udzielanie informacji o możliwościach i zakresie pomocy określonej w ustawie i świadczonej przez publiczne służby zatrudnienia</w:t>
      </w:r>
      <w:bookmarkEnd w:id="337"/>
      <w:bookmarkEnd w:id="338"/>
    </w:p>
    <w:p w:rsidR="00D05A1E" w:rsidRDefault="00D05A1E" w:rsidP="00D05A1E"/>
    <w:p w:rsidR="00D05A1E" w:rsidRPr="00D05A1E" w:rsidRDefault="00D05A1E" w:rsidP="00D05A1E">
      <w:pPr>
        <w:ind w:firstLine="576"/>
        <w:rPr>
          <w:rFonts w:cs="Arial"/>
          <w:szCs w:val="24"/>
        </w:rPr>
      </w:pPr>
      <w:r>
        <w:rPr>
          <w:rFonts w:cs="Arial"/>
          <w:szCs w:val="24"/>
        </w:rPr>
        <w:t xml:space="preserve">W okresie sprawozdawczym działania w niniejszym obszarze realizowane były poprzez bieżące udzielanie informacji w zakresie wszystkich usług świadczonych przez publiczne służby zatrudnienia i funkcjonujące w ich strukturach komórki organizacyjne (poprzez ulotki, publikacje, biuletyn, konferencje, seminaria, konsultacje społeczne, spotkania informacyjne, szkolenia, warsztaty, stronę internetową itp.). </w:t>
      </w:r>
    </w:p>
    <w:p w:rsidR="0089768A" w:rsidRDefault="0089768A" w:rsidP="0089768A">
      <w:pPr>
        <w:contextualSpacing/>
        <w:rPr>
          <w:rFonts w:cs="Arial"/>
          <w:szCs w:val="24"/>
        </w:rPr>
      </w:pPr>
    </w:p>
    <w:p w:rsidR="00217728" w:rsidRPr="00217728" w:rsidRDefault="00217728" w:rsidP="00217728">
      <w:bookmarkStart w:id="339" w:name="_Toc286913432"/>
      <w:bookmarkStart w:id="340" w:name="_Toc286914004"/>
      <w:bookmarkStart w:id="341" w:name="_Toc287945572"/>
    </w:p>
    <w:p w:rsidR="000057CF" w:rsidRPr="00261B7D" w:rsidRDefault="000057CF" w:rsidP="00261B7D">
      <w:pPr>
        <w:pStyle w:val="Nagwek2"/>
        <w:numPr>
          <w:ilvl w:val="0"/>
          <w:numId w:val="0"/>
        </w:numPr>
        <w:ind w:left="576" w:hanging="576"/>
        <w:jc w:val="center"/>
        <w:rPr>
          <w:i w:val="0"/>
          <w:sz w:val="24"/>
          <w:szCs w:val="24"/>
        </w:rPr>
      </w:pPr>
      <w:bookmarkStart w:id="342" w:name="_Toc319307789"/>
      <w:r w:rsidRPr="00261B7D">
        <w:rPr>
          <w:i w:val="0"/>
          <w:sz w:val="24"/>
          <w:szCs w:val="24"/>
        </w:rPr>
        <w:t>SPIS TABEL</w:t>
      </w:r>
      <w:bookmarkEnd w:id="339"/>
      <w:bookmarkEnd w:id="340"/>
      <w:bookmarkEnd w:id="341"/>
      <w:bookmarkEnd w:id="342"/>
    </w:p>
    <w:p w:rsidR="000057CF" w:rsidRDefault="000057CF" w:rsidP="000057CF">
      <w:pPr>
        <w:jc w:val="center"/>
        <w:rPr>
          <w:b/>
        </w:rPr>
      </w:pPr>
    </w:p>
    <w:p w:rsidR="00582B6C" w:rsidRPr="00914558" w:rsidRDefault="00582B6C" w:rsidP="00582B6C">
      <w:pPr>
        <w:tabs>
          <w:tab w:val="right" w:pos="8789"/>
        </w:tabs>
        <w:rPr>
          <w:rFonts w:cs="Arial"/>
          <w:sz w:val="18"/>
          <w:szCs w:val="18"/>
        </w:rPr>
      </w:pPr>
      <w:r w:rsidRPr="00914558">
        <w:rPr>
          <w:rFonts w:cs="Arial"/>
          <w:sz w:val="18"/>
          <w:szCs w:val="18"/>
        </w:rPr>
        <w:t>Tabela 1. Liczba bezrobotnych i stopa bezrobocia w wojewód</w:t>
      </w:r>
      <w:r>
        <w:rPr>
          <w:rFonts w:cs="Arial"/>
          <w:sz w:val="18"/>
          <w:szCs w:val="18"/>
        </w:rPr>
        <w:t>ztwach na koniec 2010 i 2011 r. ………………..</w:t>
      </w:r>
      <w:r>
        <w:rPr>
          <w:rFonts w:cs="Arial"/>
          <w:sz w:val="18"/>
          <w:szCs w:val="18"/>
        </w:rPr>
        <w:tab/>
        <w:t>4</w:t>
      </w:r>
    </w:p>
    <w:p w:rsidR="00582B6C" w:rsidRPr="00914558" w:rsidRDefault="00582B6C" w:rsidP="00582B6C">
      <w:pPr>
        <w:tabs>
          <w:tab w:val="right" w:pos="8789"/>
        </w:tabs>
        <w:jc w:val="left"/>
        <w:rPr>
          <w:rFonts w:cs="Arial"/>
          <w:sz w:val="18"/>
          <w:szCs w:val="18"/>
        </w:rPr>
      </w:pPr>
      <w:r w:rsidRPr="00914558">
        <w:rPr>
          <w:rFonts w:cs="Arial"/>
          <w:sz w:val="18"/>
          <w:szCs w:val="18"/>
        </w:rPr>
        <w:t>Tabela 2. Liczba bezrobotnych i stopa bezrobocia w powiatach województwa zachodniopomorskiego</w:t>
      </w:r>
      <w:r>
        <w:rPr>
          <w:rFonts w:cs="Arial"/>
          <w:sz w:val="18"/>
          <w:szCs w:val="18"/>
        </w:rPr>
        <w:br/>
        <w:t xml:space="preserve">                 – grudzień 2010 i 2011 r. ……………………………………………………………………………………</w:t>
      </w:r>
      <w:r>
        <w:rPr>
          <w:rFonts w:cs="Arial"/>
          <w:sz w:val="18"/>
          <w:szCs w:val="18"/>
        </w:rPr>
        <w:tab/>
        <w:t>6</w:t>
      </w:r>
    </w:p>
    <w:p w:rsidR="00582B6C" w:rsidRPr="00914558" w:rsidRDefault="00582B6C" w:rsidP="00582B6C">
      <w:pPr>
        <w:tabs>
          <w:tab w:val="right" w:pos="8789"/>
        </w:tabs>
        <w:jc w:val="left"/>
        <w:rPr>
          <w:rFonts w:cs="Arial"/>
          <w:sz w:val="18"/>
          <w:szCs w:val="18"/>
        </w:rPr>
      </w:pPr>
      <w:r w:rsidRPr="00914558">
        <w:rPr>
          <w:rFonts w:cs="Arial"/>
          <w:sz w:val="18"/>
          <w:szCs w:val="18"/>
        </w:rPr>
        <w:t xml:space="preserve">Tabela 3. Rejestracje i wyłączenia z ewidencji bezrobotnych w województwie zachodniopomorskim </w:t>
      </w:r>
      <w:r>
        <w:rPr>
          <w:rFonts w:cs="Arial"/>
          <w:sz w:val="18"/>
          <w:szCs w:val="18"/>
        </w:rPr>
        <w:br/>
        <w:t xml:space="preserve">                w 2010 i 2011 r. ……………………………………………………………………………………………….</w:t>
      </w:r>
      <w:r>
        <w:rPr>
          <w:rFonts w:cs="Arial"/>
          <w:sz w:val="18"/>
          <w:szCs w:val="18"/>
        </w:rPr>
        <w:tab/>
        <w:t>8</w:t>
      </w:r>
    </w:p>
    <w:p w:rsidR="00582B6C" w:rsidRPr="00914558" w:rsidRDefault="00582B6C" w:rsidP="00A77D1E">
      <w:pPr>
        <w:tabs>
          <w:tab w:val="right" w:pos="8789"/>
        </w:tabs>
        <w:jc w:val="left"/>
        <w:rPr>
          <w:rFonts w:cs="Arial"/>
          <w:sz w:val="18"/>
          <w:szCs w:val="18"/>
        </w:rPr>
      </w:pPr>
      <w:r w:rsidRPr="00914558">
        <w:rPr>
          <w:rFonts w:cs="Arial"/>
          <w:sz w:val="18"/>
          <w:szCs w:val="18"/>
        </w:rPr>
        <w:t xml:space="preserve">Tabela 4. Wolne miejsca pracy i miejsca aktywizacji zawodowej w województwie zachodniopomorskim </w:t>
      </w:r>
      <w:r w:rsidR="00A77D1E">
        <w:rPr>
          <w:rFonts w:cs="Arial"/>
          <w:sz w:val="18"/>
          <w:szCs w:val="18"/>
        </w:rPr>
        <w:br/>
        <w:t xml:space="preserve">                w 2010 i 2011 r……………………………………………………………………………………………….</w:t>
      </w:r>
      <w:r w:rsidR="00A77D1E">
        <w:rPr>
          <w:rFonts w:cs="Arial"/>
          <w:sz w:val="18"/>
          <w:szCs w:val="18"/>
        </w:rPr>
        <w:tab/>
        <w:t>10</w:t>
      </w:r>
    </w:p>
    <w:p w:rsidR="00A77D1E" w:rsidRDefault="00582B6C" w:rsidP="00A77D1E">
      <w:pPr>
        <w:jc w:val="left"/>
        <w:rPr>
          <w:rFonts w:cs="Arial"/>
          <w:sz w:val="18"/>
          <w:szCs w:val="18"/>
        </w:rPr>
      </w:pPr>
      <w:r w:rsidRPr="00914558">
        <w:rPr>
          <w:rFonts w:cs="Arial"/>
          <w:sz w:val="18"/>
          <w:szCs w:val="18"/>
        </w:rPr>
        <w:t>Tabela 5. Wolne miejsca pracy i miejsca aktywizacji za</w:t>
      </w:r>
      <w:r w:rsidR="00A77D1E">
        <w:rPr>
          <w:rFonts w:cs="Arial"/>
          <w:sz w:val="18"/>
          <w:szCs w:val="18"/>
        </w:rPr>
        <w:t>wodowej w powiatach województwa</w:t>
      </w:r>
    </w:p>
    <w:p w:rsidR="00A77D1E" w:rsidRPr="00914558" w:rsidRDefault="00A77D1E" w:rsidP="00A77D1E">
      <w:pPr>
        <w:tabs>
          <w:tab w:val="right" w:pos="8789"/>
        </w:tabs>
        <w:jc w:val="left"/>
        <w:rPr>
          <w:rFonts w:cs="Arial"/>
          <w:sz w:val="18"/>
          <w:szCs w:val="18"/>
        </w:rPr>
      </w:pPr>
      <w:r>
        <w:rPr>
          <w:rFonts w:cs="Arial"/>
          <w:sz w:val="18"/>
          <w:szCs w:val="18"/>
        </w:rPr>
        <w:t xml:space="preserve">                za</w:t>
      </w:r>
      <w:r w:rsidRPr="00914558">
        <w:rPr>
          <w:rFonts w:cs="Arial"/>
          <w:sz w:val="18"/>
          <w:szCs w:val="18"/>
        </w:rPr>
        <w:t>chod</w:t>
      </w:r>
      <w:r>
        <w:rPr>
          <w:rFonts w:cs="Arial"/>
          <w:sz w:val="18"/>
          <w:szCs w:val="18"/>
        </w:rPr>
        <w:t xml:space="preserve">niopomorskiego w 2010 i 2011 r. ……………………………………………………………….   </w:t>
      </w:r>
      <w:r>
        <w:rPr>
          <w:rFonts w:cs="Arial"/>
          <w:sz w:val="18"/>
          <w:szCs w:val="18"/>
        </w:rPr>
        <w:tab/>
        <w:t>10</w:t>
      </w:r>
    </w:p>
    <w:p w:rsidR="00582B6C" w:rsidRPr="00914558" w:rsidRDefault="00582B6C" w:rsidP="00A77D1E">
      <w:pPr>
        <w:tabs>
          <w:tab w:val="right" w:pos="8789"/>
        </w:tabs>
        <w:jc w:val="left"/>
        <w:rPr>
          <w:rFonts w:cs="Arial"/>
          <w:sz w:val="18"/>
          <w:szCs w:val="18"/>
        </w:rPr>
      </w:pPr>
      <w:r w:rsidRPr="00914558">
        <w:rPr>
          <w:rFonts w:cs="Arial"/>
          <w:sz w:val="18"/>
          <w:szCs w:val="18"/>
        </w:rPr>
        <w:t xml:space="preserve">Tabela 6. Struktura osób bezrobotnych w </w:t>
      </w:r>
      <w:r>
        <w:rPr>
          <w:rFonts w:cs="Arial"/>
          <w:sz w:val="18"/>
          <w:szCs w:val="18"/>
        </w:rPr>
        <w:t>woj</w:t>
      </w:r>
      <w:r w:rsidRPr="00914558">
        <w:rPr>
          <w:rFonts w:cs="Arial"/>
          <w:sz w:val="18"/>
          <w:szCs w:val="18"/>
        </w:rPr>
        <w:t xml:space="preserve">. zachodniopomorskim </w:t>
      </w:r>
      <w:r w:rsidR="00A77D1E">
        <w:rPr>
          <w:rFonts w:cs="Arial"/>
          <w:sz w:val="18"/>
          <w:szCs w:val="18"/>
        </w:rPr>
        <w:t>na koniec 2010 i 2011 r. ……………….</w:t>
      </w:r>
      <w:r w:rsidR="00A77D1E">
        <w:rPr>
          <w:rFonts w:cs="Arial"/>
          <w:sz w:val="18"/>
          <w:szCs w:val="18"/>
        </w:rPr>
        <w:tab/>
        <w:t>11</w:t>
      </w:r>
    </w:p>
    <w:p w:rsidR="00582B6C" w:rsidRPr="00914558" w:rsidRDefault="00582B6C" w:rsidP="00A77D1E">
      <w:pPr>
        <w:tabs>
          <w:tab w:val="right" w:pos="8789"/>
        </w:tabs>
        <w:jc w:val="left"/>
        <w:rPr>
          <w:rFonts w:cs="Arial"/>
          <w:sz w:val="18"/>
          <w:szCs w:val="18"/>
        </w:rPr>
      </w:pPr>
      <w:r w:rsidRPr="00914558">
        <w:rPr>
          <w:rFonts w:cs="Arial"/>
          <w:sz w:val="18"/>
          <w:szCs w:val="18"/>
        </w:rPr>
        <w:t xml:space="preserve">Tabela 7. Liczba bezrobotnych w powiatach województwa zachodniopomorskiego, w tym kobiet </w:t>
      </w:r>
      <w:r w:rsidR="00A77D1E">
        <w:rPr>
          <w:rFonts w:cs="Arial"/>
          <w:sz w:val="18"/>
          <w:szCs w:val="18"/>
        </w:rPr>
        <w:br/>
        <w:t xml:space="preserve">                na koniec 2010 i 2011 r. …………………………………………………………………………………….</w:t>
      </w:r>
      <w:r w:rsidR="00A77D1E">
        <w:rPr>
          <w:rFonts w:cs="Arial"/>
          <w:sz w:val="18"/>
          <w:szCs w:val="18"/>
        </w:rPr>
        <w:tab/>
        <w:t>12</w:t>
      </w:r>
    </w:p>
    <w:p w:rsidR="00582B6C" w:rsidRPr="00914558" w:rsidRDefault="00582B6C" w:rsidP="00A77D1E">
      <w:pPr>
        <w:tabs>
          <w:tab w:val="right" w:pos="8789"/>
        </w:tabs>
        <w:jc w:val="left"/>
        <w:rPr>
          <w:rFonts w:cs="Arial"/>
          <w:sz w:val="18"/>
          <w:szCs w:val="18"/>
        </w:rPr>
      </w:pPr>
      <w:r w:rsidRPr="00914558">
        <w:rPr>
          <w:rFonts w:cs="Arial"/>
          <w:sz w:val="18"/>
          <w:szCs w:val="18"/>
        </w:rPr>
        <w:t>Tabela 8. Bezrobotni zamieszkujący tereny wiejskie w województwie zachodniopomorskim</w:t>
      </w:r>
      <w:r w:rsidR="00A77D1E">
        <w:rPr>
          <w:rFonts w:cs="Arial"/>
          <w:sz w:val="18"/>
          <w:szCs w:val="18"/>
        </w:rPr>
        <w:br/>
        <w:t xml:space="preserve">                </w:t>
      </w:r>
      <w:r w:rsidRPr="00914558">
        <w:rPr>
          <w:rFonts w:cs="Arial"/>
          <w:sz w:val="18"/>
          <w:szCs w:val="18"/>
        </w:rPr>
        <w:t xml:space="preserve">na koniec 2010 i 2011 r. </w:t>
      </w:r>
      <w:r w:rsidR="00A77D1E">
        <w:rPr>
          <w:rFonts w:cs="Arial"/>
          <w:sz w:val="18"/>
          <w:szCs w:val="18"/>
        </w:rPr>
        <w:t>…………………………………………………………………………………….</w:t>
      </w:r>
      <w:r w:rsidR="00A77D1E">
        <w:rPr>
          <w:rFonts w:cs="Arial"/>
          <w:sz w:val="18"/>
          <w:szCs w:val="18"/>
        </w:rPr>
        <w:tab/>
        <w:t>13</w:t>
      </w:r>
    </w:p>
    <w:p w:rsidR="00582B6C" w:rsidRPr="00914558" w:rsidRDefault="00582B6C" w:rsidP="00A77D1E">
      <w:pPr>
        <w:tabs>
          <w:tab w:val="right" w:pos="8789"/>
        </w:tabs>
        <w:jc w:val="left"/>
        <w:rPr>
          <w:rFonts w:cs="Arial"/>
          <w:sz w:val="18"/>
          <w:szCs w:val="18"/>
        </w:rPr>
      </w:pPr>
      <w:r w:rsidRPr="00914558">
        <w:rPr>
          <w:rFonts w:cs="Arial"/>
          <w:sz w:val="18"/>
          <w:szCs w:val="18"/>
        </w:rPr>
        <w:t>Tabela 9. Liczba bezrobotnych według wieku z podziałem na płeć w województwie zachodniopomorskim</w:t>
      </w:r>
      <w:r w:rsidR="00A77D1E">
        <w:rPr>
          <w:rFonts w:cs="Arial"/>
          <w:sz w:val="18"/>
          <w:szCs w:val="18"/>
        </w:rPr>
        <w:br/>
        <w:t xml:space="preserve">                na koniec 2010 i 2011 r. …………………………………………………………………………………….</w:t>
      </w:r>
      <w:r w:rsidR="00A77D1E">
        <w:rPr>
          <w:rFonts w:cs="Arial"/>
          <w:sz w:val="18"/>
          <w:szCs w:val="18"/>
        </w:rPr>
        <w:tab/>
        <w:t>15</w:t>
      </w:r>
    </w:p>
    <w:p w:rsidR="00582B6C" w:rsidRPr="00914558" w:rsidRDefault="00582B6C" w:rsidP="00A77D1E">
      <w:pPr>
        <w:tabs>
          <w:tab w:val="right" w:pos="8789"/>
        </w:tabs>
        <w:jc w:val="left"/>
        <w:rPr>
          <w:rFonts w:cs="Arial"/>
          <w:sz w:val="18"/>
          <w:szCs w:val="18"/>
        </w:rPr>
      </w:pPr>
      <w:r w:rsidRPr="00914558">
        <w:rPr>
          <w:rFonts w:cs="Arial"/>
          <w:sz w:val="18"/>
          <w:szCs w:val="18"/>
        </w:rPr>
        <w:t>Tabela 10. Liczba bezrobotnych według wykształcenia z podziałem na płeć w województwie</w:t>
      </w:r>
      <w:r w:rsidR="00A77D1E">
        <w:rPr>
          <w:rFonts w:cs="Arial"/>
          <w:sz w:val="18"/>
          <w:szCs w:val="18"/>
        </w:rPr>
        <w:br/>
        <w:t xml:space="preserve">                 </w:t>
      </w:r>
      <w:r w:rsidRPr="00914558">
        <w:rPr>
          <w:rFonts w:cs="Arial"/>
          <w:sz w:val="18"/>
          <w:szCs w:val="18"/>
        </w:rPr>
        <w:t xml:space="preserve"> zachodniopomorskim na koniec 2010 i 2011 r. </w:t>
      </w:r>
      <w:r w:rsidR="00A77D1E">
        <w:rPr>
          <w:rFonts w:cs="Arial"/>
          <w:sz w:val="18"/>
          <w:szCs w:val="18"/>
        </w:rPr>
        <w:t>…………………………………………………………</w:t>
      </w:r>
      <w:r w:rsidR="00A77D1E">
        <w:rPr>
          <w:rFonts w:cs="Arial"/>
          <w:sz w:val="18"/>
          <w:szCs w:val="18"/>
        </w:rPr>
        <w:tab/>
        <w:t>16</w:t>
      </w:r>
    </w:p>
    <w:p w:rsidR="00582B6C" w:rsidRPr="00914558" w:rsidRDefault="00582B6C" w:rsidP="00A77D1E">
      <w:pPr>
        <w:tabs>
          <w:tab w:val="right" w:pos="8789"/>
        </w:tabs>
        <w:jc w:val="left"/>
        <w:rPr>
          <w:rFonts w:cs="Arial"/>
          <w:sz w:val="18"/>
          <w:szCs w:val="18"/>
        </w:rPr>
      </w:pPr>
      <w:r w:rsidRPr="00914558">
        <w:rPr>
          <w:rFonts w:cs="Arial"/>
          <w:sz w:val="18"/>
          <w:szCs w:val="18"/>
        </w:rPr>
        <w:t>Tabela 11. Liczba bezrobotnych według czasu pozostawania bez pracy z podziałem na płeć</w:t>
      </w:r>
      <w:r w:rsidR="00A77D1E">
        <w:rPr>
          <w:rFonts w:cs="Arial"/>
          <w:sz w:val="18"/>
          <w:szCs w:val="18"/>
        </w:rPr>
        <w:br/>
        <w:t xml:space="preserve">                  </w:t>
      </w:r>
      <w:r w:rsidRPr="00914558">
        <w:rPr>
          <w:rFonts w:cs="Arial"/>
          <w:sz w:val="18"/>
          <w:szCs w:val="18"/>
        </w:rPr>
        <w:t>w województwie zachodniopomorski</w:t>
      </w:r>
      <w:r w:rsidR="00A77D1E">
        <w:rPr>
          <w:rFonts w:cs="Arial"/>
          <w:sz w:val="18"/>
          <w:szCs w:val="18"/>
        </w:rPr>
        <w:t>m na koniec 2010 i 2011 r. ……………………………………..</w:t>
      </w:r>
      <w:r w:rsidR="00A77D1E">
        <w:rPr>
          <w:rFonts w:cs="Arial"/>
          <w:sz w:val="18"/>
          <w:szCs w:val="18"/>
        </w:rPr>
        <w:tab/>
        <w:t>17</w:t>
      </w:r>
    </w:p>
    <w:p w:rsidR="00582B6C" w:rsidRPr="00914558" w:rsidRDefault="00582B6C" w:rsidP="00A77D1E">
      <w:pPr>
        <w:tabs>
          <w:tab w:val="right" w:pos="8789"/>
        </w:tabs>
        <w:jc w:val="left"/>
        <w:rPr>
          <w:rFonts w:cs="Arial"/>
          <w:sz w:val="18"/>
          <w:szCs w:val="18"/>
        </w:rPr>
      </w:pPr>
      <w:r w:rsidRPr="00914558">
        <w:rPr>
          <w:rFonts w:cs="Arial"/>
          <w:sz w:val="18"/>
          <w:szCs w:val="18"/>
        </w:rPr>
        <w:t>Tabela 12. Liczba bezrobotnych według stażu pracy z podziałem na płeć w województwie</w:t>
      </w:r>
      <w:r w:rsidR="00A77D1E">
        <w:rPr>
          <w:rFonts w:cs="Arial"/>
          <w:sz w:val="18"/>
          <w:szCs w:val="18"/>
        </w:rPr>
        <w:br/>
        <w:t xml:space="preserve">                  </w:t>
      </w:r>
      <w:r w:rsidRPr="00914558">
        <w:rPr>
          <w:rFonts w:cs="Arial"/>
          <w:sz w:val="18"/>
          <w:szCs w:val="18"/>
        </w:rPr>
        <w:t>zachodniopom</w:t>
      </w:r>
      <w:r w:rsidR="00A77D1E">
        <w:rPr>
          <w:rFonts w:cs="Arial"/>
          <w:sz w:val="18"/>
          <w:szCs w:val="18"/>
        </w:rPr>
        <w:t>orskim na koniec 2010 i 2011 r. …………………………………………………………</w:t>
      </w:r>
      <w:r w:rsidR="00A77D1E">
        <w:rPr>
          <w:rFonts w:cs="Arial"/>
          <w:sz w:val="18"/>
          <w:szCs w:val="18"/>
        </w:rPr>
        <w:tab/>
        <w:t>18</w:t>
      </w:r>
    </w:p>
    <w:p w:rsidR="00A77D1E" w:rsidRDefault="00582B6C" w:rsidP="00A77D1E">
      <w:pPr>
        <w:jc w:val="left"/>
        <w:rPr>
          <w:rFonts w:cs="Arial"/>
          <w:sz w:val="18"/>
          <w:szCs w:val="18"/>
        </w:rPr>
      </w:pPr>
      <w:r w:rsidRPr="00914558">
        <w:rPr>
          <w:rFonts w:cs="Arial"/>
          <w:sz w:val="18"/>
          <w:szCs w:val="18"/>
        </w:rPr>
        <w:t xml:space="preserve">Tabela 13. Bezrobotni według ostatniego miejsca pracy oraz wolne miejsca pracy i miejsca aktywizacji </w:t>
      </w:r>
    </w:p>
    <w:p w:rsidR="00582B6C" w:rsidRPr="00914558" w:rsidRDefault="00A77D1E" w:rsidP="00A77D1E">
      <w:pPr>
        <w:tabs>
          <w:tab w:val="right" w:pos="8789"/>
        </w:tabs>
        <w:jc w:val="left"/>
        <w:rPr>
          <w:rFonts w:cs="Arial"/>
          <w:sz w:val="18"/>
          <w:szCs w:val="18"/>
        </w:rPr>
      </w:pPr>
      <w:r>
        <w:rPr>
          <w:rFonts w:cs="Arial"/>
          <w:sz w:val="18"/>
          <w:szCs w:val="18"/>
        </w:rPr>
        <w:t xml:space="preserve">                  </w:t>
      </w:r>
      <w:r w:rsidR="00582B6C" w:rsidRPr="00914558">
        <w:rPr>
          <w:rFonts w:cs="Arial"/>
          <w:sz w:val="18"/>
          <w:szCs w:val="18"/>
        </w:rPr>
        <w:t>zawodowej (klasyfikacja PKD) w województw</w:t>
      </w:r>
      <w:r>
        <w:rPr>
          <w:rFonts w:cs="Arial"/>
          <w:sz w:val="18"/>
          <w:szCs w:val="18"/>
        </w:rPr>
        <w:t>ie zachodniopomorskim w 2011 r. …………………..</w:t>
      </w:r>
      <w:r>
        <w:rPr>
          <w:rFonts w:cs="Arial"/>
          <w:sz w:val="18"/>
          <w:szCs w:val="18"/>
        </w:rPr>
        <w:tab/>
        <w:t>19</w:t>
      </w:r>
    </w:p>
    <w:p w:rsidR="00582B6C" w:rsidRPr="00914558" w:rsidRDefault="00582B6C" w:rsidP="00A77D1E">
      <w:pPr>
        <w:tabs>
          <w:tab w:val="right" w:pos="8789"/>
        </w:tabs>
        <w:jc w:val="left"/>
        <w:rPr>
          <w:rFonts w:cs="Arial"/>
          <w:sz w:val="18"/>
          <w:szCs w:val="18"/>
        </w:rPr>
      </w:pPr>
      <w:r w:rsidRPr="00914558">
        <w:rPr>
          <w:rFonts w:cs="Arial"/>
          <w:sz w:val="18"/>
          <w:szCs w:val="18"/>
        </w:rPr>
        <w:t>Tabela 14. Posiedzenia Wojewódzk</w:t>
      </w:r>
      <w:r w:rsidR="00A77D1E">
        <w:rPr>
          <w:rFonts w:cs="Arial"/>
          <w:sz w:val="18"/>
          <w:szCs w:val="18"/>
        </w:rPr>
        <w:t>iej Rady Zatrudnienia w 2011 r. ……………………………………………...</w:t>
      </w:r>
      <w:r w:rsidR="00A77D1E">
        <w:rPr>
          <w:rFonts w:cs="Arial"/>
          <w:sz w:val="18"/>
          <w:szCs w:val="18"/>
        </w:rPr>
        <w:tab/>
        <w:t>32</w:t>
      </w:r>
    </w:p>
    <w:p w:rsidR="00582B6C" w:rsidRPr="00914558" w:rsidRDefault="00582B6C" w:rsidP="00CC05CB">
      <w:pPr>
        <w:tabs>
          <w:tab w:val="right" w:pos="8789"/>
        </w:tabs>
        <w:jc w:val="left"/>
        <w:rPr>
          <w:rFonts w:cs="Arial"/>
          <w:sz w:val="18"/>
          <w:szCs w:val="18"/>
        </w:rPr>
      </w:pPr>
      <w:r w:rsidRPr="00914558">
        <w:rPr>
          <w:rFonts w:cs="Arial"/>
          <w:sz w:val="18"/>
          <w:szCs w:val="18"/>
        </w:rPr>
        <w:t>Tabela 15. Dofinansowanie z EFS dla województwa zachodniopomorskiego w ramach PO KL 2007-2013</w:t>
      </w:r>
      <w:r w:rsidR="00CC05CB">
        <w:rPr>
          <w:rFonts w:cs="Arial"/>
          <w:sz w:val="18"/>
          <w:szCs w:val="18"/>
        </w:rPr>
        <w:t xml:space="preserve"> …</w:t>
      </w:r>
      <w:r w:rsidR="00CC05CB">
        <w:rPr>
          <w:rFonts w:cs="Arial"/>
          <w:sz w:val="18"/>
          <w:szCs w:val="18"/>
        </w:rPr>
        <w:tab/>
        <w:t>34</w:t>
      </w:r>
    </w:p>
    <w:p w:rsidR="00582B6C" w:rsidRPr="00914558" w:rsidRDefault="00582B6C" w:rsidP="00CC05CB">
      <w:pPr>
        <w:tabs>
          <w:tab w:val="right" w:pos="8789"/>
        </w:tabs>
        <w:jc w:val="left"/>
        <w:rPr>
          <w:rFonts w:cs="Arial"/>
          <w:sz w:val="18"/>
          <w:szCs w:val="18"/>
        </w:rPr>
      </w:pPr>
      <w:r w:rsidRPr="00914558">
        <w:rPr>
          <w:rFonts w:cs="Arial"/>
          <w:sz w:val="18"/>
          <w:szCs w:val="18"/>
        </w:rPr>
        <w:t xml:space="preserve">Tabela 16. Stan realizacji PO KL w WUP w Szczecinie od uruchomienia programu </w:t>
      </w:r>
      <w:r>
        <w:rPr>
          <w:rFonts w:cs="Arial"/>
          <w:sz w:val="18"/>
          <w:szCs w:val="18"/>
        </w:rPr>
        <w:t>–</w:t>
      </w:r>
      <w:r w:rsidRPr="00914558">
        <w:rPr>
          <w:rFonts w:cs="Arial"/>
          <w:sz w:val="18"/>
          <w:szCs w:val="18"/>
        </w:rPr>
        <w:t xml:space="preserve"> stan</w:t>
      </w:r>
      <w:r w:rsidR="00CC05CB">
        <w:rPr>
          <w:rFonts w:cs="Arial"/>
          <w:sz w:val="18"/>
          <w:szCs w:val="18"/>
        </w:rPr>
        <w:br/>
        <w:t xml:space="preserve">                 </w:t>
      </w:r>
      <w:r w:rsidR="00057D25">
        <w:rPr>
          <w:rFonts w:cs="Arial"/>
          <w:sz w:val="18"/>
          <w:szCs w:val="18"/>
        </w:rPr>
        <w:t xml:space="preserve"> </w:t>
      </w:r>
      <w:r w:rsidRPr="00914558">
        <w:rPr>
          <w:rFonts w:cs="Arial"/>
          <w:sz w:val="18"/>
          <w:szCs w:val="18"/>
        </w:rPr>
        <w:t xml:space="preserve">na </w:t>
      </w:r>
      <w:r w:rsidR="00CC05CB">
        <w:rPr>
          <w:rFonts w:cs="Arial"/>
          <w:sz w:val="18"/>
          <w:szCs w:val="18"/>
        </w:rPr>
        <w:t>31 grudnia 2011 r. ………………………………………………………………………………………</w:t>
      </w:r>
      <w:r w:rsidR="00CC05CB">
        <w:rPr>
          <w:rFonts w:cs="Arial"/>
          <w:sz w:val="18"/>
          <w:szCs w:val="18"/>
        </w:rPr>
        <w:tab/>
        <w:t>47</w:t>
      </w:r>
    </w:p>
    <w:p w:rsidR="00582B6C" w:rsidRPr="00914558" w:rsidRDefault="00582B6C" w:rsidP="00CC05CB">
      <w:pPr>
        <w:tabs>
          <w:tab w:val="right" w:pos="8789"/>
        </w:tabs>
        <w:jc w:val="left"/>
        <w:rPr>
          <w:rFonts w:cs="Arial"/>
          <w:sz w:val="18"/>
          <w:szCs w:val="18"/>
        </w:rPr>
      </w:pPr>
      <w:r w:rsidRPr="00914558">
        <w:rPr>
          <w:rFonts w:cs="Arial"/>
          <w:sz w:val="18"/>
          <w:szCs w:val="18"/>
        </w:rPr>
        <w:t xml:space="preserve">Tabela 17. Konkursy ogłoszone przez WUP w Szczecinie w okresie od 01.01.2011r. do 31.12.2011 r. </w:t>
      </w:r>
      <w:r w:rsidR="00CC05CB">
        <w:rPr>
          <w:rFonts w:cs="Arial"/>
          <w:sz w:val="18"/>
          <w:szCs w:val="18"/>
        </w:rPr>
        <w:t>……..</w:t>
      </w:r>
      <w:r w:rsidR="00CC05CB">
        <w:rPr>
          <w:rFonts w:cs="Arial"/>
          <w:sz w:val="18"/>
          <w:szCs w:val="18"/>
        </w:rPr>
        <w:tab/>
        <w:t>48</w:t>
      </w:r>
    </w:p>
    <w:p w:rsidR="00582B6C" w:rsidRPr="00914558" w:rsidRDefault="00582B6C" w:rsidP="00CC05CB">
      <w:pPr>
        <w:tabs>
          <w:tab w:val="right" w:pos="8789"/>
        </w:tabs>
        <w:jc w:val="left"/>
        <w:rPr>
          <w:rFonts w:cs="Arial"/>
          <w:sz w:val="18"/>
          <w:szCs w:val="18"/>
        </w:rPr>
      </w:pPr>
      <w:r w:rsidRPr="00914558">
        <w:rPr>
          <w:rFonts w:cs="Arial"/>
          <w:sz w:val="18"/>
          <w:szCs w:val="18"/>
        </w:rPr>
        <w:t>Tabela 18. Wyniki oceny projektów system</w:t>
      </w:r>
      <w:r w:rsidR="00CC05CB">
        <w:rPr>
          <w:rFonts w:cs="Arial"/>
          <w:sz w:val="18"/>
          <w:szCs w:val="18"/>
        </w:rPr>
        <w:t>owych (VII – narastająco) …………………………………………….</w:t>
      </w:r>
      <w:r w:rsidR="00CC05CB">
        <w:rPr>
          <w:rFonts w:cs="Arial"/>
          <w:sz w:val="18"/>
          <w:szCs w:val="18"/>
        </w:rPr>
        <w:tab/>
        <w:t>53</w:t>
      </w:r>
    </w:p>
    <w:p w:rsidR="00582B6C" w:rsidRPr="00914558" w:rsidRDefault="00582B6C" w:rsidP="00CC05CB">
      <w:pPr>
        <w:tabs>
          <w:tab w:val="right" w:pos="8789"/>
        </w:tabs>
        <w:jc w:val="left"/>
        <w:rPr>
          <w:rFonts w:cs="Arial"/>
          <w:sz w:val="18"/>
          <w:szCs w:val="18"/>
        </w:rPr>
      </w:pPr>
      <w:r w:rsidRPr="00914558">
        <w:rPr>
          <w:rFonts w:cs="Arial"/>
          <w:sz w:val="18"/>
          <w:szCs w:val="18"/>
        </w:rPr>
        <w:t>Tabela 19.</w:t>
      </w:r>
      <w:r w:rsidR="0024744C">
        <w:rPr>
          <w:rFonts w:cs="Arial"/>
          <w:sz w:val="18"/>
          <w:szCs w:val="18"/>
        </w:rPr>
        <w:t xml:space="preserve"> </w:t>
      </w:r>
      <w:r w:rsidRPr="00914558">
        <w:rPr>
          <w:rFonts w:cs="Arial"/>
          <w:sz w:val="18"/>
          <w:szCs w:val="18"/>
        </w:rPr>
        <w:t>Projekty systemowe realizowane przez</w:t>
      </w:r>
      <w:r w:rsidR="00CC05CB">
        <w:rPr>
          <w:rFonts w:cs="Arial"/>
          <w:sz w:val="18"/>
          <w:szCs w:val="18"/>
        </w:rPr>
        <w:t xml:space="preserve"> Wydział Projektów Własnych ……………………………….</w:t>
      </w:r>
      <w:r w:rsidR="00CC05CB">
        <w:rPr>
          <w:rFonts w:cs="Arial"/>
          <w:sz w:val="18"/>
          <w:szCs w:val="18"/>
        </w:rPr>
        <w:tab/>
        <w:t>57</w:t>
      </w:r>
    </w:p>
    <w:p w:rsidR="00582B6C" w:rsidRPr="00914558" w:rsidRDefault="00582B6C" w:rsidP="00CC05CB">
      <w:pPr>
        <w:tabs>
          <w:tab w:val="right" w:pos="8789"/>
        </w:tabs>
        <w:jc w:val="left"/>
        <w:rPr>
          <w:rFonts w:cs="Arial"/>
          <w:sz w:val="18"/>
          <w:szCs w:val="18"/>
        </w:rPr>
      </w:pPr>
      <w:r w:rsidRPr="00914558">
        <w:rPr>
          <w:rFonts w:cs="Arial"/>
          <w:sz w:val="18"/>
          <w:szCs w:val="18"/>
        </w:rPr>
        <w:t>Tabela 20. Wykaz kontroli nie objętych Rocznym</w:t>
      </w:r>
      <w:r w:rsidR="00CC05CB">
        <w:rPr>
          <w:rFonts w:cs="Arial"/>
          <w:sz w:val="18"/>
          <w:szCs w:val="18"/>
        </w:rPr>
        <w:t xml:space="preserve"> Planem Kontroli na 2011 r. …………………………………...</w:t>
      </w:r>
      <w:r w:rsidR="00CC05CB">
        <w:rPr>
          <w:rFonts w:cs="Arial"/>
          <w:sz w:val="18"/>
          <w:szCs w:val="18"/>
        </w:rPr>
        <w:tab/>
        <w:t>75</w:t>
      </w:r>
    </w:p>
    <w:p w:rsidR="00582B6C" w:rsidRPr="00914558" w:rsidRDefault="00582B6C" w:rsidP="00CC05CB">
      <w:pPr>
        <w:tabs>
          <w:tab w:val="right" w:pos="8789"/>
        </w:tabs>
        <w:jc w:val="left"/>
        <w:rPr>
          <w:rFonts w:cs="Arial"/>
          <w:sz w:val="18"/>
          <w:szCs w:val="18"/>
        </w:rPr>
      </w:pPr>
      <w:r w:rsidRPr="00914558">
        <w:rPr>
          <w:rFonts w:cs="Arial"/>
          <w:sz w:val="18"/>
          <w:szCs w:val="18"/>
        </w:rPr>
        <w:t>Tabela 21. Liczba kontroli w podziale na poszczególne osie prioryte</w:t>
      </w:r>
      <w:r w:rsidR="00CC05CB">
        <w:rPr>
          <w:rFonts w:cs="Arial"/>
          <w:sz w:val="18"/>
          <w:szCs w:val="18"/>
        </w:rPr>
        <w:t>towe ……………………………………….</w:t>
      </w:r>
      <w:r w:rsidR="00CC05CB">
        <w:rPr>
          <w:rFonts w:cs="Arial"/>
          <w:sz w:val="18"/>
          <w:szCs w:val="18"/>
        </w:rPr>
        <w:tab/>
        <w:t>76</w:t>
      </w:r>
    </w:p>
    <w:p w:rsidR="00582B6C" w:rsidRPr="00914558" w:rsidRDefault="00582B6C" w:rsidP="00CC05CB">
      <w:pPr>
        <w:tabs>
          <w:tab w:val="right" w:pos="8789"/>
        </w:tabs>
        <w:jc w:val="left"/>
        <w:rPr>
          <w:rFonts w:cs="Arial"/>
          <w:sz w:val="18"/>
          <w:szCs w:val="18"/>
        </w:rPr>
      </w:pPr>
      <w:r w:rsidRPr="00914558">
        <w:rPr>
          <w:rFonts w:cs="Arial"/>
          <w:sz w:val="18"/>
          <w:szCs w:val="18"/>
        </w:rPr>
        <w:t>Tabela 22. Spotkania dot. PO KL zorganizowane przez</w:t>
      </w:r>
      <w:r w:rsidR="00CC05CB">
        <w:rPr>
          <w:rFonts w:cs="Arial"/>
          <w:sz w:val="18"/>
          <w:szCs w:val="18"/>
        </w:rPr>
        <w:t xml:space="preserve"> WUP w Szczecinie w 2011 r. …………………………</w:t>
      </w:r>
      <w:r w:rsidR="00CC05CB">
        <w:rPr>
          <w:rFonts w:cs="Arial"/>
          <w:sz w:val="18"/>
          <w:szCs w:val="18"/>
        </w:rPr>
        <w:tab/>
        <w:t>81</w:t>
      </w:r>
    </w:p>
    <w:p w:rsidR="00582B6C" w:rsidRPr="00914558" w:rsidRDefault="00582B6C" w:rsidP="00A77D1E">
      <w:pPr>
        <w:tabs>
          <w:tab w:val="right" w:pos="8789"/>
        </w:tabs>
        <w:jc w:val="left"/>
        <w:rPr>
          <w:rFonts w:cs="Arial"/>
          <w:sz w:val="18"/>
          <w:szCs w:val="18"/>
        </w:rPr>
      </w:pPr>
      <w:r w:rsidRPr="00914558">
        <w:rPr>
          <w:rFonts w:cs="Arial"/>
          <w:sz w:val="18"/>
          <w:szCs w:val="18"/>
        </w:rPr>
        <w:t>Tabela 23. Oferty pracy EURES w okresie od 1 stycz</w:t>
      </w:r>
      <w:r w:rsidR="00CC05CB">
        <w:rPr>
          <w:rFonts w:cs="Arial"/>
          <w:sz w:val="18"/>
          <w:szCs w:val="18"/>
        </w:rPr>
        <w:t>nia do 31 gr</w:t>
      </w:r>
      <w:r w:rsidR="00057D25">
        <w:rPr>
          <w:rFonts w:cs="Arial"/>
          <w:sz w:val="18"/>
          <w:szCs w:val="18"/>
        </w:rPr>
        <w:t>udnia 2011 roku ……………………………..</w:t>
      </w:r>
      <w:r w:rsidR="00057D25">
        <w:rPr>
          <w:rFonts w:cs="Arial"/>
          <w:sz w:val="18"/>
          <w:szCs w:val="18"/>
        </w:rPr>
        <w:tab/>
        <w:t>86</w:t>
      </w:r>
    </w:p>
    <w:p w:rsidR="00582B6C" w:rsidRPr="00914558" w:rsidRDefault="00582B6C" w:rsidP="00CC05CB">
      <w:pPr>
        <w:tabs>
          <w:tab w:val="right" w:pos="8789"/>
        </w:tabs>
        <w:jc w:val="left"/>
        <w:rPr>
          <w:rFonts w:cs="Arial"/>
          <w:sz w:val="18"/>
          <w:szCs w:val="18"/>
        </w:rPr>
      </w:pPr>
      <w:r w:rsidRPr="00914558">
        <w:rPr>
          <w:rFonts w:cs="Arial"/>
          <w:sz w:val="18"/>
          <w:szCs w:val="18"/>
        </w:rPr>
        <w:t xml:space="preserve">Tabela 24. Wykaz wydarzeń, w których uczestniczyła kadra EURES </w:t>
      </w:r>
      <w:r w:rsidR="00057D25">
        <w:rPr>
          <w:rFonts w:cs="Arial"/>
          <w:sz w:val="18"/>
          <w:szCs w:val="18"/>
        </w:rPr>
        <w:t>…………………………………………….</w:t>
      </w:r>
      <w:r w:rsidR="00057D25">
        <w:rPr>
          <w:rFonts w:cs="Arial"/>
          <w:sz w:val="18"/>
          <w:szCs w:val="18"/>
        </w:rPr>
        <w:tab/>
        <w:t>87</w:t>
      </w:r>
    </w:p>
    <w:p w:rsidR="00582B6C" w:rsidRPr="00B1597D" w:rsidRDefault="00582B6C" w:rsidP="00582B6C">
      <w:pPr>
        <w:rPr>
          <w:rFonts w:cs="Arial"/>
          <w:bCs/>
          <w:color w:val="FF0000"/>
          <w:sz w:val="20"/>
          <w:szCs w:val="20"/>
        </w:rPr>
      </w:pPr>
    </w:p>
    <w:p w:rsidR="006716B2" w:rsidRDefault="006716B2" w:rsidP="007405E7">
      <w:pPr>
        <w:rPr>
          <w:b/>
          <w:sz w:val="20"/>
          <w:szCs w:val="20"/>
        </w:rPr>
      </w:pPr>
    </w:p>
    <w:p w:rsidR="00C3744A" w:rsidRDefault="00C3744A" w:rsidP="007405E7">
      <w:pPr>
        <w:rPr>
          <w:b/>
          <w:sz w:val="20"/>
          <w:szCs w:val="20"/>
        </w:rPr>
      </w:pPr>
    </w:p>
    <w:p w:rsidR="00C3744A" w:rsidRDefault="00C3744A" w:rsidP="007405E7">
      <w:pPr>
        <w:rPr>
          <w:b/>
          <w:sz w:val="20"/>
          <w:szCs w:val="20"/>
        </w:rPr>
      </w:pPr>
    </w:p>
    <w:p w:rsidR="00C3744A" w:rsidRDefault="00C3744A" w:rsidP="007405E7">
      <w:pPr>
        <w:rPr>
          <w:b/>
          <w:sz w:val="20"/>
          <w:szCs w:val="20"/>
        </w:rPr>
      </w:pPr>
    </w:p>
    <w:p w:rsidR="00C3744A" w:rsidRDefault="00C3744A" w:rsidP="007405E7">
      <w:pPr>
        <w:rPr>
          <w:b/>
          <w:sz w:val="20"/>
          <w:szCs w:val="20"/>
        </w:rPr>
      </w:pPr>
    </w:p>
    <w:p w:rsidR="00C3744A" w:rsidRDefault="00C3744A" w:rsidP="007405E7">
      <w:pPr>
        <w:rPr>
          <w:b/>
          <w:sz w:val="20"/>
          <w:szCs w:val="20"/>
        </w:rPr>
      </w:pPr>
    </w:p>
    <w:p w:rsidR="00C3744A" w:rsidRDefault="00C3744A" w:rsidP="007405E7">
      <w:pPr>
        <w:rPr>
          <w:b/>
          <w:sz w:val="20"/>
          <w:szCs w:val="20"/>
        </w:rPr>
      </w:pPr>
    </w:p>
    <w:p w:rsidR="00C3744A" w:rsidRDefault="00C3744A" w:rsidP="007405E7">
      <w:pPr>
        <w:rPr>
          <w:b/>
          <w:sz w:val="20"/>
          <w:szCs w:val="20"/>
        </w:rPr>
      </w:pPr>
    </w:p>
    <w:p w:rsidR="00C3744A" w:rsidRDefault="00C3744A" w:rsidP="007405E7">
      <w:pPr>
        <w:rPr>
          <w:b/>
          <w:sz w:val="20"/>
          <w:szCs w:val="20"/>
        </w:rPr>
      </w:pPr>
    </w:p>
    <w:p w:rsidR="00C3744A" w:rsidRDefault="00C3744A" w:rsidP="007405E7">
      <w:pPr>
        <w:rPr>
          <w:b/>
          <w:sz w:val="20"/>
          <w:szCs w:val="20"/>
        </w:rPr>
      </w:pPr>
    </w:p>
    <w:p w:rsidR="00C3744A" w:rsidRDefault="00C3744A" w:rsidP="007405E7">
      <w:pPr>
        <w:rPr>
          <w:b/>
          <w:sz w:val="20"/>
          <w:szCs w:val="20"/>
        </w:rPr>
      </w:pPr>
    </w:p>
    <w:p w:rsidR="00C3744A" w:rsidRDefault="00C3744A" w:rsidP="007405E7">
      <w:pPr>
        <w:rPr>
          <w:b/>
          <w:sz w:val="20"/>
          <w:szCs w:val="20"/>
        </w:rPr>
      </w:pPr>
    </w:p>
    <w:p w:rsidR="00C3744A" w:rsidRDefault="00C3744A" w:rsidP="007405E7">
      <w:pPr>
        <w:rPr>
          <w:b/>
          <w:sz w:val="20"/>
          <w:szCs w:val="20"/>
        </w:rPr>
      </w:pPr>
    </w:p>
    <w:p w:rsidR="00C3744A" w:rsidRDefault="00C3744A" w:rsidP="007405E7">
      <w:pPr>
        <w:rPr>
          <w:b/>
          <w:sz w:val="20"/>
          <w:szCs w:val="20"/>
        </w:rPr>
      </w:pPr>
    </w:p>
    <w:p w:rsidR="00C3744A" w:rsidRDefault="00C3744A" w:rsidP="007405E7">
      <w:pPr>
        <w:rPr>
          <w:b/>
          <w:sz w:val="20"/>
          <w:szCs w:val="20"/>
        </w:rPr>
      </w:pPr>
    </w:p>
    <w:p w:rsidR="00C3744A" w:rsidRDefault="00C3744A" w:rsidP="007405E7">
      <w:pPr>
        <w:rPr>
          <w:b/>
          <w:sz w:val="20"/>
          <w:szCs w:val="20"/>
        </w:rPr>
      </w:pPr>
    </w:p>
    <w:p w:rsidR="00C3744A" w:rsidRDefault="00C3744A" w:rsidP="007405E7">
      <w:pPr>
        <w:rPr>
          <w:b/>
          <w:sz w:val="20"/>
          <w:szCs w:val="20"/>
        </w:rPr>
      </w:pPr>
    </w:p>
    <w:p w:rsidR="00C3744A" w:rsidRDefault="00C3744A" w:rsidP="007405E7">
      <w:pPr>
        <w:rPr>
          <w:b/>
          <w:sz w:val="20"/>
          <w:szCs w:val="20"/>
        </w:rPr>
      </w:pPr>
    </w:p>
    <w:p w:rsidR="00C3744A" w:rsidRDefault="00C3744A" w:rsidP="007405E7">
      <w:pPr>
        <w:rPr>
          <w:b/>
          <w:sz w:val="20"/>
          <w:szCs w:val="20"/>
        </w:rPr>
      </w:pPr>
    </w:p>
    <w:p w:rsidR="00C3744A" w:rsidRDefault="00C3744A" w:rsidP="007405E7">
      <w:pPr>
        <w:rPr>
          <w:b/>
          <w:sz w:val="20"/>
          <w:szCs w:val="20"/>
        </w:rPr>
      </w:pPr>
    </w:p>
    <w:p w:rsidR="00217728" w:rsidRDefault="00217728" w:rsidP="007405E7">
      <w:pPr>
        <w:rPr>
          <w:b/>
          <w:sz w:val="20"/>
          <w:szCs w:val="20"/>
        </w:rPr>
      </w:pPr>
    </w:p>
    <w:p w:rsidR="00217728" w:rsidRDefault="00217728" w:rsidP="007405E7">
      <w:pPr>
        <w:rPr>
          <w:b/>
          <w:sz w:val="20"/>
          <w:szCs w:val="20"/>
        </w:rPr>
      </w:pPr>
    </w:p>
    <w:p w:rsidR="00217728" w:rsidRDefault="00217728" w:rsidP="007405E7">
      <w:pPr>
        <w:rPr>
          <w:b/>
          <w:sz w:val="20"/>
          <w:szCs w:val="20"/>
        </w:rPr>
      </w:pPr>
    </w:p>
    <w:p w:rsidR="00217728" w:rsidRDefault="00217728" w:rsidP="007405E7">
      <w:pPr>
        <w:rPr>
          <w:b/>
          <w:sz w:val="20"/>
          <w:szCs w:val="20"/>
        </w:rPr>
      </w:pPr>
    </w:p>
    <w:p w:rsidR="00217728" w:rsidRDefault="00217728" w:rsidP="007405E7">
      <w:pPr>
        <w:rPr>
          <w:b/>
          <w:sz w:val="20"/>
          <w:szCs w:val="20"/>
        </w:rPr>
      </w:pPr>
    </w:p>
    <w:p w:rsidR="00C3744A" w:rsidRPr="00261B7D" w:rsidRDefault="00C3744A" w:rsidP="00261B7D">
      <w:pPr>
        <w:pStyle w:val="Nagwek2"/>
        <w:numPr>
          <w:ilvl w:val="0"/>
          <w:numId w:val="0"/>
        </w:numPr>
        <w:ind w:left="576" w:hanging="576"/>
        <w:jc w:val="center"/>
        <w:rPr>
          <w:i w:val="0"/>
          <w:sz w:val="24"/>
          <w:szCs w:val="24"/>
        </w:rPr>
      </w:pPr>
      <w:bookmarkStart w:id="343" w:name="_Toc286913433"/>
      <w:bookmarkStart w:id="344" w:name="_Toc286914005"/>
      <w:bookmarkStart w:id="345" w:name="_Toc287945573"/>
      <w:bookmarkStart w:id="346" w:name="_Toc319307790"/>
      <w:r w:rsidRPr="00261B7D">
        <w:rPr>
          <w:i w:val="0"/>
          <w:sz w:val="24"/>
          <w:szCs w:val="24"/>
        </w:rPr>
        <w:t>SPIS WYKRESÓW</w:t>
      </w:r>
      <w:bookmarkEnd w:id="343"/>
      <w:bookmarkEnd w:id="344"/>
      <w:bookmarkEnd w:id="345"/>
      <w:bookmarkEnd w:id="346"/>
    </w:p>
    <w:p w:rsidR="00C3744A" w:rsidRDefault="00C3744A" w:rsidP="00C3744A"/>
    <w:p w:rsidR="00582B6C" w:rsidRPr="00E72677" w:rsidRDefault="00582B6C" w:rsidP="0024744C">
      <w:pPr>
        <w:tabs>
          <w:tab w:val="right" w:pos="8789"/>
        </w:tabs>
        <w:jc w:val="left"/>
        <w:rPr>
          <w:rFonts w:cs="Arial"/>
          <w:sz w:val="18"/>
          <w:szCs w:val="18"/>
        </w:rPr>
      </w:pPr>
      <w:r w:rsidRPr="00E72677">
        <w:rPr>
          <w:rFonts w:cs="Arial"/>
          <w:sz w:val="18"/>
          <w:szCs w:val="18"/>
        </w:rPr>
        <w:t>Wykres 1. Liczba zarejestrowanych bezrobotnych w województwie zachodniopomorskim z podziałem</w:t>
      </w:r>
      <w:r w:rsidR="0024744C">
        <w:rPr>
          <w:rFonts w:cs="Arial"/>
          <w:sz w:val="18"/>
          <w:szCs w:val="18"/>
        </w:rPr>
        <w:br/>
        <w:t xml:space="preserve">                 na płeć w latach 2008 – 2011 ……………………………………………………………………………….</w:t>
      </w:r>
      <w:r w:rsidR="0024744C">
        <w:rPr>
          <w:rFonts w:cs="Arial"/>
          <w:sz w:val="18"/>
          <w:szCs w:val="18"/>
        </w:rPr>
        <w:tab/>
        <w:t>5</w:t>
      </w:r>
    </w:p>
    <w:p w:rsidR="00582B6C" w:rsidRPr="00E72677" w:rsidRDefault="00582B6C" w:rsidP="0024744C">
      <w:pPr>
        <w:tabs>
          <w:tab w:val="right" w:pos="8789"/>
        </w:tabs>
        <w:jc w:val="left"/>
        <w:rPr>
          <w:rFonts w:cs="Arial"/>
          <w:sz w:val="18"/>
          <w:szCs w:val="18"/>
        </w:rPr>
      </w:pPr>
      <w:r w:rsidRPr="00E72677">
        <w:rPr>
          <w:rFonts w:cs="Arial"/>
          <w:sz w:val="18"/>
          <w:szCs w:val="18"/>
        </w:rPr>
        <w:t>Wykres 2. Stopa  bezrobocia  w  powiatach  województwa  zachodniopomorskiego –  stan na koniec</w:t>
      </w:r>
      <w:r w:rsidR="0024744C">
        <w:rPr>
          <w:rFonts w:cs="Arial"/>
          <w:sz w:val="18"/>
          <w:szCs w:val="18"/>
        </w:rPr>
        <w:br/>
        <w:t xml:space="preserve">                 grudnia 2011 r. ………………………………………………………………………………………………..</w:t>
      </w:r>
      <w:r w:rsidR="0024744C">
        <w:rPr>
          <w:rFonts w:cs="Arial"/>
          <w:sz w:val="18"/>
          <w:szCs w:val="18"/>
        </w:rPr>
        <w:tab/>
        <w:t>7</w:t>
      </w:r>
    </w:p>
    <w:p w:rsidR="00582B6C" w:rsidRPr="00E72677" w:rsidRDefault="00582B6C" w:rsidP="0024744C">
      <w:pPr>
        <w:tabs>
          <w:tab w:val="right" w:pos="8789"/>
        </w:tabs>
        <w:jc w:val="left"/>
        <w:rPr>
          <w:rFonts w:cs="Arial"/>
          <w:sz w:val="18"/>
          <w:szCs w:val="18"/>
        </w:rPr>
      </w:pPr>
      <w:r w:rsidRPr="00E72677">
        <w:rPr>
          <w:rFonts w:cs="Arial"/>
          <w:sz w:val="18"/>
          <w:szCs w:val="18"/>
        </w:rPr>
        <w:t>Wykres 3. Struktura bezrobotnych wg wieku – sta</w:t>
      </w:r>
      <w:r w:rsidR="0024744C">
        <w:rPr>
          <w:rFonts w:cs="Arial"/>
          <w:sz w:val="18"/>
          <w:szCs w:val="18"/>
        </w:rPr>
        <w:t>n na koniec grudnia 2011 r. ………………………………….</w:t>
      </w:r>
      <w:r w:rsidR="0024744C">
        <w:rPr>
          <w:rFonts w:cs="Arial"/>
          <w:sz w:val="18"/>
          <w:szCs w:val="18"/>
        </w:rPr>
        <w:tab/>
        <w:t>14</w:t>
      </w:r>
    </w:p>
    <w:p w:rsidR="00582B6C" w:rsidRPr="00E72677" w:rsidRDefault="00582B6C" w:rsidP="0024744C">
      <w:pPr>
        <w:tabs>
          <w:tab w:val="right" w:pos="8789"/>
        </w:tabs>
        <w:jc w:val="left"/>
        <w:rPr>
          <w:rFonts w:cs="Arial"/>
          <w:sz w:val="18"/>
          <w:szCs w:val="18"/>
        </w:rPr>
      </w:pPr>
      <w:r w:rsidRPr="00E72677">
        <w:rPr>
          <w:rFonts w:cs="Arial"/>
          <w:sz w:val="18"/>
          <w:szCs w:val="18"/>
        </w:rPr>
        <w:t>Wykres 4. Struktura bezrobotnych wg wykształcenia – sta</w:t>
      </w:r>
      <w:r w:rsidR="0024744C">
        <w:rPr>
          <w:rFonts w:cs="Arial"/>
          <w:sz w:val="18"/>
          <w:szCs w:val="18"/>
        </w:rPr>
        <w:t>n na koniec grudnia 2011 r. ………………………...</w:t>
      </w:r>
      <w:r w:rsidR="0024744C">
        <w:rPr>
          <w:rFonts w:cs="Arial"/>
          <w:sz w:val="18"/>
          <w:szCs w:val="18"/>
        </w:rPr>
        <w:tab/>
        <w:t>15</w:t>
      </w:r>
    </w:p>
    <w:p w:rsidR="00582B6C" w:rsidRPr="00E72677" w:rsidRDefault="00582B6C" w:rsidP="0024744C">
      <w:pPr>
        <w:tabs>
          <w:tab w:val="right" w:pos="8789"/>
        </w:tabs>
        <w:jc w:val="left"/>
        <w:rPr>
          <w:rFonts w:cs="Arial"/>
          <w:sz w:val="18"/>
          <w:szCs w:val="18"/>
        </w:rPr>
      </w:pPr>
      <w:r w:rsidRPr="00E72677">
        <w:rPr>
          <w:rFonts w:cs="Arial"/>
          <w:sz w:val="18"/>
          <w:szCs w:val="18"/>
        </w:rPr>
        <w:t xml:space="preserve">Wykres 5. Struktura bezrobotnych wg czasu pozostawania bez pracy – stan na koniec </w:t>
      </w:r>
      <w:r w:rsidR="0024744C">
        <w:rPr>
          <w:rFonts w:cs="Arial"/>
          <w:sz w:val="18"/>
          <w:szCs w:val="18"/>
        </w:rPr>
        <w:t>grudnia 2011 r. …….</w:t>
      </w:r>
      <w:r w:rsidR="0024744C">
        <w:rPr>
          <w:rFonts w:cs="Arial"/>
          <w:sz w:val="18"/>
          <w:szCs w:val="18"/>
        </w:rPr>
        <w:tab/>
        <w:t>16</w:t>
      </w:r>
    </w:p>
    <w:p w:rsidR="00582B6C" w:rsidRPr="00E72677" w:rsidRDefault="00582B6C" w:rsidP="0024744C">
      <w:pPr>
        <w:tabs>
          <w:tab w:val="right" w:pos="8789"/>
        </w:tabs>
        <w:jc w:val="left"/>
        <w:rPr>
          <w:rFonts w:cs="Arial"/>
          <w:sz w:val="18"/>
          <w:szCs w:val="18"/>
        </w:rPr>
      </w:pPr>
      <w:r w:rsidRPr="00E72677">
        <w:rPr>
          <w:rFonts w:cs="Arial"/>
          <w:sz w:val="18"/>
          <w:szCs w:val="18"/>
        </w:rPr>
        <w:t>Wykres 6. Struktura bezrobotnych wg stażu pracy – sta</w:t>
      </w:r>
      <w:r w:rsidR="0024744C">
        <w:rPr>
          <w:rFonts w:cs="Arial"/>
          <w:sz w:val="18"/>
          <w:szCs w:val="18"/>
        </w:rPr>
        <w:t>n na koniec grudnia 2011 r. …………………………..</w:t>
      </w:r>
      <w:r w:rsidR="0024744C">
        <w:rPr>
          <w:rFonts w:cs="Arial"/>
          <w:sz w:val="18"/>
          <w:szCs w:val="18"/>
        </w:rPr>
        <w:tab/>
        <w:t>17</w:t>
      </w:r>
    </w:p>
    <w:p w:rsidR="00582B6C" w:rsidRPr="00E72677" w:rsidRDefault="00582B6C" w:rsidP="0024744C">
      <w:pPr>
        <w:tabs>
          <w:tab w:val="right" w:pos="8789"/>
        </w:tabs>
        <w:jc w:val="left"/>
        <w:rPr>
          <w:rFonts w:cs="Arial"/>
          <w:sz w:val="18"/>
          <w:szCs w:val="18"/>
        </w:rPr>
      </w:pPr>
      <w:r w:rsidRPr="00E72677">
        <w:rPr>
          <w:rFonts w:cs="Arial"/>
          <w:sz w:val="18"/>
          <w:szCs w:val="18"/>
        </w:rPr>
        <w:t>Wykres  7. Bezrobotni w województwie zachodniopomorskim według wielkich grup zawodów na koniec</w:t>
      </w:r>
      <w:r w:rsidR="0024744C">
        <w:rPr>
          <w:rFonts w:cs="Arial"/>
          <w:sz w:val="18"/>
          <w:szCs w:val="18"/>
        </w:rPr>
        <w:br/>
        <w:t xml:space="preserve">                  2010 i 2011 r. ……………………………………………………………………………………………….</w:t>
      </w:r>
      <w:r w:rsidR="0024744C">
        <w:rPr>
          <w:rFonts w:cs="Arial"/>
          <w:sz w:val="18"/>
          <w:szCs w:val="18"/>
        </w:rPr>
        <w:tab/>
        <w:t>20</w:t>
      </w:r>
    </w:p>
    <w:p w:rsidR="00582B6C" w:rsidRPr="00E72677" w:rsidRDefault="00582B6C" w:rsidP="0024744C">
      <w:pPr>
        <w:tabs>
          <w:tab w:val="right" w:pos="8789"/>
        </w:tabs>
        <w:jc w:val="left"/>
        <w:rPr>
          <w:rFonts w:cs="Arial"/>
          <w:sz w:val="18"/>
          <w:szCs w:val="18"/>
        </w:rPr>
      </w:pPr>
      <w:r w:rsidRPr="00E72677">
        <w:rPr>
          <w:rFonts w:cs="Arial"/>
          <w:sz w:val="18"/>
          <w:szCs w:val="18"/>
        </w:rPr>
        <w:t>Wykres 8. Wolne miejsca pracy i miejsca aktywizacji zawodowej w województwie zachodniopomorskim</w:t>
      </w:r>
      <w:r w:rsidR="0024744C">
        <w:rPr>
          <w:rFonts w:cs="Arial"/>
          <w:sz w:val="18"/>
          <w:szCs w:val="18"/>
        </w:rPr>
        <w:br/>
        <w:t xml:space="preserve">                 </w:t>
      </w:r>
      <w:r w:rsidRPr="00E72677">
        <w:rPr>
          <w:rFonts w:cs="Arial"/>
          <w:sz w:val="18"/>
          <w:szCs w:val="18"/>
        </w:rPr>
        <w:t>według wielkich grup zawodów zare</w:t>
      </w:r>
      <w:r w:rsidR="0024744C">
        <w:rPr>
          <w:rFonts w:cs="Arial"/>
          <w:sz w:val="18"/>
          <w:szCs w:val="18"/>
        </w:rPr>
        <w:t>jestrowane w 2010 i 2011 r. ……………………………………..</w:t>
      </w:r>
      <w:r w:rsidR="0024744C">
        <w:rPr>
          <w:rFonts w:cs="Arial"/>
          <w:sz w:val="18"/>
          <w:szCs w:val="18"/>
        </w:rPr>
        <w:tab/>
        <w:t>21</w:t>
      </w:r>
    </w:p>
    <w:p w:rsidR="00582B6C" w:rsidRPr="00E72677" w:rsidRDefault="00582B6C" w:rsidP="0024744C">
      <w:pPr>
        <w:tabs>
          <w:tab w:val="right" w:pos="8789"/>
        </w:tabs>
        <w:jc w:val="left"/>
        <w:rPr>
          <w:rFonts w:cs="Arial"/>
          <w:sz w:val="18"/>
          <w:szCs w:val="18"/>
        </w:rPr>
      </w:pPr>
      <w:r w:rsidRPr="00E72677">
        <w:rPr>
          <w:rFonts w:cs="Arial"/>
          <w:sz w:val="18"/>
          <w:szCs w:val="18"/>
        </w:rPr>
        <w:t>Wykres 9. Podpisane umowy/decyzje i wnioski o płatność w ramach komponentu regionalnego PO KL</w:t>
      </w:r>
      <w:r w:rsidR="0024744C">
        <w:rPr>
          <w:rFonts w:cs="Arial"/>
          <w:sz w:val="18"/>
          <w:szCs w:val="18"/>
        </w:rPr>
        <w:br/>
        <w:t xml:space="preserve">                 </w:t>
      </w:r>
      <w:r w:rsidRPr="00E72677">
        <w:rPr>
          <w:rFonts w:cs="Arial"/>
          <w:sz w:val="18"/>
          <w:szCs w:val="18"/>
        </w:rPr>
        <w:t>w stosunku do całości środków przyznanych dla poszczególnych województw na realizację</w:t>
      </w:r>
      <w:r w:rsidR="0024744C">
        <w:rPr>
          <w:rFonts w:cs="Arial"/>
          <w:sz w:val="18"/>
          <w:szCs w:val="18"/>
        </w:rPr>
        <w:br/>
        <w:t xml:space="preserve">                 </w:t>
      </w:r>
      <w:r w:rsidRPr="00E72677">
        <w:rPr>
          <w:rFonts w:cs="Arial"/>
          <w:sz w:val="18"/>
          <w:szCs w:val="18"/>
        </w:rPr>
        <w:t>Priorytetów</w:t>
      </w:r>
      <w:r w:rsidR="0024744C">
        <w:rPr>
          <w:rFonts w:cs="Arial"/>
          <w:sz w:val="18"/>
          <w:szCs w:val="18"/>
        </w:rPr>
        <w:t xml:space="preserve"> VI-IX (%) ……………………………………………………………………………………….</w:t>
      </w:r>
      <w:r w:rsidR="0024744C">
        <w:rPr>
          <w:rFonts w:cs="Arial"/>
          <w:sz w:val="18"/>
          <w:szCs w:val="18"/>
        </w:rPr>
        <w:tab/>
        <w:t>45</w:t>
      </w:r>
    </w:p>
    <w:p w:rsidR="00582B6C" w:rsidRPr="00E72677" w:rsidRDefault="00582B6C" w:rsidP="0024744C">
      <w:pPr>
        <w:tabs>
          <w:tab w:val="right" w:pos="8789"/>
        </w:tabs>
        <w:jc w:val="left"/>
        <w:rPr>
          <w:rFonts w:cs="Arial"/>
          <w:sz w:val="18"/>
          <w:szCs w:val="18"/>
        </w:rPr>
      </w:pPr>
      <w:r w:rsidRPr="00E72677">
        <w:rPr>
          <w:rFonts w:cs="Arial"/>
          <w:sz w:val="18"/>
          <w:szCs w:val="18"/>
        </w:rPr>
        <w:t>Wykres 10. Stopień wydatkowania w stosunku do kontraktacji w ramach komponentu regionalnego</w:t>
      </w:r>
      <w:r w:rsidR="0024744C">
        <w:rPr>
          <w:rFonts w:cs="Arial"/>
          <w:sz w:val="18"/>
          <w:szCs w:val="18"/>
        </w:rPr>
        <w:br/>
        <w:t xml:space="preserve">                   PO KL </w:t>
      </w:r>
      <w:r w:rsidR="007B375D">
        <w:rPr>
          <w:rFonts w:cs="Arial"/>
          <w:sz w:val="18"/>
          <w:szCs w:val="18"/>
        </w:rPr>
        <w:t>……………………………………………………………………………………………………….</w:t>
      </w:r>
      <w:r w:rsidR="0024744C">
        <w:rPr>
          <w:rFonts w:cs="Arial"/>
          <w:sz w:val="18"/>
          <w:szCs w:val="18"/>
        </w:rPr>
        <w:tab/>
      </w:r>
      <w:r w:rsidR="007B375D">
        <w:rPr>
          <w:rFonts w:cs="Arial"/>
          <w:sz w:val="18"/>
          <w:szCs w:val="18"/>
        </w:rPr>
        <w:t>46</w:t>
      </w:r>
    </w:p>
    <w:p w:rsidR="00C3744A" w:rsidRDefault="00C3744A" w:rsidP="0024744C">
      <w:pPr>
        <w:tabs>
          <w:tab w:val="right" w:pos="9072"/>
        </w:tabs>
        <w:spacing w:after="120"/>
        <w:contextualSpacing/>
        <w:jc w:val="left"/>
        <w:rPr>
          <w:rFonts w:cs="Arial"/>
          <w:bCs/>
          <w:sz w:val="18"/>
          <w:szCs w:val="18"/>
        </w:rPr>
      </w:pPr>
    </w:p>
    <w:sectPr w:rsidR="00C3744A" w:rsidSect="00C44866">
      <w:footerReference w:type="default" r:id="rId23"/>
      <w:pgSz w:w="11906" w:h="16838" w:code="9"/>
      <w:pgMar w:top="1418" w:right="1418" w:bottom="1418" w:left="1418"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216C1" w:rsidRDefault="009216C1" w:rsidP="00E76F94">
      <w:r>
        <w:separator/>
      </w:r>
    </w:p>
  </w:endnote>
  <w:endnote w:type="continuationSeparator" w:id="0">
    <w:p w:rsidR="009216C1" w:rsidRDefault="009216C1" w:rsidP="00E76F9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A00002EF" w:usb1="4000207B" w:usb2="00000000" w:usb3="00000000" w:csb0="0000009F" w:csb1="00000000"/>
  </w:font>
  <w:font w:name="Arial">
    <w:panose1 w:val="020B0604020202020204"/>
    <w:charset w:val="EE"/>
    <w:family w:val="swiss"/>
    <w:pitch w:val="variable"/>
    <w:sig w:usb0="20002A87" w:usb1="80000000" w:usb2="00000008" w:usb3="00000000" w:csb0="000001FF" w:csb1="00000000"/>
  </w:font>
  <w:font w:name="Tahoma">
    <w:panose1 w:val="020B0604030504040204"/>
    <w:charset w:val="EE"/>
    <w:family w:val="swiss"/>
    <w:pitch w:val="variable"/>
    <w:sig w:usb0="61002A87" w:usb1="80000000" w:usb2="00000008" w:usb3="00000000" w:csb0="000101FF" w:csb1="00000000"/>
  </w:font>
  <w:font w:name="Cambria">
    <w:panose1 w:val="02040503050406030204"/>
    <w:charset w:val="EE"/>
    <w:family w:val="roman"/>
    <w:pitch w:val="variable"/>
    <w:sig w:usb0="A00002EF" w:usb1="4000004B" w:usb2="00000000" w:usb3="00000000" w:csb0="0000009F" w:csb1="00000000"/>
  </w:font>
  <w:font w:name="Mangal">
    <w:panose1 w:val="00000400000000000000"/>
    <w:charset w:val="01"/>
    <w:family w:val="roman"/>
    <w:notTrueType/>
    <w:pitch w:val="variable"/>
    <w:sig w:usb0="00002000" w:usb1="00000000" w:usb2="00000000" w:usb3="00000000" w:csb0="00000000" w:csb1="00000000"/>
  </w:font>
  <w:font w:name="BookmanOldStyle">
    <w:altName w:val="MS Mincho"/>
    <w:panose1 w:val="00000000000000000000"/>
    <w:charset w:val="80"/>
    <w:family w:val="auto"/>
    <w:notTrueType/>
    <w:pitch w:val="default"/>
    <w:sig w:usb0="00000001" w:usb1="08070000" w:usb2="00000010" w:usb3="00000000" w:csb0="00020000" w:csb1="00000000"/>
  </w:font>
  <w:font w:name="TimesNewRoman">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728C" w:rsidRDefault="000343B0">
    <w:pPr>
      <w:pStyle w:val="Stopka"/>
      <w:jc w:val="center"/>
    </w:pPr>
    <w:fldSimple w:instr=" PAGE   \* MERGEFORMAT ">
      <w:r w:rsidR="00796ECA">
        <w:rPr>
          <w:noProof/>
        </w:rPr>
        <w:t>2</w:t>
      </w:r>
    </w:fldSimple>
  </w:p>
  <w:p w:rsidR="00BC728C" w:rsidRDefault="00BC728C">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216C1" w:rsidRDefault="009216C1" w:rsidP="00E76F94">
      <w:r>
        <w:separator/>
      </w:r>
    </w:p>
  </w:footnote>
  <w:footnote w:type="continuationSeparator" w:id="0">
    <w:p w:rsidR="009216C1" w:rsidRDefault="009216C1" w:rsidP="00E76F9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CC518E"/>
    <w:multiLevelType w:val="multilevel"/>
    <w:tmpl w:val="D18C5DC2"/>
    <w:styleLink w:val="poz1"/>
    <w:lvl w:ilvl="0">
      <w:start w:val="1"/>
      <w:numFmt w:val="decimal"/>
      <w:lvlText w:val="%1."/>
      <w:lvlJc w:val="left"/>
      <w:pPr>
        <w:ind w:left="357" w:hanging="357"/>
      </w:pPr>
      <w:rPr>
        <w:rFonts w:hint="default"/>
      </w:rPr>
    </w:lvl>
    <w:lvl w:ilvl="1">
      <w:start w:val="1"/>
      <w:numFmt w:val="lowerLetter"/>
      <w:lvlText w:val="%2)"/>
      <w:lvlJc w:val="left"/>
      <w:pPr>
        <w:ind w:left="714" w:hanging="357"/>
      </w:pPr>
      <w:rPr>
        <w:rFonts w:hint="default"/>
      </w:rPr>
    </w:lvl>
    <w:lvl w:ilvl="2">
      <w:start w:val="1"/>
      <w:numFmt w:val="lowerRoman"/>
      <w:lvlText w:val="%3)"/>
      <w:lvlJc w:val="left"/>
      <w:pPr>
        <w:ind w:left="1071" w:hanging="357"/>
      </w:pPr>
      <w:rPr>
        <w:rFonts w:hint="default"/>
      </w:rPr>
    </w:lvl>
    <w:lvl w:ilvl="3">
      <w:start w:val="1"/>
      <w:numFmt w:val="decimal"/>
      <w:lvlText w:val="(%4)"/>
      <w:lvlJc w:val="left"/>
      <w:pPr>
        <w:ind w:left="1428" w:hanging="357"/>
      </w:pPr>
      <w:rPr>
        <w:rFonts w:hint="default"/>
      </w:rPr>
    </w:lvl>
    <w:lvl w:ilvl="4">
      <w:start w:val="1"/>
      <w:numFmt w:val="lowerLetter"/>
      <w:lvlText w:val="(%5)"/>
      <w:lvlJc w:val="left"/>
      <w:pPr>
        <w:ind w:left="1785" w:hanging="357"/>
      </w:pPr>
      <w:rPr>
        <w:rFonts w:hint="default"/>
      </w:rPr>
    </w:lvl>
    <w:lvl w:ilvl="5">
      <w:start w:val="1"/>
      <w:numFmt w:val="lowerRoman"/>
      <w:lvlText w:val="(%6)"/>
      <w:lvlJc w:val="left"/>
      <w:pPr>
        <w:ind w:left="2142" w:hanging="357"/>
      </w:pPr>
      <w:rPr>
        <w:rFonts w:hint="default"/>
      </w:rPr>
    </w:lvl>
    <w:lvl w:ilvl="6">
      <w:start w:val="1"/>
      <w:numFmt w:val="decimal"/>
      <w:lvlText w:val="%7."/>
      <w:lvlJc w:val="left"/>
      <w:pPr>
        <w:ind w:left="2499" w:hanging="357"/>
      </w:pPr>
      <w:rPr>
        <w:rFonts w:hint="default"/>
      </w:rPr>
    </w:lvl>
    <w:lvl w:ilvl="7">
      <w:start w:val="1"/>
      <w:numFmt w:val="lowerLetter"/>
      <w:lvlText w:val="%8."/>
      <w:lvlJc w:val="left"/>
      <w:pPr>
        <w:ind w:left="2856" w:hanging="357"/>
      </w:pPr>
      <w:rPr>
        <w:rFonts w:hint="default"/>
      </w:rPr>
    </w:lvl>
    <w:lvl w:ilvl="8">
      <w:start w:val="1"/>
      <w:numFmt w:val="lowerRoman"/>
      <w:lvlText w:val="%9."/>
      <w:lvlJc w:val="left"/>
      <w:pPr>
        <w:ind w:left="3213" w:hanging="357"/>
      </w:pPr>
      <w:rPr>
        <w:rFonts w:hint="default"/>
      </w:rPr>
    </w:lvl>
  </w:abstractNum>
  <w:abstractNum w:abstractNumId="1">
    <w:nsid w:val="01D90521"/>
    <w:multiLevelType w:val="hybridMultilevel"/>
    <w:tmpl w:val="D8920D64"/>
    <w:lvl w:ilvl="0" w:tplc="04150001">
      <w:start w:val="1"/>
      <w:numFmt w:val="bullet"/>
      <w:lvlText w:val=""/>
      <w:lvlJc w:val="left"/>
      <w:pPr>
        <w:ind w:left="1069" w:hanging="360"/>
      </w:pPr>
      <w:rPr>
        <w:rFonts w:ascii="Symbol" w:hAnsi="Symbol" w:hint="default"/>
      </w:rPr>
    </w:lvl>
    <w:lvl w:ilvl="1" w:tplc="04150003" w:tentative="1">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2">
    <w:nsid w:val="02162427"/>
    <w:multiLevelType w:val="hybridMultilevel"/>
    <w:tmpl w:val="4BB01F46"/>
    <w:lvl w:ilvl="0" w:tplc="04150013">
      <w:start w:val="1"/>
      <w:numFmt w:val="upperRoman"/>
      <w:lvlText w:val="%1."/>
      <w:lvlJc w:val="right"/>
      <w:pPr>
        <w:ind w:left="1080" w:hanging="720"/>
      </w:pPr>
      <w:rPr>
        <w:sz w:val="20"/>
      </w:rPr>
    </w:lvl>
    <w:lvl w:ilvl="1" w:tplc="04150001">
      <w:start w:val="1"/>
      <w:numFmt w:val="bullet"/>
      <w:lvlText w:val=""/>
      <w:lvlJc w:val="left"/>
      <w:pPr>
        <w:ind w:left="1440" w:hanging="360"/>
      </w:pPr>
      <w:rPr>
        <w:rFonts w:ascii="Symbol" w:hAnsi="Symbol" w:hint="default"/>
        <w:sz w:val="20"/>
      </w:rPr>
    </w:lvl>
    <w:lvl w:ilvl="2" w:tplc="0415001B">
      <w:start w:val="1"/>
      <w:numFmt w:val="lowerRoman"/>
      <w:lvlText w:val="%3."/>
      <w:lvlJc w:val="right"/>
      <w:pPr>
        <w:ind w:left="2160" w:hanging="18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
    <w:nsid w:val="030C23A2"/>
    <w:multiLevelType w:val="hybridMultilevel"/>
    <w:tmpl w:val="887A521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nsid w:val="03272803"/>
    <w:multiLevelType w:val="hybridMultilevel"/>
    <w:tmpl w:val="573CEA26"/>
    <w:lvl w:ilvl="0" w:tplc="04150005">
      <w:start w:val="1"/>
      <w:numFmt w:val="bullet"/>
      <w:lvlText w:val=""/>
      <w:lvlJc w:val="left"/>
      <w:pPr>
        <w:ind w:left="1440" w:hanging="360"/>
      </w:pPr>
      <w:rPr>
        <w:rFonts w:ascii="Wingdings" w:hAnsi="Wingdings" w:cs="Wingdings" w:hint="default"/>
      </w:rPr>
    </w:lvl>
    <w:lvl w:ilvl="1" w:tplc="04150003">
      <w:start w:val="1"/>
      <w:numFmt w:val="bullet"/>
      <w:lvlText w:val="o"/>
      <w:lvlJc w:val="left"/>
      <w:pPr>
        <w:ind w:left="2160" w:hanging="360"/>
      </w:pPr>
      <w:rPr>
        <w:rFonts w:ascii="Courier New" w:hAnsi="Courier New" w:cs="Courier New" w:hint="default"/>
      </w:rPr>
    </w:lvl>
    <w:lvl w:ilvl="2" w:tplc="04150005">
      <w:start w:val="1"/>
      <w:numFmt w:val="bullet"/>
      <w:lvlText w:val=""/>
      <w:lvlJc w:val="left"/>
      <w:pPr>
        <w:ind w:left="2880" w:hanging="360"/>
      </w:pPr>
      <w:rPr>
        <w:rFonts w:ascii="Wingdings" w:hAnsi="Wingdings" w:cs="Wingdings" w:hint="default"/>
      </w:rPr>
    </w:lvl>
    <w:lvl w:ilvl="3" w:tplc="04150001">
      <w:start w:val="1"/>
      <w:numFmt w:val="bullet"/>
      <w:lvlText w:val=""/>
      <w:lvlJc w:val="left"/>
      <w:pPr>
        <w:ind w:left="3600" w:hanging="360"/>
      </w:pPr>
      <w:rPr>
        <w:rFonts w:ascii="Symbol" w:hAnsi="Symbol" w:cs="Symbol" w:hint="default"/>
      </w:rPr>
    </w:lvl>
    <w:lvl w:ilvl="4" w:tplc="04150003">
      <w:start w:val="1"/>
      <w:numFmt w:val="bullet"/>
      <w:lvlText w:val="o"/>
      <w:lvlJc w:val="left"/>
      <w:pPr>
        <w:ind w:left="4320" w:hanging="360"/>
      </w:pPr>
      <w:rPr>
        <w:rFonts w:ascii="Courier New" w:hAnsi="Courier New" w:cs="Courier New" w:hint="default"/>
      </w:rPr>
    </w:lvl>
    <w:lvl w:ilvl="5" w:tplc="04150005">
      <w:start w:val="1"/>
      <w:numFmt w:val="bullet"/>
      <w:lvlText w:val=""/>
      <w:lvlJc w:val="left"/>
      <w:pPr>
        <w:ind w:left="5040" w:hanging="360"/>
      </w:pPr>
      <w:rPr>
        <w:rFonts w:ascii="Wingdings" w:hAnsi="Wingdings" w:cs="Wingdings" w:hint="default"/>
      </w:rPr>
    </w:lvl>
    <w:lvl w:ilvl="6" w:tplc="04150001">
      <w:start w:val="1"/>
      <w:numFmt w:val="bullet"/>
      <w:lvlText w:val=""/>
      <w:lvlJc w:val="left"/>
      <w:pPr>
        <w:ind w:left="5760" w:hanging="360"/>
      </w:pPr>
      <w:rPr>
        <w:rFonts w:ascii="Symbol" w:hAnsi="Symbol" w:cs="Symbol" w:hint="default"/>
      </w:rPr>
    </w:lvl>
    <w:lvl w:ilvl="7" w:tplc="04150003">
      <w:start w:val="1"/>
      <w:numFmt w:val="bullet"/>
      <w:lvlText w:val="o"/>
      <w:lvlJc w:val="left"/>
      <w:pPr>
        <w:ind w:left="6480" w:hanging="360"/>
      </w:pPr>
      <w:rPr>
        <w:rFonts w:ascii="Courier New" w:hAnsi="Courier New" w:cs="Courier New" w:hint="default"/>
      </w:rPr>
    </w:lvl>
    <w:lvl w:ilvl="8" w:tplc="04150005">
      <w:start w:val="1"/>
      <w:numFmt w:val="bullet"/>
      <w:lvlText w:val=""/>
      <w:lvlJc w:val="left"/>
      <w:pPr>
        <w:ind w:left="7200" w:hanging="360"/>
      </w:pPr>
      <w:rPr>
        <w:rFonts w:ascii="Wingdings" w:hAnsi="Wingdings" w:cs="Wingdings" w:hint="default"/>
      </w:rPr>
    </w:lvl>
  </w:abstractNum>
  <w:abstractNum w:abstractNumId="5">
    <w:nsid w:val="04DB7040"/>
    <w:multiLevelType w:val="hybridMultilevel"/>
    <w:tmpl w:val="DE48FBE8"/>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nsid w:val="08F434F5"/>
    <w:multiLevelType w:val="hybridMultilevel"/>
    <w:tmpl w:val="AAE48C5C"/>
    <w:lvl w:ilvl="0" w:tplc="FA94B35C">
      <w:start w:val="1"/>
      <w:numFmt w:val="bullet"/>
      <w:lvlText w:val="-"/>
      <w:lvlJc w:val="left"/>
      <w:pPr>
        <w:tabs>
          <w:tab w:val="num" w:pos="628"/>
        </w:tabs>
        <w:ind w:left="628" w:hanging="360"/>
      </w:pPr>
      <w:rPr>
        <w:rFonts w:ascii="Courier New" w:hAnsi="Courier New" w:hint="default"/>
        <w:color w:val="auto"/>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7">
    <w:nsid w:val="0930243F"/>
    <w:multiLevelType w:val="multilevel"/>
    <w:tmpl w:val="1F8C8E8C"/>
    <w:lvl w:ilvl="0">
      <w:start w:val="1"/>
      <w:numFmt w:val="decimal"/>
      <w:pStyle w:val="Standardowy2"/>
      <w:lvlText w:val="%1."/>
      <w:lvlJc w:val="left"/>
      <w:pPr>
        <w:tabs>
          <w:tab w:val="num" w:pos="360"/>
        </w:tabs>
        <w:ind w:left="360" w:hanging="360"/>
      </w:pPr>
    </w:lvl>
    <w:lvl w:ilvl="1">
      <w:start w:val="1"/>
      <w:numFmt w:val="decimal"/>
      <w:pStyle w:val="Standardowy3"/>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8">
    <w:nsid w:val="09B93B50"/>
    <w:multiLevelType w:val="hybridMultilevel"/>
    <w:tmpl w:val="3A02D056"/>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nsid w:val="0CE13CC5"/>
    <w:multiLevelType w:val="hybridMultilevel"/>
    <w:tmpl w:val="B8E4855E"/>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0">
    <w:nsid w:val="0DA223D8"/>
    <w:multiLevelType w:val="hybridMultilevel"/>
    <w:tmpl w:val="7BBEB14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nsid w:val="0EDE7B84"/>
    <w:multiLevelType w:val="hybridMultilevel"/>
    <w:tmpl w:val="B292007A"/>
    <w:lvl w:ilvl="0" w:tplc="0415000F">
      <w:start w:val="1"/>
      <w:numFmt w:val="decimal"/>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2">
    <w:nsid w:val="0F3775F4"/>
    <w:multiLevelType w:val="hybridMultilevel"/>
    <w:tmpl w:val="BC2EB42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nsid w:val="11DB201F"/>
    <w:multiLevelType w:val="hybridMultilevel"/>
    <w:tmpl w:val="EFFEA476"/>
    <w:lvl w:ilvl="0" w:tplc="0415000D">
      <w:start w:val="1"/>
      <w:numFmt w:val="bullet"/>
      <w:lvlText w:val=""/>
      <w:lvlJc w:val="left"/>
      <w:pPr>
        <w:tabs>
          <w:tab w:val="num" w:pos="900"/>
        </w:tabs>
        <w:ind w:left="900" w:hanging="360"/>
      </w:pPr>
      <w:rPr>
        <w:rFonts w:ascii="Wingdings" w:hAnsi="Wingdings" w:cs="Wingdings" w:hint="default"/>
      </w:rPr>
    </w:lvl>
    <w:lvl w:ilvl="1" w:tplc="04150003">
      <w:start w:val="1"/>
      <w:numFmt w:val="bullet"/>
      <w:lvlText w:val="o"/>
      <w:lvlJc w:val="left"/>
      <w:pPr>
        <w:tabs>
          <w:tab w:val="num" w:pos="1620"/>
        </w:tabs>
        <w:ind w:left="1620" w:hanging="360"/>
      </w:pPr>
      <w:rPr>
        <w:rFonts w:ascii="Courier New" w:hAnsi="Courier New" w:cs="Courier New" w:hint="default"/>
      </w:rPr>
    </w:lvl>
    <w:lvl w:ilvl="2" w:tplc="04150005">
      <w:start w:val="1"/>
      <w:numFmt w:val="bullet"/>
      <w:lvlText w:val=""/>
      <w:lvlJc w:val="left"/>
      <w:pPr>
        <w:tabs>
          <w:tab w:val="num" w:pos="2340"/>
        </w:tabs>
        <w:ind w:left="2340" w:hanging="360"/>
      </w:pPr>
      <w:rPr>
        <w:rFonts w:ascii="Wingdings" w:hAnsi="Wingdings" w:cs="Wingdings" w:hint="default"/>
      </w:rPr>
    </w:lvl>
    <w:lvl w:ilvl="3" w:tplc="04150001">
      <w:start w:val="1"/>
      <w:numFmt w:val="bullet"/>
      <w:lvlText w:val=""/>
      <w:lvlJc w:val="left"/>
      <w:pPr>
        <w:tabs>
          <w:tab w:val="num" w:pos="3060"/>
        </w:tabs>
        <w:ind w:left="3060" w:hanging="360"/>
      </w:pPr>
      <w:rPr>
        <w:rFonts w:ascii="Symbol" w:hAnsi="Symbol" w:cs="Symbol" w:hint="default"/>
      </w:rPr>
    </w:lvl>
    <w:lvl w:ilvl="4" w:tplc="04150003">
      <w:start w:val="1"/>
      <w:numFmt w:val="bullet"/>
      <w:lvlText w:val="o"/>
      <w:lvlJc w:val="left"/>
      <w:pPr>
        <w:tabs>
          <w:tab w:val="num" w:pos="3780"/>
        </w:tabs>
        <w:ind w:left="3780" w:hanging="360"/>
      </w:pPr>
      <w:rPr>
        <w:rFonts w:ascii="Courier New" w:hAnsi="Courier New" w:cs="Courier New" w:hint="default"/>
      </w:rPr>
    </w:lvl>
    <w:lvl w:ilvl="5" w:tplc="04150005">
      <w:start w:val="1"/>
      <w:numFmt w:val="bullet"/>
      <w:lvlText w:val=""/>
      <w:lvlJc w:val="left"/>
      <w:pPr>
        <w:tabs>
          <w:tab w:val="num" w:pos="4500"/>
        </w:tabs>
        <w:ind w:left="4500" w:hanging="360"/>
      </w:pPr>
      <w:rPr>
        <w:rFonts w:ascii="Wingdings" w:hAnsi="Wingdings" w:cs="Wingdings" w:hint="default"/>
      </w:rPr>
    </w:lvl>
    <w:lvl w:ilvl="6" w:tplc="04150001">
      <w:start w:val="1"/>
      <w:numFmt w:val="bullet"/>
      <w:lvlText w:val=""/>
      <w:lvlJc w:val="left"/>
      <w:pPr>
        <w:tabs>
          <w:tab w:val="num" w:pos="5220"/>
        </w:tabs>
        <w:ind w:left="5220" w:hanging="360"/>
      </w:pPr>
      <w:rPr>
        <w:rFonts w:ascii="Symbol" w:hAnsi="Symbol" w:cs="Symbol" w:hint="default"/>
      </w:rPr>
    </w:lvl>
    <w:lvl w:ilvl="7" w:tplc="04150003">
      <w:start w:val="1"/>
      <w:numFmt w:val="bullet"/>
      <w:lvlText w:val="o"/>
      <w:lvlJc w:val="left"/>
      <w:pPr>
        <w:tabs>
          <w:tab w:val="num" w:pos="5940"/>
        </w:tabs>
        <w:ind w:left="5940" w:hanging="360"/>
      </w:pPr>
      <w:rPr>
        <w:rFonts w:ascii="Courier New" w:hAnsi="Courier New" w:cs="Courier New" w:hint="default"/>
      </w:rPr>
    </w:lvl>
    <w:lvl w:ilvl="8" w:tplc="04150005">
      <w:start w:val="1"/>
      <w:numFmt w:val="bullet"/>
      <w:lvlText w:val=""/>
      <w:lvlJc w:val="left"/>
      <w:pPr>
        <w:tabs>
          <w:tab w:val="num" w:pos="6660"/>
        </w:tabs>
        <w:ind w:left="6660" w:hanging="360"/>
      </w:pPr>
      <w:rPr>
        <w:rFonts w:ascii="Wingdings" w:hAnsi="Wingdings" w:cs="Wingdings" w:hint="default"/>
      </w:rPr>
    </w:lvl>
  </w:abstractNum>
  <w:abstractNum w:abstractNumId="14">
    <w:nsid w:val="14A52CC1"/>
    <w:multiLevelType w:val="hybridMultilevel"/>
    <w:tmpl w:val="39E09A9E"/>
    <w:lvl w:ilvl="0" w:tplc="04150001">
      <w:start w:val="1"/>
      <w:numFmt w:val="bullet"/>
      <w:lvlText w:val=""/>
      <w:lvlJc w:val="left"/>
      <w:pPr>
        <w:ind w:left="2136" w:hanging="360"/>
      </w:pPr>
      <w:rPr>
        <w:rFonts w:ascii="Symbol" w:hAnsi="Symbol"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15">
    <w:nsid w:val="15725CD7"/>
    <w:multiLevelType w:val="multilevel"/>
    <w:tmpl w:val="1BBC840A"/>
    <w:lvl w:ilvl="0">
      <w:start w:val="1"/>
      <w:numFmt w:val="decimal"/>
      <w:pStyle w:val="DZIA1"/>
      <w:lvlText w:val="%1."/>
      <w:lvlJc w:val="left"/>
      <w:pPr>
        <w:ind w:left="360" w:hanging="360"/>
      </w:pPr>
    </w:lvl>
    <w:lvl w:ilvl="1">
      <w:start w:val="1"/>
      <w:numFmt w:val="decimal"/>
      <w:pStyle w:val="DZIA2"/>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16795C82"/>
    <w:multiLevelType w:val="hybridMultilevel"/>
    <w:tmpl w:val="524C9B90"/>
    <w:lvl w:ilvl="0" w:tplc="04150001">
      <w:start w:val="1"/>
      <w:numFmt w:val="bullet"/>
      <w:lvlText w:val=""/>
      <w:lvlJc w:val="left"/>
      <w:pPr>
        <w:ind w:left="720" w:hanging="360"/>
      </w:pPr>
      <w:rPr>
        <w:rFonts w:ascii="Symbol" w:hAnsi="Symbol"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17">
    <w:nsid w:val="174A387F"/>
    <w:multiLevelType w:val="hybridMultilevel"/>
    <w:tmpl w:val="28661590"/>
    <w:lvl w:ilvl="0" w:tplc="6C3A4DD0">
      <w:start w:val="1"/>
      <w:numFmt w:val="bullet"/>
      <w:lvlText w:val=""/>
      <w:lvlJc w:val="left"/>
      <w:pPr>
        <w:ind w:left="720" w:hanging="360"/>
      </w:pPr>
      <w:rPr>
        <w:rFonts w:ascii="Wingdings" w:hAnsi="Wingdings" w:hint="default"/>
        <w:b w:val="0"/>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nsid w:val="178A38CE"/>
    <w:multiLevelType w:val="hybridMultilevel"/>
    <w:tmpl w:val="D6D690AE"/>
    <w:lvl w:ilvl="0" w:tplc="0415000B">
      <w:start w:val="1"/>
      <w:numFmt w:val="bullet"/>
      <w:lvlText w:val=""/>
      <w:lvlJc w:val="left"/>
      <w:pPr>
        <w:tabs>
          <w:tab w:val="num" w:pos="720"/>
        </w:tabs>
        <w:ind w:left="720" w:hanging="360"/>
      </w:pPr>
      <w:rPr>
        <w:rFonts w:ascii="Wingdings" w:hAnsi="Wingdings"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9">
    <w:nsid w:val="19FA504F"/>
    <w:multiLevelType w:val="hybridMultilevel"/>
    <w:tmpl w:val="46661D12"/>
    <w:lvl w:ilvl="0" w:tplc="0415000D">
      <w:start w:val="1"/>
      <w:numFmt w:val="bullet"/>
      <w:lvlText w:val=""/>
      <w:lvlJc w:val="left"/>
      <w:pPr>
        <w:ind w:left="720" w:hanging="360"/>
      </w:pPr>
      <w:rPr>
        <w:rFonts w:ascii="Wingdings" w:hAnsi="Wingdings" w:cs="Wingding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0">
    <w:nsid w:val="1A363C2A"/>
    <w:multiLevelType w:val="hybridMultilevel"/>
    <w:tmpl w:val="8E62E7F4"/>
    <w:lvl w:ilvl="0" w:tplc="7F16FD0A">
      <w:start w:val="1"/>
      <w:numFmt w:val="bullet"/>
      <w:lvlText w:val="-"/>
      <w:lvlJc w:val="left"/>
      <w:pPr>
        <w:tabs>
          <w:tab w:val="num" w:pos="720"/>
        </w:tabs>
        <w:ind w:left="720" w:hanging="360"/>
      </w:pPr>
      <w:rPr>
        <w:rFonts w:ascii="Courier New" w:hAnsi="Courier New" w:hint="default"/>
      </w:rPr>
    </w:lvl>
    <w:lvl w:ilvl="1" w:tplc="FA94B35C">
      <w:start w:val="1"/>
      <w:numFmt w:val="bullet"/>
      <w:lvlText w:val="-"/>
      <w:lvlJc w:val="left"/>
      <w:pPr>
        <w:tabs>
          <w:tab w:val="num" w:pos="1440"/>
        </w:tabs>
        <w:ind w:left="1440" w:hanging="360"/>
      </w:pPr>
      <w:rPr>
        <w:rFonts w:ascii="Courier New" w:hAnsi="Courier New" w:hint="default"/>
        <w:color w:val="auto"/>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1">
    <w:nsid w:val="1DE33DA3"/>
    <w:multiLevelType w:val="hybridMultilevel"/>
    <w:tmpl w:val="B0E8686E"/>
    <w:lvl w:ilvl="0" w:tplc="AB682BA6">
      <w:start w:val="1"/>
      <w:numFmt w:val="bullet"/>
      <w:lvlText w:val=""/>
      <w:lvlJc w:val="left"/>
      <w:pPr>
        <w:tabs>
          <w:tab w:val="num" w:pos="360"/>
        </w:tabs>
        <w:ind w:left="360" w:hanging="360"/>
      </w:pPr>
      <w:rPr>
        <w:rFonts w:ascii="Wingdings" w:hAnsi="Wingdings" w:cs="Wingdings"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cs="Wingdings" w:hint="default"/>
      </w:rPr>
    </w:lvl>
    <w:lvl w:ilvl="3" w:tplc="04150001">
      <w:start w:val="1"/>
      <w:numFmt w:val="bullet"/>
      <w:lvlText w:val=""/>
      <w:lvlJc w:val="left"/>
      <w:pPr>
        <w:tabs>
          <w:tab w:val="num" w:pos="2880"/>
        </w:tabs>
        <w:ind w:left="2880" w:hanging="360"/>
      </w:pPr>
      <w:rPr>
        <w:rFonts w:ascii="Symbol" w:hAnsi="Symbol" w:cs="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cs="Wingdings" w:hint="default"/>
      </w:rPr>
    </w:lvl>
    <w:lvl w:ilvl="6" w:tplc="04150001">
      <w:start w:val="1"/>
      <w:numFmt w:val="bullet"/>
      <w:lvlText w:val=""/>
      <w:lvlJc w:val="left"/>
      <w:pPr>
        <w:tabs>
          <w:tab w:val="num" w:pos="5040"/>
        </w:tabs>
        <w:ind w:left="5040" w:hanging="360"/>
      </w:pPr>
      <w:rPr>
        <w:rFonts w:ascii="Symbol" w:hAnsi="Symbol" w:cs="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cs="Wingdings" w:hint="default"/>
      </w:rPr>
    </w:lvl>
  </w:abstractNum>
  <w:abstractNum w:abstractNumId="22">
    <w:nsid w:val="1DEE6E54"/>
    <w:multiLevelType w:val="hybridMultilevel"/>
    <w:tmpl w:val="ACF4BC2C"/>
    <w:lvl w:ilvl="0" w:tplc="0415000D">
      <w:start w:val="1"/>
      <w:numFmt w:val="bullet"/>
      <w:lvlText w:val=""/>
      <w:lvlJc w:val="left"/>
      <w:pPr>
        <w:ind w:left="720" w:hanging="360"/>
      </w:pPr>
      <w:rPr>
        <w:rFonts w:ascii="Wingdings" w:hAnsi="Wingdings" w:cs="Wingding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cs="Wingdings" w:hint="default"/>
      </w:rPr>
    </w:lvl>
    <w:lvl w:ilvl="3" w:tplc="04150001">
      <w:start w:val="1"/>
      <w:numFmt w:val="bullet"/>
      <w:lvlText w:val=""/>
      <w:lvlJc w:val="left"/>
      <w:pPr>
        <w:ind w:left="2880" w:hanging="360"/>
      </w:pPr>
      <w:rPr>
        <w:rFonts w:ascii="Symbol" w:hAnsi="Symbol" w:cs="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cs="Wingdings" w:hint="default"/>
      </w:rPr>
    </w:lvl>
    <w:lvl w:ilvl="6" w:tplc="04150001">
      <w:start w:val="1"/>
      <w:numFmt w:val="bullet"/>
      <w:lvlText w:val=""/>
      <w:lvlJc w:val="left"/>
      <w:pPr>
        <w:ind w:left="5040" w:hanging="360"/>
      </w:pPr>
      <w:rPr>
        <w:rFonts w:ascii="Symbol" w:hAnsi="Symbol" w:cs="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cs="Wingdings" w:hint="default"/>
      </w:rPr>
    </w:lvl>
  </w:abstractNum>
  <w:abstractNum w:abstractNumId="23">
    <w:nsid w:val="1E1E11EE"/>
    <w:multiLevelType w:val="hybridMultilevel"/>
    <w:tmpl w:val="3C6E926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nsid w:val="1E3F7DEA"/>
    <w:multiLevelType w:val="hybridMultilevel"/>
    <w:tmpl w:val="7FA0A2D4"/>
    <w:lvl w:ilvl="0" w:tplc="2BA8108C">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1EF96A3B"/>
    <w:multiLevelType w:val="hybridMultilevel"/>
    <w:tmpl w:val="E4AE7B24"/>
    <w:lvl w:ilvl="0" w:tplc="0415000B">
      <w:start w:val="1"/>
      <w:numFmt w:val="bullet"/>
      <w:lvlText w:val=""/>
      <w:lvlJc w:val="left"/>
      <w:pPr>
        <w:ind w:left="720" w:hanging="360"/>
      </w:pPr>
      <w:rPr>
        <w:rFonts w:ascii="Wingdings" w:hAnsi="Wingdings" w:hint="default"/>
      </w:rPr>
    </w:lvl>
    <w:lvl w:ilvl="1" w:tplc="0415000B">
      <w:start w:val="1"/>
      <w:numFmt w:val="bullet"/>
      <w:lvlText w:val=""/>
      <w:lvlJc w:val="left"/>
      <w:pPr>
        <w:ind w:left="1440" w:hanging="360"/>
      </w:pPr>
      <w:rPr>
        <w:rFonts w:ascii="Wingdings" w:hAnsi="Wingdings"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nsid w:val="1F1F316F"/>
    <w:multiLevelType w:val="hybridMultilevel"/>
    <w:tmpl w:val="D6BC756C"/>
    <w:lvl w:ilvl="0" w:tplc="2340D0EE">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1F565781"/>
    <w:multiLevelType w:val="hybridMultilevel"/>
    <w:tmpl w:val="74185AFE"/>
    <w:lvl w:ilvl="0" w:tplc="04150001">
      <w:start w:val="1"/>
      <w:numFmt w:val="bullet"/>
      <w:lvlText w:val=""/>
      <w:lvlJc w:val="left"/>
      <w:pPr>
        <w:ind w:left="720" w:hanging="360"/>
      </w:pPr>
      <w:rPr>
        <w:rFonts w:ascii="Symbol" w:hAnsi="Symbol" w:hint="default"/>
      </w:rPr>
    </w:lvl>
    <w:lvl w:ilvl="1" w:tplc="04150001">
      <w:start w:val="1"/>
      <w:numFmt w:val="bullet"/>
      <w:lvlText w:val=""/>
      <w:lvlJc w:val="left"/>
      <w:pPr>
        <w:tabs>
          <w:tab w:val="num" w:pos="1440"/>
        </w:tabs>
        <w:ind w:left="1440" w:hanging="360"/>
      </w:pPr>
      <w:rPr>
        <w:rFonts w:ascii="Symbol" w:hAnsi="Symbol" w:hint="default"/>
      </w:r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28">
    <w:nsid w:val="20BE5852"/>
    <w:multiLevelType w:val="hybridMultilevel"/>
    <w:tmpl w:val="0220CCCC"/>
    <w:lvl w:ilvl="0" w:tplc="86423B0A">
      <w:start w:val="1"/>
      <w:numFmt w:val="bullet"/>
      <w:lvlText w:val=""/>
      <w:lvlJc w:val="left"/>
      <w:pPr>
        <w:tabs>
          <w:tab w:val="num" w:pos="357"/>
        </w:tabs>
        <w:ind w:left="567" w:hanging="283"/>
      </w:pPr>
      <w:rPr>
        <w:rFonts w:ascii="Wingdings" w:hAnsi="Wingdings" w:hint="default"/>
        <w:b w:val="0"/>
        <w:bCs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9">
    <w:nsid w:val="20F813FD"/>
    <w:multiLevelType w:val="hybridMultilevel"/>
    <w:tmpl w:val="A1E09FD2"/>
    <w:lvl w:ilvl="0" w:tplc="A6E8B3BC">
      <w:start w:val="2"/>
      <w:numFmt w:val="bullet"/>
      <w:lvlText w:val=""/>
      <w:lvlJc w:val="left"/>
      <w:pPr>
        <w:ind w:left="1004" w:hanging="360"/>
      </w:pPr>
      <w:rPr>
        <w:rFonts w:ascii="Symbol" w:eastAsia="Calibri" w:hAnsi="Symbol" w:cs="Aria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30">
    <w:nsid w:val="218C1E11"/>
    <w:multiLevelType w:val="hybridMultilevel"/>
    <w:tmpl w:val="5FDE294E"/>
    <w:lvl w:ilvl="0" w:tplc="0415000B">
      <w:start w:val="1"/>
      <w:numFmt w:val="bullet"/>
      <w:lvlText w:val=""/>
      <w:lvlJc w:val="left"/>
      <w:pPr>
        <w:tabs>
          <w:tab w:val="num" w:pos="1068"/>
        </w:tabs>
        <w:ind w:left="1068" w:hanging="360"/>
      </w:pPr>
      <w:rPr>
        <w:rFonts w:ascii="Wingdings" w:hAnsi="Wingdings" w:hint="default"/>
        <w:b w:val="0"/>
        <w:color w:val="auto"/>
      </w:rPr>
    </w:lvl>
    <w:lvl w:ilvl="1" w:tplc="04150001">
      <w:start w:val="1"/>
      <w:numFmt w:val="bullet"/>
      <w:lvlText w:val=""/>
      <w:lvlJc w:val="left"/>
      <w:pPr>
        <w:tabs>
          <w:tab w:val="num" w:pos="1788"/>
        </w:tabs>
        <w:ind w:left="1788" w:hanging="360"/>
      </w:pPr>
      <w:rPr>
        <w:rFonts w:ascii="Symbol" w:hAnsi="Symbol" w:hint="default"/>
        <w:b w:val="0"/>
        <w:color w:val="auto"/>
      </w:rPr>
    </w:lvl>
    <w:lvl w:ilvl="2" w:tplc="0415001B" w:tentative="1">
      <w:start w:val="1"/>
      <w:numFmt w:val="lowerRoman"/>
      <w:lvlText w:val="%3."/>
      <w:lvlJc w:val="right"/>
      <w:pPr>
        <w:tabs>
          <w:tab w:val="num" w:pos="2508"/>
        </w:tabs>
        <w:ind w:left="2508" w:hanging="180"/>
      </w:pPr>
    </w:lvl>
    <w:lvl w:ilvl="3" w:tplc="0415000F" w:tentative="1">
      <w:start w:val="1"/>
      <w:numFmt w:val="decimal"/>
      <w:lvlText w:val="%4."/>
      <w:lvlJc w:val="left"/>
      <w:pPr>
        <w:tabs>
          <w:tab w:val="num" w:pos="3228"/>
        </w:tabs>
        <w:ind w:left="3228" w:hanging="360"/>
      </w:pPr>
    </w:lvl>
    <w:lvl w:ilvl="4" w:tplc="04150019" w:tentative="1">
      <w:start w:val="1"/>
      <w:numFmt w:val="lowerLetter"/>
      <w:lvlText w:val="%5."/>
      <w:lvlJc w:val="left"/>
      <w:pPr>
        <w:tabs>
          <w:tab w:val="num" w:pos="3948"/>
        </w:tabs>
        <w:ind w:left="3948" w:hanging="360"/>
      </w:pPr>
    </w:lvl>
    <w:lvl w:ilvl="5" w:tplc="0415001B" w:tentative="1">
      <w:start w:val="1"/>
      <w:numFmt w:val="lowerRoman"/>
      <w:lvlText w:val="%6."/>
      <w:lvlJc w:val="right"/>
      <w:pPr>
        <w:tabs>
          <w:tab w:val="num" w:pos="4668"/>
        </w:tabs>
        <w:ind w:left="4668" w:hanging="180"/>
      </w:pPr>
    </w:lvl>
    <w:lvl w:ilvl="6" w:tplc="0415000F" w:tentative="1">
      <w:start w:val="1"/>
      <w:numFmt w:val="decimal"/>
      <w:lvlText w:val="%7."/>
      <w:lvlJc w:val="left"/>
      <w:pPr>
        <w:tabs>
          <w:tab w:val="num" w:pos="5388"/>
        </w:tabs>
        <w:ind w:left="5388" w:hanging="360"/>
      </w:pPr>
    </w:lvl>
    <w:lvl w:ilvl="7" w:tplc="04150019" w:tentative="1">
      <w:start w:val="1"/>
      <w:numFmt w:val="lowerLetter"/>
      <w:lvlText w:val="%8."/>
      <w:lvlJc w:val="left"/>
      <w:pPr>
        <w:tabs>
          <w:tab w:val="num" w:pos="6108"/>
        </w:tabs>
        <w:ind w:left="6108" w:hanging="360"/>
      </w:pPr>
    </w:lvl>
    <w:lvl w:ilvl="8" w:tplc="0415001B" w:tentative="1">
      <w:start w:val="1"/>
      <w:numFmt w:val="lowerRoman"/>
      <w:lvlText w:val="%9."/>
      <w:lvlJc w:val="right"/>
      <w:pPr>
        <w:tabs>
          <w:tab w:val="num" w:pos="6828"/>
        </w:tabs>
        <w:ind w:left="6828" w:hanging="180"/>
      </w:pPr>
    </w:lvl>
  </w:abstractNum>
  <w:abstractNum w:abstractNumId="31">
    <w:nsid w:val="22E71F24"/>
    <w:multiLevelType w:val="hybridMultilevel"/>
    <w:tmpl w:val="6C3E1748"/>
    <w:lvl w:ilvl="0" w:tplc="73445404">
      <w:start w:val="1"/>
      <w:numFmt w:val="bullet"/>
      <w:lvlText w:val=""/>
      <w:lvlJc w:val="left"/>
      <w:pPr>
        <w:ind w:left="720" w:hanging="360"/>
      </w:pPr>
      <w:rPr>
        <w:rFonts w:ascii="Wingdings" w:hAnsi="Wingdings"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nsid w:val="230A7F0C"/>
    <w:multiLevelType w:val="hybridMultilevel"/>
    <w:tmpl w:val="671E4880"/>
    <w:lvl w:ilvl="0" w:tplc="49AA86B2">
      <w:start w:val="1"/>
      <w:numFmt w:val="bullet"/>
      <w:lvlText w:val=""/>
      <w:lvlJc w:val="left"/>
      <w:pPr>
        <w:ind w:left="720" w:hanging="360"/>
      </w:pPr>
      <w:rPr>
        <w:rFonts w:ascii="Symbol" w:hAnsi="Symbol" w:hint="default"/>
        <w:b/>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3">
    <w:nsid w:val="237A26C2"/>
    <w:multiLevelType w:val="hybridMultilevel"/>
    <w:tmpl w:val="42D8A3CC"/>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nsid w:val="24904E85"/>
    <w:multiLevelType w:val="hybridMultilevel"/>
    <w:tmpl w:val="45E497E0"/>
    <w:lvl w:ilvl="0" w:tplc="FD368FE4">
      <w:start w:val="1"/>
      <w:numFmt w:val="bullet"/>
      <w:lvlText w:val=""/>
      <w:lvlJc w:val="left"/>
      <w:pPr>
        <w:ind w:left="1800" w:hanging="360"/>
      </w:pPr>
      <w:rPr>
        <w:rFonts w:ascii="Symbol" w:hAnsi="Symbol" w:hint="default"/>
        <w:sz w:val="24"/>
        <w:szCs w:val="24"/>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35">
    <w:nsid w:val="252A064A"/>
    <w:multiLevelType w:val="hybridMultilevel"/>
    <w:tmpl w:val="D6AE6B58"/>
    <w:lvl w:ilvl="0" w:tplc="04150001">
      <w:start w:val="1"/>
      <w:numFmt w:val="bullet"/>
      <w:lvlText w:val=""/>
      <w:lvlJc w:val="left"/>
      <w:pPr>
        <w:tabs>
          <w:tab w:val="num" w:pos="1437"/>
        </w:tabs>
        <w:ind w:left="1437" w:hanging="360"/>
      </w:pPr>
      <w:rPr>
        <w:rFonts w:ascii="Symbol" w:hAnsi="Symbol" w:hint="default"/>
      </w:rPr>
    </w:lvl>
    <w:lvl w:ilvl="1" w:tplc="3EC6C296">
      <w:start w:val="1"/>
      <w:numFmt w:val="bullet"/>
      <w:lvlText w:val=""/>
      <w:lvlJc w:val="left"/>
      <w:pPr>
        <w:tabs>
          <w:tab w:val="num" w:pos="1440"/>
        </w:tabs>
        <w:ind w:left="1440" w:hanging="360"/>
      </w:pPr>
      <w:rPr>
        <w:rFonts w:ascii="Symbol" w:hAnsi="Symbol"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6">
    <w:nsid w:val="26FA0DFA"/>
    <w:multiLevelType w:val="hybridMultilevel"/>
    <w:tmpl w:val="9E72E106"/>
    <w:lvl w:ilvl="0" w:tplc="AB682BA6">
      <w:start w:val="1"/>
      <w:numFmt w:val="bullet"/>
      <w:lvlText w:val=""/>
      <w:lvlJc w:val="left"/>
      <w:pPr>
        <w:tabs>
          <w:tab w:val="num" w:pos="1071"/>
        </w:tabs>
        <w:ind w:left="1071" w:hanging="360"/>
      </w:pPr>
      <w:rPr>
        <w:rFonts w:ascii="Wingdings" w:hAnsi="Wingdings" w:cs="Wingdings" w:hint="default"/>
      </w:rPr>
    </w:lvl>
    <w:lvl w:ilvl="1" w:tplc="04150003">
      <w:start w:val="1"/>
      <w:numFmt w:val="bullet"/>
      <w:lvlText w:val="o"/>
      <w:lvlJc w:val="left"/>
      <w:pPr>
        <w:tabs>
          <w:tab w:val="num" w:pos="1791"/>
        </w:tabs>
        <w:ind w:left="1791" w:hanging="360"/>
      </w:pPr>
      <w:rPr>
        <w:rFonts w:ascii="Courier New" w:hAnsi="Courier New" w:cs="Courier New" w:hint="default"/>
      </w:rPr>
    </w:lvl>
    <w:lvl w:ilvl="2" w:tplc="04150005">
      <w:start w:val="1"/>
      <w:numFmt w:val="bullet"/>
      <w:lvlText w:val=""/>
      <w:lvlJc w:val="left"/>
      <w:pPr>
        <w:tabs>
          <w:tab w:val="num" w:pos="2511"/>
        </w:tabs>
        <w:ind w:left="2511" w:hanging="360"/>
      </w:pPr>
      <w:rPr>
        <w:rFonts w:ascii="Wingdings" w:hAnsi="Wingdings" w:cs="Wingdings" w:hint="default"/>
      </w:rPr>
    </w:lvl>
    <w:lvl w:ilvl="3" w:tplc="04150001">
      <w:start w:val="1"/>
      <w:numFmt w:val="bullet"/>
      <w:lvlText w:val=""/>
      <w:lvlJc w:val="left"/>
      <w:pPr>
        <w:tabs>
          <w:tab w:val="num" w:pos="3231"/>
        </w:tabs>
        <w:ind w:left="3231" w:hanging="360"/>
      </w:pPr>
      <w:rPr>
        <w:rFonts w:ascii="Symbol" w:hAnsi="Symbol" w:cs="Symbol" w:hint="default"/>
      </w:rPr>
    </w:lvl>
    <w:lvl w:ilvl="4" w:tplc="04150003">
      <w:start w:val="1"/>
      <w:numFmt w:val="bullet"/>
      <w:lvlText w:val="o"/>
      <w:lvlJc w:val="left"/>
      <w:pPr>
        <w:tabs>
          <w:tab w:val="num" w:pos="3951"/>
        </w:tabs>
        <w:ind w:left="3951" w:hanging="360"/>
      </w:pPr>
      <w:rPr>
        <w:rFonts w:ascii="Courier New" w:hAnsi="Courier New" w:cs="Courier New" w:hint="default"/>
      </w:rPr>
    </w:lvl>
    <w:lvl w:ilvl="5" w:tplc="04150005">
      <w:start w:val="1"/>
      <w:numFmt w:val="bullet"/>
      <w:lvlText w:val=""/>
      <w:lvlJc w:val="left"/>
      <w:pPr>
        <w:tabs>
          <w:tab w:val="num" w:pos="4671"/>
        </w:tabs>
        <w:ind w:left="4671" w:hanging="360"/>
      </w:pPr>
      <w:rPr>
        <w:rFonts w:ascii="Wingdings" w:hAnsi="Wingdings" w:cs="Wingdings" w:hint="default"/>
      </w:rPr>
    </w:lvl>
    <w:lvl w:ilvl="6" w:tplc="04150001">
      <w:start w:val="1"/>
      <w:numFmt w:val="bullet"/>
      <w:lvlText w:val=""/>
      <w:lvlJc w:val="left"/>
      <w:pPr>
        <w:tabs>
          <w:tab w:val="num" w:pos="5391"/>
        </w:tabs>
        <w:ind w:left="5391" w:hanging="360"/>
      </w:pPr>
      <w:rPr>
        <w:rFonts w:ascii="Symbol" w:hAnsi="Symbol" w:cs="Symbol" w:hint="default"/>
      </w:rPr>
    </w:lvl>
    <w:lvl w:ilvl="7" w:tplc="04150003">
      <w:start w:val="1"/>
      <w:numFmt w:val="bullet"/>
      <w:lvlText w:val="o"/>
      <w:lvlJc w:val="left"/>
      <w:pPr>
        <w:tabs>
          <w:tab w:val="num" w:pos="6111"/>
        </w:tabs>
        <w:ind w:left="6111" w:hanging="360"/>
      </w:pPr>
      <w:rPr>
        <w:rFonts w:ascii="Courier New" w:hAnsi="Courier New" w:cs="Courier New" w:hint="default"/>
      </w:rPr>
    </w:lvl>
    <w:lvl w:ilvl="8" w:tplc="04150005">
      <w:start w:val="1"/>
      <w:numFmt w:val="bullet"/>
      <w:lvlText w:val=""/>
      <w:lvlJc w:val="left"/>
      <w:pPr>
        <w:tabs>
          <w:tab w:val="num" w:pos="6831"/>
        </w:tabs>
        <w:ind w:left="6831" w:hanging="360"/>
      </w:pPr>
      <w:rPr>
        <w:rFonts w:ascii="Wingdings" w:hAnsi="Wingdings" w:cs="Wingdings" w:hint="default"/>
      </w:rPr>
    </w:lvl>
  </w:abstractNum>
  <w:abstractNum w:abstractNumId="37">
    <w:nsid w:val="27790715"/>
    <w:multiLevelType w:val="hybridMultilevel"/>
    <w:tmpl w:val="CB6CA2D4"/>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nsid w:val="27F22BF5"/>
    <w:multiLevelType w:val="hybridMultilevel"/>
    <w:tmpl w:val="D228D3CE"/>
    <w:lvl w:ilvl="0" w:tplc="07E65D56">
      <w:start w:val="1"/>
      <w:numFmt w:val="bullet"/>
      <w:lvlText w:val=""/>
      <w:lvlJc w:val="left"/>
      <w:pPr>
        <w:ind w:left="1800" w:hanging="360"/>
      </w:pPr>
      <w:rPr>
        <w:rFonts w:ascii="Symbol" w:hAnsi="Symbol" w:hint="default"/>
        <w:sz w:val="24"/>
        <w:szCs w:val="24"/>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39">
    <w:nsid w:val="29E86862"/>
    <w:multiLevelType w:val="hybridMultilevel"/>
    <w:tmpl w:val="719022B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nsid w:val="2A261BA9"/>
    <w:multiLevelType w:val="hybridMultilevel"/>
    <w:tmpl w:val="AEBCFEDA"/>
    <w:lvl w:ilvl="0" w:tplc="04150001">
      <w:start w:val="1"/>
      <w:numFmt w:val="bullet"/>
      <w:lvlText w:val=""/>
      <w:lvlJc w:val="left"/>
      <w:pPr>
        <w:tabs>
          <w:tab w:val="num" w:pos="1428"/>
        </w:tabs>
        <w:ind w:left="1428" w:hanging="360"/>
      </w:pPr>
      <w:rPr>
        <w:rFonts w:ascii="Symbol" w:hAnsi="Symbol" w:hint="default"/>
        <w:b w:val="0"/>
      </w:rPr>
    </w:lvl>
    <w:lvl w:ilvl="1" w:tplc="0415000B">
      <w:start w:val="1"/>
      <w:numFmt w:val="bullet"/>
      <w:lvlText w:val=""/>
      <w:lvlJc w:val="left"/>
      <w:pPr>
        <w:tabs>
          <w:tab w:val="num" w:pos="1798"/>
        </w:tabs>
        <w:ind w:left="1798" w:hanging="360"/>
      </w:pPr>
      <w:rPr>
        <w:rFonts w:ascii="Wingdings" w:hAnsi="Wingdings" w:hint="default"/>
        <w:b/>
      </w:rPr>
    </w:lvl>
    <w:lvl w:ilvl="2" w:tplc="0415001B" w:tentative="1">
      <w:start w:val="1"/>
      <w:numFmt w:val="lowerRoman"/>
      <w:lvlText w:val="%3."/>
      <w:lvlJc w:val="right"/>
      <w:pPr>
        <w:tabs>
          <w:tab w:val="num" w:pos="2518"/>
        </w:tabs>
        <w:ind w:left="2518" w:hanging="180"/>
      </w:pPr>
    </w:lvl>
    <w:lvl w:ilvl="3" w:tplc="0415000F" w:tentative="1">
      <w:start w:val="1"/>
      <w:numFmt w:val="decimal"/>
      <w:lvlText w:val="%4."/>
      <w:lvlJc w:val="left"/>
      <w:pPr>
        <w:tabs>
          <w:tab w:val="num" w:pos="3238"/>
        </w:tabs>
        <w:ind w:left="3238" w:hanging="360"/>
      </w:pPr>
    </w:lvl>
    <w:lvl w:ilvl="4" w:tplc="04150019" w:tentative="1">
      <w:start w:val="1"/>
      <w:numFmt w:val="lowerLetter"/>
      <w:lvlText w:val="%5."/>
      <w:lvlJc w:val="left"/>
      <w:pPr>
        <w:tabs>
          <w:tab w:val="num" w:pos="3958"/>
        </w:tabs>
        <w:ind w:left="3958" w:hanging="360"/>
      </w:pPr>
    </w:lvl>
    <w:lvl w:ilvl="5" w:tplc="0415001B" w:tentative="1">
      <w:start w:val="1"/>
      <w:numFmt w:val="lowerRoman"/>
      <w:lvlText w:val="%6."/>
      <w:lvlJc w:val="right"/>
      <w:pPr>
        <w:tabs>
          <w:tab w:val="num" w:pos="4678"/>
        </w:tabs>
        <w:ind w:left="4678" w:hanging="180"/>
      </w:pPr>
    </w:lvl>
    <w:lvl w:ilvl="6" w:tplc="0415000F" w:tentative="1">
      <w:start w:val="1"/>
      <w:numFmt w:val="decimal"/>
      <w:lvlText w:val="%7."/>
      <w:lvlJc w:val="left"/>
      <w:pPr>
        <w:tabs>
          <w:tab w:val="num" w:pos="5398"/>
        </w:tabs>
        <w:ind w:left="5398" w:hanging="360"/>
      </w:pPr>
    </w:lvl>
    <w:lvl w:ilvl="7" w:tplc="04150019" w:tentative="1">
      <w:start w:val="1"/>
      <w:numFmt w:val="lowerLetter"/>
      <w:lvlText w:val="%8."/>
      <w:lvlJc w:val="left"/>
      <w:pPr>
        <w:tabs>
          <w:tab w:val="num" w:pos="6118"/>
        </w:tabs>
        <w:ind w:left="6118" w:hanging="360"/>
      </w:pPr>
    </w:lvl>
    <w:lvl w:ilvl="8" w:tplc="0415001B" w:tentative="1">
      <w:start w:val="1"/>
      <w:numFmt w:val="lowerRoman"/>
      <w:lvlText w:val="%9."/>
      <w:lvlJc w:val="right"/>
      <w:pPr>
        <w:tabs>
          <w:tab w:val="num" w:pos="6838"/>
        </w:tabs>
        <w:ind w:left="6838" w:hanging="180"/>
      </w:pPr>
    </w:lvl>
  </w:abstractNum>
  <w:abstractNum w:abstractNumId="41">
    <w:nsid w:val="2CBA107F"/>
    <w:multiLevelType w:val="hybridMultilevel"/>
    <w:tmpl w:val="09A0B4A8"/>
    <w:lvl w:ilvl="0" w:tplc="0415000B">
      <w:start w:val="1"/>
      <w:numFmt w:val="bullet"/>
      <w:lvlText w:val=""/>
      <w:lvlJc w:val="left"/>
      <w:pPr>
        <w:ind w:left="786" w:hanging="360"/>
      </w:pPr>
      <w:rPr>
        <w:rFonts w:ascii="Wingdings" w:hAnsi="Wingding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nsid w:val="2CDA7321"/>
    <w:multiLevelType w:val="hybridMultilevel"/>
    <w:tmpl w:val="FBB27B5A"/>
    <w:lvl w:ilvl="0" w:tplc="11DC6D5A">
      <w:start w:val="1"/>
      <w:numFmt w:val="decimal"/>
      <w:lvlText w:val="%1."/>
      <w:lvlJc w:val="center"/>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3">
    <w:nsid w:val="2DBB20C0"/>
    <w:multiLevelType w:val="hybridMultilevel"/>
    <w:tmpl w:val="C430EB80"/>
    <w:lvl w:ilvl="0" w:tplc="04150001">
      <w:start w:val="1"/>
      <w:numFmt w:val="bullet"/>
      <w:lvlText w:val=""/>
      <w:lvlJc w:val="left"/>
      <w:pPr>
        <w:ind w:left="750" w:hanging="360"/>
      </w:pPr>
      <w:rPr>
        <w:rFonts w:ascii="Symbol" w:hAnsi="Symbol" w:hint="default"/>
      </w:rPr>
    </w:lvl>
    <w:lvl w:ilvl="1" w:tplc="04150003" w:tentative="1">
      <w:start w:val="1"/>
      <w:numFmt w:val="bullet"/>
      <w:lvlText w:val="o"/>
      <w:lvlJc w:val="left"/>
      <w:pPr>
        <w:ind w:left="1470" w:hanging="360"/>
      </w:pPr>
      <w:rPr>
        <w:rFonts w:ascii="Courier New" w:hAnsi="Courier New" w:cs="Courier New" w:hint="default"/>
      </w:rPr>
    </w:lvl>
    <w:lvl w:ilvl="2" w:tplc="04150005" w:tentative="1">
      <w:start w:val="1"/>
      <w:numFmt w:val="bullet"/>
      <w:lvlText w:val=""/>
      <w:lvlJc w:val="left"/>
      <w:pPr>
        <w:ind w:left="2190" w:hanging="360"/>
      </w:pPr>
      <w:rPr>
        <w:rFonts w:ascii="Wingdings" w:hAnsi="Wingdings" w:hint="default"/>
      </w:rPr>
    </w:lvl>
    <w:lvl w:ilvl="3" w:tplc="04150001" w:tentative="1">
      <w:start w:val="1"/>
      <w:numFmt w:val="bullet"/>
      <w:lvlText w:val=""/>
      <w:lvlJc w:val="left"/>
      <w:pPr>
        <w:ind w:left="2910" w:hanging="360"/>
      </w:pPr>
      <w:rPr>
        <w:rFonts w:ascii="Symbol" w:hAnsi="Symbol" w:hint="default"/>
      </w:rPr>
    </w:lvl>
    <w:lvl w:ilvl="4" w:tplc="04150003" w:tentative="1">
      <w:start w:val="1"/>
      <w:numFmt w:val="bullet"/>
      <w:lvlText w:val="o"/>
      <w:lvlJc w:val="left"/>
      <w:pPr>
        <w:ind w:left="3630" w:hanging="360"/>
      </w:pPr>
      <w:rPr>
        <w:rFonts w:ascii="Courier New" w:hAnsi="Courier New" w:cs="Courier New" w:hint="default"/>
      </w:rPr>
    </w:lvl>
    <w:lvl w:ilvl="5" w:tplc="04150005" w:tentative="1">
      <w:start w:val="1"/>
      <w:numFmt w:val="bullet"/>
      <w:lvlText w:val=""/>
      <w:lvlJc w:val="left"/>
      <w:pPr>
        <w:ind w:left="4350" w:hanging="360"/>
      </w:pPr>
      <w:rPr>
        <w:rFonts w:ascii="Wingdings" w:hAnsi="Wingdings" w:hint="default"/>
      </w:rPr>
    </w:lvl>
    <w:lvl w:ilvl="6" w:tplc="04150001" w:tentative="1">
      <w:start w:val="1"/>
      <w:numFmt w:val="bullet"/>
      <w:lvlText w:val=""/>
      <w:lvlJc w:val="left"/>
      <w:pPr>
        <w:ind w:left="5070" w:hanging="360"/>
      </w:pPr>
      <w:rPr>
        <w:rFonts w:ascii="Symbol" w:hAnsi="Symbol" w:hint="default"/>
      </w:rPr>
    </w:lvl>
    <w:lvl w:ilvl="7" w:tplc="04150003" w:tentative="1">
      <w:start w:val="1"/>
      <w:numFmt w:val="bullet"/>
      <w:lvlText w:val="o"/>
      <w:lvlJc w:val="left"/>
      <w:pPr>
        <w:ind w:left="5790" w:hanging="360"/>
      </w:pPr>
      <w:rPr>
        <w:rFonts w:ascii="Courier New" w:hAnsi="Courier New" w:cs="Courier New" w:hint="default"/>
      </w:rPr>
    </w:lvl>
    <w:lvl w:ilvl="8" w:tplc="04150005" w:tentative="1">
      <w:start w:val="1"/>
      <w:numFmt w:val="bullet"/>
      <w:lvlText w:val=""/>
      <w:lvlJc w:val="left"/>
      <w:pPr>
        <w:ind w:left="6510" w:hanging="360"/>
      </w:pPr>
      <w:rPr>
        <w:rFonts w:ascii="Wingdings" w:hAnsi="Wingdings" w:hint="default"/>
      </w:rPr>
    </w:lvl>
  </w:abstractNum>
  <w:abstractNum w:abstractNumId="44">
    <w:nsid w:val="2DBC4521"/>
    <w:multiLevelType w:val="hybridMultilevel"/>
    <w:tmpl w:val="1FDCBAFA"/>
    <w:lvl w:ilvl="0" w:tplc="A11C58E8">
      <w:start w:val="1"/>
      <w:numFmt w:val="upperRoman"/>
      <w:lvlText w:val="%1."/>
      <w:lvlJc w:val="right"/>
      <w:pPr>
        <w:ind w:left="1080" w:hanging="720"/>
      </w:pPr>
      <w:rPr>
        <w:sz w:val="24"/>
        <w:szCs w:val="24"/>
      </w:rPr>
    </w:lvl>
    <w:lvl w:ilvl="1" w:tplc="04150019">
      <w:start w:val="1"/>
      <w:numFmt w:val="lowerLetter"/>
      <w:lvlText w:val="%2."/>
      <w:lvlJc w:val="left"/>
      <w:pPr>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5">
    <w:nsid w:val="2F186270"/>
    <w:multiLevelType w:val="hybridMultilevel"/>
    <w:tmpl w:val="37AE6266"/>
    <w:lvl w:ilvl="0" w:tplc="669E4C96">
      <w:start w:val="1"/>
      <w:numFmt w:val="bullet"/>
      <w:lvlText w:val="-"/>
      <w:lvlJc w:val="left"/>
      <w:pPr>
        <w:tabs>
          <w:tab w:val="num" w:pos="360"/>
        </w:tabs>
        <w:ind w:left="587" w:hanging="227"/>
      </w:pPr>
      <w:rPr>
        <w:rFonts w:ascii="Times New Roman" w:hAnsi="Times New Roman" w:cs="Times New Roman" w:hint="default"/>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6">
    <w:nsid w:val="348334B4"/>
    <w:multiLevelType w:val="hybridMultilevel"/>
    <w:tmpl w:val="57A0F874"/>
    <w:lvl w:ilvl="0" w:tplc="FA94B35C">
      <w:start w:val="1"/>
      <w:numFmt w:val="bullet"/>
      <w:lvlText w:val="-"/>
      <w:lvlJc w:val="left"/>
      <w:pPr>
        <w:ind w:left="720" w:hanging="360"/>
      </w:pPr>
      <w:rPr>
        <w:rFonts w:ascii="Courier New" w:hAnsi="Courier New"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nsid w:val="350C59F7"/>
    <w:multiLevelType w:val="hybridMultilevel"/>
    <w:tmpl w:val="592EB91A"/>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
    <w:nsid w:val="356E7C75"/>
    <w:multiLevelType w:val="hybridMultilevel"/>
    <w:tmpl w:val="1E60CF80"/>
    <w:lvl w:ilvl="0" w:tplc="0478B56C">
      <w:start w:val="1"/>
      <w:numFmt w:val="decimal"/>
      <w:lvlText w:val="%1."/>
      <w:lvlJc w:val="left"/>
      <w:pPr>
        <w:ind w:left="360" w:hanging="360"/>
      </w:pPr>
      <w:rPr>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9">
    <w:nsid w:val="35967894"/>
    <w:multiLevelType w:val="hybridMultilevel"/>
    <w:tmpl w:val="DD98A29C"/>
    <w:lvl w:ilvl="0" w:tplc="6C3A4DD0">
      <w:start w:val="1"/>
      <w:numFmt w:val="bullet"/>
      <w:lvlText w:val=""/>
      <w:lvlJc w:val="left"/>
      <w:pPr>
        <w:ind w:left="1069" w:hanging="360"/>
      </w:pPr>
      <w:rPr>
        <w:rFonts w:ascii="Wingdings" w:hAnsi="Wingdings" w:hint="default"/>
        <w:b w:val="0"/>
        <w:color w:val="auto"/>
      </w:rPr>
    </w:lvl>
    <w:lvl w:ilvl="1" w:tplc="04150001">
      <w:start w:val="1"/>
      <w:numFmt w:val="bullet"/>
      <w:lvlText w:val=""/>
      <w:lvlJc w:val="left"/>
      <w:pPr>
        <w:ind w:left="1800" w:hanging="360"/>
      </w:pPr>
      <w:rPr>
        <w:rFonts w:ascii="Symbol" w:hAnsi="Symbol" w:hint="default"/>
        <w:b w:val="0"/>
        <w:color w:val="auto"/>
      </w:r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0">
    <w:nsid w:val="36B20EA6"/>
    <w:multiLevelType w:val="hybridMultilevel"/>
    <w:tmpl w:val="8038723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1">
    <w:nsid w:val="389E43A6"/>
    <w:multiLevelType w:val="hybridMultilevel"/>
    <w:tmpl w:val="93D02D84"/>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52">
    <w:nsid w:val="38A72563"/>
    <w:multiLevelType w:val="hybridMultilevel"/>
    <w:tmpl w:val="F0E8BE5C"/>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53">
    <w:nsid w:val="39B5118E"/>
    <w:multiLevelType w:val="hybridMultilevel"/>
    <w:tmpl w:val="58DC79DC"/>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4">
    <w:nsid w:val="3C6828DF"/>
    <w:multiLevelType w:val="hybridMultilevel"/>
    <w:tmpl w:val="1DA464FC"/>
    <w:lvl w:ilvl="0" w:tplc="04150013">
      <w:start w:val="1"/>
      <w:numFmt w:val="upperRoman"/>
      <w:lvlText w:val="%1."/>
      <w:lvlJc w:val="right"/>
      <w:pPr>
        <w:ind w:left="1080" w:hanging="720"/>
      </w:pPr>
      <w:rPr>
        <w:sz w:val="20"/>
      </w:rPr>
    </w:lvl>
    <w:lvl w:ilvl="1" w:tplc="B2D041C0">
      <w:start w:val="1"/>
      <w:numFmt w:val="bullet"/>
      <w:lvlText w:val=""/>
      <w:lvlJc w:val="left"/>
      <w:pPr>
        <w:ind w:left="1440" w:hanging="360"/>
      </w:pPr>
      <w:rPr>
        <w:rFonts w:ascii="Symbol" w:hAnsi="Symbol" w:hint="default"/>
        <w:sz w:val="24"/>
        <w:szCs w:val="24"/>
      </w:rPr>
    </w:lvl>
    <w:lvl w:ilvl="2" w:tplc="0415001B">
      <w:start w:val="1"/>
      <w:numFmt w:val="lowerRoman"/>
      <w:lvlText w:val="%3."/>
      <w:lvlJc w:val="right"/>
      <w:pPr>
        <w:ind w:left="2160" w:hanging="18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5">
    <w:nsid w:val="3DCB5F3B"/>
    <w:multiLevelType w:val="hybridMultilevel"/>
    <w:tmpl w:val="67DA8CA6"/>
    <w:lvl w:ilvl="0" w:tplc="BADAC046">
      <w:start w:val="1"/>
      <w:numFmt w:val="bullet"/>
      <w:lvlText w:val=""/>
      <w:lvlJc w:val="left"/>
      <w:pPr>
        <w:tabs>
          <w:tab w:val="num" w:pos="927"/>
        </w:tabs>
        <w:ind w:left="927" w:hanging="360"/>
      </w:pPr>
      <w:rPr>
        <w:rFonts w:ascii="Symbol" w:hAnsi="Symbol" w:hint="default"/>
      </w:rPr>
    </w:lvl>
    <w:lvl w:ilvl="1" w:tplc="04150003">
      <w:start w:val="1"/>
      <w:numFmt w:val="bullet"/>
      <w:lvlText w:val="o"/>
      <w:lvlJc w:val="left"/>
      <w:pPr>
        <w:tabs>
          <w:tab w:val="num" w:pos="1647"/>
        </w:tabs>
        <w:ind w:left="1647" w:hanging="360"/>
      </w:pPr>
      <w:rPr>
        <w:rFonts w:ascii="Courier New" w:hAnsi="Courier New" w:cs="Courier New" w:hint="default"/>
      </w:rPr>
    </w:lvl>
    <w:lvl w:ilvl="2" w:tplc="04150005">
      <w:start w:val="1"/>
      <w:numFmt w:val="bullet"/>
      <w:lvlText w:val=""/>
      <w:lvlJc w:val="left"/>
      <w:pPr>
        <w:tabs>
          <w:tab w:val="num" w:pos="2367"/>
        </w:tabs>
        <w:ind w:left="2367" w:hanging="360"/>
      </w:pPr>
      <w:rPr>
        <w:rFonts w:ascii="Wingdings" w:hAnsi="Wingdings" w:hint="default"/>
      </w:rPr>
    </w:lvl>
    <w:lvl w:ilvl="3" w:tplc="04150001">
      <w:start w:val="1"/>
      <w:numFmt w:val="decimal"/>
      <w:lvlText w:val="%4."/>
      <w:lvlJc w:val="left"/>
      <w:pPr>
        <w:tabs>
          <w:tab w:val="num" w:pos="1828"/>
        </w:tabs>
        <w:ind w:left="1828" w:hanging="360"/>
      </w:pPr>
    </w:lvl>
    <w:lvl w:ilvl="4" w:tplc="04150003">
      <w:start w:val="1"/>
      <w:numFmt w:val="bullet"/>
      <w:lvlText w:val="o"/>
      <w:lvlJc w:val="left"/>
      <w:pPr>
        <w:tabs>
          <w:tab w:val="num" w:pos="3807"/>
        </w:tabs>
        <w:ind w:left="3807" w:hanging="360"/>
      </w:pPr>
      <w:rPr>
        <w:rFonts w:ascii="Courier New" w:hAnsi="Courier New" w:cs="Courier New" w:hint="default"/>
      </w:rPr>
    </w:lvl>
    <w:lvl w:ilvl="5" w:tplc="04150005">
      <w:start w:val="1"/>
      <w:numFmt w:val="decimal"/>
      <w:lvlText w:val="%6."/>
      <w:lvlJc w:val="left"/>
      <w:pPr>
        <w:tabs>
          <w:tab w:val="num" w:pos="3268"/>
        </w:tabs>
        <w:ind w:left="3268" w:hanging="360"/>
      </w:pPr>
    </w:lvl>
    <w:lvl w:ilvl="6" w:tplc="04150001">
      <w:start w:val="1"/>
      <w:numFmt w:val="decimal"/>
      <w:lvlText w:val="%7."/>
      <w:lvlJc w:val="left"/>
      <w:pPr>
        <w:tabs>
          <w:tab w:val="num" w:pos="3988"/>
        </w:tabs>
        <w:ind w:left="3988" w:hanging="360"/>
      </w:pPr>
    </w:lvl>
    <w:lvl w:ilvl="7" w:tplc="04150003">
      <w:start w:val="1"/>
      <w:numFmt w:val="decimal"/>
      <w:lvlText w:val="%8."/>
      <w:lvlJc w:val="left"/>
      <w:pPr>
        <w:tabs>
          <w:tab w:val="num" w:pos="4708"/>
        </w:tabs>
        <w:ind w:left="4708" w:hanging="360"/>
      </w:pPr>
    </w:lvl>
    <w:lvl w:ilvl="8" w:tplc="04150005">
      <w:start w:val="1"/>
      <w:numFmt w:val="decimal"/>
      <w:lvlText w:val="%9."/>
      <w:lvlJc w:val="left"/>
      <w:pPr>
        <w:tabs>
          <w:tab w:val="num" w:pos="5428"/>
        </w:tabs>
        <w:ind w:left="5428" w:hanging="360"/>
      </w:pPr>
    </w:lvl>
  </w:abstractNum>
  <w:abstractNum w:abstractNumId="56">
    <w:nsid w:val="3F154662"/>
    <w:multiLevelType w:val="hybridMultilevel"/>
    <w:tmpl w:val="B962974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nsid w:val="3F6D0CDF"/>
    <w:multiLevelType w:val="hybridMultilevel"/>
    <w:tmpl w:val="F75E5BFE"/>
    <w:lvl w:ilvl="0" w:tplc="475045B2">
      <w:numFmt w:val="bullet"/>
      <w:lvlText w:val="-"/>
      <w:lvlJc w:val="left"/>
      <w:pPr>
        <w:tabs>
          <w:tab w:val="num" w:pos="720"/>
        </w:tabs>
        <w:ind w:left="720" w:hanging="360"/>
      </w:p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58">
    <w:nsid w:val="40222BBF"/>
    <w:multiLevelType w:val="hybridMultilevel"/>
    <w:tmpl w:val="E07A6ADA"/>
    <w:lvl w:ilvl="0" w:tplc="E5B6007A">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59">
    <w:nsid w:val="42AF6E7E"/>
    <w:multiLevelType w:val="hybridMultilevel"/>
    <w:tmpl w:val="4E404706"/>
    <w:lvl w:ilvl="0" w:tplc="E5B6007A">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60">
    <w:nsid w:val="42BD1505"/>
    <w:multiLevelType w:val="hybridMultilevel"/>
    <w:tmpl w:val="2E7CB5D0"/>
    <w:lvl w:ilvl="0" w:tplc="36D2862C">
      <w:start w:val="1"/>
      <w:numFmt w:val="bullet"/>
      <w:lvlText w:val=""/>
      <w:lvlJc w:val="left"/>
      <w:pPr>
        <w:ind w:left="1069" w:hanging="360"/>
      </w:pPr>
      <w:rPr>
        <w:rFonts w:ascii="Symbol" w:hAnsi="Symbol" w:hint="default"/>
        <w:b w:val="0"/>
        <w:color w:val="auto"/>
      </w:rPr>
    </w:lvl>
    <w:lvl w:ilvl="1" w:tplc="04150003" w:tentative="1">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61">
    <w:nsid w:val="446404A7"/>
    <w:multiLevelType w:val="hybridMultilevel"/>
    <w:tmpl w:val="77649C4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2">
    <w:nsid w:val="44A83442"/>
    <w:multiLevelType w:val="hybridMultilevel"/>
    <w:tmpl w:val="31F00F2E"/>
    <w:lvl w:ilvl="0" w:tplc="0415000B">
      <w:start w:val="1"/>
      <w:numFmt w:val="bullet"/>
      <w:lvlText w:val=""/>
      <w:lvlJc w:val="left"/>
      <w:pPr>
        <w:tabs>
          <w:tab w:val="num" w:pos="720"/>
        </w:tabs>
        <w:ind w:left="720" w:hanging="360"/>
      </w:pPr>
      <w:rPr>
        <w:rFonts w:ascii="Wingdings" w:hAnsi="Wingdings" w:hint="default"/>
      </w:rPr>
    </w:lvl>
    <w:lvl w:ilvl="1" w:tplc="04150017">
      <w:start w:val="1"/>
      <w:numFmt w:val="lowerLetter"/>
      <w:lvlText w:val="%2)"/>
      <w:lvlJc w:val="left"/>
      <w:pPr>
        <w:tabs>
          <w:tab w:val="num" w:pos="1440"/>
        </w:tabs>
        <w:ind w:left="1440" w:hanging="360"/>
      </w:pPr>
      <w:rPr>
        <w:rFonts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63">
    <w:nsid w:val="453B3569"/>
    <w:multiLevelType w:val="hybridMultilevel"/>
    <w:tmpl w:val="9394024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nsid w:val="45580626"/>
    <w:multiLevelType w:val="hybridMultilevel"/>
    <w:tmpl w:val="61F0C05E"/>
    <w:lvl w:ilvl="0" w:tplc="0415000B">
      <w:start w:val="1"/>
      <w:numFmt w:val="bullet"/>
      <w:lvlText w:val=""/>
      <w:lvlJc w:val="left"/>
      <w:pPr>
        <w:ind w:left="729" w:hanging="360"/>
      </w:pPr>
      <w:rPr>
        <w:rFonts w:ascii="Wingdings" w:hAnsi="Wingdings" w:hint="default"/>
      </w:rPr>
    </w:lvl>
    <w:lvl w:ilvl="1" w:tplc="04150003">
      <w:start w:val="1"/>
      <w:numFmt w:val="bullet"/>
      <w:lvlText w:val="o"/>
      <w:lvlJc w:val="left"/>
      <w:pPr>
        <w:ind w:left="1449" w:hanging="360"/>
      </w:pPr>
      <w:rPr>
        <w:rFonts w:ascii="Courier New" w:hAnsi="Courier New" w:cs="Courier New" w:hint="default"/>
      </w:rPr>
    </w:lvl>
    <w:lvl w:ilvl="2" w:tplc="04150005" w:tentative="1">
      <w:start w:val="1"/>
      <w:numFmt w:val="bullet"/>
      <w:lvlText w:val=""/>
      <w:lvlJc w:val="left"/>
      <w:pPr>
        <w:ind w:left="2169" w:hanging="360"/>
      </w:pPr>
      <w:rPr>
        <w:rFonts w:ascii="Wingdings" w:hAnsi="Wingdings" w:hint="default"/>
      </w:rPr>
    </w:lvl>
    <w:lvl w:ilvl="3" w:tplc="04150001" w:tentative="1">
      <w:start w:val="1"/>
      <w:numFmt w:val="bullet"/>
      <w:lvlText w:val=""/>
      <w:lvlJc w:val="left"/>
      <w:pPr>
        <w:ind w:left="2889" w:hanging="360"/>
      </w:pPr>
      <w:rPr>
        <w:rFonts w:ascii="Symbol" w:hAnsi="Symbol" w:hint="default"/>
      </w:rPr>
    </w:lvl>
    <w:lvl w:ilvl="4" w:tplc="04150003" w:tentative="1">
      <w:start w:val="1"/>
      <w:numFmt w:val="bullet"/>
      <w:lvlText w:val="o"/>
      <w:lvlJc w:val="left"/>
      <w:pPr>
        <w:ind w:left="3609" w:hanging="360"/>
      </w:pPr>
      <w:rPr>
        <w:rFonts w:ascii="Courier New" w:hAnsi="Courier New" w:cs="Courier New" w:hint="default"/>
      </w:rPr>
    </w:lvl>
    <w:lvl w:ilvl="5" w:tplc="04150005" w:tentative="1">
      <w:start w:val="1"/>
      <w:numFmt w:val="bullet"/>
      <w:lvlText w:val=""/>
      <w:lvlJc w:val="left"/>
      <w:pPr>
        <w:ind w:left="4329" w:hanging="360"/>
      </w:pPr>
      <w:rPr>
        <w:rFonts w:ascii="Wingdings" w:hAnsi="Wingdings" w:hint="default"/>
      </w:rPr>
    </w:lvl>
    <w:lvl w:ilvl="6" w:tplc="04150001" w:tentative="1">
      <w:start w:val="1"/>
      <w:numFmt w:val="bullet"/>
      <w:lvlText w:val=""/>
      <w:lvlJc w:val="left"/>
      <w:pPr>
        <w:ind w:left="5049" w:hanging="360"/>
      </w:pPr>
      <w:rPr>
        <w:rFonts w:ascii="Symbol" w:hAnsi="Symbol" w:hint="default"/>
      </w:rPr>
    </w:lvl>
    <w:lvl w:ilvl="7" w:tplc="04150003" w:tentative="1">
      <w:start w:val="1"/>
      <w:numFmt w:val="bullet"/>
      <w:lvlText w:val="o"/>
      <w:lvlJc w:val="left"/>
      <w:pPr>
        <w:ind w:left="5769" w:hanging="360"/>
      </w:pPr>
      <w:rPr>
        <w:rFonts w:ascii="Courier New" w:hAnsi="Courier New" w:cs="Courier New" w:hint="default"/>
      </w:rPr>
    </w:lvl>
    <w:lvl w:ilvl="8" w:tplc="04150005" w:tentative="1">
      <w:start w:val="1"/>
      <w:numFmt w:val="bullet"/>
      <w:lvlText w:val=""/>
      <w:lvlJc w:val="left"/>
      <w:pPr>
        <w:ind w:left="6489" w:hanging="360"/>
      </w:pPr>
      <w:rPr>
        <w:rFonts w:ascii="Wingdings" w:hAnsi="Wingdings" w:hint="default"/>
      </w:rPr>
    </w:lvl>
  </w:abstractNum>
  <w:abstractNum w:abstractNumId="65">
    <w:nsid w:val="488E2C25"/>
    <w:multiLevelType w:val="hybridMultilevel"/>
    <w:tmpl w:val="67E63E36"/>
    <w:lvl w:ilvl="0" w:tplc="3FEE0900">
      <w:start w:val="1"/>
      <w:numFmt w:val="bullet"/>
      <w:lvlText w:val=""/>
      <w:lvlJc w:val="left"/>
      <w:pPr>
        <w:tabs>
          <w:tab w:val="num" w:pos="720"/>
        </w:tabs>
        <w:ind w:left="720" w:hanging="360"/>
      </w:pPr>
      <w:rPr>
        <w:rFonts w:ascii="Wingdings" w:hAnsi="Wingdings" w:cs="Wingdings"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cs="Wingdings" w:hint="default"/>
      </w:rPr>
    </w:lvl>
    <w:lvl w:ilvl="3" w:tplc="04150001">
      <w:start w:val="1"/>
      <w:numFmt w:val="bullet"/>
      <w:lvlText w:val=""/>
      <w:lvlJc w:val="left"/>
      <w:pPr>
        <w:tabs>
          <w:tab w:val="num" w:pos="2880"/>
        </w:tabs>
        <w:ind w:left="2880" w:hanging="360"/>
      </w:pPr>
      <w:rPr>
        <w:rFonts w:ascii="Symbol" w:hAnsi="Symbol" w:cs="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cs="Wingdings" w:hint="default"/>
      </w:rPr>
    </w:lvl>
    <w:lvl w:ilvl="6" w:tplc="04150001">
      <w:start w:val="1"/>
      <w:numFmt w:val="bullet"/>
      <w:lvlText w:val=""/>
      <w:lvlJc w:val="left"/>
      <w:pPr>
        <w:tabs>
          <w:tab w:val="num" w:pos="5040"/>
        </w:tabs>
        <w:ind w:left="5040" w:hanging="360"/>
      </w:pPr>
      <w:rPr>
        <w:rFonts w:ascii="Symbol" w:hAnsi="Symbol" w:cs="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cs="Wingdings" w:hint="default"/>
      </w:rPr>
    </w:lvl>
  </w:abstractNum>
  <w:abstractNum w:abstractNumId="66">
    <w:nsid w:val="495D34C3"/>
    <w:multiLevelType w:val="hybridMultilevel"/>
    <w:tmpl w:val="B62A04B0"/>
    <w:lvl w:ilvl="0" w:tplc="E5B6007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7">
    <w:nsid w:val="4C6512F2"/>
    <w:multiLevelType w:val="hybridMultilevel"/>
    <w:tmpl w:val="A3CE85D4"/>
    <w:lvl w:ilvl="0" w:tplc="04150005">
      <w:start w:val="1"/>
      <w:numFmt w:val="decimal"/>
      <w:lvlText w:val="%1."/>
      <w:lvlJc w:val="left"/>
      <w:pPr>
        <w:tabs>
          <w:tab w:val="num" w:pos="720"/>
        </w:tabs>
        <w:ind w:left="720" w:hanging="360"/>
      </w:pPr>
      <w:rPr>
        <w:b w:val="0"/>
        <w:bCs w:val="0"/>
      </w:rPr>
    </w:lvl>
    <w:lvl w:ilvl="1" w:tplc="04150003">
      <w:start w:val="1"/>
      <w:numFmt w:val="lowerLetter"/>
      <w:lvlText w:val="%2."/>
      <w:lvlJc w:val="left"/>
      <w:pPr>
        <w:tabs>
          <w:tab w:val="num" w:pos="1440"/>
        </w:tabs>
        <w:ind w:left="1440" w:hanging="360"/>
      </w:pPr>
    </w:lvl>
    <w:lvl w:ilvl="2" w:tplc="04150005">
      <w:start w:val="1"/>
      <w:numFmt w:val="lowerRoman"/>
      <w:lvlText w:val="%3."/>
      <w:lvlJc w:val="right"/>
      <w:pPr>
        <w:tabs>
          <w:tab w:val="num" w:pos="2160"/>
        </w:tabs>
        <w:ind w:left="2160" w:hanging="180"/>
      </w:pPr>
    </w:lvl>
    <w:lvl w:ilvl="3" w:tplc="04150001">
      <w:start w:val="1"/>
      <w:numFmt w:val="decimal"/>
      <w:lvlText w:val="%4."/>
      <w:lvlJc w:val="left"/>
      <w:pPr>
        <w:tabs>
          <w:tab w:val="num" w:pos="2880"/>
        </w:tabs>
        <w:ind w:left="2880" w:hanging="360"/>
      </w:pPr>
    </w:lvl>
    <w:lvl w:ilvl="4" w:tplc="04150003">
      <w:start w:val="1"/>
      <w:numFmt w:val="lowerLetter"/>
      <w:lvlText w:val="%5."/>
      <w:lvlJc w:val="left"/>
      <w:pPr>
        <w:tabs>
          <w:tab w:val="num" w:pos="3600"/>
        </w:tabs>
        <w:ind w:left="3600" w:hanging="360"/>
      </w:pPr>
    </w:lvl>
    <w:lvl w:ilvl="5" w:tplc="04150005">
      <w:start w:val="1"/>
      <w:numFmt w:val="lowerRoman"/>
      <w:lvlText w:val="%6."/>
      <w:lvlJc w:val="right"/>
      <w:pPr>
        <w:tabs>
          <w:tab w:val="num" w:pos="4320"/>
        </w:tabs>
        <w:ind w:left="4320" w:hanging="180"/>
      </w:pPr>
    </w:lvl>
    <w:lvl w:ilvl="6" w:tplc="04150001">
      <w:start w:val="1"/>
      <w:numFmt w:val="decimal"/>
      <w:lvlText w:val="%7."/>
      <w:lvlJc w:val="left"/>
      <w:pPr>
        <w:tabs>
          <w:tab w:val="num" w:pos="5040"/>
        </w:tabs>
        <w:ind w:left="5040" w:hanging="360"/>
      </w:pPr>
    </w:lvl>
    <w:lvl w:ilvl="7" w:tplc="04150003">
      <w:start w:val="1"/>
      <w:numFmt w:val="lowerLetter"/>
      <w:lvlText w:val="%8."/>
      <w:lvlJc w:val="left"/>
      <w:pPr>
        <w:tabs>
          <w:tab w:val="num" w:pos="5760"/>
        </w:tabs>
        <w:ind w:left="5760" w:hanging="360"/>
      </w:pPr>
    </w:lvl>
    <w:lvl w:ilvl="8" w:tplc="04150005">
      <w:start w:val="1"/>
      <w:numFmt w:val="lowerRoman"/>
      <w:lvlText w:val="%9."/>
      <w:lvlJc w:val="right"/>
      <w:pPr>
        <w:tabs>
          <w:tab w:val="num" w:pos="6480"/>
        </w:tabs>
        <w:ind w:left="6480" w:hanging="180"/>
      </w:pPr>
    </w:lvl>
  </w:abstractNum>
  <w:abstractNum w:abstractNumId="68">
    <w:nsid w:val="4C6C1BEA"/>
    <w:multiLevelType w:val="hybridMultilevel"/>
    <w:tmpl w:val="D7D4816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9">
    <w:nsid w:val="4FAE02E5"/>
    <w:multiLevelType w:val="hybridMultilevel"/>
    <w:tmpl w:val="84EEFCB6"/>
    <w:lvl w:ilvl="0" w:tplc="7F16FD0A">
      <w:start w:val="1"/>
      <w:numFmt w:val="bullet"/>
      <w:lvlText w:val="-"/>
      <w:lvlJc w:val="left"/>
      <w:pPr>
        <w:ind w:left="720" w:hanging="360"/>
      </w:pPr>
      <w:rPr>
        <w:rFonts w:ascii="Courier New" w:hAnsi="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0">
    <w:nsid w:val="518F2B12"/>
    <w:multiLevelType w:val="hybridMultilevel"/>
    <w:tmpl w:val="F300FC68"/>
    <w:lvl w:ilvl="0" w:tplc="04150001">
      <w:start w:val="1"/>
      <w:numFmt w:val="bullet"/>
      <w:lvlText w:val=""/>
      <w:lvlJc w:val="left"/>
      <w:pPr>
        <w:tabs>
          <w:tab w:val="num" w:pos="720"/>
        </w:tabs>
        <w:ind w:left="720" w:hanging="360"/>
      </w:pPr>
      <w:rPr>
        <w:rFonts w:ascii="Wingdings" w:hAnsi="Wingdings" w:cs="Wingdings" w:hint="default"/>
      </w:rPr>
    </w:lvl>
    <w:lvl w:ilvl="1" w:tplc="04150003">
      <w:start w:val="1"/>
      <w:numFmt w:val="bullet"/>
      <w:lvlText w:val="-"/>
      <w:lvlJc w:val="left"/>
      <w:pPr>
        <w:tabs>
          <w:tab w:val="num" w:pos="1440"/>
        </w:tabs>
        <w:ind w:left="1440" w:hanging="360"/>
      </w:pPr>
      <w:rPr>
        <w:rFonts w:ascii="Times New Roman" w:hAnsi="Times New Roman" w:cs="Times New Roman" w:hint="default"/>
      </w:rPr>
    </w:lvl>
    <w:lvl w:ilvl="2" w:tplc="04150005">
      <w:start w:val="1"/>
      <w:numFmt w:val="bullet"/>
      <w:lvlText w:val="-"/>
      <w:lvlJc w:val="left"/>
      <w:pPr>
        <w:tabs>
          <w:tab w:val="num" w:pos="2160"/>
        </w:tabs>
        <w:ind w:left="2160" w:hanging="360"/>
      </w:pPr>
      <w:rPr>
        <w:rFonts w:ascii="Times New Roman" w:hAnsi="Times New Roman" w:cs="Times New Roman" w:hint="default"/>
      </w:rPr>
    </w:lvl>
    <w:lvl w:ilvl="3" w:tplc="04150001">
      <w:start w:val="1"/>
      <w:numFmt w:val="bullet"/>
      <w:lvlText w:val="-"/>
      <w:lvlJc w:val="left"/>
      <w:pPr>
        <w:tabs>
          <w:tab w:val="num" w:pos="2880"/>
        </w:tabs>
        <w:ind w:left="2880" w:hanging="360"/>
      </w:pPr>
      <w:rPr>
        <w:rFonts w:ascii="Times New Roman" w:hAnsi="Times New Roman" w:cs="Times New Roman" w:hint="default"/>
      </w:rPr>
    </w:lvl>
    <w:lvl w:ilvl="4" w:tplc="04150003">
      <w:start w:val="1"/>
      <w:numFmt w:val="bullet"/>
      <w:lvlText w:val="-"/>
      <w:lvlJc w:val="left"/>
      <w:pPr>
        <w:tabs>
          <w:tab w:val="num" w:pos="3600"/>
        </w:tabs>
        <w:ind w:left="3600" w:hanging="360"/>
      </w:pPr>
      <w:rPr>
        <w:rFonts w:ascii="Times New Roman" w:hAnsi="Times New Roman" w:cs="Times New Roman" w:hint="default"/>
      </w:rPr>
    </w:lvl>
    <w:lvl w:ilvl="5" w:tplc="04150005">
      <w:start w:val="1"/>
      <w:numFmt w:val="bullet"/>
      <w:lvlText w:val="-"/>
      <w:lvlJc w:val="left"/>
      <w:pPr>
        <w:tabs>
          <w:tab w:val="num" w:pos="4320"/>
        </w:tabs>
        <w:ind w:left="4320" w:hanging="360"/>
      </w:pPr>
      <w:rPr>
        <w:rFonts w:ascii="Times New Roman" w:hAnsi="Times New Roman" w:cs="Times New Roman" w:hint="default"/>
      </w:rPr>
    </w:lvl>
    <w:lvl w:ilvl="6" w:tplc="04150001">
      <w:start w:val="1"/>
      <w:numFmt w:val="bullet"/>
      <w:lvlText w:val="-"/>
      <w:lvlJc w:val="left"/>
      <w:pPr>
        <w:tabs>
          <w:tab w:val="num" w:pos="5040"/>
        </w:tabs>
        <w:ind w:left="5040" w:hanging="360"/>
      </w:pPr>
      <w:rPr>
        <w:rFonts w:ascii="Times New Roman" w:hAnsi="Times New Roman" w:cs="Times New Roman" w:hint="default"/>
      </w:rPr>
    </w:lvl>
    <w:lvl w:ilvl="7" w:tplc="04150003">
      <w:start w:val="1"/>
      <w:numFmt w:val="bullet"/>
      <w:lvlText w:val="-"/>
      <w:lvlJc w:val="left"/>
      <w:pPr>
        <w:tabs>
          <w:tab w:val="num" w:pos="5760"/>
        </w:tabs>
        <w:ind w:left="5760" w:hanging="360"/>
      </w:pPr>
      <w:rPr>
        <w:rFonts w:ascii="Times New Roman" w:hAnsi="Times New Roman" w:cs="Times New Roman" w:hint="default"/>
      </w:rPr>
    </w:lvl>
    <w:lvl w:ilvl="8" w:tplc="04150005">
      <w:start w:val="1"/>
      <w:numFmt w:val="bullet"/>
      <w:lvlText w:val="-"/>
      <w:lvlJc w:val="left"/>
      <w:pPr>
        <w:tabs>
          <w:tab w:val="num" w:pos="6480"/>
        </w:tabs>
        <w:ind w:left="6480" w:hanging="360"/>
      </w:pPr>
      <w:rPr>
        <w:rFonts w:ascii="Times New Roman" w:hAnsi="Times New Roman" w:cs="Times New Roman" w:hint="default"/>
      </w:rPr>
    </w:lvl>
  </w:abstractNum>
  <w:abstractNum w:abstractNumId="71">
    <w:nsid w:val="527D3CF2"/>
    <w:multiLevelType w:val="hybridMultilevel"/>
    <w:tmpl w:val="A9025414"/>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2">
    <w:nsid w:val="54592E10"/>
    <w:multiLevelType w:val="hybridMultilevel"/>
    <w:tmpl w:val="CA989F1E"/>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73">
    <w:nsid w:val="55CD6271"/>
    <w:multiLevelType w:val="hybridMultilevel"/>
    <w:tmpl w:val="C25A7C96"/>
    <w:lvl w:ilvl="0" w:tplc="04150001">
      <w:start w:val="1"/>
      <w:numFmt w:val="bullet"/>
      <w:lvlText w:val=""/>
      <w:lvlJc w:val="left"/>
      <w:pPr>
        <w:ind w:left="720" w:hanging="360"/>
      </w:pPr>
      <w:rPr>
        <w:rFonts w:ascii="Wingdings" w:hAnsi="Wingdings" w:cs="Wingding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cs="Wingdings" w:hint="default"/>
      </w:rPr>
    </w:lvl>
    <w:lvl w:ilvl="3" w:tplc="04150001">
      <w:start w:val="1"/>
      <w:numFmt w:val="bullet"/>
      <w:lvlText w:val=""/>
      <w:lvlJc w:val="left"/>
      <w:pPr>
        <w:ind w:left="2880" w:hanging="360"/>
      </w:pPr>
      <w:rPr>
        <w:rFonts w:ascii="Symbol" w:hAnsi="Symbol" w:cs="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cs="Wingdings" w:hint="default"/>
      </w:rPr>
    </w:lvl>
    <w:lvl w:ilvl="6" w:tplc="04150001">
      <w:start w:val="1"/>
      <w:numFmt w:val="bullet"/>
      <w:lvlText w:val=""/>
      <w:lvlJc w:val="left"/>
      <w:pPr>
        <w:ind w:left="5040" w:hanging="360"/>
      </w:pPr>
      <w:rPr>
        <w:rFonts w:ascii="Symbol" w:hAnsi="Symbol" w:cs="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cs="Wingdings" w:hint="default"/>
      </w:rPr>
    </w:lvl>
  </w:abstractNum>
  <w:abstractNum w:abstractNumId="74">
    <w:nsid w:val="575E7F9C"/>
    <w:multiLevelType w:val="hybridMultilevel"/>
    <w:tmpl w:val="93B4FDE6"/>
    <w:lvl w:ilvl="0" w:tplc="73445404">
      <w:start w:val="1"/>
      <w:numFmt w:val="bullet"/>
      <w:lvlText w:val=""/>
      <w:lvlJc w:val="left"/>
      <w:pPr>
        <w:tabs>
          <w:tab w:val="num" w:pos="360"/>
        </w:tabs>
        <w:ind w:left="587" w:hanging="227"/>
      </w:pPr>
      <w:rPr>
        <w:rFonts w:ascii="Wingdings" w:hAnsi="Wingdings" w:hint="default"/>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5">
    <w:nsid w:val="57A52355"/>
    <w:multiLevelType w:val="hybridMultilevel"/>
    <w:tmpl w:val="3EACA86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6">
    <w:nsid w:val="58A20AC5"/>
    <w:multiLevelType w:val="hybridMultilevel"/>
    <w:tmpl w:val="CBDAFE9E"/>
    <w:lvl w:ilvl="0" w:tplc="6C3A4DD0">
      <w:start w:val="1"/>
      <w:numFmt w:val="bullet"/>
      <w:lvlText w:val=""/>
      <w:lvlJc w:val="left"/>
      <w:pPr>
        <w:tabs>
          <w:tab w:val="num" w:pos="720"/>
        </w:tabs>
        <w:ind w:left="720" w:hanging="360"/>
      </w:pPr>
      <w:rPr>
        <w:rFonts w:ascii="Wingdings" w:hAnsi="Wingdings" w:hint="default"/>
        <w:b w:val="0"/>
        <w:color w:val="auto"/>
      </w:rPr>
    </w:lvl>
    <w:lvl w:ilvl="1" w:tplc="04150001">
      <w:start w:val="1"/>
      <w:numFmt w:val="bullet"/>
      <w:lvlText w:val=""/>
      <w:lvlJc w:val="left"/>
      <w:pPr>
        <w:ind w:left="1440" w:hanging="360"/>
      </w:pPr>
      <w:rPr>
        <w:rFonts w:ascii="Symbol" w:hAnsi="Symbol"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nsid w:val="58E637AA"/>
    <w:multiLevelType w:val="hybridMultilevel"/>
    <w:tmpl w:val="8328FCEE"/>
    <w:lvl w:ilvl="0" w:tplc="0415000B">
      <w:start w:val="1"/>
      <w:numFmt w:val="bullet"/>
      <w:lvlText w:val=""/>
      <w:lvlJc w:val="left"/>
      <w:pPr>
        <w:ind w:left="1429" w:hanging="360"/>
      </w:pPr>
      <w:rPr>
        <w:rFonts w:ascii="Wingdings" w:hAnsi="Wingdings"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78">
    <w:nsid w:val="5A343BDB"/>
    <w:multiLevelType w:val="hybridMultilevel"/>
    <w:tmpl w:val="A058EA16"/>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79">
    <w:nsid w:val="5BED4D89"/>
    <w:multiLevelType w:val="hybridMultilevel"/>
    <w:tmpl w:val="9152944E"/>
    <w:lvl w:ilvl="0" w:tplc="0415000D">
      <w:start w:val="1"/>
      <w:numFmt w:val="bullet"/>
      <w:lvlText w:val=""/>
      <w:lvlJc w:val="left"/>
      <w:pPr>
        <w:ind w:left="1080" w:hanging="360"/>
      </w:pPr>
      <w:rPr>
        <w:rFonts w:ascii="Wingdings" w:hAnsi="Wingdings" w:cs="Wingdings"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cs="Wingdings" w:hint="default"/>
      </w:rPr>
    </w:lvl>
    <w:lvl w:ilvl="3" w:tplc="04150001">
      <w:start w:val="1"/>
      <w:numFmt w:val="bullet"/>
      <w:lvlText w:val=""/>
      <w:lvlJc w:val="left"/>
      <w:pPr>
        <w:ind w:left="3240" w:hanging="360"/>
      </w:pPr>
      <w:rPr>
        <w:rFonts w:ascii="Symbol" w:hAnsi="Symbol" w:cs="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cs="Wingdings" w:hint="default"/>
      </w:rPr>
    </w:lvl>
    <w:lvl w:ilvl="6" w:tplc="04150001">
      <w:start w:val="1"/>
      <w:numFmt w:val="bullet"/>
      <w:lvlText w:val=""/>
      <w:lvlJc w:val="left"/>
      <w:pPr>
        <w:ind w:left="5400" w:hanging="360"/>
      </w:pPr>
      <w:rPr>
        <w:rFonts w:ascii="Symbol" w:hAnsi="Symbol" w:cs="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cs="Wingdings" w:hint="default"/>
      </w:rPr>
    </w:lvl>
  </w:abstractNum>
  <w:abstractNum w:abstractNumId="80">
    <w:nsid w:val="5DB076B0"/>
    <w:multiLevelType w:val="hybridMultilevel"/>
    <w:tmpl w:val="42029430"/>
    <w:lvl w:ilvl="0" w:tplc="04150001">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81">
    <w:nsid w:val="5E5B1B29"/>
    <w:multiLevelType w:val="hybridMultilevel"/>
    <w:tmpl w:val="5224A730"/>
    <w:lvl w:ilvl="0" w:tplc="04150001">
      <w:start w:val="1"/>
      <w:numFmt w:val="bullet"/>
      <w:lvlText w:val=""/>
      <w:lvlJc w:val="left"/>
      <w:pPr>
        <w:ind w:left="720" w:hanging="360"/>
      </w:pPr>
      <w:rPr>
        <w:rFonts w:ascii="Symbol" w:hAnsi="Symbol"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82">
    <w:nsid w:val="5E9664ED"/>
    <w:multiLevelType w:val="hybridMultilevel"/>
    <w:tmpl w:val="68DE8E04"/>
    <w:lvl w:ilvl="0" w:tplc="04150001">
      <w:start w:val="1"/>
      <w:numFmt w:val="bullet"/>
      <w:lvlText w:val=""/>
      <w:lvlJc w:val="left"/>
      <w:pPr>
        <w:ind w:left="780" w:hanging="360"/>
      </w:pPr>
      <w:rPr>
        <w:rFonts w:ascii="Symbol" w:hAnsi="Symbol" w:cs="Symbol" w:hint="default"/>
      </w:rPr>
    </w:lvl>
    <w:lvl w:ilvl="1" w:tplc="04150003">
      <w:start w:val="1"/>
      <w:numFmt w:val="bullet"/>
      <w:lvlText w:val="o"/>
      <w:lvlJc w:val="left"/>
      <w:pPr>
        <w:ind w:left="1500" w:hanging="360"/>
      </w:pPr>
      <w:rPr>
        <w:rFonts w:ascii="Courier New" w:hAnsi="Courier New" w:cs="Courier New" w:hint="default"/>
      </w:rPr>
    </w:lvl>
    <w:lvl w:ilvl="2" w:tplc="04150005">
      <w:start w:val="1"/>
      <w:numFmt w:val="bullet"/>
      <w:lvlText w:val=""/>
      <w:lvlJc w:val="left"/>
      <w:pPr>
        <w:ind w:left="2220" w:hanging="360"/>
      </w:pPr>
      <w:rPr>
        <w:rFonts w:ascii="Wingdings" w:hAnsi="Wingdings" w:cs="Wingdings" w:hint="default"/>
      </w:rPr>
    </w:lvl>
    <w:lvl w:ilvl="3" w:tplc="04150001">
      <w:start w:val="1"/>
      <w:numFmt w:val="bullet"/>
      <w:lvlText w:val=""/>
      <w:lvlJc w:val="left"/>
      <w:pPr>
        <w:ind w:left="2940" w:hanging="360"/>
      </w:pPr>
      <w:rPr>
        <w:rFonts w:ascii="Symbol" w:hAnsi="Symbol" w:cs="Symbol" w:hint="default"/>
      </w:rPr>
    </w:lvl>
    <w:lvl w:ilvl="4" w:tplc="04150003">
      <w:start w:val="1"/>
      <w:numFmt w:val="bullet"/>
      <w:lvlText w:val="o"/>
      <w:lvlJc w:val="left"/>
      <w:pPr>
        <w:ind w:left="3660" w:hanging="360"/>
      </w:pPr>
      <w:rPr>
        <w:rFonts w:ascii="Courier New" w:hAnsi="Courier New" w:cs="Courier New" w:hint="default"/>
      </w:rPr>
    </w:lvl>
    <w:lvl w:ilvl="5" w:tplc="04150005">
      <w:start w:val="1"/>
      <w:numFmt w:val="bullet"/>
      <w:lvlText w:val=""/>
      <w:lvlJc w:val="left"/>
      <w:pPr>
        <w:ind w:left="4380" w:hanging="360"/>
      </w:pPr>
      <w:rPr>
        <w:rFonts w:ascii="Wingdings" w:hAnsi="Wingdings" w:cs="Wingdings" w:hint="default"/>
      </w:rPr>
    </w:lvl>
    <w:lvl w:ilvl="6" w:tplc="04150001">
      <w:start w:val="1"/>
      <w:numFmt w:val="bullet"/>
      <w:lvlText w:val=""/>
      <w:lvlJc w:val="left"/>
      <w:pPr>
        <w:ind w:left="5100" w:hanging="360"/>
      </w:pPr>
      <w:rPr>
        <w:rFonts w:ascii="Symbol" w:hAnsi="Symbol" w:cs="Symbol" w:hint="default"/>
      </w:rPr>
    </w:lvl>
    <w:lvl w:ilvl="7" w:tplc="04150003">
      <w:start w:val="1"/>
      <w:numFmt w:val="bullet"/>
      <w:lvlText w:val="o"/>
      <w:lvlJc w:val="left"/>
      <w:pPr>
        <w:ind w:left="5820" w:hanging="360"/>
      </w:pPr>
      <w:rPr>
        <w:rFonts w:ascii="Courier New" w:hAnsi="Courier New" w:cs="Courier New" w:hint="default"/>
      </w:rPr>
    </w:lvl>
    <w:lvl w:ilvl="8" w:tplc="04150005">
      <w:start w:val="1"/>
      <w:numFmt w:val="bullet"/>
      <w:lvlText w:val=""/>
      <w:lvlJc w:val="left"/>
      <w:pPr>
        <w:ind w:left="6540" w:hanging="360"/>
      </w:pPr>
      <w:rPr>
        <w:rFonts w:ascii="Wingdings" w:hAnsi="Wingdings" w:cs="Wingdings" w:hint="default"/>
      </w:rPr>
    </w:lvl>
  </w:abstractNum>
  <w:abstractNum w:abstractNumId="83">
    <w:nsid w:val="62825FE2"/>
    <w:multiLevelType w:val="hybridMultilevel"/>
    <w:tmpl w:val="F86E149E"/>
    <w:lvl w:ilvl="0" w:tplc="95544B58">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4">
    <w:nsid w:val="631B590C"/>
    <w:multiLevelType w:val="hybridMultilevel"/>
    <w:tmpl w:val="4BCC4058"/>
    <w:lvl w:ilvl="0" w:tplc="11E25C76">
      <w:start w:val="1"/>
      <w:numFmt w:val="bullet"/>
      <w:lvlText w:val=""/>
      <w:lvlJc w:val="left"/>
      <w:pPr>
        <w:tabs>
          <w:tab w:val="num" w:pos="357"/>
        </w:tabs>
        <w:ind w:left="567" w:hanging="283"/>
      </w:pPr>
      <w:rPr>
        <w:rFonts w:ascii="Wingdings" w:hAnsi="Wingdings" w:hint="default"/>
        <w:b w:val="0"/>
        <w:bCs w:val="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5">
    <w:nsid w:val="677A6EF3"/>
    <w:multiLevelType w:val="hybridMultilevel"/>
    <w:tmpl w:val="79E24B2A"/>
    <w:lvl w:ilvl="0" w:tplc="04150005">
      <w:start w:val="1"/>
      <w:numFmt w:val="bullet"/>
      <w:lvlText w:val=""/>
      <w:lvlJc w:val="left"/>
      <w:pPr>
        <w:tabs>
          <w:tab w:val="num" w:pos="360"/>
        </w:tabs>
        <w:ind w:left="360" w:hanging="360"/>
      </w:pPr>
      <w:rPr>
        <w:rFonts w:ascii="Wingdings" w:hAnsi="Wingdings" w:cs="Wingdings"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86">
    <w:nsid w:val="682D4B9C"/>
    <w:multiLevelType w:val="hybridMultilevel"/>
    <w:tmpl w:val="892E3144"/>
    <w:lvl w:ilvl="0" w:tplc="3BF0F27E">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nsid w:val="68432E1E"/>
    <w:multiLevelType w:val="hybridMultilevel"/>
    <w:tmpl w:val="DB6E88AE"/>
    <w:lvl w:ilvl="0" w:tplc="6C3A4DD0">
      <w:start w:val="1"/>
      <w:numFmt w:val="bullet"/>
      <w:lvlText w:val=""/>
      <w:lvlJc w:val="left"/>
      <w:pPr>
        <w:ind w:left="720" w:hanging="360"/>
      </w:pPr>
      <w:rPr>
        <w:rFonts w:ascii="Wingdings" w:hAnsi="Wingding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8">
    <w:nsid w:val="69233AB4"/>
    <w:multiLevelType w:val="hybridMultilevel"/>
    <w:tmpl w:val="5D829A44"/>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89">
    <w:nsid w:val="6B863BA0"/>
    <w:multiLevelType w:val="hybridMultilevel"/>
    <w:tmpl w:val="71DECAE6"/>
    <w:lvl w:ilvl="0" w:tplc="04150003">
      <w:start w:val="1"/>
      <w:numFmt w:val="bullet"/>
      <w:lvlText w:val="o"/>
      <w:lvlJc w:val="left"/>
      <w:pPr>
        <w:ind w:left="1440" w:hanging="360"/>
      </w:pPr>
      <w:rPr>
        <w:rFonts w:ascii="Courier New" w:hAnsi="Courier New" w:cs="Courier New"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90">
    <w:nsid w:val="6BD65098"/>
    <w:multiLevelType w:val="hybridMultilevel"/>
    <w:tmpl w:val="F238175E"/>
    <w:lvl w:ilvl="0" w:tplc="04150001">
      <w:start w:val="1"/>
      <w:numFmt w:val="bullet"/>
      <w:lvlText w:val=""/>
      <w:lvlJc w:val="left"/>
      <w:pPr>
        <w:ind w:left="720" w:hanging="360"/>
      </w:pPr>
      <w:rPr>
        <w:rFonts w:ascii="Symbol" w:hAnsi="Symbol" w:hint="default"/>
      </w:rPr>
    </w:lvl>
    <w:lvl w:ilvl="1" w:tplc="04150001">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1">
    <w:nsid w:val="6CAB3AB7"/>
    <w:multiLevelType w:val="hybridMultilevel"/>
    <w:tmpl w:val="A13AD366"/>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2">
    <w:nsid w:val="6CE67A68"/>
    <w:multiLevelType w:val="hybridMultilevel"/>
    <w:tmpl w:val="14C6515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3">
    <w:nsid w:val="6D2206BF"/>
    <w:multiLevelType w:val="hybridMultilevel"/>
    <w:tmpl w:val="DBEEF794"/>
    <w:lvl w:ilvl="0" w:tplc="E5B6007A">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94">
    <w:nsid w:val="6EB3119A"/>
    <w:multiLevelType w:val="hybridMultilevel"/>
    <w:tmpl w:val="EC4A6DAC"/>
    <w:lvl w:ilvl="0" w:tplc="E5B6007A">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95">
    <w:nsid w:val="70942822"/>
    <w:multiLevelType w:val="hybridMultilevel"/>
    <w:tmpl w:val="9A40FF5C"/>
    <w:lvl w:ilvl="0" w:tplc="0415000B">
      <w:start w:val="1"/>
      <w:numFmt w:val="bullet"/>
      <w:lvlText w:val=""/>
      <w:lvlJc w:val="left"/>
      <w:pPr>
        <w:ind w:left="786" w:hanging="360"/>
      </w:pPr>
      <w:rPr>
        <w:rFonts w:ascii="Wingdings" w:hAnsi="Wingdings" w:hint="default"/>
      </w:rPr>
    </w:lvl>
    <w:lvl w:ilvl="1" w:tplc="04150001">
      <w:start w:val="1"/>
      <w:numFmt w:val="bullet"/>
      <w:lvlText w:val=""/>
      <w:lvlJc w:val="left"/>
      <w:pPr>
        <w:ind w:left="1440" w:hanging="360"/>
      </w:pPr>
      <w:rPr>
        <w:rFonts w:ascii="Symbol" w:hAnsi="Symbol"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6">
    <w:nsid w:val="727F3FFD"/>
    <w:multiLevelType w:val="hybridMultilevel"/>
    <w:tmpl w:val="347CCE60"/>
    <w:lvl w:ilvl="0" w:tplc="E5B6007A">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97">
    <w:nsid w:val="72F45621"/>
    <w:multiLevelType w:val="hybridMultilevel"/>
    <w:tmpl w:val="F10C0636"/>
    <w:lvl w:ilvl="0" w:tplc="04150001">
      <w:start w:val="1"/>
      <w:numFmt w:val="bullet"/>
      <w:lvlText w:val=""/>
      <w:lvlJc w:val="left"/>
      <w:pPr>
        <w:ind w:left="720" w:hanging="360"/>
      </w:pPr>
      <w:rPr>
        <w:rFonts w:ascii="Symbol" w:hAnsi="Symbol"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98">
    <w:nsid w:val="7378202D"/>
    <w:multiLevelType w:val="hybridMultilevel"/>
    <w:tmpl w:val="1250E3A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9">
    <w:nsid w:val="739B4FF4"/>
    <w:multiLevelType w:val="hybridMultilevel"/>
    <w:tmpl w:val="01764EC0"/>
    <w:lvl w:ilvl="0" w:tplc="04150001">
      <w:start w:val="1"/>
      <w:numFmt w:val="bullet"/>
      <w:lvlText w:val=""/>
      <w:lvlJc w:val="left"/>
      <w:pPr>
        <w:tabs>
          <w:tab w:val="num" w:pos="24"/>
        </w:tabs>
        <w:ind w:left="24" w:hanging="360"/>
      </w:pPr>
      <w:rPr>
        <w:rFonts w:ascii="Symbol" w:hAnsi="Symbol" w:hint="default"/>
        <w:b w:val="0"/>
      </w:rPr>
    </w:lvl>
    <w:lvl w:ilvl="1" w:tplc="0415000B">
      <w:start w:val="1"/>
      <w:numFmt w:val="bullet"/>
      <w:lvlText w:val=""/>
      <w:lvlJc w:val="left"/>
      <w:pPr>
        <w:tabs>
          <w:tab w:val="num" w:pos="394"/>
        </w:tabs>
        <w:ind w:left="394" w:hanging="360"/>
      </w:pPr>
      <w:rPr>
        <w:rFonts w:ascii="Wingdings" w:hAnsi="Wingdings" w:hint="default"/>
        <w:b/>
      </w:rPr>
    </w:lvl>
    <w:lvl w:ilvl="2" w:tplc="0415001B" w:tentative="1">
      <w:start w:val="1"/>
      <w:numFmt w:val="lowerRoman"/>
      <w:lvlText w:val="%3."/>
      <w:lvlJc w:val="right"/>
      <w:pPr>
        <w:tabs>
          <w:tab w:val="num" w:pos="1114"/>
        </w:tabs>
        <w:ind w:left="1114" w:hanging="180"/>
      </w:pPr>
    </w:lvl>
    <w:lvl w:ilvl="3" w:tplc="0415000F" w:tentative="1">
      <w:start w:val="1"/>
      <w:numFmt w:val="decimal"/>
      <w:lvlText w:val="%4."/>
      <w:lvlJc w:val="left"/>
      <w:pPr>
        <w:tabs>
          <w:tab w:val="num" w:pos="1834"/>
        </w:tabs>
        <w:ind w:left="1834" w:hanging="360"/>
      </w:pPr>
    </w:lvl>
    <w:lvl w:ilvl="4" w:tplc="04150019" w:tentative="1">
      <w:start w:val="1"/>
      <w:numFmt w:val="lowerLetter"/>
      <w:lvlText w:val="%5."/>
      <w:lvlJc w:val="left"/>
      <w:pPr>
        <w:tabs>
          <w:tab w:val="num" w:pos="2554"/>
        </w:tabs>
        <w:ind w:left="2554" w:hanging="360"/>
      </w:pPr>
    </w:lvl>
    <w:lvl w:ilvl="5" w:tplc="0415001B" w:tentative="1">
      <w:start w:val="1"/>
      <w:numFmt w:val="lowerRoman"/>
      <w:lvlText w:val="%6."/>
      <w:lvlJc w:val="right"/>
      <w:pPr>
        <w:tabs>
          <w:tab w:val="num" w:pos="3274"/>
        </w:tabs>
        <w:ind w:left="3274" w:hanging="180"/>
      </w:pPr>
    </w:lvl>
    <w:lvl w:ilvl="6" w:tplc="0415000F" w:tentative="1">
      <w:start w:val="1"/>
      <w:numFmt w:val="decimal"/>
      <w:lvlText w:val="%7."/>
      <w:lvlJc w:val="left"/>
      <w:pPr>
        <w:tabs>
          <w:tab w:val="num" w:pos="3994"/>
        </w:tabs>
        <w:ind w:left="3994" w:hanging="360"/>
      </w:pPr>
    </w:lvl>
    <w:lvl w:ilvl="7" w:tplc="04150019" w:tentative="1">
      <w:start w:val="1"/>
      <w:numFmt w:val="lowerLetter"/>
      <w:lvlText w:val="%8."/>
      <w:lvlJc w:val="left"/>
      <w:pPr>
        <w:tabs>
          <w:tab w:val="num" w:pos="4714"/>
        </w:tabs>
        <w:ind w:left="4714" w:hanging="360"/>
      </w:pPr>
    </w:lvl>
    <w:lvl w:ilvl="8" w:tplc="0415001B" w:tentative="1">
      <w:start w:val="1"/>
      <w:numFmt w:val="lowerRoman"/>
      <w:lvlText w:val="%9."/>
      <w:lvlJc w:val="right"/>
      <w:pPr>
        <w:tabs>
          <w:tab w:val="num" w:pos="5434"/>
        </w:tabs>
        <w:ind w:left="5434" w:hanging="180"/>
      </w:pPr>
    </w:lvl>
  </w:abstractNum>
  <w:abstractNum w:abstractNumId="100">
    <w:nsid w:val="752A1075"/>
    <w:multiLevelType w:val="hybridMultilevel"/>
    <w:tmpl w:val="046C21C8"/>
    <w:lvl w:ilvl="0" w:tplc="04150005">
      <w:start w:val="1"/>
      <w:numFmt w:val="bullet"/>
      <w:lvlText w:val=""/>
      <w:lvlJc w:val="left"/>
      <w:pPr>
        <w:tabs>
          <w:tab w:val="num" w:pos="726"/>
        </w:tabs>
        <w:ind w:left="726" w:hanging="360"/>
      </w:pPr>
      <w:rPr>
        <w:rFonts w:ascii="Wingdings" w:hAnsi="Wingdings" w:hint="default"/>
        <w:b w:val="0"/>
        <w:i w:val="0"/>
        <w:color w:val="auto"/>
      </w:rPr>
    </w:lvl>
    <w:lvl w:ilvl="1" w:tplc="04150017">
      <w:start w:val="1"/>
      <w:numFmt w:val="lowerLetter"/>
      <w:lvlText w:val="%2)"/>
      <w:lvlJc w:val="left"/>
      <w:pPr>
        <w:tabs>
          <w:tab w:val="num" w:pos="1446"/>
        </w:tabs>
        <w:ind w:left="1446"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01">
    <w:nsid w:val="761F6102"/>
    <w:multiLevelType w:val="hybridMultilevel"/>
    <w:tmpl w:val="BD304982"/>
    <w:lvl w:ilvl="0" w:tplc="E5B6007A">
      <w:start w:val="1"/>
      <w:numFmt w:val="bullet"/>
      <w:lvlText w:val=""/>
      <w:lvlJc w:val="left"/>
      <w:pPr>
        <w:ind w:left="1288" w:hanging="360"/>
      </w:pPr>
      <w:rPr>
        <w:rFonts w:ascii="Symbol" w:hAnsi="Symbol" w:hint="default"/>
      </w:rPr>
    </w:lvl>
    <w:lvl w:ilvl="1" w:tplc="04150003" w:tentative="1">
      <w:start w:val="1"/>
      <w:numFmt w:val="bullet"/>
      <w:lvlText w:val="o"/>
      <w:lvlJc w:val="left"/>
      <w:pPr>
        <w:ind w:left="2008" w:hanging="360"/>
      </w:pPr>
      <w:rPr>
        <w:rFonts w:ascii="Courier New" w:hAnsi="Courier New" w:cs="Courier New" w:hint="default"/>
      </w:rPr>
    </w:lvl>
    <w:lvl w:ilvl="2" w:tplc="04150005" w:tentative="1">
      <w:start w:val="1"/>
      <w:numFmt w:val="bullet"/>
      <w:lvlText w:val=""/>
      <w:lvlJc w:val="left"/>
      <w:pPr>
        <w:ind w:left="2728" w:hanging="360"/>
      </w:pPr>
      <w:rPr>
        <w:rFonts w:ascii="Wingdings" w:hAnsi="Wingdings" w:hint="default"/>
      </w:rPr>
    </w:lvl>
    <w:lvl w:ilvl="3" w:tplc="04150001" w:tentative="1">
      <w:start w:val="1"/>
      <w:numFmt w:val="bullet"/>
      <w:lvlText w:val=""/>
      <w:lvlJc w:val="left"/>
      <w:pPr>
        <w:ind w:left="3448" w:hanging="360"/>
      </w:pPr>
      <w:rPr>
        <w:rFonts w:ascii="Symbol" w:hAnsi="Symbol" w:hint="default"/>
      </w:rPr>
    </w:lvl>
    <w:lvl w:ilvl="4" w:tplc="04150003" w:tentative="1">
      <w:start w:val="1"/>
      <w:numFmt w:val="bullet"/>
      <w:lvlText w:val="o"/>
      <w:lvlJc w:val="left"/>
      <w:pPr>
        <w:ind w:left="4168" w:hanging="360"/>
      </w:pPr>
      <w:rPr>
        <w:rFonts w:ascii="Courier New" w:hAnsi="Courier New" w:cs="Courier New" w:hint="default"/>
      </w:rPr>
    </w:lvl>
    <w:lvl w:ilvl="5" w:tplc="04150005" w:tentative="1">
      <w:start w:val="1"/>
      <w:numFmt w:val="bullet"/>
      <w:lvlText w:val=""/>
      <w:lvlJc w:val="left"/>
      <w:pPr>
        <w:ind w:left="4888" w:hanging="360"/>
      </w:pPr>
      <w:rPr>
        <w:rFonts w:ascii="Wingdings" w:hAnsi="Wingdings" w:hint="default"/>
      </w:rPr>
    </w:lvl>
    <w:lvl w:ilvl="6" w:tplc="04150001" w:tentative="1">
      <w:start w:val="1"/>
      <w:numFmt w:val="bullet"/>
      <w:lvlText w:val=""/>
      <w:lvlJc w:val="left"/>
      <w:pPr>
        <w:ind w:left="5608" w:hanging="360"/>
      </w:pPr>
      <w:rPr>
        <w:rFonts w:ascii="Symbol" w:hAnsi="Symbol" w:hint="default"/>
      </w:rPr>
    </w:lvl>
    <w:lvl w:ilvl="7" w:tplc="04150003" w:tentative="1">
      <w:start w:val="1"/>
      <w:numFmt w:val="bullet"/>
      <w:lvlText w:val="o"/>
      <w:lvlJc w:val="left"/>
      <w:pPr>
        <w:ind w:left="6328" w:hanging="360"/>
      </w:pPr>
      <w:rPr>
        <w:rFonts w:ascii="Courier New" w:hAnsi="Courier New" w:cs="Courier New" w:hint="default"/>
      </w:rPr>
    </w:lvl>
    <w:lvl w:ilvl="8" w:tplc="04150005" w:tentative="1">
      <w:start w:val="1"/>
      <w:numFmt w:val="bullet"/>
      <w:lvlText w:val=""/>
      <w:lvlJc w:val="left"/>
      <w:pPr>
        <w:ind w:left="7048" w:hanging="360"/>
      </w:pPr>
      <w:rPr>
        <w:rFonts w:ascii="Wingdings" w:hAnsi="Wingdings" w:hint="default"/>
      </w:rPr>
    </w:lvl>
  </w:abstractNum>
  <w:abstractNum w:abstractNumId="102">
    <w:nsid w:val="7641704D"/>
    <w:multiLevelType w:val="hybridMultilevel"/>
    <w:tmpl w:val="FF0C19AC"/>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3">
    <w:nsid w:val="795A3492"/>
    <w:multiLevelType w:val="hybridMultilevel"/>
    <w:tmpl w:val="635A1262"/>
    <w:lvl w:ilvl="0" w:tplc="A46C34FC">
      <w:start w:val="1"/>
      <w:numFmt w:val="bullet"/>
      <w:lvlText w:val=""/>
      <w:lvlJc w:val="left"/>
      <w:pPr>
        <w:tabs>
          <w:tab w:val="num" w:pos="644"/>
        </w:tabs>
        <w:ind w:left="644" w:hanging="360"/>
      </w:pPr>
      <w:rPr>
        <w:rFonts w:ascii="Symbol" w:hAnsi="Symbol" w:hint="default"/>
        <w:color w:val="000000"/>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04">
    <w:nsid w:val="7A061D6C"/>
    <w:multiLevelType w:val="hybridMultilevel"/>
    <w:tmpl w:val="DAAA5D8A"/>
    <w:lvl w:ilvl="0" w:tplc="04150001">
      <w:start w:val="1"/>
      <w:numFmt w:val="bullet"/>
      <w:lvlText w:val=""/>
      <w:lvlJc w:val="left"/>
      <w:pPr>
        <w:tabs>
          <w:tab w:val="num" w:pos="720"/>
        </w:tabs>
        <w:ind w:left="720" w:hanging="360"/>
      </w:pPr>
      <w:rPr>
        <w:rFonts w:ascii="Symbol" w:hAnsi="Symbol"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105">
    <w:nsid w:val="7A0A279E"/>
    <w:multiLevelType w:val="hybridMultilevel"/>
    <w:tmpl w:val="133436A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6">
    <w:nsid w:val="7C267F08"/>
    <w:multiLevelType w:val="hybridMultilevel"/>
    <w:tmpl w:val="620A88D2"/>
    <w:lvl w:ilvl="0" w:tplc="86423B0A">
      <w:start w:val="1"/>
      <w:numFmt w:val="bullet"/>
      <w:lvlText w:val=""/>
      <w:lvlJc w:val="left"/>
      <w:pPr>
        <w:tabs>
          <w:tab w:val="num" w:pos="357"/>
        </w:tabs>
        <w:ind w:left="567" w:hanging="283"/>
      </w:pPr>
      <w:rPr>
        <w:rFonts w:ascii="Wingdings" w:hAnsi="Wingdings" w:hint="default"/>
        <w:b w:val="0"/>
        <w:bCs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7">
    <w:nsid w:val="7C9F4068"/>
    <w:multiLevelType w:val="hybridMultilevel"/>
    <w:tmpl w:val="04CC615C"/>
    <w:lvl w:ilvl="0" w:tplc="6C3A4DD0">
      <w:start w:val="1"/>
      <w:numFmt w:val="bullet"/>
      <w:lvlText w:val=""/>
      <w:lvlJc w:val="left"/>
      <w:pPr>
        <w:tabs>
          <w:tab w:val="num" w:pos="720"/>
        </w:tabs>
        <w:ind w:left="720" w:hanging="360"/>
      </w:pPr>
      <w:rPr>
        <w:rFonts w:ascii="Wingdings" w:hAnsi="Wingdings" w:hint="default"/>
        <w:b w:val="0"/>
        <w:color w:val="auto"/>
      </w:rPr>
    </w:lvl>
    <w:lvl w:ilvl="1" w:tplc="3EC6C296">
      <w:start w:val="1"/>
      <w:numFmt w:val="bullet"/>
      <w:lvlText w:val=""/>
      <w:lvlJc w:val="left"/>
      <w:pPr>
        <w:tabs>
          <w:tab w:val="num" w:pos="1440"/>
        </w:tabs>
        <w:ind w:left="1440" w:hanging="360"/>
      </w:pPr>
      <w:rPr>
        <w:rFonts w:ascii="Symbol" w:hAnsi="Symbol"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8">
    <w:nsid w:val="7D8361B8"/>
    <w:multiLevelType w:val="hybridMultilevel"/>
    <w:tmpl w:val="164A6FC4"/>
    <w:lvl w:ilvl="0" w:tplc="04150001">
      <w:start w:val="1"/>
      <w:numFmt w:val="bullet"/>
      <w:lvlText w:val=""/>
      <w:lvlJc w:val="left"/>
      <w:pPr>
        <w:ind w:left="2138" w:hanging="360"/>
      </w:pPr>
      <w:rPr>
        <w:rFonts w:ascii="Symbol" w:hAnsi="Symbol" w:hint="default"/>
      </w:rPr>
    </w:lvl>
    <w:lvl w:ilvl="1" w:tplc="04150003" w:tentative="1">
      <w:start w:val="1"/>
      <w:numFmt w:val="bullet"/>
      <w:lvlText w:val="o"/>
      <w:lvlJc w:val="left"/>
      <w:pPr>
        <w:ind w:left="2858" w:hanging="360"/>
      </w:pPr>
      <w:rPr>
        <w:rFonts w:ascii="Courier New" w:hAnsi="Courier New" w:cs="Courier New" w:hint="default"/>
      </w:rPr>
    </w:lvl>
    <w:lvl w:ilvl="2" w:tplc="04150005" w:tentative="1">
      <w:start w:val="1"/>
      <w:numFmt w:val="bullet"/>
      <w:lvlText w:val=""/>
      <w:lvlJc w:val="left"/>
      <w:pPr>
        <w:ind w:left="3578" w:hanging="360"/>
      </w:pPr>
      <w:rPr>
        <w:rFonts w:ascii="Wingdings" w:hAnsi="Wingdings" w:hint="default"/>
      </w:rPr>
    </w:lvl>
    <w:lvl w:ilvl="3" w:tplc="04150001" w:tentative="1">
      <w:start w:val="1"/>
      <w:numFmt w:val="bullet"/>
      <w:lvlText w:val=""/>
      <w:lvlJc w:val="left"/>
      <w:pPr>
        <w:ind w:left="4298" w:hanging="360"/>
      </w:pPr>
      <w:rPr>
        <w:rFonts w:ascii="Symbol" w:hAnsi="Symbol" w:hint="default"/>
      </w:rPr>
    </w:lvl>
    <w:lvl w:ilvl="4" w:tplc="04150003" w:tentative="1">
      <w:start w:val="1"/>
      <w:numFmt w:val="bullet"/>
      <w:lvlText w:val="o"/>
      <w:lvlJc w:val="left"/>
      <w:pPr>
        <w:ind w:left="5018" w:hanging="360"/>
      </w:pPr>
      <w:rPr>
        <w:rFonts w:ascii="Courier New" w:hAnsi="Courier New" w:cs="Courier New" w:hint="default"/>
      </w:rPr>
    </w:lvl>
    <w:lvl w:ilvl="5" w:tplc="04150005" w:tentative="1">
      <w:start w:val="1"/>
      <w:numFmt w:val="bullet"/>
      <w:lvlText w:val=""/>
      <w:lvlJc w:val="left"/>
      <w:pPr>
        <w:ind w:left="5738" w:hanging="360"/>
      </w:pPr>
      <w:rPr>
        <w:rFonts w:ascii="Wingdings" w:hAnsi="Wingdings" w:hint="default"/>
      </w:rPr>
    </w:lvl>
    <w:lvl w:ilvl="6" w:tplc="04150001" w:tentative="1">
      <w:start w:val="1"/>
      <w:numFmt w:val="bullet"/>
      <w:lvlText w:val=""/>
      <w:lvlJc w:val="left"/>
      <w:pPr>
        <w:ind w:left="6458" w:hanging="360"/>
      </w:pPr>
      <w:rPr>
        <w:rFonts w:ascii="Symbol" w:hAnsi="Symbol" w:hint="default"/>
      </w:rPr>
    </w:lvl>
    <w:lvl w:ilvl="7" w:tplc="04150003" w:tentative="1">
      <w:start w:val="1"/>
      <w:numFmt w:val="bullet"/>
      <w:lvlText w:val="o"/>
      <w:lvlJc w:val="left"/>
      <w:pPr>
        <w:ind w:left="7178" w:hanging="360"/>
      </w:pPr>
      <w:rPr>
        <w:rFonts w:ascii="Courier New" w:hAnsi="Courier New" w:cs="Courier New" w:hint="default"/>
      </w:rPr>
    </w:lvl>
    <w:lvl w:ilvl="8" w:tplc="04150005" w:tentative="1">
      <w:start w:val="1"/>
      <w:numFmt w:val="bullet"/>
      <w:lvlText w:val=""/>
      <w:lvlJc w:val="left"/>
      <w:pPr>
        <w:ind w:left="7898" w:hanging="360"/>
      </w:pPr>
      <w:rPr>
        <w:rFonts w:ascii="Wingdings" w:hAnsi="Wingdings" w:hint="default"/>
      </w:rPr>
    </w:lvl>
  </w:abstractNum>
  <w:abstractNum w:abstractNumId="109">
    <w:nsid w:val="7D9A584B"/>
    <w:multiLevelType w:val="hybridMultilevel"/>
    <w:tmpl w:val="DB0A9E24"/>
    <w:lvl w:ilvl="0" w:tplc="04150013">
      <w:start w:val="1"/>
      <w:numFmt w:val="upperRoman"/>
      <w:lvlText w:val="%1."/>
      <w:lvlJc w:val="right"/>
      <w:pPr>
        <w:ind w:left="1080" w:hanging="720"/>
      </w:pPr>
      <w:rPr>
        <w:sz w:val="20"/>
      </w:rPr>
    </w:lvl>
    <w:lvl w:ilvl="1" w:tplc="D9229AE4">
      <w:start w:val="1"/>
      <w:numFmt w:val="bullet"/>
      <w:lvlText w:val=""/>
      <w:lvlJc w:val="left"/>
      <w:pPr>
        <w:ind w:left="1440" w:hanging="360"/>
      </w:pPr>
      <w:rPr>
        <w:rFonts w:ascii="Symbol" w:hAnsi="Symbol" w:hint="default"/>
        <w:sz w:val="20"/>
      </w:rPr>
    </w:lvl>
    <w:lvl w:ilvl="2" w:tplc="0415001B">
      <w:start w:val="1"/>
      <w:numFmt w:val="lowerRoman"/>
      <w:lvlText w:val="%3."/>
      <w:lvlJc w:val="right"/>
      <w:pPr>
        <w:ind w:left="2160" w:hanging="18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10">
    <w:nsid w:val="7DD53A8F"/>
    <w:multiLevelType w:val="multilevel"/>
    <w:tmpl w:val="00C871D0"/>
    <w:lvl w:ilvl="0">
      <w:start w:val="1"/>
      <w:numFmt w:val="decimal"/>
      <w:pStyle w:val="Nagwek1"/>
      <w:lvlText w:val="%1"/>
      <w:lvlJc w:val="left"/>
      <w:pPr>
        <w:tabs>
          <w:tab w:val="num" w:pos="432"/>
        </w:tabs>
        <w:ind w:left="432" w:hanging="432"/>
      </w:pPr>
      <w:rPr>
        <w:rFonts w:hint="default"/>
      </w:rPr>
    </w:lvl>
    <w:lvl w:ilvl="1">
      <w:start w:val="1"/>
      <w:numFmt w:val="decimal"/>
      <w:pStyle w:val="Nagwek2"/>
      <w:lvlText w:val="%1.%2"/>
      <w:lvlJc w:val="left"/>
      <w:pPr>
        <w:tabs>
          <w:tab w:val="num" w:pos="576"/>
        </w:tabs>
        <w:ind w:left="576" w:hanging="576"/>
      </w:pPr>
      <w:rPr>
        <w:rFonts w:hint="default"/>
        <w:sz w:val="28"/>
        <w:szCs w:val="28"/>
      </w:rPr>
    </w:lvl>
    <w:lvl w:ilvl="2">
      <w:start w:val="1"/>
      <w:numFmt w:val="decimal"/>
      <w:pStyle w:val="Nagwek3"/>
      <w:lvlText w:val="%1.%2.%3"/>
      <w:lvlJc w:val="left"/>
      <w:pPr>
        <w:tabs>
          <w:tab w:val="num" w:pos="720"/>
        </w:tabs>
        <w:ind w:left="720" w:hanging="720"/>
      </w:pPr>
      <w:rPr>
        <w:rFonts w:hint="default"/>
      </w:rPr>
    </w:lvl>
    <w:lvl w:ilvl="3">
      <w:start w:val="1"/>
      <w:numFmt w:val="decimal"/>
      <w:pStyle w:val="Nagwek4"/>
      <w:lvlText w:val="%1.%2.%3.%4"/>
      <w:lvlJc w:val="left"/>
      <w:pPr>
        <w:tabs>
          <w:tab w:val="num" w:pos="864"/>
        </w:tabs>
        <w:ind w:left="864" w:hanging="864"/>
      </w:pPr>
      <w:rPr>
        <w:rFonts w:ascii="Arial" w:hAnsi="Arial" w:cs="Arial" w:hint="default"/>
        <w:b/>
        <w:bCs w:val="0"/>
        <w:i w:val="0"/>
        <w:iCs w:val="0"/>
        <w:caps w:val="0"/>
        <w:smallCaps w:val="0"/>
        <w:strike w:val="0"/>
        <w:dstrike w:val="0"/>
        <w:outline w:val="0"/>
        <w:shadow w:val="0"/>
        <w:emboss w:val="0"/>
        <w:imprint w:val="0"/>
        <w:noProof w:val="0"/>
        <w:snapToGrid w:val="0"/>
        <w:vanish w:val="0"/>
        <w:color w:val="000000"/>
        <w:spacing w:val="0"/>
        <w:w w:val="0"/>
        <w:kern w:val="0"/>
        <w:position w:val="0"/>
        <w:sz w:val="24"/>
        <w:szCs w:val="24"/>
        <w:u w:val="none"/>
        <w:vertAlign w:val="baseline"/>
        <w:em w:val="none"/>
      </w:rPr>
    </w:lvl>
    <w:lvl w:ilvl="4">
      <w:start w:val="1"/>
      <w:numFmt w:val="decimal"/>
      <w:pStyle w:val="Nagwek5"/>
      <w:lvlText w:val="%1.%2.%3.%4.%5"/>
      <w:lvlJc w:val="left"/>
      <w:pPr>
        <w:tabs>
          <w:tab w:val="num" w:pos="1008"/>
        </w:tabs>
        <w:ind w:left="1008" w:hanging="1008"/>
      </w:pPr>
      <w:rPr>
        <w:rFonts w:hint="default"/>
      </w:rPr>
    </w:lvl>
    <w:lvl w:ilvl="5">
      <w:start w:val="1"/>
      <w:numFmt w:val="decimal"/>
      <w:pStyle w:val="Nagwek6"/>
      <w:lvlText w:val="%1.%2.%3.%4.%5.%6"/>
      <w:lvlJc w:val="left"/>
      <w:pPr>
        <w:tabs>
          <w:tab w:val="num" w:pos="1152"/>
        </w:tabs>
        <w:ind w:left="1152" w:hanging="1152"/>
      </w:pPr>
      <w:rPr>
        <w:rFonts w:hint="default"/>
      </w:rPr>
    </w:lvl>
    <w:lvl w:ilvl="6">
      <w:start w:val="1"/>
      <w:numFmt w:val="decimal"/>
      <w:pStyle w:val="Nagwek7"/>
      <w:lvlText w:val="%1.%2.%3.%4.%5.%6.%7"/>
      <w:lvlJc w:val="left"/>
      <w:pPr>
        <w:tabs>
          <w:tab w:val="num" w:pos="1296"/>
        </w:tabs>
        <w:ind w:left="1296" w:hanging="1296"/>
      </w:pPr>
      <w:rPr>
        <w:rFonts w:hint="default"/>
      </w:rPr>
    </w:lvl>
    <w:lvl w:ilvl="7">
      <w:start w:val="1"/>
      <w:numFmt w:val="decimal"/>
      <w:pStyle w:val="Nagwek8"/>
      <w:lvlText w:val="%1.%2.%3.%4.%5.%6.%7.%8"/>
      <w:lvlJc w:val="left"/>
      <w:pPr>
        <w:tabs>
          <w:tab w:val="num" w:pos="1440"/>
        </w:tabs>
        <w:ind w:left="1440" w:hanging="1440"/>
      </w:pPr>
      <w:rPr>
        <w:rFonts w:hint="default"/>
      </w:rPr>
    </w:lvl>
    <w:lvl w:ilvl="8">
      <w:start w:val="1"/>
      <w:numFmt w:val="decimal"/>
      <w:pStyle w:val="Nagwek9"/>
      <w:lvlText w:val="%1.%2.%3.%4.%5.%6.%7.%8.%9"/>
      <w:lvlJc w:val="left"/>
      <w:pPr>
        <w:tabs>
          <w:tab w:val="num" w:pos="1584"/>
        </w:tabs>
        <w:ind w:left="1584" w:hanging="1584"/>
      </w:pPr>
      <w:rPr>
        <w:rFonts w:hint="default"/>
      </w:rPr>
    </w:lvl>
  </w:abstractNum>
  <w:abstractNum w:abstractNumId="111">
    <w:nsid w:val="7ED5737C"/>
    <w:multiLevelType w:val="hybridMultilevel"/>
    <w:tmpl w:val="CA3CE602"/>
    <w:lvl w:ilvl="0" w:tplc="04150001">
      <w:start w:val="1"/>
      <w:numFmt w:val="bullet"/>
      <w:lvlText w:val=""/>
      <w:lvlJc w:val="left"/>
      <w:pPr>
        <w:ind w:left="1068" w:hanging="360"/>
      </w:pPr>
      <w:rPr>
        <w:rFonts w:ascii="Symbol" w:hAnsi="Symbol" w:hint="default"/>
      </w:rPr>
    </w:lvl>
    <w:lvl w:ilvl="1" w:tplc="04150003" w:tentative="1">
      <w:start w:val="1"/>
      <w:numFmt w:val="bullet"/>
      <w:lvlText w:val="o"/>
      <w:lvlJc w:val="left"/>
      <w:pPr>
        <w:ind w:left="1428" w:hanging="360"/>
      </w:pPr>
      <w:rPr>
        <w:rFonts w:ascii="Courier New" w:hAnsi="Courier New" w:cs="Courier New" w:hint="default"/>
      </w:rPr>
    </w:lvl>
    <w:lvl w:ilvl="2" w:tplc="04150005" w:tentative="1">
      <w:start w:val="1"/>
      <w:numFmt w:val="bullet"/>
      <w:lvlText w:val=""/>
      <w:lvlJc w:val="left"/>
      <w:pPr>
        <w:ind w:left="2148" w:hanging="360"/>
      </w:pPr>
      <w:rPr>
        <w:rFonts w:ascii="Wingdings" w:hAnsi="Wingdings" w:hint="default"/>
      </w:rPr>
    </w:lvl>
    <w:lvl w:ilvl="3" w:tplc="04150001" w:tentative="1">
      <w:start w:val="1"/>
      <w:numFmt w:val="bullet"/>
      <w:lvlText w:val=""/>
      <w:lvlJc w:val="left"/>
      <w:pPr>
        <w:ind w:left="2868" w:hanging="360"/>
      </w:pPr>
      <w:rPr>
        <w:rFonts w:ascii="Symbol" w:hAnsi="Symbol" w:hint="default"/>
      </w:rPr>
    </w:lvl>
    <w:lvl w:ilvl="4" w:tplc="04150003" w:tentative="1">
      <w:start w:val="1"/>
      <w:numFmt w:val="bullet"/>
      <w:lvlText w:val="o"/>
      <w:lvlJc w:val="left"/>
      <w:pPr>
        <w:ind w:left="3588" w:hanging="360"/>
      </w:pPr>
      <w:rPr>
        <w:rFonts w:ascii="Courier New" w:hAnsi="Courier New" w:cs="Courier New" w:hint="default"/>
      </w:rPr>
    </w:lvl>
    <w:lvl w:ilvl="5" w:tplc="04150005" w:tentative="1">
      <w:start w:val="1"/>
      <w:numFmt w:val="bullet"/>
      <w:lvlText w:val=""/>
      <w:lvlJc w:val="left"/>
      <w:pPr>
        <w:ind w:left="4308" w:hanging="360"/>
      </w:pPr>
      <w:rPr>
        <w:rFonts w:ascii="Wingdings" w:hAnsi="Wingdings" w:hint="default"/>
      </w:rPr>
    </w:lvl>
    <w:lvl w:ilvl="6" w:tplc="04150001" w:tentative="1">
      <w:start w:val="1"/>
      <w:numFmt w:val="bullet"/>
      <w:lvlText w:val=""/>
      <w:lvlJc w:val="left"/>
      <w:pPr>
        <w:ind w:left="5028" w:hanging="360"/>
      </w:pPr>
      <w:rPr>
        <w:rFonts w:ascii="Symbol" w:hAnsi="Symbol" w:hint="default"/>
      </w:rPr>
    </w:lvl>
    <w:lvl w:ilvl="7" w:tplc="04150003" w:tentative="1">
      <w:start w:val="1"/>
      <w:numFmt w:val="bullet"/>
      <w:lvlText w:val="o"/>
      <w:lvlJc w:val="left"/>
      <w:pPr>
        <w:ind w:left="5748" w:hanging="360"/>
      </w:pPr>
      <w:rPr>
        <w:rFonts w:ascii="Courier New" w:hAnsi="Courier New" w:cs="Courier New" w:hint="default"/>
      </w:rPr>
    </w:lvl>
    <w:lvl w:ilvl="8" w:tplc="04150005" w:tentative="1">
      <w:start w:val="1"/>
      <w:numFmt w:val="bullet"/>
      <w:lvlText w:val=""/>
      <w:lvlJc w:val="left"/>
      <w:pPr>
        <w:ind w:left="6468" w:hanging="360"/>
      </w:pPr>
      <w:rPr>
        <w:rFonts w:ascii="Wingdings" w:hAnsi="Wingdings" w:hint="default"/>
      </w:rPr>
    </w:lvl>
  </w:abstractNum>
  <w:num w:numId="1">
    <w:abstractNumId w:val="110"/>
  </w:num>
  <w:num w:numId="2">
    <w:abstractNumId w:val="7"/>
  </w:num>
  <w:num w:numId="3">
    <w:abstractNumId w:val="0"/>
  </w:num>
  <w:num w:numId="4">
    <w:abstractNumId w:val="49"/>
  </w:num>
  <w:num w:numId="5">
    <w:abstractNumId w:val="41"/>
  </w:num>
  <w:num w:numId="6">
    <w:abstractNumId w:val="20"/>
  </w:num>
  <w:num w:numId="7">
    <w:abstractNumId w:val="6"/>
  </w:num>
  <w:num w:numId="8">
    <w:abstractNumId w:val="92"/>
  </w:num>
  <w:num w:numId="9">
    <w:abstractNumId w:val="70"/>
  </w:num>
  <w:num w:numId="10">
    <w:abstractNumId w:val="67"/>
  </w:num>
  <w:num w:numId="11">
    <w:abstractNumId w:val="13"/>
  </w:num>
  <w:num w:numId="12">
    <w:abstractNumId w:val="73"/>
  </w:num>
  <w:num w:numId="13">
    <w:abstractNumId w:val="22"/>
  </w:num>
  <w:num w:numId="14">
    <w:abstractNumId w:val="4"/>
  </w:num>
  <w:num w:numId="15">
    <w:abstractNumId w:val="19"/>
  </w:num>
  <w:num w:numId="16">
    <w:abstractNumId w:val="79"/>
  </w:num>
  <w:num w:numId="17">
    <w:abstractNumId w:val="100"/>
  </w:num>
  <w:num w:numId="18">
    <w:abstractNumId w:val="85"/>
  </w:num>
  <w:num w:numId="19">
    <w:abstractNumId w:val="36"/>
  </w:num>
  <w:num w:numId="20">
    <w:abstractNumId w:val="21"/>
  </w:num>
  <w:num w:numId="21">
    <w:abstractNumId w:val="10"/>
  </w:num>
  <w:num w:numId="22">
    <w:abstractNumId w:val="15"/>
  </w:num>
  <w:num w:numId="23">
    <w:abstractNumId w:val="1"/>
  </w:num>
  <w:num w:numId="24">
    <w:abstractNumId w:val="91"/>
  </w:num>
  <w:num w:numId="25">
    <w:abstractNumId w:val="64"/>
  </w:num>
  <w:num w:numId="26">
    <w:abstractNumId w:val="25"/>
  </w:num>
  <w:num w:numId="27">
    <w:abstractNumId w:val="63"/>
  </w:num>
  <w:num w:numId="28">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65"/>
  </w:num>
  <w:num w:numId="30">
    <w:abstractNumId w:val="55"/>
  </w:num>
  <w:num w:numId="31">
    <w:abstractNumId w:val="9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56"/>
  </w:num>
  <w:num w:numId="33">
    <w:abstractNumId w:val="37"/>
  </w:num>
  <w:num w:numId="34">
    <w:abstractNumId w:val="83"/>
  </w:num>
  <w:num w:numId="35">
    <w:abstractNumId w:val="86"/>
  </w:num>
  <w:num w:numId="36">
    <w:abstractNumId w:val="29"/>
  </w:num>
  <w:num w:numId="37">
    <w:abstractNumId w:val="26"/>
  </w:num>
  <w:num w:numId="38">
    <w:abstractNumId w:val="103"/>
  </w:num>
  <w:num w:numId="39">
    <w:abstractNumId w:val="5"/>
  </w:num>
  <w:num w:numId="40">
    <w:abstractNumId w:val="88"/>
  </w:num>
  <w:num w:numId="41">
    <w:abstractNumId w:val="98"/>
  </w:num>
  <w:num w:numId="42">
    <w:abstractNumId w:val="51"/>
  </w:num>
  <w:num w:numId="43">
    <w:abstractNumId w:val="68"/>
  </w:num>
  <w:num w:numId="44">
    <w:abstractNumId w:val="9"/>
  </w:num>
  <w:num w:numId="45">
    <w:abstractNumId w:val="27"/>
  </w:num>
  <w:num w:numId="46">
    <w:abstractNumId w:val="30"/>
  </w:num>
  <w:num w:numId="47">
    <w:abstractNumId w:val="45"/>
  </w:num>
  <w:num w:numId="48">
    <w:abstractNumId w:val="40"/>
  </w:num>
  <w:num w:numId="49">
    <w:abstractNumId w:val="99"/>
  </w:num>
  <w:num w:numId="50">
    <w:abstractNumId w:val="48"/>
  </w:num>
  <w:num w:numId="51">
    <w:abstractNumId w:val="8"/>
  </w:num>
  <w:num w:numId="52">
    <w:abstractNumId w:val="53"/>
  </w:num>
  <w:num w:numId="53">
    <w:abstractNumId w:val="47"/>
  </w:num>
  <w:num w:numId="54">
    <w:abstractNumId w:val="84"/>
  </w:num>
  <w:num w:numId="55">
    <w:abstractNumId w:val="106"/>
  </w:num>
  <w:num w:numId="56">
    <w:abstractNumId w:val="28"/>
  </w:num>
  <w:num w:numId="57">
    <w:abstractNumId w:val="76"/>
  </w:num>
  <w:num w:numId="58">
    <w:abstractNumId w:val="31"/>
  </w:num>
  <w:num w:numId="59">
    <w:abstractNumId w:val="39"/>
  </w:num>
  <w:num w:numId="60">
    <w:abstractNumId w:val="107"/>
  </w:num>
  <w:num w:numId="61">
    <w:abstractNumId w:val="74"/>
  </w:num>
  <w:num w:numId="62">
    <w:abstractNumId w:val="35"/>
  </w:num>
  <w:num w:numId="63">
    <w:abstractNumId w:val="80"/>
  </w:num>
  <w:num w:numId="64">
    <w:abstractNumId w:val="95"/>
  </w:num>
  <w:num w:numId="65">
    <w:abstractNumId w:val="87"/>
  </w:num>
  <w:num w:numId="66">
    <w:abstractNumId w:val="52"/>
  </w:num>
  <w:num w:numId="67">
    <w:abstractNumId w:val="78"/>
  </w:num>
  <w:num w:numId="68">
    <w:abstractNumId w:val="62"/>
  </w:num>
  <w:num w:numId="69">
    <w:abstractNumId w:val="17"/>
  </w:num>
  <w:num w:numId="70">
    <w:abstractNumId w:val="94"/>
  </w:num>
  <w:num w:numId="71">
    <w:abstractNumId w:val="96"/>
  </w:num>
  <w:num w:numId="72">
    <w:abstractNumId w:val="93"/>
  </w:num>
  <w:num w:numId="73">
    <w:abstractNumId w:val="58"/>
  </w:num>
  <w:num w:numId="74">
    <w:abstractNumId w:val="59"/>
  </w:num>
  <w:num w:numId="75">
    <w:abstractNumId w:val="60"/>
  </w:num>
  <w:num w:numId="76">
    <w:abstractNumId w:val="101"/>
  </w:num>
  <w:num w:numId="77">
    <w:abstractNumId w:val="66"/>
  </w:num>
  <w:num w:numId="78">
    <w:abstractNumId w:val="50"/>
  </w:num>
  <w:num w:numId="79">
    <w:abstractNumId w:val="105"/>
  </w:num>
  <w:num w:numId="80">
    <w:abstractNumId w:val="102"/>
  </w:num>
  <w:num w:numId="81">
    <w:abstractNumId w:val="75"/>
  </w:num>
  <w:num w:numId="82">
    <w:abstractNumId w:val="6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abstractNumId w:val="90"/>
  </w:num>
  <w:num w:numId="84">
    <w:abstractNumId w:val="33"/>
  </w:num>
  <w:num w:numId="85">
    <w:abstractNumId w:val="18"/>
  </w:num>
  <w:num w:numId="86">
    <w:abstractNumId w:val="77"/>
  </w:num>
  <w:num w:numId="87">
    <w:abstractNumId w:val="11"/>
  </w:num>
  <w:num w:numId="88">
    <w:abstractNumId w:val="69"/>
  </w:num>
  <w:num w:numId="89">
    <w:abstractNumId w:val="57"/>
  </w:num>
  <w:num w:numId="90">
    <w:abstractNumId w:val="42"/>
  </w:num>
  <w:num w:numId="91">
    <w:abstractNumId w:val="82"/>
  </w:num>
  <w:num w:numId="92">
    <w:abstractNumId w:val="4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
    <w:abstractNumId w:val="109"/>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abstractNumId w:val="3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
    <w:abstractNumId w:val="3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
    <w:abstractNumId w:val="32"/>
  </w:num>
  <w:num w:numId="99">
    <w:abstractNumId w:val="72"/>
  </w:num>
  <w:num w:numId="100">
    <w:abstractNumId w:val="24"/>
  </w:num>
  <w:num w:numId="101">
    <w:abstractNumId w:val="111"/>
  </w:num>
  <w:num w:numId="102">
    <w:abstractNumId w:val="104"/>
  </w:num>
  <w:num w:numId="103">
    <w:abstractNumId w:val="81"/>
  </w:num>
  <w:num w:numId="104">
    <w:abstractNumId w:val="3"/>
  </w:num>
  <w:num w:numId="105">
    <w:abstractNumId w:val="89"/>
  </w:num>
  <w:num w:numId="106">
    <w:abstractNumId w:val="109"/>
  </w:num>
  <w:num w:numId="107">
    <w:abstractNumId w:val="12"/>
  </w:num>
  <w:num w:numId="108">
    <w:abstractNumId w:val="71"/>
  </w:num>
  <w:num w:numId="109">
    <w:abstractNumId w:val="46"/>
  </w:num>
  <w:num w:numId="110">
    <w:abstractNumId w:val="34"/>
  </w:num>
  <w:num w:numId="111">
    <w:abstractNumId w:val="2"/>
  </w:num>
  <w:num w:numId="112">
    <w:abstractNumId w:val="54"/>
  </w:num>
  <w:num w:numId="113">
    <w:abstractNumId w:val="108"/>
  </w:num>
  <w:num w:numId="114">
    <w:abstractNumId w:val="23"/>
  </w:num>
  <w:numIdMacAtCleanup w:val="10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stylePaneFormatFilter w:val="1224"/>
  <w:defaultTabStop w:val="709"/>
  <w:hyphenationZone w:val="425"/>
  <w:drawingGridHorizontalSpacing w:val="181"/>
  <w:drawingGridVerticalSpacing w:val="181"/>
  <w:characterSpacingControl w:val="doNotCompress"/>
  <w:footnotePr>
    <w:footnote w:id="-1"/>
    <w:footnote w:id="0"/>
  </w:footnotePr>
  <w:endnotePr>
    <w:endnote w:id="-1"/>
    <w:endnote w:id="0"/>
  </w:endnotePr>
  <w:compat/>
  <w:rsids>
    <w:rsidRoot w:val="00C130AA"/>
    <w:rsid w:val="000057CF"/>
    <w:rsid w:val="00005DE0"/>
    <w:rsid w:val="00011C6A"/>
    <w:rsid w:val="00017544"/>
    <w:rsid w:val="000302B4"/>
    <w:rsid w:val="00031211"/>
    <w:rsid w:val="00033EE4"/>
    <w:rsid w:val="000343B0"/>
    <w:rsid w:val="00040962"/>
    <w:rsid w:val="00040DD9"/>
    <w:rsid w:val="0004579F"/>
    <w:rsid w:val="000508D6"/>
    <w:rsid w:val="000543F8"/>
    <w:rsid w:val="00055E48"/>
    <w:rsid w:val="000566C7"/>
    <w:rsid w:val="00057D25"/>
    <w:rsid w:val="000629FD"/>
    <w:rsid w:val="00063F68"/>
    <w:rsid w:val="00064A0E"/>
    <w:rsid w:val="00064EA3"/>
    <w:rsid w:val="00066580"/>
    <w:rsid w:val="000729E5"/>
    <w:rsid w:val="0007647B"/>
    <w:rsid w:val="00084ACE"/>
    <w:rsid w:val="00094D14"/>
    <w:rsid w:val="0009505A"/>
    <w:rsid w:val="00097CBA"/>
    <w:rsid w:val="000A17D1"/>
    <w:rsid w:val="000B1D78"/>
    <w:rsid w:val="000B1EC0"/>
    <w:rsid w:val="000B3553"/>
    <w:rsid w:val="000C052B"/>
    <w:rsid w:val="000C7A63"/>
    <w:rsid w:val="000D0014"/>
    <w:rsid w:val="000D4F0F"/>
    <w:rsid w:val="000D7312"/>
    <w:rsid w:val="000E08C0"/>
    <w:rsid w:val="000E0EBE"/>
    <w:rsid w:val="000E148B"/>
    <w:rsid w:val="000E1D6D"/>
    <w:rsid w:val="000E2506"/>
    <w:rsid w:val="000E71E2"/>
    <w:rsid w:val="000F0BDD"/>
    <w:rsid w:val="000F23EA"/>
    <w:rsid w:val="000F2A26"/>
    <w:rsid w:val="000F4F8C"/>
    <w:rsid w:val="00101064"/>
    <w:rsid w:val="001016C5"/>
    <w:rsid w:val="0010178D"/>
    <w:rsid w:val="00104A29"/>
    <w:rsid w:val="00105023"/>
    <w:rsid w:val="00112C12"/>
    <w:rsid w:val="00120C28"/>
    <w:rsid w:val="00121CED"/>
    <w:rsid w:val="00122819"/>
    <w:rsid w:val="001236FC"/>
    <w:rsid w:val="00126421"/>
    <w:rsid w:val="00126E60"/>
    <w:rsid w:val="001300AF"/>
    <w:rsid w:val="001304A9"/>
    <w:rsid w:val="00136AFE"/>
    <w:rsid w:val="0014191E"/>
    <w:rsid w:val="00141CE8"/>
    <w:rsid w:val="00145649"/>
    <w:rsid w:val="00166F11"/>
    <w:rsid w:val="001676B9"/>
    <w:rsid w:val="00171D01"/>
    <w:rsid w:val="00175631"/>
    <w:rsid w:val="00177458"/>
    <w:rsid w:val="00187BB0"/>
    <w:rsid w:val="00193E93"/>
    <w:rsid w:val="00194A5C"/>
    <w:rsid w:val="00197AA6"/>
    <w:rsid w:val="001A7239"/>
    <w:rsid w:val="001A7DA6"/>
    <w:rsid w:val="001B0E4D"/>
    <w:rsid w:val="001B6296"/>
    <w:rsid w:val="001C0A1A"/>
    <w:rsid w:val="001C1C2D"/>
    <w:rsid w:val="001C26D7"/>
    <w:rsid w:val="001C3FFC"/>
    <w:rsid w:val="001D059B"/>
    <w:rsid w:val="001D6221"/>
    <w:rsid w:val="001E12F8"/>
    <w:rsid w:val="001E1418"/>
    <w:rsid w:val="001E43D3"/>
    <w:rsid w:val="00202938"/>
    <w:rsid w:val="00205D4C"/>
    <w:rsid w:val="00207E0E"/>
    <w:rsid w:val="00210507"/>
    <w:rsid w:val="00213819"/>
    <w:rsid w:val="002151C6"/>
    <w:rsid w:val="00216AE4"/>
    <w:rsid w:val="00217728"/>
    <w:rsid w:val="00220A5B"/>
    <w:rsid w:val="0022593F"/>
    <w:rsid w:val="00226CEF"/>
    <w:rsid w:val="00230A52"/>
    <w:rsid w:val="00231CD1"/>
    <w:rsid w:val="00231FEE"/>
    <w:rsid w:val="00235090"/>
    <w:rsid w:val="002371F8"/>
    <w:rsid w:val="00241129"/>
    <w:rsid w:val="002419D0"/>
    <w:rsid w:val="00243C57"/>
    <w:rsid w:val="00244D99"/>
    <w:rsid w:val="00244DF7"/>
    <w:rsid w:val="0024512E"/>
    <w:rsid w:val="0024744C"/>
    <w:rsid w:val="00250D1F"/>
    <w:rsid w:val="00256405"/>
    <w:rsid w:val="00256FB4"/>
    <w:rsid w:val="00260B09"/>
    <w:rsid w:val="00261B7D"/>
    <w:rsid w:val="00262E6D"/>
    <w:rsid w:val="00264AFC"/>
    <w:rsid w:val="00273BFC"/>
    <w:rsid w:val="002806D7"/>
    <w:rsid w:val="00282A38"/>
    <w:rsid w:val="00285AC8"/>
    <w:rsid w:val="0028794A"/>
    <w:rsid w:val="00293FD7"/>
    <w:rsid w:val="00296320"/>
    <w:rsid w:val="0029678F"/>
    <w:rsid w:val="002A0591"/>
    <w:rsid w:val="002A179C"/>
    <w:rsid w:val="002A4693"/>
    <w:rsid w:val="002C02D3"/>
    <w:rsid w:val="002C0DB9"/>
    <w:rsid w:val="002C4A6E"/>
    <w:rsid w:val="002C6BF0"/>
    <w:rsid w:val="002C7711"/>
    <w:rsid w:val="002C772A"/>
    <w:rsid w:val="002D18AB"/>
    <w:rsid w:val="002D38E5"/>
    <w:rsid w:val="002D5317"/>
    <w:rsid w:val="002D53D9"/>
    <w:rsid w:val="002E16F4"/>
    <w:rsid w:val="002E77D6"/>
    <w:rsid w:val="002F3F0E"/>
    <w:rsid w:val="002F58CE"/>
    <w:rsid w:val="002F6327"/>
    <w:rsid w:val="003016C0"/>
    <w:rsid w:val="00304BFA"/>
    <w:rsid w:val="00306415"/>
    <w:rsid w:val="00307D2C"/>
    <w:rsid w:val="00311DEC"/>
    <w:rsid w:val="003209DC"/>
    <w:rsid w:val="00320ED3"/>
    <w:rsid w:val="0032730B"/>
    <w:rsid w:val="003367C2"/>
    <w:rsid w:val="00337762"/>
    <w:rsid w:val="00340BC0"/>
    <w:rsid w:val="003428B4"/>
    <w:rsid w:val="00343AAC"/>
    <w:rsid w:val="00347682"/>
    <w:rsid w:val="00353E67"/>
    <w:rsid w:val="00354A95"/>
    <w:rsid w:val="00360838"/>
    <w:rsid w:val="00360D24"/>
    <w:rsid w:val="00363400"/>
    <w:rsid w:val="00363694"/>
    <w:rsid w:val="003678F3"/>
    <w:rsid w:val="00371CFD"/>
    <w:rsid w:val="00372461"/>
    <w:rsid w:val="0037412D"/>
    <w:rsid w:val="00377443"/>
    <w:rsid w:val="0038254B"/>
    <w:rsid w:val="003846B6"/>
    <w:rsid w:val="00390B5E"/>
    <w:rsid w:val="00390FC2"/>
    <w:rsid w:val="003925A2"/>
    <w:rsid w:val="0039442E"/>
    <w:rsid w:val="00395560"/>
    <w:rsid w:val="0039698B"/>
    <w:rsid w:val="003972E2"/>
    <w:rsid w:val="003B4C5D"/>
    <w:rsid w:val="003B5F1F"/>
    <w:rsid w:val="003B5F85"/>
    <w:rsid w:val="003B60DB"/>
    <w:rsid w:val="003B7116"/>
    <w:rsid w:val="003C066F"/>
    <w:rsid w:val="003C7789"/>
    <w:rsid w:val="003C7E6E"/>
    <w:rsid w:val="003D1404"/>
    <w:rsid w:val="003D4DB0"/>
    <w:rsid w:val="003E070C"/>
    <w:rsid w:val="003E15FB"/>
    <w:rsid w:val="003E6054"/>
    <w:rsid w:val="003E6371"/>
    <w:rsid w:val="003F6986"/>
    <w:rsid w:val="003F70A3"/>
    <w:rsid w:val="0040048A"/>
    <w:rsid w:val="00404CCF"/>
    <w:rsid w:val="00406A8F"/>
    <w:rsid w:val="004126EE"/>
    <w:rsid w:val="004129A9"/>
    <w:rsid w:val="004135DC"/>
    <w:rsid w:val="00413CC2"/>
    <w:rsid w:val="0042586D"/>
    <w:rsid w:val="004259AD"/>
    <w:rsid w:val="004274CF"/>
    <w:rsid w:val="00427DE7"/>
    <w:rsid w:val="00433BE6"/>
    <w:rsid w:val="00435DD5"/>
    <w:rsid w:val="0044267D"/>
    <w:rsid w:val="00442C36"/>
    <w:rsid w:val="00452168"/>
    <w:rsid w:val="00454ED4"/>
    <w:rsid w:val="004570B3"/>
    <w:rsid w:val="00457141"/>
    <w:rsid w:val="004575AA"/>
    <w:rsid w:val="0046026B"/>
    <w:rsid w:val="0046224D"/>
    <w:rsid w:val="00463337"/>
    <w:rsid w:val="004646F7"/>
    <w:rsid w:val="00464B03"/>
    <w:rsid w:val="00466FD7"/>
    <w:rsid w:val="00467C2E"/>
    <w:rsid w:val="00473234"/>
    <w:rsid w:val="004777B0"/>
    <w:rsid w:val="004820E5"/>
    <w:rsid w:val="0048482D"/>
    <w:rsid w:val="004914DC"/>
    <w:rsid w:val="00492394"/>
    <w:rsid w:val="0049549E"/>
    <w:rsid w:val="004A3018"/>
    <w:rsid w:val="004B53F9"/>
    <w:rsid w:val="004B7130"/>
    <w:rsid w:val="004C32DA"/>
    <w:rsid w:val="004C5A5B"/>
    <w:rsid w:val="004C7FD4"/>
    <w:rsid w:val="004D4FB4"/>
    <w:rsid w:val="004E36C5"/>
    <w:rsid w:val="004F1610"/>
    <w:rsid w:val="004F20A6"/>
    <w:rsid w:val="004F4AD4"/>
    <w:rsid w:val="004F4C9C"/>
    <w:rsid w:val="004F5E0E"/>
    <w:rsid w:val="004F7139"/>
    <w:rsid w:val="005008F5"/>
    <w:rsid w:val="00500E1E"/>
    <w:rsid w:val="00503211"/>
    <w:rsid w:val="00506F66"/>
    <w:rsid w:val="00507796"/>
    <w:rsid w:val="005139C0"/>
    <w:rsid w:val="0052474E"/>
    <w:rsid w:val="00524904"/>
    <w:rsid w:val="00531EB6"/>
    <w:rsid w:val="005330CD"/>
    <w:rsid w:val="0053459B"/>
    <w:rsid w:val="00535CA5"/>
    <w:rsid w:val="00540088"/>
    <w:rsid w:val="00543E3E"/>
    <w:rsid w:val="00545804"/>
    <w:rsid w:val="00545FF6"/>
    <w:rsid w:val="00546974"/>
    <w:rsid w:val="00554326"/>
    <w:rsid w:val="005569A1"/>
    <w:rsid w:val="005658F3"/>
    <w:rsid w:val="0057258A"/>
    <w:rsid w:val="00575AA3"/>
    <w:rsid w:val="00575B3C"/>
    <w:rsid w:val="00582138"/>
    <w:rsid w:val="00582214"/>
    <w:rsid w:val="00582B6C"/>
    <w:rsid w:val="005832F2"/>
    <w:rsid w:val="005849BD"/>
    <w:rsid w:val="005853F8"/>
    <w:rsid w:val="00587069"/>
    <w:rsid w:val="00587764"/>
    <w:rsid w:val="00587C97"/>
    <w:rsid w:val="005924A2"/>
    <w:rsid w:val="00592514"/>
    <w:rsid w:val="005967A6"/>
    <w:rsid w:val="005A569D"/>
    <w:rsid w:val="005B38F3"/>
    <w:rsid w:val="005B4215"/>
    <w:rsid w:val="005C2B7A"/>
    <w:rsid w:val="005C6B92"/>
    <w:rsid w:val="005C770C"/>
    <w:rsid w:val="005D40C5"/>
    <w:rsid w:val="005E093C"/>
    <w:rsid w:val="005E18A9"/>
    <w:rsid w:val="005E2B1D"/>
    <w:rsid w:val="005E311F"/>
    <w:rsid w:val="005E799D"/>
    <w:rsid w:val="005F1097"/>
    <w:rsid w:val="005F17E7"/>
    <w:rsid w:val="005F221D"/>
    <w:rsid w:val="005F3382"/>
    <w:rsid w:val="006001F3"/>
    <w:rsid w:val="0060127F"/>
    <w:rsid w:val="00610503"/>
    <w:rsid w:val="00612F47"/>
    <w:rsid w:val="00620869"/>
    <w:rsid w:val="00623312"/>
    <w:rsid w:val="00626C5D"/>
    <w:rsid w:val="00627893"/>
    <w:rsid w:val="006344CD"/>
    <w:rsid w:val="006407F3"/>
    <w:rsid w:val="006415C7"/>
    <w:rsid w:val="00641E40"/>
    <w:rsid w:val="006429C8"/>
    <w:rsid w:val="0064499B"/>
    <w:rsid w:val="006472C0"/>
    <w:rsid w:val="0065055D"/>
    <w:rsid w:val="00650901"/>
    <w:rsid w:val="00660BA2"/>
    <w:rsid w:val="0066245A"/>
    <w:rsid w:val="006660DA"/>
    <w:rsid w:val="00667636"/>
    <w:rsid w:val="006716B2"/>
    <w:rsid w:val="0067179E"/>
    <w:rsid w:val="006739F3"/>
    <w:rsid w:val="0067472E"/>
    <w:rsid w:val="0067680C"/>
    <w:rsid w:val="00684964"/>
    <w:rsid w:val="00692C3D"/>
    <w:rsid w:val="0069663F"/>
    <w:rsid w:val="00697D79"/>
    <w:rsid w:val="006A0245"/>
    <w:rsid w:val="006A125D"/>
    <w:rsid w:val="006A1CF2"/>
    <w:rsid w:val="006A2B8C"/>
    <w:rsid w:val="006A3DDD"/>
    <w:rsid w:val="006A7927"/>
    <w:rsid w:val="006B343E"/>
    <w:rsid w:val="006B4001"/>
    <w:rsid w:val="006B5030"/>
    <w:rsid w:val="006B5FAF"/>
    <w:rsid w:val="006C0593"/>
    <w:rsid w:val="006C1635"/>
    <w:rsid w:val="006C1BA9"/>
    <w:rsid w:val="006C412B"/>
    <w:rsid w:val="006C4AFC"/>
    <w:rsid w:val="006C5023"/>
    <w:rsid w:val="006C7F53"/>
    <w:rsid w:val="006D0587"/>
    <w:rsid w:val="006D5112"/>
    <w:rsid w:val="006D5E9D"/>
    <w:rsid w:val="006E0417"/>
    <w:rsid w:val="006E069E"/>
    <w:rsid w:val="006E289E"/>
    <w:rsid w:val="006E600A"/>
    <w:rsid w:val="006E6D89"/>
    <w:rsid w:val="006E7DAF"/>
    <w:rsid w:val="006F67CD"/>
    <w:rsid w:val="00704459"/>
    <w:rsid w:val="00705E9F"/>
    <w:rsid w:val="007062A2"/>
    <w:rsid w:val="0070648C"/>
    <w:rsid w:val="00712E9A"/>
    <w:rsid w:val="007160C7"/>
    <w:rsid w:val="00716A21"/>
    <w:rsid w:val="00721BA5"/>
    <w:rsid w:val="0072322A"/>
    <w:rsid w:val="00730CA9"/>
    <w:rsid w:val="00731667"/>
    <w:rsid w:val="00732A9E"/>
    <w:rsid w:val="007339CC"/>
    <w:rsid w:val="00734860"/>
    <w:rsid w:val="00734BE5"/>
    <w:rsid w:val="00734E99"/>
    <w:rsid w:val="007405E7"/>
    <w:rsid w:val="007422AD"/>
    <w:rsid w:val="00743028"/>
    <w:rsid w:val="00745214"/>
    <w:rsid w:val="0075385E"/>
    <w:rsid w:val="00756F36"/>
    <w:rsid w:val="007605D3"/>
    <w:rsid w:val="00760F23"/>
    <w:rsid w:val="007652B9"/>
    <w:rsid w:val="00770DA0"/>
    <w:rsid w:val="00773238"/>
    <w:rsid w:val="00782CF9"/>
    <w:rsid w:val="00785823"/>
    <w:rsid w:val="007923E0"/>
    <w:rsid w:val="00792475"/>
    <w:rsid w:val="00792DF5"/>
    <w:rsid w:val="00795E79"/>
    <w:rsid w:val="00796ECA"/>
    <w:rsid w:val="007977F1"/>
    <w:rsid w:val="007B21EE"/>
    <w:rsid w:val="007B375D"/>
    <w:rsid w:val="007C0018"/>
    <w:rsid w:val="007C6546"/>
    <w:rsid w:val="007D639E"/>
    <w:rsid w:val="007E1A0D"/>
    <w:rsid w:val="007E210B"/>
    <w:rsid w:val="007F2FE0"/>
    <w:rsid w:val="007F3B39"/>
    <w:rsid w:val="00803E02"/>
    <w:rsid w:val="0080560D"/>
    <w:rsid w:val="0081531D"/>
    <w:rsid w:val="008168CF"/>
    <w:rsid w:val="0082216B"/>
    <w:rsid w:val="0082370F"/>
    <w:rsid w:val="00823B93"/>
    <w:rsid w:val="00825483"/>
    <w:rsid w:val="00831F5E"/>
    <w:rsid w:val="00833CA7"/>
    <w:rsid w:val="00844BF2"/>
    <w:rsid w:val="00847B68"/>
    <w:rsid w:val="008531F0"/>
    <w:rsid w:val="00853C00"/>
    <w:rsid w:val="00855CEB"/>
    <w:rsid w:val="008569B7"/>
    <w:rsid w:val="00861524"/>
    <w:rsid w:val="00866812"/>
    <w:rsid w:val="008673F3"/>
    <w:rsid w:val="0087164C"/>
    <w:rsid w:val="00871761"/>
    <w:rsid w:val="00871F9B"/>
    <w:rsid w:val="00872326"/>
    <w:rsid w:val="00873570"/>
    <w:rsid w:val="0087599E"/>
    <w:rsid w:val="00882F7F"/>
    <w:rsid w:val="00883F38"/>
    <w:rsid w:val="00891A61"/>
    <w:rsid w:val="00892C3C"/>
    <w:rsid w:val="008936F9"/>
    <w:rsid w:val="00893D9C"/>
    <w:rsid w:val="0089768A"/>
    <w:rsid w:val="008A053F"/>
    <w:rsid w:val="008A06C6"/>
    <w:rsid w:val="008A32E4"/>
    <w:rsid w:val="008A336F"/>
    <w:rsid w:val="008A6220"/>
    <w:rsid w:val="008A6E17"/>
    <w:rsid w:val="008A7D6A"/>
    <w:rsid w:val="008B21D6"/>
    <w:rsid w:val="008B3D52"/>
    <w:rsid w:val="008B485B"/>
    <w:rsid w:val="008C24AC"/>
    <w:rsid w:val="008C3410"/>
    <w:rsid w:val="008C42C7"/>
    <w:rsid w:val="008D5EB3"/>
    <w:rsid w:val="008E0A12"/>
    <w:rsid w:val="008E40FA"/>
    <w:rsid w:val="008E4C6F"/>
    <w:rsid w:val="008E4EA0"/>
    <w:rsid w:val="008E6829"/>
    <w:rsid w:val="008E7D49"/>
    <w:rsid w:val="008F2637"/>
    <w:rsid w:val="008F3010"/>
    <w:rsid w:val="008F3690"/>
    <w:rsid w:val="008F4C92"/>
    <w:rsid w:val="008F4ED0"/>
    <w:rsid w:val="00900282"/>
    <w:rsid w:val="009014A3"/>
    <w:rsid w:val="00901D46"/>
    <w:rsid w:val="0090259E"/>
    <w:rsid w:val="0090433A"/>
    <w:rsid w:val="00907C0C"/>
    <w:rsid w:val="00912098"/>
    <w:rsid w:val="0091301E"/>
    <w:rsid w:val="00913B17"/>
    <w:rsid w:val="009171C4"/>
    <w:rsid w:val="00917830"/>
    <w:rsid w:val="00917F49"/>
    <w:rsid w:val="009214D5"/>
    <w:rsid w:val="009216C1"/>
    <w:rsid w:val="0092463B"/>
    <w:rsid w:val="00927440"/>
    <w:rsid w:val="009327F2"/>
    <w:rsid w:val="00940B60"/>
    <w:rsid w:val="00950852"/>
    <w:rsid w:val="00951314"/>
    <w:rsid w:val="0095433A"/>
    <w:rsid w:val="00955D4D"/>
    <w:rsid w:val="009614B0"/>
    <w:rsid w:val="00961533"/>
    <w:rsid w:val="0096459F"/>
    <w:rsid w:val="00970CAD"/>
    <w:rsid w:val="00971C10"/>
    <w:rsid w:val="00972FC3"/>
    <w:rsid w:val="00990C12"/>
    <w:rsid w:val="009912EE"/>
    <w:rsid w:val="009950DD"/>
    <w:rsid w:val="0099544E"/>
    <w:rsid w:val="009962CD"/>
    <w:rsid w:val="009B0087"/>
    <w:rsid w:val="009B3E5B"/>
    <w:rsid w:val="009C026D"/>
    <w:rsid w:val="009C0E52"/>
    <w:rsid w:val="009C1D23"/>
    <w:rsid w:val="009C3687"/>
    <w:rsid w:val="009C3E0B"/>
    <w:rsid w:val="009C734B"/>
    <w:rsid w:val="009D0A94"/>
    <w:rsid w:val="009D1729"/>
    <w:rsid w:val="009D7177"/>
    <w:rsid w:val="009E2153"/>
    <w:rsid w:val="009E26EB"/>
    <w:rsid w:val="009E42B7"/>
    <w:rsid w:val="009E5963"/>
    <w:rsid w:val="009E632C"/>
    <w:rsid w:val="009E6A43"/>
    <w:rsid w:val="009E70FF"/>
    <w:rsid w:val="009E7BB6"/>
    <w:rsid w:val="00A02EBC"/>
    <w:rsid w:val="00A034D7"/>
    <w:rsid w:val="00A0761A"/>
    <w:rsid w:val="00A21CE9"/>
    <w:rsid w:val="00A21E2D"/>
    <w:rsid w:val="00A2714B"/>
    <w:rsid w:val="00A30C47"/>
    <w:rsid w:val="00A30CAE"/>
    <w:rsid w:val="00A3332D"/>
    <w:rsid w:val="00A3499B"/>
    <w:rsid w:val="00A57946"/>
    <w:rsid w:val="00A607BC"/>
    <w:rsid w:val="00A64B60"/>
    <w:rsid w:val="00A64D5D"/>
    <w:rsid w:val="00A6544E"/>
    <w:rsid w:val="00A70FFA"/>
    <w:rsid w:val="00A77D1E"/>
    <w:rsid w:val="00A83E57"/>
    <w:rsid w:val="00A84E2C"/>
    <w:rsid w:val="00A86AEC"/>
    <w:rsid w:val="00A93143"/>
    <w:rsid w:val="00A9447D"/>
    <w:rsid w:val="00AA2B03"/>
    <w:rsid w:val="00AA6A6D"/>
    <w:rsid w:val="00AB1AB7"/>
    <w:rsid w:val="00AB489C"/>
    <w:rsid w:val="00AB5236"/>
    <w:rsid w:val="00AB618A"/>
    <w:rsid w:val="00AB6786"/>
    <w:rsid w:val="00AC19F5"/>
    <w:rsid w:val="00AC231F"/>
    <w:rsid w:val="00AC4BB7"/>
    <w:rsid w:val="00AD1395"/>
    <w:rsid w:val="00AD2ED0"/>
    <w:rsid w:val="00AD3EE2"/>
    <w:rsid w:val="00AE52D8"/>
    <w:rsid w:val="00AE5E85"/>
    <w:rsid w:val="00AF1EA1"/>
    <w:rsid w:val="00AF2ADF"/>
    <w:rsid w:val="00AF6E0B"/>
    <w:rsid w:val="00AF701F"/>
    <w:rsid w:val="00AF7EDA"/>
    <w:rsid w:val="00B016CE"/>
    <w:rsid w:val="00B01798"/>
    <w:rsid w:val="00B01BDF"/>
    <w:rsid w:val="00B111CF"/>
    <w:rsid w:val="00B15643"/>
    <w:rsid w:val="00B1597D"/>
    <w:rsid w:val="00B175CB"/>
    <w:rsid w:val="00B220D8"/>
    <w:rsid w:val="00B23324"/>
    <w:rsid w:val="00B25DC3"/>
    <w:rsid w:val="00B30A14"/>
    <w:rsid w:val="00B30C32"/>
    <w:rsid w:val="00B3108D"/>
    <w:rsid w:val="00B3699A"/>
    <w:rsid w:val="00B36B87"/>
    <w:rsid w:val="00B376CF"/>
    <w:rsid w:val="00B43FC3"/>
    <w:rsid w:val="00B44BBA"/>
    <w:rsid w:val="00B47B24"/>
    <w:rsid w:val="00B54371"/>
    <w:rsid w:val="00B57511"/>
    <w:rsid w:val="00B60D8E"/>
    <w:rsid w:val="00B64A40"/>
    <w:rsid w:val="00B66099"/>
    <w:rsid w:val="00B70552"/>
    <w:rsid w:val="00B73C21"/>
    <w:rsid w:val="00B76ABD"/>
    <w:rsid w:val="00B823C2"/>
    <w:rsid w:val="00B840D9"/>
    <w:rsid w:val="00B87DB8"/>
    <w:rsid w:val="00B90059"/>
    <w:rsid w:val="00B969BD"/>
    <w:rsid w:val="00BA666F"/>
    <w:rsid w:val="00BC14A9"/>
    <w:rsid w:val="00BC1A62"/>
    <w:rsid w:val="00BC2479"/>
    <w:rsid w:val="00BC3B73"/>
    <w:rsid w:val="00BC541D"/>
    <w:rsid w:val="00BC728C"/>
    <w:rsid w:val="00BD260C"/>
    <w:rsid w:val="00BD493C"/>
    <w:rsid w:val="00BD6389"/>
    <w:rsid w:val="00BE0F1F"/>
    <w:rsid w:val="00BE28CD"/>
    <w:rsid w:val="00BE38D8"/>
    <w:rsid w:val="00BE4104"/>
    <w:rsid w:val="00BE6611"/>
    <w:rsid w:val="00BF6AFA"/>
    <w:rsid w:val="00C0441E"/>
    <w:rsid w:val="00C07102"/>
    <w:rsid w:val="00C122D5"/>
    <w:rsid w:val="00C124A2"/>
    <w:rsid w:val="00C130AA"/>
    <w:rsid w:val="00C156AD"/>
    <w:rsid w:val="00C2284F"/>
    <w:rsid w:val="00C22E65"/>
    <w:rsid w:val="00C30C5A"/>
    <w:rsid w:val="00C31724"/>
    <w:rsid w:val="00C33DDC"/>
    <w:rsid w:val="00C3744A"/>
    <w:rsid w:val="00C41578"/>
    <w:rsid w:val="00C41DEF"/>
    <w:rsid w:val="00C43C69"/>
    <w:rsid w:val="00C44866"/>
    <w:rsid w:val="00C46B1F"/>
    <w:rsid w:val="00C51A9D"/>
    <w:rsid w:val="00C53060"/>
    <w:rsid w:val="00C562D5"/>
    <w:rsid w:val="00C62784"/>
    <w:rsid w:val="00C63588"/>
    <w:rsid w:val="00C6467D"/>
    <w:rsid w:val="00C6618D"/>
    <w:rsid w:val="00C7572E"/>
    <w:rsid w:val="00C76125"/>
    <w:rsid w:val="00C8191D"/>
    <w:rsid w:val="00C82003"/>
    <w:rsid w:val="00C82508"/>
    <w:rsid w:val="00C848B5"/>
    <w:rsid w:val="00C86783"/>
    <w:rsid w:val="00C913E9"/>
    <w:rsid w:val="00C91EDD"/>
    <w:rsid w:val="00C939BB"/>
    <w:rsid w:val="00C955DD"/>
    <w:rsid w:val="00CA30D2"/>
    <w:rsid w:val="00CB275A"/>
    <w:rsid w:val="00CC05CB"/>
    <w:rsid w:val="00CC09E0"/>
    <w:rsid w:val="00CC294D"/>
    <w:rsid w:val="00CC3391"/>
    <w:rsid w:val="00CC64F5"/>
    <w:rsid w:val="00CC67FA"/>
    <w:rsid w:val="00CD01B2"/>
    <w:rsid w:val="00CD142A"/>
    <w:rsid w:val="00CD34F3"/>
    <w:rsid w:val="00CE2A75"/>
    <w:rsid w:val="00CE460C"/>
    <w:rsid w:val="00CF0AAE"/>
    <w:rsid w:val="00CF4EDD"/>
    <w:rsid w:val="00CF5657"/>
    <w:rsid w:val="00CF7FB5"/>
    <w:rsid w:val="00D02DFF"/>
    <w:rsid w:val="00D04B79"/>
    <w:rsid w:val="00D05A1E"/>
    <w:rsid w:val="00D0676C"/>
    <w:rsid w:val="00D06D38"/>
    <w:rsid w:val="00D1178E"/>
    <w:rsid w:val="00D120F8"/>
    <w:rsid w:val="00D13684"/>
    <w:rsid w:val="00D13740"/>
    <w:rsid w:val="00D13A2C"/>
    <w:rsid w:val="00D17CF0"/>
    <w:rsid w:val="00D32253"/>
    <w:rsid w:val="00D3307E"/>
    <w:rsid w:val="00D3464C"/>
    <w:rsid w:val="00D50FFA"/>
    <w:rsid w:val="00D53E01"/>
    <w:rsid w:val="00D56970"/>
    <w:rsid w:val="00D64357"/>
    <w:rsid w:val="00D65627"/>
    <w:rsid w:val="00D73F96"/>
    <w:rsid w:val="00D76478"/>
    <w:rsid w:val="00D76A32"/>
    <w:rsid w:val="00D77338"/>
    <w:rsid w:val="00D87244"/>
    <w:rsid w:val="00D9117B"/>
    <w:rsid w:val="00D92977"/>
    <w:rsid w:val="00D949C8"/>
    <w:rsid w:val="00D95337"/>
    <w:rsid w:val="00DA05FA"/>
    <w:rsid w:val="00DA2630"/>
    <w:rsid w:val="00DA42B2"/>
    <w:rsid w:val="00DA54CB"/>
    <w:rsid w:val="00DB328B"/>
    <w:rsid w:val="00DB55B1"/>
    <w:rsid w:val="00DC2F87"/>
    <w:rsid w:val="00DC64E9"/>
    <w:rsid w:val="00DD5526"/>
    <w:rsid w:val="00DE77A6"/>
    <w:rsid w:val="00DE7AC4"/>
    <w:rsid w:val="00DF13A6"/>
    <w:rsid w:val="00DF5FC6"/>
    <w:rsid w:val="00DF64AA"/>
    <w:rsid w:val="00E014EA"/>
    <w:rsid w:val="00E01CCA"/>
    <w:rsid w:val="00E02F8C"/>
    <w:rsid w:val="00E11A1A"/>
    <w:rsid w:val="00E143E5"/>
    <w:rsid w:val="00E1524D"/>
    <w:rsid w:val="00E15D44"/>
    <w:rsid w:val="00E245B3"/>
    <w:rsid w:val="00E25361"/>
    <w:rsid w:val="00E32A29"/>
    <w:rsid w:val="00E34059"/>
    <w:rsid w:val="00E57F64"/>
    <w:rsid w:val="00E600F7"/>
    <w:rsid w:val="00E62044"/>
    <w:rsid w:val="00E64269"/>
    <w:rsid w:val="00E66819"/>
    <w:rsid w:val="00E66C06"/>
    <w:rsid w:val="00E70C35"/>
    <w:rsid w:val="00E72562"/>
    <w:rsid w:val="00E7295D"/>
    <w:rsid w:val="00E73763"/>
    <w:rsid w:val="00E75BFC"/>
    <w:rsid w:val="00E76F94"/>
    <w:rsid w:val="00E77CB7"/>
    <w:rsid w:val="00E82677"/>
    <w:rsid w:val="00E835F3"/>
    <w:rsid w:val="00E83A8D"/>
    <w:rsid w:val="00E8632E"/>
    <w:rsid w:val="00E928C5"/>
    <w:rsid w:val="00E92E06"/>
    <w:rsid w:val="00E9748E"/>
    <w:rsid w:val="00EA024E"/>
    <w:rsid w:val="00EA02B8"/>
    <w:rsid w:val="00EA2D3A"/>
    <w:rsid w:val="00EA3839"/>
    <w:rsid w:val="00EA4D0A"/>
    <w:rsid w:val="00EA563A"/>
    <w:rsid w:val="00EB0324"/>
    <w:rsid w:val="00EB3058"/>
    <w:rsid w:val="00EB39E3"/>
    <w:rsid w:val="00EB5643"/>
    <w:rsid w:val="00EB6A62"/>
    <w:rsid w:val="00EB6F61"/>
    <w:rsid w:val="00EC38CE"/>
    <w:rsid w:val="00EC5D31"/>
    <w:rsid w:val="00ED0B66"/>
    <w:rsid w:val="00ED2D5B"/>
    <w:rsid w:val="00ED391C"/>
    <w:rsid w:val="00ED5BCA"/>
    <w:rsid w:val="00EE0F35"/>
    <w:rsid w:val="00EE1557"/>
    <w:rsid w:val="00EE43F3"/>
    <w:rsid w:val="00EE6375"/>
    <w:rsid w:val="00EF03F0"/>
    <w:rsid w:val="00EF0938"/>
    <w:rsid w:val="00EF335A"/>
    <w:rsid w:val="00EF4C11"/>
    <w:rsid w:val="00F00421"/>
    <w:rsid w:val="00F01555"/>
    <w:rsid w:val="00F045F3"/>
    <w:rsid w:val="00F12E3A"/>
    <w:rsid w:val="00F15C20"/>
    <w:rsid w:val="00F1616D"/>
    <w:rsid w:val="00F20B6A"/>
    <w:rsid w:val="00F25785"/>
    <w:rsid w:val="00F2585B"/>
    <w:rsid w:val="00F3168B"/>
    <w:rsid w:val="00F33386"/>
    <w:rsid w:val="00F33BA1"/>
    <w:rsid w:val="00F35D02"/>
    <w:rsid w:val="00F45D5A"/>
    <w:rsid w:val="00F45F46"/>
    <w:rsid w:val="00F50694"/>
    <w:rsid w:val="00F50DC5"/>
    <w:rsid w:val="00F534A9"/>
    <w:rsid w:val="00F55D37"/>
    <w:rsid w:val="00F56E76"/>
    <w:rsid w:val="00F64C20"/>
    <w:rsid w:val="00F67647"/>
    <w:rsid w:val="00F67D14"/>
    <w:rsid w:val="00F67DC4"/>
    <w:rsid w:val="00F81513"/>
    <w:rsid w:val="00F820E1"/>
    <w:rsid w:val="00F826FD"/>
    <w:rsid w:val="00F876C2"/>
    <w:rsid w:val="00F878AD"/>
    <w:rsid w:val="00F87EC0"/>
    <w:rsid w:val="00F9242F"/>
    <w:rsid w:val="00F93861"/>
    <w:rsid w:val="00FA0973"/>
    <w:rsid w:val="00FA7E3C"/>
    <w:rsid w:val="00FB3E1C"/>
    <w:rsid w:val="00FC6F07"/>
    <w:rsid w:val="00FC722A"/>
    <w:rsid w:val="00FD28C2"/>
    <w:rsid w:val="00FD29C6"/>
    <w:rsid w:val="00FD519C"/>
    <w:rsid w:val="00FD578E"/>
    <w:rsid w:val="00FD5A47"/>
    <w:rsid w:val="00FD5B49"/>
    <w:rsid w:val="00FE28E7"/>
    <w:rsid w:val="00FE2F93"/>
    <w:rsid w:val="00FE51C5"/>
    <w:rsid w:val="00FE543F"/>
    <w:rsid w:val="00FE618D"/>
    <w:rsid w:val="00FF6951"/>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martTagType w:namespaceuri="urn:schemas-microsoft-com:office:smarttags" w:name="place"/>
  <w:smartTagType w:namespaceuri="urn:schemas-microsoft-com:office:smarttags" w:name="City"/>
  <w:smartTagType w:namespaceuri="urn:schemas-microsoft-com:office:smarttags" w:name="PersonName"/>
  <w:shapeDefaults>
    <o:shapedefaults v:ext="edit" spidmax="768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footnote text" w:uiPriority="0"/>
    <w:lsdException w:name="caption"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First Indent 2" w:uiPriority="0"/>
    <w:lsdException w:name="Strong" w:semiHidden="0" w:uiPriority="22" w:unhideWhenUsed="0" w:qFormat="1"/>
    <w:lsdException w:name="Emphasis" w:semiHidden="0" w:uiPriority="0" w:unhideWhenUsed="0" w:qFormat="1"/>
    <w:lsdException w:name="Normal (Web)" w:uiPriority="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qFormat="1"/>
  </w:latentStyles>
  <w:style w:type="paragraph" w:default="1" w:styleId="Normalny">
    <w:name w:val="Normal"/>
    <w:qFormat/>
    <w:rsid w:val="00901D46"/>
    <w:pPr>
      <w:jc w:val="both"/>
    </w:pPr>
    <w:rPr>
      <w:rFonts w:ascii="Arial" w:hAnsi="Arial"/>
      <w:sz w:val="24"/>
      <w:szCs w:val="22"/>
    </w:rPr>
  </w:style>
  <w:style w:type="paragraph" w:styleId="Nagwek1">
    <w:name w:val="heading 1"/>
    <w:basedOn w:val="Normalny"/>
    <w:next w:val="Normalny"/>
    <w:link w:val="Nagwek1Znak"/>
    <w:uiPriority w:val="99"/>
    <w:qFormat/>
    <w:rsid w:val="001676B9"/>
    <w:pPr>
      <w:keepNext/>
      <w:numPr>
        <w:numId w:val="1"/>
      </w:numPr>
      <w:spacing w:before="240" w:after="60"/>
      <w:outlineLvl w:val="0"/>
    </w:pPr>
    <w:rPr>
      <w:rFonts w:cs="Arial"/>
      <w:b/>
      <w:bCs/>
      <w:kern w:val="32"/>
      <w:sz w:val="32"/>
      <w:szCs w:val="32"/>
    </w:rPr>
  </w:style>
  <w:style w:type="paragraph" w:styleId="Nagwek2">
    <w:name w:val="heading 2"/>
    <w:basedOn w:val="Normalny"/>
    <w:next w:val="Normalny"/>
    <w:link w:val="Nagwek2Znak"/>
    <w:uiPriority w:val="99"/>
    <w:qFormat/>
    <w:rsid w:val="001676B9"/>
    <w:pPr>
      <w:keepNext/>
      <w:numPr>
        <w:ilvl w:val="1"/>
        <w:numId w:val="1"/>
      </w:numPr>
      <w:spacing w:before="240" w:after="60"/>
      <w:outlineLvl w:val="1"/>
    </w:pPr>
    <w:rPr>
      <w:rFonts w:cs="Arial"/>
      <w:b/>
      <w:bCs/>
      <w:i/>
      <w:iCs/>
      <w:sz w:val="28"/>
      <w:szCs w:val="28"/>
    </w:rPr>
  </w:style>
  <w:style w:type="paragraph" w:styleId="Nagwek3">
    <w:name w:val="heading 3"/>
    <w:basedOn w:val="Normalny"/>
    <w:next w:val="Normalny"/>
    <w:link w:val="Nagwek3Znak"/>
    <w:uiPriority w:val="99"/>
    <w:qFormat/>
    <w:rsid w:val="001676B9"/>
    <w:pPr>
      <w:keepNext/>
      <w:numPr>
        <w:ilvl w:val="2"/>
        <w:numId w:val="1"/>
      </w:numPr>
      <w:tabs>
        <w:tab w:val="clear" w:pos="720"/>
        <w:tab w:val="num" w:pos="862"/>
      </w:tabs>
      <w:spacing w:before="240" w:after="60"/>
      <w:ind w:left="862"/>
      <w:outlineLvl w:val="2"/>
    </w:pPr>
    <w:rPr>
      <w:rFonts w:cs="Arial"/>
      <w:b/>
      <w:bCs/>
      <w:sz w:val="26"/>
      <w:szCs w:val="26"/>
    </w:rPr>
  </w:style>
  <w:style w:type="paragraph" w:styleId="Nagwek4">
    <w:name w:val="heading 4"/>
    <w:basedOn w:val="Normalny"/>
    <w:next w:val="Normalny"/>
    <w:link w:val="Nagwek4Znak"/>
    <w:uiPriority w:val="99"/>
    <w:qFormat/>
    <w:rsid w:val="001676B9"/>
    <w:pPr>
      <w:keepNext/>
      <w:numPr>
        <w:ilvl w:val="3"/>
        <w:numId w:val="1"/>
      </w:numPr>
      <w:spacing w:before="240" w:after="60"/>
      <w:outlineLvl w:val="3"/>
    </w:pPr>
    <w:rPr>
      <w:rFonts w:ascii="Times New Roman" w:hAnsi="Times New Roman"/>
      <w:b/>
      <w:bCs/>
      <w:sz w:val="28"/>
      <w:szCs w:val="28"/>
    </w:rPr>
  </w:style>
  <w:style w:type="paragraph" w:styleId="Nagwek5">
    <w:name w:val="heading 5"/>
    <w:basedOn w:val="Normalny"/>
    <w:next w:val="Normalny"/>
    <w:link w:val="Nagwek5Znak"/>
    <w:uiPriority w:val="99"/>
    <w:qFormat/>
    <w:rsid w:val="001676B9"/>
    <w:pPr>
      <w:numPr>
        <w:ilvl w:val="4"/>
        <w:numId w:val="1"/>
      </w:numPr>
      <w:spacing w:before="240" w:after="60"/>
      <w:outlineLvl w:val="4"/>
    </w:pPr>
    <w:rPr>
      <w:rFonts w:ascii="Times New Roman" w:hAnsi="Times New Roman"/>
      <w:b/>
      <w:bCs/>
      <w:i/>
      <w:iCs/>
      <w:sz w:val="26"/>
      <w:szCs w:val="26"/>
    </w:rPr>
  </w:style>
  <w:style w:type="paragraph" w:styleId="Nagwek6">
    <w:name w:val="heading 6"/>
    <w:basedOn w:val="Normalny"/>
    <w:next w:val="Normalny"/>
    <w:link w:val="Nagwek6Znak"/>
    <w:uiPriority w:val="99"/>
    <w:qFormat/>
    <w:rsid w:val="001676B9"/>
    <w:pPr>
      <w:numPr>
        <w:ilvl w:val="5"/>
        <w:numId w:val="1"/>
      </w:numPr>
      <w:spacing w:before="240" w:after="60"/>
      <w:outlineLvl w:val="5"/>
    </w:pPr>
    <w:rPr>
      <w:rFonts w:ascii="Times New Roman" w:hAnsi="Times New Roman"/>
      <w:b/>
      <w:bCs/>
    </w:rPr>
  </w:style>
  <w:style w:type="paragraph" w:styleId="Nagwek7">
    <w:name w:val="heading 7"/>
    <w:basedOn w:val="Normalny"/>
    <w:next w:val="Normalny"/>
    <w:link w:val="Nagwek7Znak"/>
    <w:uiPriority w:val="99"/>
    <w:qFormat/>
    <w:rsid w:val="001676B9"/>
    <w:pPr>
      <w:numPr>
        <w:ilvl w:val="6"/>
        <w:numId w:val="1"/>
      </w:numPr>
      <w:spacing w:before="240" w:after="60"/>
      <w:outlineLvl w:val="6"/>
    </w:pPr>
    <w:rPr>
      <w:rFonts w:ascii="Times New Roman" w:hAnsi="Times New Roman"/>
      <w:szCs w:val="24"/>
    </w:rPr>
  </w:style>
  <w:style w:type="paragraph" w:styleId="Nagwek8">
    <w:name w:val="heading 8"/>
    <w:basedOn w:val="Normalny"/>
    <w:next w:val="Normalny"/>
    <w:link w:val="Nagwek8Znak"/>
    <w:uiPriority w:val="99"/>
    <w:qFormat/>
    <w:rsid w:val="001676B9"/>
    <w:pPr>
      <w:numPr>
        <w:ilvl w:val="7"/>
        <w:numId w:val="1"/>
      </w:numPr>
      <w:spacing w:before="240" w:after="60"/>
      <w:outlineLvl w:val="7"/>
    </w:pPr>
    <w:rPr>
      <w:rFonts w:ascii="Times New Roman" w:hAnsi="Times New Roman"/>
      <w:i/>
      <w:iCs/>
      <w:szCs w:val="24"/>
    </w:rPr>
  </w:style>
  <w:style w:type="paragraph" w:styleId="Nagwek9">
    <w:name w:val="heading 9"/>
    <w:basedOn w:val="Normalny"/>
    <w:next w:val="Normalny"/>
    <w:link w:val="Nagwek9Znak"/>
    <w:uiPriority w:val="99"/>
    <w:qFormat/>
    <w:rsid w:val="001676B9"/>
    <w:pPr>
      <w:numPr>
        <w:ilvl w:val="8"/>
        <w:numId w:val="1"/>
      </w:numPr>
      <w:spacing w:before="240" w:after="60"/>
      <w:outlineLvl w:val="8"/>
    </w:pPr>
    <w:rPr>
      <w:rFonts w:cs="Aria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1676B9"/>
    <w:pPr>
      <w:ind w:left="720"/>
      <w:contextualSpacing/>
    </w:pPr>
  </w:style>
  <w:style w:type="character" w:customStyle="1" w:styleId="Nagwek1Znak">
    <w:name w:val="Nagłówek 1 Znak"/>
    <w:basedOn w:val="Domylnaczcionkaakapitu"/>
    <w:link w:val="Nagwek1"/>
    <w:uiPriority w:val="99"/>
    <w:rsid w:val="001676B9"/>
    <w:rPr>
      <w:rFonts w:ascii="Arial" w:eastAsia="Times New Roman" w:hAnsi="Arial" w:cs="Arial"/>
      <w:b/>
      <w:bCs/>
      <w:kern w:val="32"/>
      <w:sz w:val="32"/>
      <w:szCs w:val="32"/>
    </w:rPr>
  </w:style>
  <w:style w:type="character" w:customStyle="1" w:styleId="Nagwek2Znak">
    <w:name w:val="Nagłówek 2 Znak"/>
    <w:basedOn w:val="Domylnaczcionkaakapitu"/>
    <w:link w:val="Nagwek2"/>
    <w:uiPriority w:val="99"/>
    <w:rsid w:val="001676B9"/>
    <w:rPr>
      <w:rFonts w:ascii="Arial" w:eastAsia="Times New Roman" w:hAnsi="Arial" w:cs="Arial"/>
      <w:b/>
      <w:bCs/>
      <w:i/>
      <w:iCs/>
      <w:sz w:val="28"/>
      <w:szCs w:val="28"/>
    </w:rPr>
  </w:style>
  <w:style w:type="character" w:customStyle="1" w:styleId="Nagwek3Znak">
    <w:name w:val="Nagłówek 3 Znak"/>
    <w:basedOn w:val="Domylnaczcionkaakapitu"/>
    <w:link w:val="Nagwek3"/>
    <w:uiPriority w:val="99"/>
    <w:rsid w:val="001676B9"/>
    <w:rPr>
      <w:rFonts w:ascii="Arial" w:eastAsia="Times New Roman" w:hAnsi="Arial" w:cs="Arial"/>
      <w:b/>
      <w:bCs/>
      <w:sz w:val="26"/>
      <w:szCs w:val="26"/>
    </w:rPr>
  </w:style>
  <w:style w:type="character" w:customStyle="1" w:styleId="Nagwek4Znak">
    <w:name w:val="Nagłówek 4 Znak"/>
    <w:basedOn w:val="Domylnaczcionkaakapitu"/>
    <w:link w:val="Nagwek4"/>
    <w:uiPriority w:val="99"/>
    <w:rsid w:val="001676B9"/>
    <w:rPr>
      <w:rFonts w:ascii="Times New Roman" w:eastAsia="Times New Roman" w:hAnsi="Times New Roman" w:cs="Times New Roman"/>
      <w:b/>
      <w:bCs/>
      <w:sz w:val="28"/>
      <w:szCs w:val="28"/>
    </w:rPr>
  </w:style>
  <w:style w:type="character" w:customStyle="1" w:styleId="Nagwek5Znak">
    <w:name w:val="Nagłówek 5 Znak"/>
    <w:basedOn w:val="Domylnaczcionkaakapitu"/>
    <w:link w:val="Nagwek5"/>
    <w:uiPriority w:val="99"/>
    <w:rsid w:val="001676B9"/>
    <w:rPr>
      <w:rFonts w:ascii="Times New Roman" w:eastAsia="Times New Roman" w:hAnsi="Times New Roman" w:cs="Times New Roman"/>
      <w:b/>
      <w:bCs/>
      <w:i/>
      <w:iCs/>
      <w:sz w:val="26"/>
      <w:szCs w:val="26"/>
    </w:rPr>
  </w:style>
  <w:style w:type="character" w:customStyle="1" w:styleId="Nagwek6Znak">
    <w:name w:val="Nagłówek 6 Znak"/>
    <w:basedOn w:val="Domylnaczcionkaakapitu"/>
    <w:link w:val="Nagwek6"/>
    <w:uiPriority w:val="99"/>
    <w:rsid w:val="001676B9"/>
    <w:rPr>
      <w:rFonts w:ascii="Times New Roman" w:eastAsia="Times New Roman" w:hAnsi="Times New Roman" w:cs="Times New Roman"/>
      <w:b/>
      <w:bCs/>
    </w:rPr>
  </w:style>
  <w:style w:type="character" w:customStyle="1" w:styleId="Nagwek7Znak">
    <w:name w:val="Nagłówek 7 Znak"/>
    <w:basedOn w:val="Domylnaczcionkaakapitu"/>
    <w:link w:val="Nagwek7"/>
    <w:uiPriority w:val="99"/>
    <w:rsid w:val="001676B9"/>
    <w:rPr>
      <w:rFonts w:ascii="Times New Roman" w:eastAsia="Times New Roman" w:hAnsi="Times New Roman" w:cs="Times New Roman"/>
      <w:sz w:val="24"/>
      <w:szCs w:val="24"/>
    </w:rPr>
  </w:style>
  <w:style w:type="character" w:customStyle="1" w:styleId="Nagwek8Znak">
    <w:name w:val="Nagłówek 8 Znak"/>
    <w:basedOn w:val="Domylnaczcionkaakapitu"/>
    <w:link w:val="Nagwek8"/>
    <w:uiPriority w:val="99"/>
    <w:rsid w:val="001676B9"/>
    <w:rPr>
      <w:rFonts w:ascii="Times New Roman" w:eastAsia="Times New Roman" w:hAnsi="Times New Roman" w:cs="Times New Roman"/>
      <w:i/>
      <w:iCs/>
      <w:sz w:val="24"/>
      <w:szCs w:val="24"/>
    </w:rPr>
  </w:style>
  <w:style w:type="character" w:customStyle="1" w:styleId="Nagwek9Znak">
    <w:name w:val="Nagłówek 9 Znak"/>
    <w:basedOn w:val="Domylnaczcionkaakapitu"/>
    <w:link w:val="Nagwek9"/>
    <w:uiPriority w:val="99"/>
    <w:rsid w:val="001676B9"/>
    <w:rPr>
      <w:rFonts w:ascii="Arial" w:eastAsia="Times New Roman" w:hAnsi="Arial" w:cs="Arial"/>
    </w:rPr>
  </w:style>
  <w:style w:type="table" w:styleId="Tabela-Siatka">
    <w:name w:val="Table Grid"/>
    <w:basedOn w:val="Standardowy"/>
    <w:uiPriority w:val="99"/>
    <w:rsid w:val="001676B9"/>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ormalnyArial">
    <w:name w:val="Normalny + Arial"/>
    <w:aliases w:val="9 pt"/>
    <w:basedOn w:val="Normalny"/>
    <w:uiPriority w:val="99"/>
    <w:rsid w:val="001676B9"/>
    <w:rPr>
      <w:rFonts w:cs="Arial"/>
      <w:sz w:val="18"/>
      <w:szCs w:val="18"/>
    </w:rPr>
  </w:style>
  <w:style w:type="paragraph" w:styleId="Tekstdymka">
    <w:name w:val="Balloon Text"/>
    <w:basedOn w:val="Normalny"/>
    <w:link w:val="TekstdymkaZnak"/>
    <w:uiPriority w:val="99"/>
    <w:semiHidden/>
    <w:rsid w:val="001676B9"/>
    <w:rPr>
      <w:rFonts w:ascii="Tahoma" w:hAnsi="Tahoma" w:cs="Tahoma"/>
      <w:sz w:val="16"/>
      <w:szCs w:val="16"/>
    </w:rPr>
  </w:style>
  <w:style w:type="character" w:customStyle="1" w:styleId="TekstdymkaZnak">
    <w:name w:val="Tekst dymka Znak"/>
    <w:basedOn w:val="Domylnaczcionkaakapitu"/>
    <w:link w:val="Tekstdymka"/>
    <w:uiPriority w:val="99"/>
    <w:semiHidden/>
    <w:rsid w:val="001676B9"/>
    <w:rPr>
      <w:rFonts w:ascii="Tahoma" w:eastAsia="Times New Roman" w:hAnsi="Tahoma" w:cs="Tahoma"/>
      <w:sz w:val="16"/>
      <w:szCs w:val="16"/>
    </w:rPr>
  </w:style>
  <w:style w:type="paragraph" w:styleId="Tekstprzypisudolnego">
    <w:name w:val="footnote text"/>
    <w:aliases w:val="Podrozdział,Footnote,Podrozdzia3"/>
    <w:basedOn w:val="Normalny"/>
    <w:link w:val="TekstprzypisudolnegoZnak"/>
    <w:semiHidden/>
    <w:unhideWhenUsed/>
    <w:rsid w:val="001676B9"/>
    <w:rPr>
      <w:sz w:val="20"/>
      <w:szCs w:val="20"/>
    </w:rPr>
  </w:style>
  <w:style w:type="character" w:customStyle="1" w:styleId="TekstprzypisudolnegoZnak">
    <w:name w:val="Tekst przypisu dolnego Znak"/>
    <w:aliases w:val="Podrozdział Znak,Footnote Znak,Podrozdzia3 Znak"/>
    <w:basedOn w:val="Domylnaczcionkaakapitu"/>
    <w:link w:val="Tekstprzypisudolnego"/>
    <w:semiHidden/>
    <w:rsid w:val="001676B9"/>
    <w:rPr>
      <w:rFonts w:ascii="Calibri" w:eastAsia="Times New Roman" w:hAnsi="Calibri" w:cs="Times New Roman"/>
      <w:sz w:val="20"/>
      <w:szCs w:val="20"/>
    </w:rPr>
  </w:style>
  <w:style w:type="character" w:styleId="Odwoanieprzypisudolnego">
    <w:name w:val="footnote reference"/>
    <w:basedOn w:val="Domylnaczcionkaakapitu"/>
    <w:uiPriority w:val="99"/>
    <w:semiHidden/>
    <w:unhideWhenUsed/>
    <w:rsid w:val="001676B9"/>
    <w:rPr>
      <w:vertAlign w:val="superscript"/>
    </w:rPr>
  </w:style>
  <w:style w:type="character" w:styleId="Hipercze">
    <w:name w:val="Hyperlink"/>
    <w:basedOn w:val="Domylnaczcionkaakapitu"/>
    <w:uiPriority w:val="99"/>
    <w:unhideWhenUsed/>
    <w:rsid w:val="001676B9"/>
    <w:rPr>
      <w:color w:val="0000FF"/>
      <w:u w:val="single"/>
    </w:rPr>
  </w:style>
  <w:style w:type="paragraph" w:styleId="Tekstprzypisukocowego">
    <w:name w:val="endnote text"/>
    <w:basedOn w:val="Normalny"/>
    <w:link w:val="TekstprzypisukocowegoZnak"/>
    <w:uiPriority w:val="99"/>
    <w:semiHidden/>
    <w:unhideWhenUsed/>
    <w:rsid w:val="001676B9"/>
    <w:rPr>
      <w:sz w:val="20"/>
      <w:szCs w:val="20"/>
    </w:rPr>
  </w:style>
  <w:style w:type="character" w:customStyle="1" w:styleId="TekstprzypisukocowegoZnak">
    <w:name w:val="Tekst przypisu końcowego Znak"/>
    <w:basedOn w:val="Domylnaczcionkaakapitu"/>
    <w:link w:val="Tekstprzypisukocowego"/>
    <w:uiPriority w:val="99"/>
    <w:semiHidden/>
    <w:rsid w:val="001676B9"/>
    <w:rPr>
      <w:rFonts w:ascii="Calibri" w:eastAsia="Times New Roman" w:hAnsi="Calibri" w:cs="Times New Roman"/>
      <w:sz w:val="20"/>
      <w:szCs w:val="20"/>
    </w:rPr>
  </w:style>
  <w:style w:type="paragraph" w:styleId="Stopka">
    <w:name w:val="footer"/>
    <w:basedOn w:val="Normalny"/>
    <w:link w:val="StopkaZnak"/>
    <w:uiPriority w:val="99"/>
    <w:rsid w:val="001676B9"/>
    <w:pPr>
      <w:tabs>
        <w:tab w:val="center" w:pos="4536"/>
        <w:tab w:val="right" w:pos="9072"/>
      </w:tabs>
    </w:pPr>
  </w:style>
  <w:style w:type="character" w:customStyle="1" w:styleId="StopkaZnak">
    <w:name w:val="Stopka Znak"/>
    <w:basedOn w:val="Domylnaczcionkaakapitu"/>
    <w:link w:val="Stopka"/>
    <w:uiPriority w:val="99"/>
    <w:rsid w:val="001676B9"/>
    <w:rPr>
      <w:rFonts w:ascii="Calibri" w:eastAsia="Times New Roman" w:hAnsi="Calibri" w:cs="Times New Roman"/>
    </w:rPr>
  </w:style>
  <w:style w:type="character" w:styleId="Numerstrony">
    <w:name w:val="page number"/>
    <w:basedOn w:val="Domylnaczcionkaakapitu"/>
    <w:uiPriority w:val="99"/>
    <w:rsid w:val="001676B9"/>
  </w:style>
  <w:style w:type="paragraph" w:styleId="Nagwek">
    <w:name w:val="header"/>
    <w:basedOn w:val="Normalny"/>
    <w:link w:val="NagwekZnak"/>
    <w:uiPriority w:val="99"/>
    <w:rsid w:val="001676B9"/>
    <w:pPr>
      <w:tabs>
        <w:tab w:val="center" w:pos="4536"/>
        <w:tab w:val="right" w:pos="9072"/>
      </w:tabs>
    </w:pPr>
  </w:style>
  <w:style w:type="character" w:customStyle="1" w:styleId="NagwekZnak">
    <w:name w:val="Nagłówek Znak"/>
    <w:basedOn w:val="Domylnaczcionkaakapitu"/>
    <w:link w:val="Nagwek"/>
    <w:uiPriority w:val="99"/>
    <w:rsid w:val="001676B9"/>
    <w:rPr>
      <w:rFonts w:ascii="Calibri" w:eastAsia="Times New Roman" w:hAnsi="Calibri" w:cs="Times New Roman"/>
    </w:rPr>
  </w:style>
  <w:style w:type="paragraph" w:styleId="NormalnyWeb">
    <w:name w:val="Normal (Web)"/>
    <w:basedOn w:val="Normalny"/>
    <w:rsid w:val="001676B9"/>
    <w:pPr>
      <w:spacing w:before="100" w:beforeAutospacing="1" w:after="100" w:afterAutospacing="1"/>
    </w:pPr>
    <w:rPr>
      <w:rFonts w:ascii="Times New Roman" w:hAnsi="Times New Roman"/>
      <w:szCs w:val="24"/>
    </w:rPr>
  </w:style>
  <w:style w:type="character" w:customStyle="1" w:styleId="tytul11">
    <w:name w:val="tytul11"/>
    <w:basedOn w:val="Domylnaczcionkaakapitu"/>
    <w:uiPriority w:val="99"/>
    <w:rsid w:val="001676B9"/>
    <w:rPr>
      <w:rFonts w:ascii="Tahoma" w:hAnsi="Tahoma" w:cs="Tahoma" w:hint="default"/>
      <w:color w:val="006C3C"/>
      <w:sz w:val="13"/>
      <w:szCs w:val="13"/>
    </w:rPr>
  </w:style>
  <w:style w:type="character" w:styleId="Pogrubienie">
    <w:name w:val="Strong"/>
    <w:basedOn w:val="Domylnaczcionkaakapitu"/>
    <w:uiPriority w:val="22"/>
    <w:qFormat/>
    <w:rsid w:val="001676B9"/>
    <w:rPr>
      <w:b/>
      <w:bCs/>
    </w:rPr>
  </w:style>
  <w:style w:type="paragraph" w:customStyle="1" w:styleId="Standardowy1">
    <w:name w:val="Standardowy 1"/>
    <w:basedOn w:val="Normalny"/>
    <w:uiPriority w:val="99"/>
    <w:rsid w:val="001676B9"/>
    <w:pPr>
      <w:tabs>
        <w:tab w:val="num" w:pos="432"/>
        <w:tab w:val="num" w:pos="540"/>
      </w:tabs>
      <w:spacing w:before="360" w:after="360"/>
      <w:ind w:left="540" w:hanging="540"/>
    </w:pPr>
    <w:rPr>
      <w:rFonts w:ascii="Times New Roman" w:hAnsi="Times New Roman"/>
      <w:b/>
      <w:bCs/>
      <w:sz w:val="32"/>
      <w:szCs w:val="24"/>
    </w:rPr>
  </w:style>
  <w:style w:type="paragraph" w:customStyle="1" w:styleId="Standardowy2">
    <w:name w:val="Standardowy 2"/>
    <w:basedOn w:val="Normalny"/>
    <w:uiPriority w:val="99"/>
    <w:rsid w:val="001676B9"/>
    <w:pPr>
      <w:numPr>
        <w:numId w:val="2"/>
      </w:numPr>
      <w:tabs>
        <w:tab w:val="clear" w:pos="360"/>
        <w:tab w:val="num" w:pos="720"/>
      </w:tabs>
      <w:spacing w:before="480" w:after="240"/>
      <w:ind w:left="720" w:hanging="720"/>
    </w:pPr>
    <w:rPr>
      <w:rFonts w:ascii="Times New Roman" w:hAnsi="Times New Roman"/>
      <w:b/>
      <w:bCs/>
      <w:caps/>
      <w:sz w:val="26"/>
      <w:szCs w:val="24"/>
    </w:rPr>
  </w:style>
  <w:style w:type="paragraph" w:customStyle="1" w:styleId="Standardowy3">
    <w:name w:val="Standardowy 3"/>
    <w:basedOn w:val="Standardowy2"/>
    <w:uiPriority w:val="99"/>
    <w:rsid w:val="001676B9"/>
    <w:pPr>
      <w:numPr>
        <w:ilvl w:val="1"/>
      </w:numPr>
      <w:tabs>
        <w:tab w:val="clear" w:pos="792"/>
        <w:tab w:val="num" w:pos="720"/>
      </w:tabs>
      <w:ind w:left="720" w:hanging="720"/>
    </w:pPr>
    <w:rPr>
      <w:smallCaps/>
      <w:sz w:val="24"/>
    </w:rPr>
  </w:style>
  <w:style w:type="character" w:styleId="Uwydatnienie">
    <w:name w:val="Emphasis"/>
    <w:basedOn w:val="Domylnaczcionkaakapitu"/>
    <w:qFormat/>
    <w:rsid w:val="001676B9"/>
    <w:rPr>
      <w:i/>
      <w:iCs/>
    </w:rPr>
  </w:style>
  <w:style w:type="paragraph" w:styleId="Tekstpodstawowy">
    <w:name w:val="Body Text"/>
    <w:basedOn w:val="Normalny"/>
    <w:link w:val="TekstpodstawowyZnak"/>
    <w:rsid w:val="001676B9"/>
    <w:pPr>
      <w:spacing w:after="120"/>
    </w:pPr>
    <w:rPr>
      <w:rFonts w:ascii="Times New Roman" w:hAnsi="Times New Roman"/>
      <w:szCs w:val="24"/>
    </w:rPr>
  </w:style>
  <w:style w:type="character" w:customStyle="1" w:styleId="TekstpodstawowyZnak">
    <w:name w:val="Tekst podstawowy Znak"/>
    <w:basedOn w:val="Domylnaczcionkaakapitu"/>
    <w:link w:val="Tekstpodstawowy"/>
    <w:uiPriority w:val="99"/>
    <w:rsid w:val="001676B9"/>
    <w:rPr>
      <w:rFonts w:ascii="Times New Roman" w:eastAsia="Times New Roman" w:hAnsi="Times New Roman" w:cs="Times New Roman"/>
      <w:sz w:val="24"/>
      <w:szCs w:val="24"/>
    </w:rPr>
  </w:style>
  <w:style w:type="paragraph" w:customStyle="1" w:styleId="dtn">
    <w:name w:val="dtn"/>
    <w:basedOn w:val="Normalny"/>
    <w:uiPriority w:val="99"/>
    <w:rsid w:val="001676B9"/>
    <w:pPr>
      <w:spacing w:before="100" w:beforeAutospacing="1" w:after="100" w:afterAutospacing="1"/>
    </w:pPr>
    <w:rPr>
      <w:rFonts w:ascii="Times New Roman" w:hAnsi="Times New Roman"/>
      <w:szCs w:val="24"/>
    </w:rPr>
  </w:style>
  <w:style w:type="numbering" w:customStyle="1" w:styleId="Bezlisty1">
    <w:name w:val="Bez listy1"/>
    <w:next w:val="Bezlisty"/>
    <w:semiHidden/>
    <w:rsid w:val="001676B9"/>
  </w:style>
  <w:style w:type="paragraph" w:customStyle="1" w:styleId="CzI">
    <w:name w:val="Część I"/>
    <w:basedOn w:val="Nagwek1"/>
    <w:next w:val="Nagwek2"/>
    <w:uiPriority w:val="99"/>
    <w:rsid w:val="001676B9"/>
    <w:pPr>
      <w:widowControl w:val="0"/>
      <w:numPr>
        <w:numId w:val="0"/>
      </w:numPr>
      <w:tabs>
        <w:tab w:val="num" w:pos="360"/>
      </w:tabs>
      <w:spacing w:after="120"/>
      <w:ind w:left="360" w:hanging="360"/>
      <w:jc w:val="center"/>
    </w:pPr>
    <w:rPr>
      <w:sz w:val="30"/>
      <w:szCs w:val="30"/>
    </w:rPr>
  </w:style>
  <w:style w:type="paragraph" w:styleId="Plandokumentu">
    <w:name w:val="Document Map"/>
    <w:basedOn w:val="Normalny"/>
    <w:link w:val="PlandokumentuZnak"/>
    <w:uiPriority w:val="99"/>
    <w:semiHidden/>
    <w:rsid w:val="001676B9"/>
    <w:pPr>
      <w:shd w:val="clear" w:color="auto" w:fill="000080"/>
    </w:pPr>
    <w:rPr>
      <w:rFonts w:ascii="Tahoma" w:hAnsi="Tahoma" w:cs="Tahoma"/>
      <w:sz w:val="20"/>
      <w:szCs w:val="20"/>
    </w:rPr>
  </w:style>
  <w:style w:type="character" w:customStyle="1" w:styleId="PlandokumentuZnak">
    <w:name w:val="Plan dokumentu Znak"/>
    <w:basedOn w:val="Domylnaczcionkaakapitu"/>
    <w:link w:val="Plandokumentu"/>
    <w:uiPriority w:val="99"/>
    <w:semiHidden/>
    <w:rsid w:val="001676B9"/>
    <w:rPr>
      <w:rFonts w:ascii="Tahoma" w:eastAsia="Times New Roman" w:hAnsi="Tahoma" w:cs="Tahoma"/>
      <w:sz w:val="20"/>
      <w:szCs w:val="20"/>
      <w:shd w:val="clear" w:color="auto" w:fill="000080"/>
    </w:rPr>
  </w:style>
  <w:style w:type="character" w:styleId="Odwoanieprzypisukocowego">
    <w:name w:val="endnote reference"/>
    <w:basedOn w:val="Domylnaczcionkaakapitu"/>
    <w:uiPriority w:val="99"/>
    <w:semiHidden/>
    <w:unhideWhenUsed/>
    <w:rsid w:val="001676B9"/>
    <w:rPr>
      <w:vertAlign w:val="superscript"/>
    </w:rPr>
  </w:style>
  <w:style w:type="numbering" w:customStyle="1" w:styleId="Bezlisty2">
    <w:name w:val="Bez listy2"/>
    <w:next w:val="Bezlisty"/>
    <w:semiHidden/>
    <w:rsid w:val="001676B9"/>
  </w:style>
  <w:style w:type="paragraph" w:styleId="Tekstpodstawowywcity">
    <w:name w:val="Body Text Indent"/>
    <w:basedOn w:val="Normalny"/>
    <w:link w:val="TekstpodstawowywcityZnak1"/>
    <w:uiPriority w:val="99"/>
    <w:rsid w:val="001676B9"/>
    <w:pPr>
      <w:spacing w:after="120"/>
      <w:ind w:left="283"/>
    </w:pPr>
    <w:rPr>
      <w:rFonts w:ascii="Times New Roman" w:hAnsi="Times New Roman"/>
      <w:szCs w:val="24"/>
    </w:rPr>
  </w:style>
  <w:style w:type="character" w:customStyle="1" w:styleId="TekstpodstawowywcityZnak">
    <w:name w:val="Tekst podstawowy wcięty Znak"/>
    <w:basedOn w:val="Domylnaczcionkaakapitu"/>
    <w:link w:val="Tekstpodstawowywcity"/>
    <w:uiPriority w:val="99"/>
    <w:rsid w:val="001676B9"/>
  </w:style>
  <w:style w:type="character" w:customStyle="1" w:styleId="teksty">
    <w:name w:val="teksty"/>
    <w:basedOn w:val="Domylnaczcionkaakapitu"/>
    <w:rsid w:val="001676B9"/>
  </w:style>
  <w:style w:type="table" w:customStyle="1" w:styleId="Tabela-Siatka1">
    <w:name w:val="Tabela - Siatka1"/>
    <w:basedOn w:val="Standardowy"/>
    <w:next w:val="Tabela-Siatka"/>
    <w:uiPriority w:val="99"/>
    <w:rsid w:val="001676B9"/>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pistreci1">
    <w:name w:val="toc 1"/>
    <w:basedOn w:val="Normalny"/>
    <w:next w:val="Normalny"/>
    <w:autoRedefine/>
    <w:uiPriority w:val="39"/>
    <w:qFormat/>
    <w:rsid w:val="00901D46"/>
    <w:pPr>
      <w:tabs>
        <w:tab w:val="left" w:pos="440"/>
        <w:tab w:val="right" w:leader="dot" w:pos="9062"/>
      </w:tabs>
      <w:spacing w:before="360"/>
    </w:pPr>
    <w:rPr>
      <w:rFonts w:ascii="Cambria" w:hAnsi="Cambria"/>
      <w:b/>
      <w:bCs/>
      <w:caps/>
      <w:szCs w:val="24"/>
    </w:rPr>
  </w:style>
  <w:style w:type="paragraph" w:styleId="Legenda">
    <w:name w:val="caption"/>
    <w:basedOn w:val="Normalny"/>
    <w:next w:val="Normalny"/>
    <w:uiPriority w:val="99"/>
    <w:qFormat/>
    <w:rsid w:val="001676B9"/>
    <w:rPr>
      <w:rFonts w:ascii="Times New Roman" w:hAnsi="Times New Roman"/>
      <w:b/>
      <w:bCs/>
      <w:sz w:val="20"/>
      <w:szCs w:val="20"/>
    </w:rPr>
  </w:style>
  <w:style w:type="paragraph" w:styleId="Spistreci2">
    <w:name w:val="toc 2"/>
    <w:basedOn w:val="Normalny"/>
    <w:next w:val="Normalny"/>
    <w:autoRedefine/>
    <w:uiPriority w:val="39"/>
    <w:unhideWhenUsed/>
    <w:qFormat/>
    <w:rsid w:val="001676B9"/>
    <w:pPr>
      <w:spacing w:before="240"/>
    </w:pPr>
    <w:rPr>
      <w:rFonts w:ascii="Calibri" w:hAnsi="Calibri"/>
      <w:b/>
      <w:bCs/>
      <w:sz w:val="20"/>
      <w:szCs w:val="20"/>
    </w:rPr>
  </w:style>
  <w:style w:type="character" w:customStyle="1" w:styleId="tekst">
    <w:name w:val="tekst"/>
    <w:basedOn w:val="Domylnaczcionkaakapitu"/>
    <w:uiPriority w:val="99"/>
    <w:rsid w:val="001676B9"/>
  </w:style>
  <w:style w:type="paragraph" w:customStyle="1" w:styleId="akapitosobny">
    <w:name w:val="akapit osobny"/>
    <w:basedOn w:val="Normalny"/>
    <w:next w:val="Normalny"/>
    <w:uiPriority w:val="99"/>
    <w:rsid w:val="001676B9"/>
    <w:pPr>
      <w:spacing w:before="120" w:line="300" w:lineRule="atLeast"/>
    </w:pPr>
    <w:rPr>
      <w:rFonts w:ascii="Times New Roman" w:hAnsi="Times New Roman"/>
      <w:szCs w:val="20"/>
      <w:lang w:eastAsia="ar-SA"/>
    </w:rPr>
  </w:style>
  <w:style w:type="character" w:styleId="Odwoaniedokomentarza">
    <w:name w:val="annotation reference"/>
    <w:basedOn w:val="Domylnaczcionkaakapitu"/>
    <w:uiPriority w:val="99"/>
    <w:semiHidden/>
    <w:unhideWhenUsed/>
    <w:rsid w:val="001676B9"/>
    <w:rPr>
      <w:sz w:val="16"/>
      <w:szCs w:val="16"/>
    </w:rPr>
  </w:style>
  <w:style w:type="paragraph" w:styleId="Tekstkomentarza">
    <w:name w:val="annotation text"/>
    <w:basedOn w:val="Normalny"/>
    <w:link w:val="TekstkomentarzaZnak"/>
    <w:uiPriority w:val="99"/>
    <w:semiHidden/>
    <w:unhideWhenUsed/>
    <w:rsid w:val="001676B9"/>
    <w:rPr>
      <w:rFonts w:eastAsia="Calibri"/>
      <w:sz w:val="20"/>
      <w:szCs w:val="20"/>
      <w:lang w:eastAsia="en-US"/>
    </w:rPr>
  </w:style>
  <w:style w:type="character" w:customStyle="1" w:styleId="TekstkomentarzaZnak">
    <w:name w:val="Tekst komentarza Znak"/>
    <w:basedOn w:val="Domylnaczcionkaakapitu"/>
    <w:link w:val="Tekstkomentarza"/>
    <w:uiPriority w:val="99"/>
    <w:semiHidden/>
    <w:rsid w:val="001676B9"/>
    <w:rPr>
      <w:rFonts w:ascii="Calibri" w:eastAsia="Calibri" w:hAnsi="Calibri" w:cs="Times New Roman"/>
      <w:sz w:val="20"/>
      <w:szCs w:val="20"/>
      <w:lang w:eastAsia="en-US"/>
    </w:rPr>
  </w:style>
  <w:style w:type="numbering" w:customStyle="1" w:styleId="poz1">
    <w:name w:val="poz1"/>
    <w:rsid w:val="001676B9"/>
    <w:pPr>
      <w:numPr>
        <w:numId w:val="3"/>
      </w:numPr>
    </w:pPr>
  </w:style>
  <w:style w:type="paragraph" w:styleId="Spistreci3">
    <w:name w:val="toc 3"/>
    <w:basedOn w:val="Normalny"/>
    <w:next w:val="Normalny"/>
    <w:autoRedefine/>
    <w:uiPriority w:val="39"/>
    <w:unhideWhenUsed/>
    <w:qFormat/>
    <w:rsid w:val="001676B9"/>
    <w:pPr>
      <w:ind w:left="220"/>
    </w:pPr>
    <w:rPr>
      <w:rFonts w:ascii="Calibri" w:hAnsi="Calibri"/>
      <w:sz w:val="20"/>
      <w:szCs w:val="20"/>
    </w:rPr>
  </w:style>
  <w:style w:type="paragraph" w:styleId="Spistreci4">
    <w:name w:val="toc 4"/>
    <w:basedOn w:val="Normalny"/>
    <w:next w:val="Normalny"/>
    <w:autoRedefine/>
    <w:uiPriority w:val="39"/>
    <w:unhideWhenUsed/>
    <w:rsid w:val="001676B9"/>
    <w:pPr>
      <w:ind w:left="440"/>
    </w:pPr>
    <w:rPr>
      <w:rFonts w:ascii="Calibri" w:hAnsi="Calibri"/>
      <w:sz w:val="20"/>
      <w:szCs w:val="20"/>
    </w:rPr>
  </w:style>
  <w:style w:type="paragraph" w:styleId="Spistreci5">
    <w:name w:val="toc 5"/>
    <w:basedOn w:val="Normalny"/>
    <w:next w:val="Normalny"/>
    <w:autoRedefine/>
    <w:uiPriority w:val="99"/>
    <w:unhideWhenUsed/>
    <w:rsid w:val="001676B9"/>
    <w:pPr>
      <w:ind w:left="660"/>
    </w:pPr>
    <w:rPr>
      <w:rFonts w:ascii="Calibri" w:hAnsi="Calibri"/>
      <w:sz w:val="20"/>
      <w:szCs w:val="20"/>
    </w:rPr>
  </w:style>
  <w:style w:type="paragraph" w:styleId="Spistreci6">
    <w:name w:val="toc 6"/>
    <w:basedOn w:val="Normalny"/>
    <w:next w:val="Normalny"/>
    <w:autoRedefine/>
    <w:uiPriority w:val="99"/>
    <w:unhideWhenUsed/>
    <w:rsid w:val="001676B9"/>
    <w:pPr>
      <w:ind w:left="880"/>
    </w:pPr>
    <w:rPr>
      <w:rFonts w:ascii="Calibri" w:hAnsi="Calibri"/>
      <w:sz w:val="20"/>
      <w:szCs w:val="20"/>
    </w:rPr>
  </w:style>
  <w:style w:type="paragraph" w:styleId="Spistreci7">
    <w:name w:val="toc 7"/>
    <w:basedOn w:val="Normalny"/>
    <w:next w:val="Normalny"/>
    <w:autoRedefine/>
    <w:uiPriority w:val="99"/>
    <w:unhideWhenUsed/>
    <w:rsid w:val="001676B9"/>
    <w:pPr>
      <w:ind w:left="1100"/>
    </w:pPr>
    <w:rPr>
      <w:rFonts w:ascii="Calibri" w:hAnsi="Calibri"/>
      <w:sz w:val="20"/>
      <w:szCs w:val="20"/>
    </w:rPr>
  </w:style>
  <w:style w:type="paragraph" w:styleId="Spistreci8">
    <w:name w:val="toc 8"/>
    <w:basedOn w:val="Normalny"/>
    <w:next w:val="Normalny"/>
    <w:autoRedefine/>
    <w:uiPriority w:val="99"/>
    <w:unhideWhenUsed/>
    <w:rsid w:val="001676B9"/>
    <w:pPr>
      <w:ind w:left="1320"/>
    </w:pPr>
    <w:rPr>
      <w:rFonts w:ascii="Calibri" w:hAnsi="Calibri"/>
      <w:sz w:val="20"/>
      <w:szCs w:val="20"/>
    </w:rPr>
  </w:style>
  <w:style w:type="paragraph" w:styleId="Spistreci9">
    <w:name w:val="toc 9"/>
    <w:basedOn w:val="Normalny"/>
    <w:next w:val="Normalny"/>
    <w:autoRedefine/>
    <w:uiPriority w:val="99"/>
    <w:unhideWhenUsed/>
    <w:rsid w:val="001676B9"/>
    <w:pPr>
      <w:ind w:left="1540"/>
    </w:pPr>
    <w:rPr>
      <w:rFonts w:ascii="Calibri" w:hAnsi="Calibri"/>
      <w:sz w:val="20"/>
      <w:szCs w:val="20"/>
    </w:rPr>
  </w:style>
  <w:style w:type="paragraph" w:styleId="Poprawka">
    <w:name w:val="Revision"/>
    <w:hidden/>
    <w:uiPriority w:val="99"/>
    <w:semiHidden/>
    <w:rsid w:val="001676B9"/>
    <w:rPr>
      <w:sz w:val="22"/>
      <w:szCs w:val="22"/>
    </w:rPr>
  </w:style>
  <w:style w:type="paragraph" w:customStyle="1" w:styleId="ZnakZnakZnakZnakZnakZnakZnakZnakZnak">
    <w:name w:val="Znak Znak Znak Znak Znak Znak Znak Znak Znak"/>
    <w:basedOn w:val="Normalny"/>
    <w:uiPriority w:val="99"/>
    <w:rsid w:val="001676B9"/>
    <w:rPr>
      <w:rFonts w:ascii="Times New Roman" w:hAnsi="Times New Roman"/>
      <w:noProof/>
      <w:sz w:val="20"/>
      <w:szCs w:val="20"/>
    </w:rPr>
  </w:style>
  <w:style w:type="paragraph" w:styleId="Bezodstpw">
    <w:name w:val="No Spacing"/>
    <w:uiPriority w:val="1"/>
    <w:qFormat/>
    <w:rsid w:val="001676B9"/>
    <w:rPr>
      <w:rFonts w:eastAsia="Calibri"/>
      <w:sz w:val="22"/>
      <w:szCs w:val="22"/>
      <w:lang w:eastAsia="en-US"/>
    </w:rPr>
  </w:style>
  <w:style w:type="paragraph" w:styleId="Tekstpodstawowy3">
    <w:name w:val="Body Text 3"/>
    <w:basedOn w:val="Normalny"/>
    <w:link w:val="Tekstpodstawowy3Znak"/>
    <w:uiPriority w:val="99"/>
    <w:rsid w:val="001676B9"/>
    <w:pPr>
      <w:spacing w:after="120"/>
    </w:pPr>
    <w:rPr>
      <w:rFonts w:ascii="Times New Roman" w:hAnsi="Times New Roman"/>
      <w:sz w:val="16"/>
      <w:szCs w:val="16"/>
    </w:rPr>
  </w:style>
  <w:style w:type="character" w:customStyle="1" w:styleId="Tekstpodstawowy3Znak">
    <w:name w:val="Tekst podstawowy 3 Znak"/>
    <w:basedOn w:val="Domylnaczcionkaakapitu"/>
    <w:link w:val="Tekstpodstawowy3"/>
    <w:uiPriority w:val="99"/>
    <w:rsid w:val="001676B9"/>
    <w:rPr>
      <w:rFonts w:ascii="Times New Roman" w:eastAsia="Times New Roman" w:hAnsi="Times New Roman" w:cs="Times New Roman"/>
      <w:sz w:val="16"/>
      <w:szCs w:val="16"/>
    </w:rPr>
  </w:style>
  <w:style w:type="paragraph" w:styleId="Nagwekspisutreci">
    <w:name w:val="TOC Heading"/>
    <w:basedOn w:val="Nagwek1"/>
    <w:next w:val="Normalny"/>
    <w:uiPriority w:val="99"/>
    <w:qFormat/>
    <w:rsid w:val="001676B9"/>
    <w:pPr>
      <w:keepLines/>
      <w:numPr>
        <w:numId w:val="0"/>
      </w:numPr>
      <w:spacing w:before="480" w:after="0" w:line="276" w:lineRule="auto"/>
      <w:outlineLvl w:val="9"/>
    </w:pPr>
    <w:rPr>
      <w:rFonts w:ascii="Cambria" w:hAnsi="Cambria" w:cs="Times New Roman"/>
      <w:color w:val="365F91"/>
      <w:kern w:val="0"/>
      <w:sz w:val="28"/>
      <w:szCs w:val="28"/>
      <w:lang w:eastAsia="en-US"/>
    </w:rPr>
  </w:style>
  <w:style w:type="character" w:styleId="UyteHipercze">
    <w:name w:val="FollowedHyperlink"/>
    <w:basedOn w:val="Domylnaczcionkaakapitu"/>
    <w:uiPriority w:val="99"/>
    <w:semiHidden/>
    <w:unhideWhenUsed/>
    <w:rsid w:val="001676B9"/>
    <w:rPr>
      <w:color w:val="800080"/>
      <w:u w:val="single"/>
    </w:rPr>
  </w:style>
  <w:style w:type="paragraph" w:styleId="Tekstpodstawowyzwciciem2">
    <w:name w:val="Body Text First Indent 2"/>
    <w:basedOn w:val="Tekstpodstawowywcity"/>
    <w:link w:val="Tekstpodstawowyzwciciem2Znak"/>
    <w:semiHidden/>
    <w:unhideWhenUsed/>
    <w:rsid w:val="001676B9"/>
    <w:pPr>
      <w:spacing w:line="276" w:lineRule="auto"/>
      <w:ind w:firstLine="210"/>
    </w:pPr>
    <w:rPr>
      <w:rFonts w:ascii="Calibri" w:hAnsi="Calibri" w:cs="Calibri"/>
      <w:sz w:val="22"/>
      <w:szCs w:val="22"/>
    </w:rPr>
  </w:style>
  <w:style w:type="character" w:customStyle="1" w:styleId="Tekstpodstawowyzwciciem2Znak">
    <w:name w:val="Tekst podstawowy z wcięciem 2 Znak"/>
    <w:basedOn w:val="TekstpodstawowywcityZnak"/>
    <w:link w:val="Tekstpodstawowyzwciciem2"/>
    <w:semiHidden/>
    <w:rsid w:val="001676B9"/>
    <w:rPr>
      <w:rFonts w:ascii="Calibri" w:eastAsia="Times New Roman" w:hAnsi="Calibri" w:cs="Calibri"/>
    </w:rPr>
  </w:style>
  <w:style w:type="character" w:customStyle="1" w:styleId="TekstpodstawowywcityZnak1">
    <w:name w:val="Tekst podstawowy wcięty Znak1"/>
    <w:basedOn w:val="Domylnaczcionkaakapitu"/>
    <w:link w:val="Tekstpodstawowywcity"/>
    <w:uiPriority w:val="99"/>
    <w:rsid w:val="001676B9"/>
    <w:rPr>
      <w:rFonts w:ascii="Times New Roman" w:eastAsia="Times New Roman" w:hAnsi="Times New Roman" w:cs="Times New Roman"/>
      <w:sz w:val="24"/>
      <w:szCs w:val="24"/>
    </w:rPr>
  </w:style>
  <w:style w:type="paragraph" w:styleId="Tematkomentarza">
    <w:name w:val="annotation subject"/>
    <w:basedOn w:val="Tekstkomentarza"/>
    <w:next w:val="Tekstkomentarza"/>
    <w:link w:val="TematkomentarzaZnak"/>
    <w:uiPriority w:val="99"/>
    <w:semiHidden/>
    <w:unhideWhenUsed/>
    <w:rsid w:val="001676B9"/>
    <w:rPr>
      <w:rFonts w:eastAsia="Times New Roman" w:cs="Calibri"/>
      <w:b/>
      <w:bCs/>
      <w:lang w:eastAsia="pl-PL"/>
    </w:rPr>
  </w:style>
  <w:style w:type="character" w:customStyle="1" w:styleId="TematkomentarzaZnak">
    <w:name w:val="Temat komentarza Znak"/>
    <w:basedOn w:val="TekstkomentarzaZnak"/>
    <w:link w:val="Tematkomentarza"/>
    <w:uiPriority w:val="99"/>
    <w:semiHidden/>
    <w:rsid w:val="001676B9"/>
    <w:rPr>
      <w:rFonts w:eastAsia="Times New Roman" w:cs="Calibri"/>
      <w:b/>
      <w:bCs/>
    </w:rPr>
  </w:style>
  <w:style w:type="paragraph" w:customStyle="1" w:styleId="DZIA1">
    <w:name w:val="DZIAŁ1"/>
    <w:basedOn w:val="Normalny"/>
    <w:qFormat/>
    <w:rsid w:val="00B969BD"/>
    <w:pPr>
      <w:numPr>
        <w:numId w:val="22"/>
      </w:numPr>
    </w:pPr>
    <w:rPr>
      <w:rFonts w:cs="Arial"/>
      <w:b/>
      <w:szCs w:val="24"/>
    </w:rPr>
  </w:style>
  <w:style w:type="paragraph" w:customStyle="1" w:styleId="DZIA2">
    <w:name w:val="DZIAŁ2"/>
    <w:basedOn w:val="Normalny"/>
    <w:link w:val="DZIA2Znak"/>
    <w:qFormat/>
    <w:rsid w:val="00B969BD"/>
    <w:pPr>
      <w:numPr>
        <w:ilvl w:val="1"/>
        <w:numId w:val="22"/>
      </w:numPr>
    </w:pPr>
    <w:rPr>
      <w:rFonts w:cs="Arial"/>
      <w:b/>
      <w:szCs w:val="24"/>
    </w:rPr>
  </w:style>
  <w:style w:type="character" w:customStyle="1" w:styleId="DZIA2Znak">
    <w:name w:val="DZIAŁ2 Znak"/>
    <w:basedOn w:val="Domylnaczcionkaakapitu"/>
    <w:link w:val="DZIA2"/>
    <w:rsid w:val="00B969BD"/>
    <w:rPr>
      <w:rFonts w:ascii="Arial" w:eastAsia="Times New Roman" w:hAnsi="Arial" w:cs="Arial"/>
      <w:b/>
      <w:sz w:val="24"/>
      <w:szCs w:val="24"/>
    </w:rPr>
  </w:style>
  <w:style w:type="paragraph" w:customStyle="1" w:styleId="Default">
    <w:name w:val="Default"/>
    <w:rsid w:val="005569A1"/>
    <w:pPr>
      <w:autoSpaceDE w:val="0"/>
      <w:autoSpaceDN w:val="0"/>
      <w:adjustRightInd w:val="0"/>
    </w:pPr>
    <w:rPr>
      <w:rFonts w:ascii="Arial" w:hAnsi="Arial" w:cs="Arial"/>
      <w:color w:val="000000"/>
      <w:sz w:val="24"/>
      <w:szCs w:val="24"/>
    </w:rPr>
  </w:style>
  <w:style w:type="paragraph" w:styleId="Tekstpodstawowy2">
    <w:name w:val="Body Text 2"/>
    <w:basedOn w:val="Normalny"/>
    <w:link w:val="Tekstpodstawowy2Znak"/>
    <w:uiPriority w:val="99"/>
    <w:semiHidden/>
    <w:unhideWhenUsed/>
    <w:rsid w:val="001E1418"/>
    <w:pPr>
      <w:spacing w:after="120" w:line="480" w:lineRule="auto"/>
    </w:pPr>
  </w:style>
  <w:style w:type="character" w:customStyle="1" w:styleId="Tekstpodstawowy2Znak">
    <w:name w:val="Tekst podstawowy 2 Znak"/>
    <w:basedOn w:val="Domylnaczcionkaakapitu"/>
    <w:link w:val="Tekstpodstawowy2"/>
    <w:uiPriority w:val="99"/>
    <w:semiHidden/>
    <w:rsid w:val="001E1418"/>
  </w:style>
  <w:style w:type="paragraph" w:customStyle="1" w:styleId="Zawartotabeli">
    <w:name w:val="Zawartość tabeli"/>
    <w:basedOn w:val="Normalny"/>
    <w:rsid w:val="00C156AD"/>
    <w:pPr>
      <w:widowControl w:val="0"/>
      <w:suppressLineNumbers/>
      <w:suppressAutoHyphens/>
    </w:pPr>
    <w:rPr>
      <w:rFonts w:ascii="Times New Roman" w:hAnsi="Times New Roman" w:cs="Mangal"/>
      <w:kern w:val="1"/>
      <w:szCs w:val="24"/>
      <w:lang w:eastAsia="hi-IN" w:bidi="hi-IN"/>
    </w:rPr>
  </w:style>
</w:styles>
</file>

<file path=word/webSettings.xml><?xml version="1.0" encoding="utf-8"?>
<w:webSettings xmlns:r="http://schemas.openxmlformats.org/officeDocument/2006/relationships" xmlns:w="http://schemas.openxmlformats.org/wordprocessingml/2006/main">
  <w:divs>
    <w:div w:id="931471332">
      <w:bodyDiv w:val="1"/>
      <w:marLeft w:val="0"/>
      <w:marRight w:val="0"/>
      <w:marTop w:val="0"/>
      <w:marBottom w:val="0"/>
      <w:divBdr>
        <w:top w:val="none" w:sz="0" w:space="0" w:color="auto"/>
        <w:left w:val="none" w:sz="0" w:space="0" w:color="auto"/>
        <w:bottom w:val="none" w:sz="0" w:space="0" w:color="auto"/>
        <w:right w:val="none" w:sz="0" w:space="0" w:color="auto"/>
      </w:divBdr>
    </w:div>
    <w:div w:id="1028481649">
      <w:bodyDiv w:val="1"/>
      <w:marLeft w:val="0"/>
      <w:marRight w:val="0"/>
      <w:marTop w:val="0"/>
      <w:marBottom w:val="0"/>
      <w:divBdr>
        <w:top w:val="none" w:sz="0" w:space="0" w:color="auto"/>
        <w:left w:val="none" w:sz="0" w:space="0" w:color="auto"/>
        <w:bottom w:val="none" w:sz="0" w:space="0" w:color="auto"/>
        <w:right w:val="none" w:sz="0" w:space="0" w:color="auto"/>
      </w:divBdr>
    </w:div>
    <w:div w:id="1341083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emf"/><Relationship Id="rId18" Type="http://schemas.openxmlformats.org/officeDocument/2006/relationships/image" Target="media/image11.emf"/><Relationship Id="rId3" Type="http://schemas.openxmlformats.org/officeDocument/2006/relationships/styles" Target="styles.xml"/><Relationship Id="rId21" Type="http://schemas.openxmlformats.org/officeDocument/2006/relationships/image" Target="media/image14.png"/><Relationship Id="rId7" Type="http://schemas.openxmlformats.org/officeDocument/2006/relationships/endnotes" Target="endnotes.xml"/><Relationship Id="rId12" Type="http://schemas.openxmlformats.org/officeDocument/2006/relationships/image" Target="media/image5.emf"/><Relationship Id="rId17" Type="http://schemas.openxmlformats.org/officeDocument/2006/relationships/image" Target="media/image10.emf"/><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9.emf"/><Relationship Id="rId20" Type="http://schemas.openxmlformats.org/officeDocument/2006/relationships/image" Target="media/image13.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8.emf"/><Relationship Id="rId23" Type="http://schemas.openxmlformats.org/officeDocument/2006/relationships/footer" Target="footer1.xml"/><Relationship Id="rId10" Type="http://schemas.openxmlformats.org/officeDocument/2006/relationships/image" Target="media/image3.emf"/><Relationship Id="rId19" Type="http://schemas.openxmlformats.org/officeDocument/2006/relationships/image" Target="media/image12.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image" Target="media/image7.emf"/><Relationship Id="rId22" Type="http://schemas.openxmlformats.org/officeDocument/2006/relationships/chart" Target="charts/chart1.xml"/></Relationships>
</file>

<file path=word/charts/_rels/chart1.xml.rels><?xml version="1.0" encoding="UTF-8" standalone="yes"?>
<Relationships xmlns="http://schemas.openxmlformats.org/package/2006/relationships"><Relationship Id="rId1" Type="http://schemas.openxmlformats.org/officeDocument/2006/relationships/oleObject" Target="file:///C:\Documents%20and%20Settings\dorota.szkurdz\Pulpit\wykres%20do%20sprawozdania%20na%20Sejmik.xls"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pl-PL"/>
  <c:style val="31"/>
  <c:chart>
    <c:plotArea>
      <c:layout/>
      <c:barChart>
        <c:barDir val="col"/>
        <c:grouping val="clustered"/>
        <c:ser>
          <c:idx val="0"/>
          <c:order val="0"/>
          <c:tx>
            <c:strRef>
              <c:f>Arkusz1!$B$56</c:f>
              <c:strCache>
                <c:ptCount val="1"/>
                <c:pt idx="0">
                  <c:v>stopień wydatkowania </c:v>
                </c:pt>
              </c:strCache>
            </c:strRef>
          </c:tx>
          <c:dLbls>
            <c:dLbl>
              <c:idx val="0"/>
              <c:layout>
                <c:manualLayout>
                  <c:x val="-1.9020444131863572E-3"/>
                  <c:y val="-5.3968253968253971E-2"/>
                </c:manualLayout>
              </c:layout>
              <c:showVal val="1"/>
            </c:dLbl>
            <c:dLbl>
              <c:idx val="1"/>
              <c:layout>
                <c:manualLayout>
                  <c:x val="0"/>
                  <c:y val="-2.5396825396825397E-2"/>
                </c:manualLayout>
              </c:layout>
              <c:showVal val="1"/>
            </c:dLbl>
            <c:dLbl>
              <c:idx val="2"/>
              <c:layout>
                <c:manualLayout>
                  <c:x val="3.8040888263727092E-3"/>
                  <c:y val="-6.0317460317460554E-2"/>
                </c:manualLayout>
              </c:layout>
              <c:showVal val="1"/>
            </c:dLbl>
            <c:dLbl>
              <c:idx val="3"/>
              <c:layout>
                <c:manualLayout>
                  <c:x val="1.9020444131863921E-3"/>
                  <c:y val="-2.5396825396825397E-2"/>
                </c:manualLayout>
              </c:layout>
              <c:showVal val="1"/>
            </c:dLbl>
            <c:dLbl>
              <c:idx val="4"/>
              <c:layout>
                <c:manualLayout>
                  <c:x val="1.724869724934428E-3"/>
                  <c:y val="-7.936507936507943E-2"/>
                </c:manualLayout>
              </c:layout>
              <c:showVal val="1"/>
            </c:dLbl>
            <c:dLbl>
              <c:idx val="5"/>
              <c:layout>
                <c:manualLayout>
                  <c:x val="1.724869724934428E-3"/>
                  <c:y val="-4.1269841269841276E-2"/>
                </c:manualLayout>
              </c:layout>
              <c:showVal val="1"/>
            </c:dLbl>
            <c:dLbl>
              <c:idx val="6"/>
              <c:layout>
                <c:manualLayout>
                  <c:x val="0"/>
                  <c:y val="-8.8888888888889128E-2"/>
                </c:manualLayout>
              </c:layout>
              <c:showVal val="1"/>
            </c:dLbl>
            <c:dLbl>
              <c:idx val="7"/>
              <c:layout>
                <c:manualLayout>
                  <c:x val="1.724869724934428E-3"/>
                  <c:y val="-5.3968253968253971E-2"/>
                </c:manualLayout>
              </c:layout>
              <c:showVal val="1"/>
            </c:dLbl>
            <c:dLbl>
              <c:idx val="8"/>
              <c:layout>
                <c:manualLayout>
                  <c:x val="-1.4976727662884749E-7"/>
                  <c:y val="-8.8888888888889128E-2"/>
                </c:manualLayout>
              </c:layout>
              <c:showVal val="1"/>
            </c:dLbl>
            <c:dLbl>
              <c:idx val="9"/>
              <c:layout>
                <c:manualLayout>
                  <c:x val="0"/>
                  <c:y val="-5.0793650793650877E-2"/>
                </c:manualLayout>
              </c:layout>
              <c:showVal val="1"/>
            </c:dLbl>
            <c:dLbl>
              <c:idx val="10"/>
              <c:layout>
                <c:manualLayout>
                  <c:x val="1.724869724934428E-3"/>
                  <c:y val="-0.1111111111111112"/>
                </c:manualLayout>
              </c:layout>
              <c:showVal val="1"/>
            </c:dLbl>
            <c:dLbl>
              <c:idx val="11"/>
              <c:layout>
                <c:manualLayout>
                  <c:x val="1.724869724934428E-3"/>
                  <c:y val="-6.9841269841269912E-2"/>
                </c:manualLayout>
              </c:layout>
              <c:showVal val="1"/>
            </c:dLbl>
            <c:dLbl>
              <c:idx val="12"/>
              <c:layout>
                <c:manualLayout>
                  <c:x val="4.8202597982994434E-3"/>
                  <c:y val="-0.11428571428571468"/>
                </c:manualLayout>
              </c:layout>
              <c:showVal val="1"/>
            </c:dLbl>
            <c:dLbl>
              <c:idx val="13"/>
              <c:layout>
                <c:manualLayout>
                  <c:x val="3.2725647616169491E-3"/>
                  <c:y val="-8.5714285714285743E-2"/>
                </c:manualLayout>
              </c:layout>
              <c:showVal val="1"/>
            </c:dLbl>
            <c:dLbl>
              <c:idx val="14"/>
              <c:layout>
                <c:manualLayout>
                  <c:x val="0"/>
                  <c:y val="-0.15238095238095239"/>
                </c:manualLayout>
              </c:layout>
              <c:showVal val="1"/>
            </c:dLbl>
            <c:dLbl>
              <c:idx val="15"/>
              <c:layout>
                <c:manualLayout>
                  <c:x val="1.724869724934428E-3"/>
                  <c:y val="-0.12063492063492066"/>
                </c:manualLayout>
              </c:layout>
              <c:showVal val="1"/>
            </c:dLbl>
            <c:spPr>
              <a:solidFill>
                <a:schemeClr val="accent5">
                  <a:lumMod val="40000"/>
                  <a:lumOff val="60000"/>
                </a:schemeClr>
              </a:solidFill>
            </c:spPr>
            <c:txPr>
              <a:bodyPr/>
              <a:lstStyle/>
              <a:p>
                <a:pPr>
                  <a:defRPr sz="800" b="0"/>
                </a:pPr>
                <a:endParaRPr lang="pl-PL"/>
              </a:p>
            </c:txPr>
            <c:showVal val="1"/>
          </c:dLbls>
          <c:cat>
            <c:strRef>
              <c:f>Arkusz1!$A$57:$A$72</c:f>
              <c:strCache>
                <c:ptCount val="16"/>
                <c:pt idx="0">
                  <c:v>Warmińsko-Mazurskie</c:v>
                </c:pt>
                <c:pt idx="1">
                  <c:v>Zachodnipomorskie</c:v>
                </c:pt>
                <c:pt idx="2">
                  <c:v>Świętokrzyskie</c:v>
                </c:pt>
                <c:pt idx="3">
                  <c:v>Opolskie</c:v>
                </c:pt>
                <c:pt idx="4">
                  <c:v>Podkarpackie</c:v>
                </c:pt>
                <c:pt idx="5">
                  <c:v>Pomorskie</c:v>
                </c:pt>
                <c:pt idx="6">
                  <c:v>Łódzkie</c:v>
                </c:pt>
                <c:pt idx="7">
                  <c:v>Kujawsko-Pomorskie</c:v>
                </c:pt>
                <c:pt idx="8">
                  <c:v>Lubelskie</c:v>
                </c:pt>
                <c:pt idx="9">
                  <c:v>Dolnośląskie</c:v>
                </c:pt>
                <c:pt idx="10">
                  <c:v>Lubuskie</c:v>
                </c:pt>
                <c:pt idx="11">
                  <c:v>Małopolska</c:v>
                </c:pt>
                <c:pt idx="12">
                  <c:v>Podlaskie</c:v>
                </c:pt>
                <c:pt idx="13">
                  <c:v>Śląskie</c:v>
                </c:pt>
                <c:pt idx="14">
                  <c:v>Mazowieckie</c:v>
                </c:pt>
                <c:pt idx="15">
                  <c:v>Wielkopolskie</c:v>
                </c:pt>
              </c:strCache>
            </c:strRef>
          </c:cat>
          <c:val>
            <c:numRef>
              <c:f>Arkusz1!$B$57:$B$72</c:f>
              <c:numCache>
                <c:formatCode>0.00%</c:formatCode>
                <c:ptCount val="16"/>
                <c:pt idx="0">
                  <c:v>0.53300000000000003</c:v>
                </c:pt>
                <c:pt idx="1">
                  <c:v>0.53200000000000003</c:v>
                </c:pt>
                <c:pt idx="2">
                  <c:v>0.51900000000000002</c:v>
                </c:pt>
                <c:pt idx="3">
                  <c:v>0.51200000000000001</c:v>
                </c:pt>
                <c:pt idx="4">
                  <c:v>0.49300000000000038</c:v>
                </c:pt>
                <c:pt idx="5">
                  <c:v>0.47700000000000031</c:v>
                </c:pt>
                <c:pt idx="6">
                  <c:v>0.46800000000000008</c:v>
                </c:pt>
                <c:pt idx="7">
                  <c:v>0.45200000000000001</c:v>
                </c:pt>
                <c:pt idx="8">
                  <c:v>0.44900000000000045</c:v>
                </c:pt>
                <c:pt idx="9">
                  <c:v>0.44000000000000034</c:v>
                </c:pt>
                <c:pt idx="10">
                  <c:v>0.40900000000000031</c:v>
                </c:pt>
                <c:pt idx="11">
                  <c:v>0.40300000000000002</c:v>
                </c:pt>
                <c:pt idx="12">
                  <c:v>0.40300000000000002</c:v>
                </c:pt>
                <c:pt idx="13">
                  <c:v>0.37400000000000083</c:v>
                </c:pt>
                <c:pt idx="14">
                  <c:v>0.34000000000000052</c:v>
                </c:pt>
                <c:pt idx="15">
                  <c:v>0.31400000000000083</c:v>
                </c:pt>
              </c:numCache>
            </c:numRef>
          </c:val>
        </c:ser>
        <c:axId val="96443776"/>
        <c:axId val="96453760"/>
      </c:barChart>
      <c:lineChart>
        <c:grouping val="standard"/>
        <c:ser>
          <c:idx val="1"/>
          <c:order val="1"/>
          <c:tx>
            <c:strRef>
              <c:f>Arkusz1!$C$56</c:f>
              <c:strCache>
                <c:ptCount val="1"/>
                <c:pt idx="0">
                  <c:v>Komponent regionalny PO KL</c:v>
                </c:pt>
              </c:strCache>
            </c:strRef>
          </c:tx>
          <c:marker>
            <c:symbol val="none"/>
          </c:marker>
          <c:cat>
            <c:strRef>
              <c:f>Arkusz1!$A$57:$A$72</c:f>
              <c:strCache>
                <c:ptCount val="16"/>
                <c:pt idx="0">
                  <c:v>Warmińsko-Mazurskie</c:v>
                </c:pt>
                <c:pt idx="1">
                  <c:v>Zachodnipomorskie</c:v>
                </c:pt>
                <c:pt idx="2">
                  <c:v>Świętokrzyskie</c:v>
                </c:pt>
                <c:pt idx="3">
                  <c:v>Opolskie</c:v>
                </c:pt>
                <c:pt idx="4">
                  <c:v>Podkarpackie</c:v>
                </c:pt>
                <c:pt idx="5">
                  <c:v>Pomorskie</c:v>
                </c:pt>
                <c:pt idx="6">
                  <c:v>Łódzkie</c:v>
                </c:pt>
                <c:pt idx="7">
                  <c:v>Kujawsko-Pomorskie</c:v>
                </c:pt>
                <c:pt idx="8">
                  <c:v>Lubelskie</c:v>
                </c:pt>
                <c:pt idx="9">
                  <c:v>Dolnośląskie</c:v>
                </c:pt>
                <c:pt idx="10">
                  <c:v>Lubuskie</c:v>
                </c:pt>
                <c:pt idx="11">
                  <c:v>Małopolska</c:v>
                </c:pt>
                <c:pt idx="12">
                  <c:v>Podlaskie</c:v>
                </c:pt>
                <c:pt idx="13">
                  <c:v>Śląskie</c:v>
                </c:pt>
                <c:pt idx="14">
                  <c:v>Mazowieckie</c:v>
                </c:pt>
                <c:pt idx="15">
                  <c:v>Wielkopolskie</c:v>
                </c:pt>
              </c:strCache>
            </c:strRef>
          </c:cat>
          <c:val>
            <c:numRef>
              <c:f>Arkusz1!$C$57:$C$72</c:f>
              <c:numCache>
                <c:formatCode>0.00%</c:formatCode>
                <c:ptCount val="16"/>
                <c:pt idx="0">
                  <c:v>0.42600000000000032</c:v>
                </c:pt>
                <c:pt idx="1">
                  <c:v>0.42600000000000032</c:v>
                </c:pt>
                <c:pt idx="2">
                  <c:v>0.42600000000000032</c:v>
                </c:pt>
                <c:pt idx="3">
                  <c:v>0.42600000000000032</c:v>
                </c:pt>
                <c:pt idx="4">
                  <c:v>0.42600000000000032</c:v>
                </c:pt>
                <c:pt idx="5">
                  <c:v>0.42600000000000032</c:v>
                </c:pt>
                <c:pt idx="6">
                  <c:v>0.42600000000000032</c:v>
                </c:pt>
                <c:pt idx="7">
                  <c:v>0.42600000000000032</c:v>
                </c:pt>
                <c:pt idx="8">
                  <c:v>0.42600000000000032</c:v>
                </c:pt>
                <c:pt idx="9">
                  <c:v>0.42600000000000032</c:v>
                </c:pt>
                <c:pt idx="10">
                  <c:v>0.42600000000000032</c:v>
                </c:pt>
                <c:pt idx="11">
                  <c:v>0.42600000000000032</c:v>
                </c:pt>
                <c:pt idx="12">
                  <c:v>0.42600000000000032</c:v>
                </c:pt>
                <c:pt idx="13">
                  <c:v>0.42600000000000032</c:v>
                </c:pt>
                <c:pt idx="14">
                  <c:v>0.42600000000000032</c:v>
                </c:pt>
                <c:pt idx="15">
                  <c:v>0.42600000000000032</c:v>
                </c:pt>
              </c:numCache>
            </c:numRef>
          </c:val>
        </c:ser>
        <c:marker val="1"/>
        <c:axId val="96443776"/>
        <c:axId val="96453760"/>
      </c:lineChart>
      <c:catAx>
        <c:axId val="96443776"/>
        <c:scaling>
          <c:orientation val="minMax"/>
        </c:scaling>
        <c:axPos val="b"/>
        <c:tickLblPos val="nextTo"/>
        <c:crossAx val="96453760"/>
        <c:crosses val="autoZero"/>
        <c:auto val="1"/>
        <c:lblAlgn val="ctr"/>
        <c:lblOffset val="100"/>
      </c:catAx>
      <c:valAx>
        <c:axId val="96453760"/>
        <c:scaling>
          <c:orientation val="minMax"/>
          <c:max val="1"/>
        </c:scaling>
        <c:axPos val="l"/>
        <c:numFmt formatCode="0.00%" sourceLinked="1"/>
        <c:tickLblPos val="nextTo"/>
        <c:crossAx val="96443776"/>
        <c:crosses val="autoZero"/>
        <c:crossBetween val="between"/>
      </c:valAx>
    </c:plotArea>
    <c:legend>
      <c:legendPos val="b"/>
    </c:legend>
    <c:plotVisOnly val="1"/>
    <c:dispBlanksAs val="gap"/>
  </c:chart>
  <c:externalData r:id="rId1"/>
</c:chartSpace>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80B745-45B3-4BFC-9FD5-542FDF0031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110</Pages>
  <Words>40372</Words>
  <Characters>242233</Characters>
  <Application>Microsoft Office Word</Application>
  <DocSecurity>0</DocSecurity>
  <Lines>2018</Lines>
  <Paragraphs>564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282041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monika.korczak</dc:creator>
  <cp:keywords/>
  <dc:description/>
  <cp:lastModifiedBy>marta.gluszko</cp:lastModifiedBy>
  <cp:revision>2</cp:revision>
  <cp:lastPrinted>2012-04-03T11:26:00Z</cp:lastPrinted>
  <dcterms:created xsi:type="dcterms:W3CDTF">2012-05-21T12:23:00Z</dcterms:created>
  <dcterms:modified xsi:type="dcterms:W3CDTF">2012-05-21T12:23:00Z</dcterms:modified>
</cp:coreProperties>
</file>